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31680" w:type="dxa"/>
        <w:tblLayout w:type="fixed"/>
        <w:tblCellMar>
          <w:left w:w="0" w:type="dxa"/>
          <w:right w:w="0" w:type="dxa"/>
        </w:tblCellMar>
        <w:tblLook w:val="0600" w:firstRow="0" w:lastRow="0" w:firstColumn="0" w:lastColumn="0" w:noHBand="1" w:noVBand="1"/>
      </w:tblPr>
      <w:tblGrid>
        <w:gridCol w:w="20"/>
        <w:gridCol w:w="49"/>
        <w:gridCol w:w="1"/>
        <w:gridCol w:w="27"/>
        <w:gridCol w:w="21"/>
        <w:gridCol w:w="12"/>
        <w:gridCol w:w="34"/>
        <w:gridCol w:w="31"/>
        <w:gridCol w:w="34"/>
        <w:gridCol w:w="31"/>
        <w:gridCol w:w="5"/>
        <w:gridCol w:w="14"/>
        <w:gridCol w:w="6"/>
        <w:gridCol w:w="8"/>
        <w:gridCol w:w="12"/>
        <w:gridCol w:w="16"/>
        <w:gridCol w:w="4"/>
        <w:gridCol w:w="8"/>
        <w:gridCol w:w="12"/>
        <w:gridCol w:w="13"/>
        <w:gridCol w:w="23"/>
        <w:gridCol w:w="15"/>
        <w:gridCol w:w="16"/>
        <w:gridCol w:w="18"/>
        <w:gridCol w:w="6"/>
        <w:gridCol w:w="22"/>
        <w:gridCol w:w="16"/>
        <w:gridCol w:w="5"/>
        <w:gridCol w:w="21"/>
        <w:gridCol w:w="18"/>
        <w:gridCol w:w="6"/>
        <w:gridCol w:w="25"/>
        <w:gridCol w:w="23"/>
        <w:gridCol w:w="1338"/>
        <w:gridCol w:w="70"/>
        <w:gridCol w:w="10"/>
        <w:gridCol w:w="23"/>
        <w:gridCol w:w="1181"/>
        <w:gridCol w:w="7984"/>
        <w:gridCol w:w="588"/>
        <w:gridCol w:w="34"/>
        <w:gridCol w:w="990"/>
        <w:gridCol w:w="49"/>
        <w:gridCol w:w="3408"/>
        <w:gridCol w:w="34"/>
        <w:gridCol w:w="475"/>
        <w:gridCol w:w="49"/>
        <w:gridCol w:w="559"/>
        <w:gridCol w:w="34"/>
        <w:gridCol w:w="340"/>
        <w:gridCol w:w="49"/>
        <w:gridCol w:w="26"/>
        <w:gridCol w:w="35"/>
        <w:gridCol w:w="281"/>
        <w:gridCol w:w="49"/>
        <w:gridCol w:w="2249"/>
        <w:gridCol w:w="21"/>
        <w:gridCol w:w="22"/>
        <w:gridCol w:w="7"/>
        <w:gridCol w:w="3"/>
        <w:gridCol w:w="10"/>
        <w:gridCol w:w="7"/>
        <w:gridCol w:w="3"/>
        <w:gridCol w:w="8"/>
        <w:gridCol w:w="9"/>
        <w:gridCol w:w="3"/>
        <w:gridCol w:w="17"/>
        <w:gridCol w:w="3"/>
        <w:gridCol w:w="17"/>
        <w:gridCol w:w="3"/>
        <w:gridCol w:w="17"/>
        <w:gridCol w:w="3"/>
        <w:gridCol w:w="20"/>
        <w:gridCol w:w="8"/>
        <w:gridCol w:w="1135"/>
        <w:gridCol w:w="27"/>
        <w:gridCol w:w="7"/>
        <w:gridCol w:w="22"/>
        <w:gridCol w:w="18"/>
        <w:gridCol w:w="1162"/>
        <w:gridCol w:w="11"/>
        <w:gridCol w:w="14"/>
        <w:gridCol w:w="22"/>
        <w:gridCol w:w="12"/>
        <w:gridCol w:w="328"/>
        <w:gridCol w:w="833"/>
        <w:gridCol w:w="35"/>
        <w:gridCol w:w="22"/>
        <w:gridCol w:w="1160"/>
        <w:gridCol w:w="57"/>
        <w:gridCol w:w="513"/>
        <w:gridCol w:w="141"/>
        <w:gridCol w:w="507"/>
        <w:gridCol w:w="67"/>
        <w:gridCol w:w="754"/>
        <w:gridCol w:w="397"/>
        <w:gridCol w:w="64"/>
        <w:gridCol w:w="12"/>
        <w:gridCol w:w="110"/>
        <w:gridCol w:w="852"/>
        <w:gridCol w:w="266"/>
        <w:gridCol w:w="1225"/>
        <w:gridCol w:w="574"/>
        <w:gridCol w:w="607"/>
        <w:gridCol w:w="30"/>
        <w:gridCol w:w="4"/>
        <w:gridCol w:w="14"/>
        <w:gridCol w:w="20"/>
        <w:gridCol w:w="28"/>
        <w:gridCol w:w="22"/>
      </w:tblGrid>
      <w:tr w:rsidR="003C6497" w14:paraId="18C5A98C" w14:textId="77777777" w:rsidTr="000D6241">
        <w:trPr>
          <w:gridAfter w:val="40"/>
          <w:wAfter w:w="11119" w:type="dxa"/>
          <w:trHeight w:val="60"/>
        </w:trPr>
        <w:tc>
          <w:tcPr>
            <w:tcW w:w="262" w:type="dxa"/>
            <w:gridSpan w:val="11"/>
          </w:tcPr>
          <w:p w14:paraId="7E5298F2" w14:textId="1DF372F4" w:rsidR="003239FE" w:rsidRDefault="0000794A">
            <w:pPr>
              <w:pStyle w:val="EmptyLayoutCell"/>
            </w:pPr>
            <w:r>
              <w:t>student</w:t>
            </w:r>
            <w:r w:rsidR="006704BA">
              <w:t>publications</w:t>
            </w:r>
            <w:r w:rsidR="00CB70ED">
              <w:t>Grants</w:t>
            </w:r>
            <w:r w:rsidR="003F1525">
              <w:t>2333333333</w:t>
            </w:r>
            <w:r w:rsidR="00A55175">
              <w:t>2</w:t>
            </w:r>
          </w:p>
        </w:tc>
        <w:tc>
          <w:tcPr>
            <w:tcW w:w="18" w:type="dxa"/>
            <w:gridSpan w:val="2"/>
          </w:tcPr>
          <w:p w14:paraId="41C27F57" w14:textId="77777777" w:rsidR="003239FE" w:rsidRDefault="003239FE">
            <w:pPr>
              <w:pStyle w:val="EmptyLayoutCell"/>
            </w:pPr>
          </w:p>
        </w:tc>
        <w:tc>
          <w:tcPr>
            <w:tcW w:w="18" w:type="dxa"/>
            <w:gridSpan w:val="2"/>
          </w:tcPr>
          <w:p w14:paraId="5D9BF728" w14:textId="77777777" w:rsidR="003239FE" w:rsidRDefault="003239FE">
            <w:pPr>
              <w:pStyle w:val="EmptyLayoutCell"/>
            </w:pPr>
          </w:p>
        </w:tc>
        <w:tc>
          <w:tcPr>
            <w:tcW w:w="18" w:type="dxa"/>
            <w:gridSpan w:val="2"/>
          </w:tcPr>
          <w:p w14:paraId="4365AF78" w14:textId="77777777" w:rsidR="003239FE" w:rsidRDefault="003239FE">
            <w:pPr>
              <w:pStyle w:val="EmptyLayoutCell"/>
            </w:pPr>
          </w:p>
        </w:tc>
        <w:tc>
          <w:tcPr>
            <w:tcW w:w="18" w:type="dxa"/>
            <w:gridSpan w:val="2"/>
          </w:tcPr>
          <w:p w14:paraId="2F0964B0" w14:textId="77777777" w:rsidR="003239FE" w:rsidRDefault="003239FE">
            <w:pPr>
              <w:pStyle w:val="EmptyLayoutCell"/>
            </w:pPr>
          </w:p>
        </w:tc>
        <w:tc>
          <w:tcPr>
            <w:tcW w:w="67" w:type="dxa"/>
            <w:gridSpan w:val="4"/>
          </w:tcPr>
          <w:p w14:paraId="16688277" w14:textId="77777777" w:rsidR="003239FE" w:rsidRDefault="003239FE">
            <w:pPr>
              <w:pStyle w:val="EmptyLayoutCell"/>
            </w:pPr>
          </w:p>
        </w:tc>
        <w:tc>
          <w:tcPr>
            <w:tcW w:w="24" w:type="dxa"/>
            <w:gridSpan w:val="2"/>
          </w:tcPr>
          <w:p w14:paraId="4261D07E" w14:textId="77777777" w:rsidR="003239FE" w:rsidRDefault="003239FE">
            <w:pPr>
              <w:pStyle w:val="EmptyLayoutCell"/>
            </w:pPr>
          </w:p>
        </w:tc>
        <w:tc>
          <w:tcPr>
            <w:tcW w:w="22" w:type="dxa"/>
          </w:tcPr>
          <w:p w14:paraId="3D8853A1" w14:textId="77777777" w:rsidR="003239FE" w:rsidRDefault="003239FE">
            <w:pPr>
              <w:pStyle w:val="EmptyLayoutCell"/>
            </w:pPr>
          </w:p>
        </w:tc>
        <w:tc>
          <w:tcPr>
            <w:tcW w:w="21" w:type="dxa"/>
            <w:gridSpan w:val="2"/>
          </w:tcPr>
          <w:p w14:paraId="31FD29DF" w14:textId="77777777" w:rsidR="003239FE" w:rsidRDefault="003239FE">
            <w:pPr>
              <w:pStyle w:val="EmptyLayoutCell"/>
            </w:pPr>
          </w:p>
        </w:tc>
        <w:tc>
          <w:tcPr>
            <w:tcW w:w="21" w:type="dxa"/>
          </w:tcPr>
          <w:p w14:paraId="583C1671" w14:textId="77777777" w:rsidR="003239FE" w:rsidRDefault="003239FE">
            <w:pPr>
              <w:pStyle w:val="EmptyLayoutCell"/>
            </w:pPr>
          </w:p>
        </w:tc>
        <w:tc>
          <w:tcPr>
            <w:tcW w:w="24" w:type="dxa"/>
            <w:gridSpan w:val="2"/>
          </w:tcPr>
          <w:p w14:paraId="1435E35E" w14:textId="77777777" w:rsidR="003239FE" w:rsidRDefault="003239FE">
            <w:pPr>
              <w:pStyle w:val="EmptyLayoutCell"/>
            </w:pPr>
          </w:p>
        </w:tc>
        <w:tc>
          <w:tcPr>
            <w:tcW w:w="1388" w:type="dxa"/>
            <w:gridSpan w:val="3"/>
          </w:tcPr>
          <w:p w14:paraId="7260395A" w14:textId="77777777" w:rsidR="003239FE" w:rsidRDefault="003239FE">
            <w:pPr>
              <w:pStyle w:val="EmptyLayoutCell"/>
            </w:pPr>
          </w:p>
        </w:tc>
        <w:tc>
          <w:tcPr>
            <w:tcW w:w="10894" w:type="dxa"/>
            <w:gridSpan w:val="8"/>
          </w:tcPr>
          <w:p w14:paraId="70853857" w14:textId="6E7479E5" w:rsidR="003239FE" w:rsidRDefault="00F7492F" w:rsidP="00966372">
            <w:pPr>
              <w:pStyle w:val="EmptyLayoutCell"/>
            </w:pPr>
            <w:r>
              <w:t>FLU</w:t>
            </w:r>
          </w:p>
        </w:tc>
        <w:tc>
          <w:tcPr>
            <w:tcW w:w="3971" w:type="dxa"/>
            <w:gridSpan w:val="4"/>
          </w:tcPr>
          <w:p w14:paraId="41CF4B2E" w14:textId="77777777" w:rsidR="003239FE" w:rsidRDefault="003239FE">
            <w:pPr>
              <w:pStyle w:val="EmptyLayoutCell"/>
            </w:pPr>
          </w:p>
        </w:tc>
        <w:tc>
          <w:tcPr>
            <w:tcW w:w="983" w:type="dxa"/>
            <w:gridSpan w:val="4"/>
          </w:tcPr>
          <w:p w14:paraId="4883FB01" w14:textId="77777777" w:rsidR="003239FE" w:rsidRDefault="003239FE">
            <w:pPr>
              <w:pStyle w:val="EmptyLayoutCell"/>
            </w:pPr>
          </w:p>
        </w:tc>
        <w:tc>
          <w:tcPr>
            <w:tcW w:w="391" w:type="dxa"/>
            <w:gridSpan w:val="4"/>
          </w:tcPr>
          <w:p w14:paraId="0A41204C" w14:textId="77777777" w:rsidR="003239FE" w:rsidRDefault="003239FE">
            <w:pPr>
              <w:pStyle w:val="EmptyLayoutCell"/>
            </w:pPr>
          </w:p>
        </w:tc>
        <w:tc>
          <w:tcPr>
            <w:tcW w:w="2354" w:type="dxa"/>
            <w:gridSpan w:val="6"/>
          </w:tcPr>
          <w:p w14:paraId="7F80A94B" w14:textId="77777777" w:rsidR="003239FE" w:rsidRDefault="003239FE">
            <w:pPr>
              <w:pStyle w:val="EmptyLayoutCell"/>
            </w:pPr>
          </w:p>
        </w:tc>
        <w:tc>
          <w:tcPr>
            <w:tcW w:w="20" w:type="dxa"/>
            <w:gridSpan w:val="3"/>
          </w:tcPr>
          <w:p w14:paraId="05EBB077" w14:textId="77777777" w:rsidR="003239FE" w:rsidRDefault="003239FE">
            <w:pPr>
              <w:pStyle w:val="EmptyLayoutCell"/>
            </w:pPr>
          </w:p>
        </w:tc>
        <w:tc>
          <w:tcPr>
            <w:tcW w:w="29" w:type="dxa"/>
            <w:gridSpan w:val="5"/>
          </w:tcPr>
          <w:p w14:paraId="3DDD6F6A" w14:textId="77777777" w:rsidR="003239FE" w:rsidRDefault="003239FE">
            <w:pPr>
              <w:pStyle w:val="EmptyLayoutCell"/>
            </w:pPr>
          </w:p>
        </w:tc>
        <w:tc>
          <w:tcPr>
            <w:tcW w:w="18" w:type="dxa"/>
            <w:gridSpan w:val="2"/>
          </w:tcPr>
          <w:p w14:paraId="73081976" w14:textId="77777777" w:rsidR="003239FE" w:rsidRDefault="003239FE">
            <w:pPr>
              <w:pStyle w:val="EmptyLayoutCell"/>
            </w:pPr>
          </w:p>
        </w:tc>
      </w:tr>
      <w:tr w:rsidR="0017727A" w14:paraId="4E62DA6E" w14:textId="77777777" w:rsidTr="000D6241">
        <w:trPr>
          <w:gridAfter w:val="40"/>
          <w:wAfter w:w="11119" w:type="dxa"/>
          <w:trHeight w:val="60"/>
        </w:trPr>
        <w:tc>
          <w:tcPr>
            <w:tcW w:w="262" w:type="dxa"/>
            <w:gridSpan w:val="11"/>
          </w:tcPr>
          <w:p w14:paraId="72062611" w14:textId="77777777" w:rsidR="0017727A" w:rsidRDefault="0017727A">
            <w:pPr>
              <w:pStyle w:val="EmptyLayoutCell"/>
            </w:pPr>
          </w:p>
        </w:tc>
        <w:tc>
          <w:tcPr>
            <w:tcW w:w="18" w:type="dxa"/>
            <w:gridSpan w:val="2"/>
          </w:tcPr>
          <w:p w14:paraId="70EF3B94" w14:textId="77777777" w:rsidR="0017727A" w:rsidRDefault="0017727A">
            <w:pPr>
              <w:pStyle w:val="EmptyLayoutCell"/>
            </w:pPr>
          </w:p>
        </w:tc>
        <w:tc>
          <w:tcPr>
            <w:tcW w:w="18" w:type="dxa"/>
            <w:gridSpan w:val="2"/>
          </w:tcPr>
          <w:p w14:paraId="24CDA211" w14:textId="77777777" w:rsidR="0017727A" w:rsidRDefault="0017727A">
            <w:pPr>
              <w:pStyle w:val="EmptyLayoutCell"/>
            </w:pPr>
          </w:p>
        </w:tc>
        <w:tc>
          <w:tcPr>
            <w:tcW w:w="18" w:type="dxa"/>
            <w:gridSpan w:val="2"/>
          </w:tcPr>
          <w:p w14:paraId="7FCF1F0B" w14:textId="77777777" w:rsidR="0017727A" w:rsidRDefault="0017727A">
            <w:pPr>
              <w:pStyle w:val="EmptyLayoutCell"/>
            </w:pPr>
          </w:p>
        </w:tc>
        <w:tc>
          <w:tcPr>
            <w:tcW w:w="18" w:type="dxa"/>
            <w:gridSpan w:val="2"/>
          </w:tcPr>
          <w:p w14:paraId="47E6E407" w14:textId="77777777" w:rsidR="0017727A" w:rsidRDefault="0017727A">
            <w:pPr>
              <w:pStyle w:val="EmptyLayoutCell"/>
            </w:pPr>
          </w:p>
        </w:tc>
        <w:tc>
          <w:tcPr>
            <w:tcW w:w="67" w:type="dxa"/>
            <w:gridSpan w:val="4"/>
          </w:tcPr>
          <w:p w14:paraId="7FC6C445" w14:textId="77777777" w:rsidR="0017727A" w:rsidRDefault="0017727A">
            <w:pPr>
              <w:pStyle w:val="EmptyLayoutCell"/>
            </w:pPr>
          </w:p>
        </w:tc>
        <w:tc>
          <w:tcPr>
            <w:tcW w:w="24" w:type="dxa"/>
            <w:gridSpan w:val="2"/>
          </w:tcPr>
          <w:p w14:paraId="07648235" w14:textId="77777777" w:rsidR="0017727A" w:rsidRDefault="0017727A">
            <w:pPr>
              <w:pStyle w:val="EmptyLayoutCell"/>
            </w:pPr>
          </w:p>
        </w:tc>
        <w:tc>
          <w:tcPr>
            <w:tcW w:w="22" w:type="dxa"/>
          </w:tcPr>
          <w:p w14:paraId="35E3D78A" w14:textId="77777777" w:rsidR="0017727A" w:rsidRDefault="0017727A">
            <w:pPr>
              <w:pStyle w:val="EmptyLayoutCell"/>
            </w:pPr>
          </w:p>
        </w:tc>
        <w:tc>
          <w:tcPr>
            <w:tcW w:w="21" w:type="dxa"/>
            <w:gridSpan w:val="2"/>
          </w:tcPr>
          <w:p w14:paraId="00D08A06" w14:textId="77777777" w:rsidR="0017727A" w:rsidRDefault="0017727A">
            <w:pPr>
              <w:pStyle w:val="EmptyLayoutCell"/>
            </w:pPr>
          </w:p>
        </w:tc>
        <w:tc>
          <w:tcPr>
            <w:tcW w:w="21" w:type="dxa"/>
          </w:tcPr>
          <w:p w14:paraId="5B4BC731" w14:textId="77777777" w:rsidR="0017727A" w:rsidRDefault="0017727A">
            <w:pPr>
              <w:pStyle w:val="EmptyLayoutCell"/>
            </w:pPr>
          </w:p>
        </w:tc>
        <w:tc>
          <w:tcPr>
            <w:tcW w:w="24" w:type="dxa"/>
            <w:gridSpan w:val="2"/>
          </w:tcPr>
          <w:p w14:paraId="052599CB" w14:textId="77777777" w:rsidR="0017727A" w:rsidRDefault="0017727A">
            <w:pPr>
              <w:pStyle w:val="EmptyLayoutCell"/>
            </w:pPr>
          </w:p>
        </w:tc>
        <w:tc>
          <w:tcPr>
            <w:tcW w:w="1388" w:type="dxa"/>
            <w:gridSpan w:val="3"/>
          </w:tcPr>
          <w:p w14:paraId="0E89AA69" w14:textId="77777777" w:rsidR="0017727A" w:rsidRDefault="0017727A">
            <w:pPr>
              <w:pStyle w:val="EmptyLayoutCell"/>
            </w:pPr>
          </w:p>
        </w:tc>
        <w:tc>
          <w:tcPr>
            <w:tcW w:w="10894" w:type="dxa"/>
            <w:gridSpan w:val="8"/>
          </w:tcPr>
          <w:p w14:paraId="525B3152" w14:textId="77777777" w:rsidR="0017727A" w:rsidRDefault="0017727A">
            <w:pPr>
              <w:pStyle w:val="EmptyLayoutCell"/>
            </w:pPr>
          </w:p>
        </w:tc>
        <w:tc>
          <w:tcPr>
            <w:tcW w:w="3971" w:type="dxa"/>
            <w:gridSpan w:val="4"/>
          </w:tcPr>
          <w:p w14:paraId="0F7FF2F4" w14:textId="77777777" w:rsidR="0017727A" w:rsidRDefault="0017727A">
            <w:pPr>
              <w:pStyle w:val="EmptyLayoutCell"/>
            </w:pPr>
          </w:p>
        </w:tc>
        <w:tc>
          <w:tcPr>
            <w:tcW w:w="983" w:type="dxa"/>
            <w:gridSpan w:val="4"/>
          </w:tcPr>
          <w:p w14:paraId="3A983E27" w14:textId="77777777" w:rsidR="0017727A" w:rsidRDefault="0017727A">
            <w:pPr>
              <w:pStyle w:val="EmptyLayoutCell"/>
            </w:pPr>
          </w:p>
        </w:tc>
        <w:tc>
          <w:tcPr>
            <w:tcW w:w="391" w:type="dxa"/>
            <w:gridSpan w:val="4"/>
          </w:tcPr>
          <w:p w14:paraId="7D952AE4" w14:textId="77777777" w:rsidR="0017727A" w:rsidRDefault="0017727A">
            <w:pPr>
              <w:pStyle w:val="EmptyLayoutCell"/>
            </w:pPr>
          </w:p>
        </w:tc>
        <w:tc>
          <w:tcPr>
            <w:tcW w:w="2354" w:type="dxa"/>
            <w:gridSpan w:val="6"/>
          </w:tcPr>
          <w:p w14:paraId="5E9B6D07" w14:textId="77777777" w:rsidR="0017727A" w:rsidRDefault="0017727A">
            <w:pPr>
              <w:pStyle w:val="EmptyLayoutCell"/>
            </w:pPr>
          </w:p>
        </w:tc>
        <w:tc>
          <w:tcPr>
            <w:tcW w:w="20" w:type="dxa"/>
            <w:gridSpan w:val="3"/>
          </w:tcPr>
          <w:p w14:paraId="0BB29DA8" w14:textId="77777777" w:rsidR="0017727A" w:rsidRDefault="0017727A">
            <w:pPr>
              <w:pStyle w:val="EmptyLayoutCell"/>
            </w:pPr>
          </w:p>
        </w:tc>
        <w:tc>
          <w:tcPr>
            <w:tcW w:w="29" w:type="dxa"/>
            <w:gridSpan w:val="5"/>
          </w:tcPr>
          <w:p w14:paraId="5E56F006" w14:textId="77777777" w:rsidR="0017727A" w:rsidRDefault="0017727A">
            <w:pPr>
              <w:pStyle w:val="EmptyLayoutCell"/>
            </w:pPr>
          </w:p>
        </w:tc>
        <w:tc>
          <w:tcPr>
            <w:tcW w:w="18" w:type="dxa"/>
            <w:gridSpan w:val="2"/>
          </w:tcPr>
          <w:p w14:paraId="484306A6" w14:textId="77777777" w:rsidR="0017727A" w:rsidRDefault="0017727A">
            <w:pPr>
              <w:pStyle w:val="EmptyLayoutCell"/>
            </w:pPr>
          </w:p>
        </w:tc>
      </w:tr>
      <w:tr w:rsidR="003C6497" w14:paraId="189B7514" w14:textId="77777777" w:rsidTr="000D6241">
        <w:trPr>
          <w:gridAfter w:val="40"/>
          <w:wAfter w:w="11119" w:type="dxa"/>
          <w:trHeight w:val="39"/>
        </w:trPr>
        <w:tc>
          <w:tcPr>
            <w:tcW w:w="262" w:type="dxa"/>
            <w:gridSpan w:val="11"/>
          </w:tcPr>
          <w:p w14:paraId="41629CC8" w14:textId="77777777" w:rsidR="003239FE" w:rsidRDefault="003239FE">
            <w:pPr>
              <w:pStyle w:val="EmptyLayoutCell"/>
            </w:pPr>
          </w:p>
        </w:tc>
        <w:tc>
          <w:tcPr>
            <w:tcW w:w="18" w:type="dxa"/>
            <w:gridSpan w:val="2"/>
          </w:tcPr>
          <w:p w14:paraId="7F2570EE" w14:textId="77777777" w:rsidR="003239FE" w:rsidRDefault="003239FE">
            <w:pPr>
              <w:pStyle w:val="EmptyLayoutCell"/>
            </w:pPr>
          </w:p>
        </w:tc>
        <w:tc>
          <w:tcPr>
            <w:tcW w:w="18" w:type="dxa"/>
            <w:gridSpan w:val="2"/>
          </w:tcPr>
          <w:p w14:paraId="5A6A5737" w14:textId="77777777" w:rsidR="003239FE" w:rsidRDefault="003239FE">
            <w:pPr>
              <w:pStyle w:val="EmptyLayoutCell"/>
            </w:pPr>
          </w:p>
        </w:tc>
        <w:tc>
          <w:tcPr>
            <w:tcW w:w="18" w:type="dxa"/>
            <w:gridSpan w:val="2"/>
          </w:tcPr>
          <w:p w14:paraId="3CA0C374" w14:textId="77777777" w:rsidR="003239FE" w:rsidRDefault="003239FE">
            <w:pPr>
              <w:pStyle w:val="EmptyLayoutCell"/>
            </w:pPr>
          </w:p>
        </w:tc>
        <w:tc>
          <w:tcPr>
            <w:tcW w:w="18" w:type="dxa"/>
            <w:gridSpan w:val="2"/>
          </w:tcPr>
          <w:p w14:paraId="7E77173F" w14:textId="77777777" w:rsidR="003239FE" w:rsidRDefault="003239FE">
            <w:pPr>
              <w:pStyle w:val="EmptyLayoutCell"/>
            </w:pPr>
          </w:p>
        </w:tc>
        <w:tc>
          <w:tcPr>
            <w:tcW w:w="67" w:type="dxa"/>
            <w:gridSpan w:val="4"/>
          </w:tcPr>
          <w:p w14:paraId="39C3D17C" w14:textId="77777777" w:rsidR="003239FE" w:rsidRDefault="003239FE">
            <w:pPr>
              <w:pStyle w:val="EmptyLayoutCell"/>
            </w:pPr>
          </w:p>
        </w:tc>
        <w:tc>
          <w:tcPr>
            <w:tcW w:w="24" w:type="dxa"/>
            <w:gridSpan w:val="2"/>
          </w:tcPr>
          <w:p w14:paraId="284856CB" w14:textId="77777777" w:rsidR="003239FE" w:rsidRDefault="003239FE">
            <w:pPr>
              <w:pStyle w:val="EmptyLayoutCell"/>
            </w:pPr>
          </w:p>
        </w:tc>
        <w:tc>
          <w:tcPr>
            <w:tcW w:w="22" w:type="dxa"/>
          </w:tcPr>
          <w:p w14:paraId="7A366DED" w14:textId="77777777" w:rsidR="003239FE" w:rsidRDefault="003239FE">
            <w:pPr>
              <w:pStyle w:val="EmptyLayoutCell"/>
            </w:pPr>
          </w:p>
        </w:tc>
        <w:tc>
          <w:tcPr>
            <w:tcW w:w="21" w:type="dxa"/>
            <w:gridSpan w:val="2"/>
          </w:tcPr>
          <w:p w14:paraId="1524288B" w14:textId="77777777" w:rsidR="003239FE" w:rsidRDefault="003239FE">
            <w:pPr>
              <w:pStyle w:val="EmptyLayoutCell"/>
            </w:pPr>
          </w:p>
        </w:tc>
        <w:tc>
          <w:tcPr>
            <w:tcW w:w="21" w:type="dxa"/>
          </w:tcPr>
          <w:p w14:paraId="27341153" w14:textId="77777777" w:rsidR="003239FE" w:rsidRDefault="003239FE">
            <w:pPr>
              <w:pStyle w:val="EmptyLayoutCell"/>
            </w:pPr>
          </w:p>
        </w:tc>
        <w:tc>
          <w:tcPr>
            <w:tcW w:w="24" w:type="dxa"/>
            <w:gridSpan w:val="2"/>
          </w:tcPr>
          <w:p w14:paraId="138952CE" w14:textId="77777777" w:rsidR="003239FE" w:rsidRDefault="003239FE">
            <w:pPr>
              <w:pStyle w:val="EmptyLayoutCell"/>
            </w:pPr>
          </w:p>
        </w:tc>
        <w:tc>
          <w:tcPr>
            <w:tcW w:w="1388" w:type="dxa"/>
            <w:gridSpan w:val="3"/>
          </w:tcPr>
          <w:p w14:paraId="163A5E6A" w14:textId="77777777" w:rsidR="003239FE" w:rsidRDefault="003239FE">
            <w:pPr>
              <w:pStyle w:val="EmptyLayoutCell"/>
            </w:pPr>
          </w:p>
        </w:tc>
        <w:tc>
          <w:tcPr>
            <w:tcW w:w="10894" w:type="dxa"/>
            <w:gridSpan w:val="8"/>
          </w:tcPr>
          <w:p w14:paraId="5844B71D" w14:textId="77777777" w:rsidR="003239FE" w:rsidRDefault="003239FE">
            <w:pPr>
              <w:pStyle w:val="EmptyLayoutCell"/>
            </w:pPr>
          </w:p>
        </w:tc>
        <w:tc>
          <w:tcPr>
            <w:tcW w:w="4954" w:type="dxa"/>
            <w:gridSpan w:val="8"/>
            <w:vMerge w:val="restart"/>
          </w:tcPr>
          <w:p w14:paraId="5F31ACA0" w14:textId="77777777" w:rsidR="003239FE" w:rsidRDefault="003239FE"/>
        </w:tc>
        <w:tc>
          <w:tcPr>
            <w:tcW w:w="391" w:type="dxa"/>
            <w:gridSpan w:val="4"/>
          </w:tcPr>
          <w:p w14:paraId="0FB84ED8" w14:textId="77777777" w:rsidR="003239FE" w:rsidRDefault="003239FE">
            <w:pPr>
              <w:pStyle w:val="EmptyLayoutCell"/>
            </w:pPr>
          </w:p>
        </w:tc>
        <w:tc>
          <w:tcPr>
            <w:tcW w:w="2354" w:type="dxa"/>
            <w:gridSpan w:val="6"/>
          </w:tcPr>
          <w:p w14:paraId="2CB56A58" w14:textId="77777777" w:rsidR="003239FE" w:rsidRDefault="003239FE">
            <w:pPr>
              <w:pStyle w:val="EmptyLayoutCell"/>
            </w:pPr>
          </w:p>
        </w:tc>
        <w:tc>
          <w:tcPr>
            <w:tcW w:w="20" w:type="dxa"/>
            <w:gridSpan w:val="3"/>
          </w:tcPr>
          <w:p w14:paraId="46BD7C73" w14:textId="77777777" w:rsidR="003239FE" w:rsidRDefault="003239FE">
            <w:pPr>
              <w:pStyle w:val="EmptyLayoutCell"/>
            </w:pPr>
          </w:p>
        </w:tc>
        <w:tc>
          <w:tcPr>
            <w:tcW w:w="29" w:type="dxa"/>
            <w:gridSpan w:val="5"/>
          </w:tcPr>
          <w:p w14:paraId="6E5C1061" w14:textId="77777777" w:rsidR="003239FE" w:rsidRDefault="003239FE">
            <w:pPr>
              <w:pStyle w:val="EmptyLayoutCell"/>
            </w:pPr>
          </w:p>
        </w:tc>
        <w:tc>
          <w:tcPr>
            <w:tcW w:w="18" w:type="dxa"/>
            <w:gridSpan w:val="2"/>
          </w:tcPr>
          <w:p w14:paraId="5CED59D0" w14:textId="77777777" w:rsidR="003239FE" w:rsidRDefault="003239FE">
            <w:pPr>
              <w:pStyle w:val="EmptyLayoutCell"/>
            </w:pPr>
          </w:p>
        </w:tc>
      </w:tr>
      <w:tr w:rsidR="003C6497" w:rsidRPr="00A22BA4" w14:paraId="0567F7D5" w14:textId="77777777" w:rsidTr="000D6241">
        <w:trPr>
          <w:gridAfter w:val="40"/>
          <w:wAfter w:w="11119" w:type="dxa"/>
          <w:trHeight w:val="360"/>
        </w:trPr>
        <w:tc>
          <w:tcPr>
            <w:tcW w:w="262" w:type="dxa"/>
            <w:gridSpan w:val="11"/>
          </w:tcPr>
          <w:p w14:paraId="1EE7450D" w14:textId="77777777" w:rsidR="003239FE" w:rsidRPr="00A22BA4" w:rsidRDefault="003239FE">
            <w:pPr>
              <w:pStyle w:val="EmptyLayoutCell"/>
              <w:rPr>
                <w:rFonts w:asciiTheme="majorHAnsi" w:hAnsiTheme="majorHAnsi"/>
              </w:rPr>
            </w:pPr>
          </w:p>
        </w:tc>
        <w:tc>
          <w:tcPr>
            <w:tcW w:w="18" w:type="dxa"/>
            <w:gridSpan w:val="2"/>
          </w:tcPr>
          <w:p w14:paraId="2950D3D3" w14:textId="77777777" w:rsidR="003239FE" w:rsidRPr="00A22BA4" w:rsidRDefault="003239FE">
            <w:pPr>
              <w:pStyle w:val="EmptyLayoutCell"/>
              <w:rPr>
                <w:rFonts w:asciiTheme="majorHAnsi" w:hAnsiTheme="majorHAnsi"/>
              </w:rPr>
            </w:pPr>
          </w:p>
        </w:tc>
        <w:tc>
          <w:tcPr>
            <w:tcW w:w="18" w:type="dxa"/>
            <w:gridSpan w:val="2"/>
          </w:tcPr>
          <w:p w14:paraId="1CDAFFCD" w14:textId="77777777" w:rsidR="003239FE" w:rsidRPr="00A22BA4" w:rsidRDefault="003239FE">
            <w:pPr>
              <w:pStyle w:val="EmptyLayoutCell"/>
              <w:rPr>
                <w:rFonts w:asciiTheme="majorHAnsi" w:hAnsiTheme="majorHAnsi"/>
              </w:rPr>
            </w:pPr>
          </w:p>
        </w:tc>
        <w:tc>
          <w:tcPr>
            <w:tcW w:w="18" w:type="dxa"/>
            <w:gridSpan w:val="2"/>
          </w:tcPr>
          <w:p w14:paraId="18940D27" w14:textId="77777777" w:rsidR="003239FE" w:rsidRPr="00A22BA4" w:rsidRDefault="003239FE">
            <w:pPr>
              <w:pStyle w:val="EmptyLayoutCell"/>
              <w:rPr>
                <w:rFonts w:asciiTheme="majorHAnsi" w:hAnsiTheme="majorHAnsi"/>
              </w:rPr>
            </w:pPr>
          </w:p>
        </w:tc>
        <w:tc>
          <w:tcPr>
            <w:tcW w:w="18" w:type="dxa"/>
            <w:gridSpan w:val="2"/>
          </w:tcPr>
          <w:p w14:paraId="02C9550F" w14:textId="77777777" w:rsidR="003239FE" w:rsidRPr="00A22BA4" w:rsidRDefault="003239FE">
            <w:pPr>
              <w:pStyle w:val="EmptyLayoutCell"/>
              <w:rPr>
                <w:rFonts w:asciiTheme="majorHAnsi" w:hAnsiTheme="majorHAnsi"/>
              </w:rPr>
            </w:pPr>
          </w:p>
        </w:tc>
        <w:tc>
          <w:tcPr>
            <w:tcW w:w="67" w:type="dxa"/>
            <w:gridSpan w:val="4"/>
          </w:tcPr>
          <w:p w14:paraId="00D0C34C" w14:textId="77777777" w:rsidR="003239FE" w:rsidRPr="00A22BA4" w:rsidRDefault="003239FE">
            <w:pPr>
              <w:pStyle w:val="EmptyLayoutCell"/>
              <w:rPr>
                <w:rFonts w:asciiTheme="majorHAnsi" w:hAnsiTheme="majorHAnsi"/>
              </w:rPr>
            </w:pPr>
          </w:p>
        </w:tc>
        <w:tc>
          <w:tcPr>
            <w:tcW w:w="24" w:type="dxa"/>
            <w:gridSpan w:val="2"/>
          </w:tcPr>
          <w:p w14:paraId="63E0D97B" w14:textId="77777777" w:rsidR="003239FE" w:rsidRPr="00A22BA4" w:rsidRDefault="003239FE">
            <w:pPr>
              <w:pStyle w:val="EmptyLayoutCell"/>
              <w:rPr>
                <w:rFonts w:asciiTheme="majorHAnsi" w:hAnsiTheme="majorHAnsi"/>
              </w:rPr>
            </w:pPr>
          </w:p>
        </w:tc>
        <w:tc>
          <w:tcPr>
            <w:tcW w:w="22" w:type="dxa"/>
          </w:tcPr>
          <w:p w14:paraId="44042E3A" w14:textId="77777777" w:rsidR="003239FE" w:rsidRPr="00A22BA4" w:rsidRDefault="003239FE">
            <w:pPr>
              <w:pStyle w:val="EmptyLayoutCell"/>
              <w:rPr>
                <w:rFonts w:asciiTheme="majorHAnsi" w:hAnsiTheme="majorHAnsi"/>
              </w:rPr>
            </w:pPr>
          </w:p>
        </w:tc>
        <w:tc>
          <w:tcPr>
            <w:tcW w:w="21" w:type="dxa"/>
            <w:gridSpan w:val="2"/>
          </w:tcPr>
          <w:p w14:paraId="6F6E390A" w14:textId="77777777" w:rsidR="003239FE" w:rsidRPr="00A22BA4" w:rsidRDefault="003239FE">
            <w:pPr>
              <w:pStyle w:val="EmptyLayoutCell"/>
              <w:rPr>
                <w:rFonts w:asciiTheme="majorHAnsi" w:hAnsiTheme="majorHAnsi"/>
              </w:rPr>
            </w:pPr>
          </w:p>
        </w:tc>
        <w:tc>
          <w:tcPr>
            <w:tcW w:w="21" w:type="dxa"/>
          </w:tcPr>
          <w:p w14:paraId="728F29E5" w14:textId="77777777" w:rsidR="003239FE" w:rsidRPr="00A22BA4" w:rsidRDefault="003239FE">
            <w:pPr>
              <w:pStyle w:val="EmptyLayoutCell"/>
              <w:rPr>
                <w:rFonts w:asciiTheme="majorHAnsi" w:hAnsiTheme="majorHAnsi"/>
              </w:rPr>
            </w:pPr>
          </w:p>
        </w:tc>
        <w:tc>
          <w:tcPr>
            <w:tcW w:w="24" w:type="dxa"/>
            <w:gridSpan w:val="2"/>
          </w:tcPr>
          <w:p w14:paraId="79471A5E" w14:textId="77777777" w:rsidR="003239FE" w:rsidRPr="00A22BA4" w:rsidRDefault="003239FE">
            <w:pPr>
              <w:pStyle w:val="EmptyLayoutCell"/>
              <w:rPr>
                <w:rFonts w:asciiTheme="majorHAnsi" w:hAnsiTheme="majorHAnsi"/>
              </w:rPr>
            </w:pPr>
          </w:p>
        </w:tc>
        <w:tc>
          <w:tcPr>
            <w:tcW w:w="1388" w:type="dxa"/>
            <w:gridSpan w:val="3"/>
          </w:tcPr>
          <w:p w14:paraId="37CB82CF" w14:textId="77777777" w:rsidR="003239FE" w:rsidRPr="00A22BA4" w:rsidRDefault="003239FE">
            <w:pPr>
              <w:pStyle w:val="EmptyLayoutCell"/>
              <w:rPr>
                <w:rFonts w:asciiTheme="majorHAnsi" w:hAnsiTheme="majorHAnsi"/>
              </w:rPr>
            </w:pPr>
          </w:p>
        </w:tc>
        <w:tc>
          <w:tcPr>
            <w:tcW w:w="10894" w:type="dxa"/>
            <w:gridSpan w:val="8"/>
          </w:tcPr>
          <w:tbl>
            <w:tblPr>
              <w:tblpPr w:leftFromText="180" w:rightFromText="180" w:vertAnchor="page" w:horzAnchor="page" w:tblpX="1156" w:tblpY="1"/>
              <w:tblOverlap w:val="never"/>
              <w:tblW w:w="4695" w:type="dxa"/>
              <w:tblLayout w:type="fixed"/>
              <w:tblCellMar>
                <w:left w:w="0" w:type="dxa"/>
                <w:right w:w="0" w:type="dxa"/>
              </w:tblCellMar>
              <w:tblLook w:val="0000" w:firstRow="0" w:lastRow="0" w:firstColumn="0" w:lastColumn="0" w:noHBand="0" w:noVBand="0"/>
            </w:tblPr>
            <w:tblGrid>
              <w:gridCol w:w="4695"/>
            </w:tblGrid>
            <w:tr w:rsidR="00396869" w:rsidRPr="00A22BA4" w14:paraId="5268E512" w14:textId="77777777" w:rsidTr="000D6241">
              <w:trPr>
                <w:trHeight w:val="903"/>
              </w:trPr>
              <w:tc>
                <w:tcPr>
                  <w:tcW w:w="4695" w:type="dxa"/>
                  <w:tcMar>
                    <w:top w:w="40" w:type="dxa"/>
                    <w:left w:w="40" w:type="dxa"/>
                    <w:bottom w:w="40" w:type="dxa"/>
                    <w:right w:w="40" w:type="dxa"/>
                  </w:tcMar>
                </w:tcPr>
                <w:p w14:paraId="65CC958D" w14:textId="364D277C" w:rsidR="002A4AED" w:rsidRPr="00A22BA4" w:rsidRDefault="002466D8" w:rsidP="002E638B">
                  <w:pPr>
                    <w:pStyle w:val="Heading3"/>
                    <w:jc w:val="center"/>
                    <w:rPr>
                      <w:rFonts w:asciiTheme="majorHAnsi" w:hAnsiTheme="majorHAnsi"/>
                    </w:rPr>
                  </w:pPr>
                  <w:r w:rsidRPr="00A22BA4">
                    <w:rPr>
                      <w:rFonts w:asciiTheme="majorHAnsi" w:hAnsiTheme="majorHAnsi"/>
                    </w:rPr>
                    <w:t>DEBORAH DEWEY</w:t>
                  </w:r>
                </w:p>
                <w:p w14:paraId="0412703F" w14:textId="77777777" w:rsidR="00396869" w:rsidRPr="00A22BA4" w:rsidRDefault="00396869" w:rsidP="00855355">
                  <w:pPr>
                    <w:pStyle w:val="Heading3"/>
                    <w:jc w:val="center"/>
                    <w:rPr>
                      <w:rFonts w:asciiTheme="majorHAnsi" w:hAnsiTheme="majorHAnsi"/>
                      <w:b w:val="0"/>
                    </w:rPr>
                  </w:pPr>
                  <w:r w:rsidRPr="00A22BA4">
                    <w:rPr>
                      <w:rFonts w:asciiTheme="majorHAnsi" w:hAnsiTheme="majorHAnsi"/>
                    </w:rPr>
                    <w:t>CURRICULUM VITAE</w:t>
                  </w:r>
                </w:p>
              </w:tc>
            </w:tr>
          </w:tbl>
          <w:p w14:paraId="1D28C89F" w14:textId="77777777" w:rsidR="003239FE" w:rsidRPr="00A22BA4" w:rsidRDefault="003239FE">
            <w:pPr>
              <w:pStyle w:val="EmptyLayoutCell"/>
              <w:rPr>
                <w:rFonts w:asciiTheme="majorHAnsi" w:hAnsiTheme="majorHAnsi"/>
              </w:rPr>
            </w:pPr>
          </w:p>
        </w:tc>
        <w:tc>
          <w:tcPr>
            <w:tcW w:w="4954" w:type="dxa"/>
            <w:gridSpan w:val="8"/>
            <w:vMerge/>
          </w:tcPr>
          <w:p w14:paraId="40A53083" w14:textId="77777777" w:rsidR="003239FE" w:rsidRPr="00A22BA4" w:rsidRDefault="003239FE">
            <w:pPr>
              <w:pStyle w:val="EmptyLayoutCell"/>
              <w:rPr>
                <w:rFonts w:asciiTheme="majorHAnsi" w:hAnsiTheme="majorHAnsi"/>
              </w:rPr>
            </w:pPr>
          </w:p>
        </w:tc>
        <w:tc>
          <w:tcPr>
            <w:tcW w:w="391" w:type="dxa"/>
            <w:gridSpan w:val="4"/>
          </w:tcPr>
          <w:p w14:paraId="1C42E6A3" w14:textId="77777777" w:rsidR="003239FE" w:rsidRPr="00A22BA4" w:rsidRDefault="003239FE">
            <w:pPr>
              <w:pStyle w:val="EmptyLayoutCell"/>
              <w:rPr>
                <w:rFonts w:asciiTheme="majorHAnsi" w:hAnsiTheme="majorHAnsi"/>
              </w:rPr>
            </w:pPr>
          </w:p>
        </w:tc>
        <w:tc>
          <w:tcPr>
            <w:tcW w:w="2403" w:type="dxa"/>
            <w:gridSpan w:val="14"/>
          </w:tcPr>
          <w:tbl>
            <w:tblPr>
              <w:tblW w:w="0" w:type="auto"/>
              <w:tblLayout w:type="fixed"/>
              <w:tblCellMar>
                <w:left w:w="0" w:type="dxa"/>
                <w:right w:w="0" w:type="dxa"/>
              </w:tblCellMar>
              <w:tblLook w:val="0000" w:firstRow="0" w:lastRow="0" w:firstColumn="0" w:lastColumn="0" w:noHBand="0" w:noVBand="0"/>
            </w:tblPr>
            <w:tblGrid>
              <w:gridCol w:w="2396"/>
            </w:tblGrid>
            <w:tr w:rsidR="003239FE" w:rsidRPr="00A22BA4" w14:paraId="29A7233E" w14:textId="77777777" w:rsidTr="000D6241">
              <w:trPr>
                <w:trHeight w:val="280"/>
              </w:trPr>
              <w:tc>
                <w:tcPr>
                  <w:tcW w:w="2396" w:type="dxa"/>
                  <w:tcMar>
                    <w:top w:w="40" w:type="dxa"/>
                    <w:left w:w="40" w:type="dxa"/>
                    <w:bottom w:w="40" w:type="dxa"/>
                    <w:right w:w="40" w:type="dxa"/>
                  </w:tcMar>
                </w:tcPr>
                <w:p w14:paraId="4D96B4E9" w14:textId="77777777" w:rsidR="003239FE" w:rsidRPr="00A22BA4" w:rsidRDefault="003239FE">
                  <w:pPr>
                    <w:jc w:val="right"/>
                    <w:rPr>
                      <w:rFonts w:asciiTheme="majorHAnsi" w:hAnsiTheme="majorHAnsi"/>
                    </w:rPr>
                  </w:pPr>
                  <w:r w:rsidRPr="00A22BA4">
                    <w:rPr>
                      <w:rFonts w:asciiTheme="majorHAnsi" w:hAnsiTheme="majorHAnsi"/>
                      <w:color w:val="000000"/>
                      <w:sz w:val="22"/>
                    </w:rPr>
                    <w:t xml:space="preserve"> </w:t>
                  </w:r>
                </w:p>
              </w:tc>
            </w:tr>
          </w:tbl>
          <w:p w14:paraId="0BFFB7C6" w14:textId="77777777" w:rsidR="003239FE" w:rsidRPr="00A22BA4" w:rsidRDefault="003239FE">
            <w:pPr>
              <w:rPr>
                <w:rFonts w:asciiTheme="majorHAnsi" w:hAnsiTheme="majorHAnsi"/>
              </w:rPr>
            </w:pPr>
          </w:p>
        </w:tc>
        <w:tc>
          <w:tcPr>
            <w:tcW w:w="18" w:type="dxa"/>
            <w:gridSpan w:val="2"/>
          </w:tcPr>
          <w:p w14:paraId="6C39EDE2" w14:textId="77777777" w:rsidR="003239FE" w:rsidRPr="00A22BA4" w:rsidRDefault="003239FE">
            <w:pPr>
              <w:pStyle w:val="EmptyLayoutCell"/>
              <w:rPr>
                <w:rFonts w:asciiTheme="majorHAnsi" w:hAnsiTheme="majorHAnsi"/>
              </w:rPr>
            </w:pPr>
          </w:p>
        </w:tc>
      </w:tr>
      <w:tr w:rsidR="003C6497" w:rsidRPr="00A22BA4" w14:paraId="36066339" w14:textId="77777777" w:rsidTr="000D6241">
        <w:trPr>
          <w:gridAfter w:val="40"/>
          <w:wAfter w:w="11119" w:type="dxa"/>
          <w:trHeight w:val="254"/>
        </w:trPr>
        <w:tc>
          <w:tcPr>
            <w:tcW w:w="262" w:type="dxa"/>
            <w:gridSpan w:val="11"/>
          </w:tcPr>
          <w:p w14:paraId="009B5C42" w14:textId="77777777" w:rsidR="003239FE" w:rsidRPr="00A22BA4" w:rsidRDefault="003239FE">
            <w:pPr>
              <w:pStyle w:val="EmptyLayoutCell"/>
              <w:rPr>
                <w:rFonts w:asciiTheme="majorHAnsi" w:hAnsiTheme="majorHAnsi"/>
              </w:rPr>
            </w:pPr>
          </w:p>
        </w:tc>
        <w:tc>
          <w:tcPr>
            <w:tcW w:w="18" w:type="dxa"/>
            <w:gridSpan w:val="2"/>
          </w:tcPr>
          <w:p w14:paraId="632EF417" w14:textId="77777777" w:rsidR="003239FE" w:rsidRPr="00A22BA4" w:rsidRDefault="003239FE">
            <w:pPr>
              <w:pStyle w:val="EmptyLayoutCell"/>
              <w:rPr>
                <w:rFonts w:asciiTheme="majorHAnsi" w:hAnsiTheme="majorHAnsi"/>
              </w:rPr>
            </w:pPr>
          </w:p>
        </w:tc>
        <w:tc>
          <w:tcPr>
            <w:tcW w:w="18" w:type="dxa"/>
            <w:gridSpan w:val="2"/>
          </w:tcPr>
          <w:p w14:paraId="1B570554" w14:textId="77777777" w:rsidR="003239FE" w:rsidRPr="00A22BA4" w:rsidRDefault="003239FE">
            <w:pPr>
              <w:pStyle w:val="EmptyLayoutCell"/>
              <w:rPr>
                <w:rFonts w:asciiTheme="majorHAnsi" w:hAnsiTheme="majorHAnsi"/>
              </w:rPr>
            </w:pPr>
          </w:p>
        </w:tc>
        <w:tc>
          <w:tcPr>
            <w:tcW w:w="18" w:type="dxa"/>
            <w:gridSpan w:val="2"/>
          </w:tcPr>
          <w:p w14:paraId="747426D4" w14:textId="77777777" w:rsidR="003239FE" w:rsidRPr="00A22BA4" w:rsidRDefault="003239FE">
            <w:pPr>
              <w:pStyle w:val="EmptyLayoutCell"/>
              <w:rPr>
                <w:rFonts w:asciiTheme="majorHAnsi" w:hAnsiTheme="majorHAnsi"/>
              </w:rPr>
            </w:pPr>
          </w:p>
        </w:tc>
        <w:tc>
          <w:tcPr>
            <w:tcW w:w="18" w:type="dxa"/>
            <w:gridSpan w:val="2"/>
          </w:tcPr>
          <w:p w14:paraId="27027F83" w14:textId="77777777" w:rsidR="003239FE" w:rsidRPr="00A22BA4" w:rsidRDefault="003239FE">
            <w:pPr>
              <w:pStyle w:val="EmptyLayoutCell"/>
              <w:rPr>
                <w:rFonts w:asciiTheme="majorHAnsi" w:hAnsiTheme="majorHAnsi"/>
              </w:rPr>
            </w:pPr>
          </w:p>
        </w:tc>
        <w:tc>
          <w:tcPr>
            <w:tcW w:w="67" w:type="dxa"/>
            <w:gridSpan w:val="4"/>
          </w:tcPr>
          <w:p w14:paraId="25E29F08" w14:textId="77777777" w:rsidR="003239FE" w:rsidRPr="00A22BA4" w:rsidRDefault="003239FE">
            <w:pPr>
              <w:pStyle w:val="EmptyLayoutCell"/>
              <w:rPr>
                <w:rFonts w:asciiTheme="majorHAnsi" w:hAnsiTheme="majorHAnsi"/>
              </w:rPr>
            </w:pPr>
          </w:p>
        </w:tc>
        <w:tc>
          <w:tcPr>
            <w:tcW w:w="24" w:type="dxa"/>
            <w:gridSpan w:val="2"/>
          </w:tcPr>
          <w:p w14:paraId="01FBB29A" w14:textId="77777777" w:rsidR="003239FE" w:rsidRPr="00A22BA4" w:rsidRDefault="003239FE">
            <w:pPr>
              <w:pStyle w:val="EmptyLayoutCell"/>
              <w:rPr>
                <w:rFonts w:asciiTheme="majorHAnsi" w:hAnsiTheme="majorHAnsi"/>
              </w:rPr>
            </w:pPr>
          </w:p>
        </w:tc>
        <w:tc>
          <w:tcPr>
            <w:tcW w:w="22" w:type="dxa"/>
          </w:tcPr>
          <w:p w14:paraId="2FFF765E" w14:textId="77777777" w:rsidR="003239FE" w:rsidRPr="00A22BA4" w:rsidRDefault="003239FE">
            <w:pPr>
              <w:pStyle w:val="EmptyLayoutCell"/>
              <w:rPr>
                <w:rFonts w:asciiTheme="majorHAnsi" w:hAnsiTheme="majorHAnsi"/>
              </w:rPr>
            </w:pPr>
          </w:p>
        </w:tc>
        <w:tc>
          <w:tcPr>
            <w:tcW w:w="21" w:type="dxa"/>
            <w:gridSpan w:val="2"/>
          </w:tcPr>
          <w:p w14:paraId="766CC55F" w14:textId="77777777" w:rsidR="003239FE" w:rsidRPr="00A22BA4" w:rsidRDefault="003239FE">
            <w:pPr>
              <w:pStyle w:val="EmptyLayoutCell"/>
              <w:rPr>
                <w:rFonts w:asciiTheme="majorHAnsi" w:hAnsiTheme="majorHAnsi"/>
              </w:rPr>
            </w:pPr>
          </w:p>
        </w:tc>
        <w:tc>
          <w:tcPr>
            <w:tcW w:w="21" w:type="dxa"/>
          </w:tcPr>
          <w:p w14:paraId="45DCBA75" w14:textId="77777777" w:rsidR="003239FE" w:rsidRPr="00A22BA4" w:rsidRDefault="003239FE">
            <w:pPr>
              <w:pStyle w:val="EmptyLayoutCell"/>
              <w:rPr>
                <w:rFonts w:asciiTheme="majorHAnsi" w:hAnsiTheme="majorHAnsi"/>
              </w:rPr>
            </w:pPr>
          </w:p>
        </w:tc>
        <w:tc>
          <w:tcPr>
            <w:tcW w:w="24" w:type="dxa"/>
            <w:gridSpan w:val="2"/>
          </w:tcPr>
          <w:p w14:paraId="3FE9F88A" w14:textId="77777777" w:rsidR="003239FE" w:rsidRPr="00A22BA4" w:rsidRDefault="003239FE">
            <w:pPr>
              <w:pStyle w:val="EmptyLayoutCell"/>
              <w:rPr>
                <w:rFonts w:asciiTheme="majorHAnsi" w:hAnsiTheme="majorHAnsi"/>
              </w:rPr>
            </w:pPr>
          </w:p>
        </w:tc>
        <w:tc>
          <w:tcPr>
            <w:tcW w:w="1388" w:type="dxa"/>
            <w:gridSpan w:val="3"/>
          </w:tcPr>
          <w:p w14:paraId="0DF09E67" w14:textId="77777777" w:rsidR="003239FE" w:rsidRPr="00A22BA4" w:rsidRDefault="003239FE">
            <w:pPr>
              <w:pStyle w:val="EmptyLayoutCell"/>
              <w:rPr>
                <w:rFonts w:asciiTheme="majorHAnsi" w:hAnsiTheme="majorHAnsi"/>
              </w:rPr>
            </w:pPr>
          </w:p>
        </w:tc>
        <w:tc>
          <w:tcPr>
            <w:tcW w:w="10894" w:type="dxa"/>
            <w:gridSpan w:val="8"/>
          </w:tcPr>
          <w:p w14:paraId="62F987D8" w14:textId="77777777" w:rsidR="003239FE" w:rsidRPr="00A22BA4" w:rsidRDefault="003239FE">
            <w:pPr>
              <w:pStyle w:val="EmptyLayoutCell"/>
              <w:rPr>
                <w:rFonts w:asciiTheme="majorHAnsi" w:hAnsiTheme="majorHAnsi"/>
              </w:rPr>
            </w:pPr>
          </w:p>
        </w:tc>
        <w:tc>
          <w:tcPr>
            <w:tcW w:w="3971" w:type="dxa"/>
            <w:gridSpan w:val="4"/>
          </w:tcPr>
          <w:p w14:paraId="19DD4CAD" w14:textId="77777777" w:rsidR="003239FE" w:rsidRPr="00A22BA4" w:rsidRDefault="003239FE">
            <w:pPr>
              <w:pStyle w:val="EmptyLayoutCell"/>
              <w:rPr>
                <w:rFonts w:asciiTheme="majorHAnsi" w:hAnsiTheme="majorHAnsi"/>
              </w:rPr>
            </w:pPr>
          </w:p>
        </w:tc>
        <w:tc>
          <w:tcPr>
            <w:tcW w:w="983" w:type="dxa"/>
            <w:gridSpan w:val="4"/>
          </w:tcPr>
          <w:p w14:paraId="59D34F34" w14:textId="77777777" w:rsidR="003239FE" w:rsidRPr="00A22BA4" w:rsidRDefault="003239FE">
            <w:pPr>
              <w:pStyle w:val="EmptyLayoutCell"/>
              <w:rPr>
                <w:rFonts w:asciiTheme="majorHAnsi" w:hAnsiTheme="majorHAnsi"/>
              </w:rPr>
            </w:pPr>
          </w:p>
        </w:tc>
        <w:tc>
          <w:tcPr>
            <w:tcW w:w="391" w:type="dxa"/>
            <w:gridSpan w:val="4"/>
          </w:tcPr>
          <w:p w14:paraId="1A926D3D" w14:textId="77777777" w:rsidR="003239FE" w:rsidRPr="00A22BA4" w:rsidRDefault="003239FE">
            <w:pPr>
              <w:pStyle w:val="EmptyLayoutCell"/>
              <w:rPr>
                <w:rFonts w:asciiTheme="majorHAnsi" w:hAnsiTheme="majorHAnsi"/>
              </w:rPr>
            </w:pPr>
          </w:p>
        </w:tc>
        <w:tc>
          <w:tcPr>
            <w:tcW w:w="2354" w:type="dxa"/>
            <w:gridSpan w:val="6"/>
          </w:tcPr>
          <w:p w14:paraId="7E756D7C" w14:textId="77777777" w:rsidR="003239FE" w:rsidRPr="00A22BA4" w:rsidRDefault="003239FE">
            <w:pPr>
              <w:pStyle w:val="EmptyLayoutCell"/>
              <w:rPr>
                <w:rFonts w:asciiTheme="majorHAnsi" w:hAnsiTheme="majorHAnsi"/>
              </w:rPr>
            </w:pPr>
          </w:p>
        </w:tc>
        <w:tc>
          <w:tcPr>
            <w:tcW w:w="20" w:type="dxa"/>
            <w:gridSpan w:val="3"/>
          </w:tcPr>
          <w:p w14:paraId="79F63451" w14:textId="77777777" w:rsidR="003239FE" w:rsidRPr="00A22BA4" w:rsidRDefault="003239FE">
            <w:pPr>
              <w:pStyle w:val="EmptyLayoutCell"/>
              <w:rPr>
                <w:rFonts w:asciiTheme="majorHAnsi" w:hAnsiTheme="majorHAnsi"/>
              </w:rPr>
            </w:pPr>
          </w:p>
        </w:tc>
        <w:tc>
          <w:tcPr>
            <w:tcW w:w="29" w:type="dxa"/>
            <w:gridSpan w:val="5"/>
          </w:tcPr>
          <w:p w14:paraId="7541F472" w14:textId="77777777" w:rsidR="003239FE" w:rsidRPr="00A22BA4" w:rsidRDefault="003239FE">
            <w:pPr>
              <w:pStyle w:val="EmptyLayoutCell"/>
              <w:rPr>
                <w:rFonts w:asciiTheme="majorHAnsi" w:hAnsiTheme="majorHAnsi"/>
              </w:rPr>
            </w:pPr>
          </w:p>
        </w:tc>
        <w:tc>
          <w:tcPr>
            <w:tcW w:w="18" w:type="dxa"/>
            <w:gridSpan w:val="2"/>
          </w:tcPr>
          <w:p w14:paraId="7E4B9E57" w14:textId="77777777" w:rsidR="003239FE" w:rsidRPr="00A22BA4" w:rsidRDefault="003239FE">
            <w:pPr>
              <w:pStyle w:val="EmptyLayoutCell"/>
              <w:rPr>
                <w:rFonts w:asciiTheme="majorHAnsi" w:hAnsiTheme="majorHAnsi"/>
              </w:rPr>
            </w:pPr>
          </w:p>
        </w:tc>
      </w:tr>
      <w:tr w:rsidR="00552A26" w:rsidRPr="00A22BA4" w14:paraId="65DCE03E" w14:textId="77777777" w:rsidTr="000D6241">
        <w:trPr>
          <w:gridAfter w:val="47"/>
          <w:wAfter w:w="11166" w:type="dxa"/>
        </w:trPr>
        <w:tc>
          <w:tcPr>
            <w:tcW w:w="262" w:type="dxa"/>
            <w:gridSpan w:val="11"/>
          </w:tcPr>
          <w:p w14:paraId="2E193FAD" w14:textId="77777777" w:rsidR="003239FE" w:rsidRPr="00E173D1" w:rsidRDefault="003239FE">
            <w:pPr>
              <w:pStyle w:val="EmptyLayoutCell"/>
              <w:rPr>
                <w:rFonts w:asciiTheme="majorHAnsi" w:hAnsiTheme="majorHAnsi" w:cstheme="majorHAnsi"/>
                <w:sz w:val="22"/>
                <w:szCs w:val="22"/>
              </w:rPr>
            </w:pPr>
          </w:p>
        </w:tc>
        <w:tc>
          <w:tcPr>
            <w:tcW w:w="18" w:type="dxa"/>
            <w:gridSpan w:val="2"/>
          </w:tcPr>
          <w:p w14:paraId="19AC8BA5" w14:textId="77777777" w:rsidR="003239FE" w:rsidRPr="00E173D1" w:rsidRDefault="003239FE">
            <w:pPr>
              <w:pStyle w:val="EmptyLayoutCell"/>
              <w:rPr>
                <w:rFonts w:asciiTheme="majorHAnsi" w:hAnsiTheme="majorHAnsi" w:cstheme="majorHAnsi"/>
                <w:sz w:val="22"/>
                <w:szCs w:val="22"/>
              </w:rPr>
            </w:pPr>
          </w:p>
        </w:tc>
        <w:tc>
          <w:tcPr>
            <w:tcW w:w="18" w:type="dxa"/>
            <w:gridSpan w:val="2"/>
          </w:tcPr>
          <w:p w14:paraId="0B75EA79" w14:textId="77777777" w:rsidR="003239FE" w:rsidRPr="00E173D1" w:rsidRDefault="003239FE">
            <w:pPr>
              <w:pStyle w:val="EmptyLayoutCell"/>
              <w:rPr>
                <w:rFonts w:asciiTheme="majorHAnsi" w:hAnsiTheme="majorHAnsi" w:cstheme="majorHAnsi"/>
                <w:sz w:val="22"/>
                <w:szCs w:val="22"/>
              </w:rPr>
            </w:pPr>
          </w:p>
        </w:tc>
        <w:tc>
          <w:tcPr>
            <w:tcW w:w="18" w:type="dxa"/>
            <w:gridSpan w:val="2"/>
          </w:tcPr>
          <w:p w14:paraId="45B0D9E8" w14:textId="77777777" w:rsidR="003239FE" w:rsidRPr="00E173D1" w:rsidRDefault="003239FE">
            <w:pPr>
              <w:pStyle w:val="EmptyLayoutCell"/>
              <w:rPr>
                <w:rFonts w:asciiTheme="majorHAnsi" w:hAnsiTheme="majorHAnsi" w:cstheme="majorHAnsi"/>
                <w:sz w:val="22"/>
                <w:szCs w:val="22"/>
              </w:rPr>
            </w:pPr>
          </w:p>
        </w:tc>
        <w:tc>
          <w:tcPr>
            <w:tcW w:w="18" w:type="dxa"/>
            <w:gridSpan w:val="2"/>
          </w:tcPr>
          <w:p w14:paraId="2CA46ABB" w14:textId="77777777" w:rsidR="003239FE" w:rsidRPr="00E173D1" w:rsidRDefault="003239FE">
            <w:pPr>
              <w:pStyle w:val="EmptyLayoutCell"/>
              <w:rPr>
                <w:rFonts w:asciiTheme="majorHAnsi" w:hAnsiTheme="majorHAnsi" w:cstheme="majorHAnsi"/>
                <w:sz w:val="22"/>
                <w:szCs w:val="22"/>
              </w:rPr>
            </w:pPr>
          </w:p>
        </w:tc>
        <w:tc>
          <w:tcPr>
            <w:tcW w:w="20150" w:type="dxa"/>
            <w:gridSpan w:val="39"/>
          </w:tcPr>
          <w:tbl>
            <w:tblPr>
              <w:tblW w:w="0" w:type="auto"/>
              <w:tblLayout w:type="fixed"/>
              <w:tblCellMar>
                <w:left w:w="0" w:type="dxa"/>
                <w:right w:w="0" w:type="dxa"/>
              </w:tblCellMar>
              <w:tblLook w:val="0000" w:firstRow="0" w:lastRow="0" w:firstColumn="0" w:lastColumn="0" w:noHBand="0" w:noVBand="0"/>
            </w:tblPr>
            <w:tblGrid>
              <w:gridCol w:w="2375"/>
              <w:gridCol w:w="8140"/>
            </w:tblGrid>
            <w:tr w:rsidR="00552A26" w:rsidRPr="00E173D1" w14:paraId="0C437F76" w14:textId="77777777" w:rsidTr="000D6241">
              <w:trPr>
                <w:trHeight w:val="370"/>
              </w:trPr>
              <w:tc>
                <w:tcPr>
                  <w:tcW w:w="10515" w:type="dxa"/>
                  <w:gridSpan w:val="2"/>
                  <w:tcMar>
                    <w:top w:w="40" w:type="dxa"/>
                    <w:left w:w="40" w:type="dxa"/>
                    <w:bottom w:w="40" w:type="dxa"/>
                    <w:right w:w="40" w:type="dxa"/>
                  </w:tcMar>
                </w:tcPr>
                <w:p w14:paraId="3A9F4C6B" w14:textId="77777777" w:rsidR="003239FE" w:rsidRPr="00E173D1" w:rsidRDefault="003239FE" w:rsidP="00A22BA4">
                  <w:pPr>
                    <w:pStyle w:val="Heading3"/>
                    <w:rPr>
                      <w:rFonts w:asciiTheme="majorHAnsi" w:hAnsiTheme="majorHAnsi" w:cstheme="majorHAnsi"/>
                      <w:sz w:val="22"/>
                      <w:szCs w:val="22"/>
                    </w:rPr>
                  </w:pPr>
                  <w:r w:rsidRPr="00E173D1">
                    <w:rPr>
                      <w:rFonts w:asciiTheme="majorHAnsi" w:hAnsiTheme="majorHAnsi" w:cstheme="majorHAnsi"/>
                      <w:sz w:val="22"/>
                      <w:szCs w:val="22"/>
                    </w:rPr>
                    <w:t xml:space="preserve">I. BIOGRAPHICAL DATA </w:t>
                  </w:r>
                </w:p>
              </w:tc>
            </w:tr>
            <w:tr w:rsidR="003239FE" w:rsidRPr="00E173D1" w14:paraId="4F7264F9" w14:textId="77777777" w:rsidTr="000D6241">
              <w:trPr>
                <w:trHeight w:val="280"/>
              </w:trPr>
              <w:tc>
                <w:tcPr>
                  <w:tcW w:w="2375" w:type="dxa"/>
                  <w:tcMar>
                    <w:top w:w="40" w:type="dxa"/>
                    <w:left w:w="40" w:type="dxa"/>
                    <w:bottom w:w="40" w:type="dxa"/>
                    <w:right w:w="40" w:type="dxa"/>
                  </w:tcMar>
                </w:tcPr>
                <w:p w14:paraId="147D9C80" w14:textId="77777777" w:rsidR="003239FE" w:rsidRPr="00E173D1" w:rsidRDefault="003239FE">
                  <w:pPr>
                    <w:rPr>
                      <w:rFonts w:asciiTheme="majorHAnsi" w:hAnsiTheme="majorHAnsi" w:cstheme="majorHAnsi"/>
                      <w:sz w:val="22"/>
                      <w:szCs w:val="22"/>
                    </w:rPr>
                  </w:pPr>
                  <w:r w:rsidRPr="00E173D1">
                    <w:rPr>
                      <w:rFonts w:asciiTheme="majorHAnsi" w:hAnsiTheme="majorHAnsi" w:cstheme="majorHAnsi"/>
                      <w:color w:val="000000"/>
                      <w:sz w:val="22"/>
                      <w:szCs w:val="22"/>
                    </w:rPr>
                    <w:t>Name:</w:t>
                  </w:r>
                </w:p>
              </w:tc>
              <w:tc>
                <w:tcPr>
                  <w:tcW w:w="8140" w:type="dxa"/>
                  <w:tcMar>
                    <w:top w:w="40" w:type="dxa"/>
                    <w:left w:w="40" w:type="dxa"/>
                    <w:bottom w:w="40" w:type="dxa"/>
                    <w:right w:w="40" w:type="dxa"/>
                  </w:tcMar>
                </w:tcPr>
                <w:p w14:paraId="677A072E" w14:textId="4388208A" w:rsidR="003239FE" w:rsidRPr="00E173D1" w:rsidRDefault="003239FE">
                  <w:pPr>
                    <w:rPr>
                      <w:rFonts w:asciiTheme="majorHAnsi" w:hAnsiTheme="majorHAnsi" w:cstheme="majorHAnsi"/>
                      <w:sz w:val="22"/>
                      <w:szCs w:val="22"/>
                    </w:rPr>
                  </w:pPr>
                  <w:r w:rsidRPr="00E173D1">
                    <w:rPr>
                      <w:rFonts w:asciiTheme="majorHAnsi" w:hAnsiTheme="majorHAnsi" w:cstheme="majorHAnsi"/>
                      <w:color w:val="000000"/>
                      <w:sz w:val="22"/>
                      <w:szCs w:val="22"/>
                    </w:rPr>
                    <w:t>Dr. Deborah M.</w:t>
                  </w:r>
                  <w:r w:rsidR="00377364" w:rsidRPr="00E173D1">
                    <w:rPr>
                      <w:rFonts w:asciiTheme="majorHAnsi" w:hAnsiTheme="majorHAnsi" w:cstheme="majorHAnsi"/>
                      <w:color w:val="000000"/>
                      <w:sz w:val="22"/>
                      <w:szCs w:val="22"/>
                    </w:rPr>
                    <w:t xml:space="preserve"> </w:t>
                  </w:r>
                  <w:r w:rsidR="00F83684" w:rsidRPr="00E173D1">
                    <w:rPr>
                      <w:rFonts w:asciiTheme="majorHAnsi" w:hAnsiTheme="majorHAnsi" w:cstheme="majorHAnsi"/>
                      <w:color w:val="000000"/>
                      <w:sz w:val="22"/>
                      <w:szCs w:val="22"/>
                    </w:rPr>
                    <w:t>Dewey</w:t>
                  </w:r>
                </w:p>
              </w:tc>
            </w:tr>
            <w:tr w:rsidR="003239FE" w:rsidRPr="00E173D1" w14:paraId="1F307DA5" w14:textId="77777777" w:rsidTr="000D6241">
              <w:trPr>
                <w:trHeight w:val="280"/>
              </w:trPr>
              <w:tc>
                <w:tcPr>
                  <w:tcW w:w="2375" w:type="dxa"/>
                  <w:tcMar>
                    <w:top w:w="40" w:type="dxa"/>
                    <w:left w:w="40" w:type="dxa"/>
                    <w:bottom w:w="40" w:type="dxa"/>
                    <w:right w:w="40" w:type="dxa"/>
                  </w:tcMar>
                </w:tcPr>
                <w:p w14:paraId="7298888F" w14:textId="77777777" w:rsidR="003239FE" w:rsidRPr="00E173D1" w:rsidRDefault="003239FE">
                  <w:pPr>
                    <w:rPr>
                      <w:rFonts w:asciiTheme="majorHAnsi" w:hAnsiTheme="majorHAnsi" w:cstheme="majorHAnsi"/>
                      <w:sz w:val="22"/>
                      <w:szCs w:val="22"/>
                    </w:rPr>
                  </w:pPr>
                  <w:r w:rsidRPr="00E173D1">
                    <w:rPr>
                      <w:rFonts w:asciiTheme="majorHAnsi" w:hAnsiTheme="majorHAnsi" w:cstheme="majorHAnsi"/>
                      <w:color w:val="000000"/>
                      <w:sz w:val="22"/>
                      <w:szCs w:val="22"/>
                    </w:rPr>
                    <w:t>Address:</w:t>
                  </w:r>
                </w:p>
              </w:tc>
              <w:tc>
                <w:tcPr>
                  <w:tcW w:w="8140" w:type="dxa"/>
                  <w:tcMar>
                    <w:top w:w="40" w:type="dxa"/>
                    <w:left w:w="40" w:type="dxa"/>
                    <w:bottom w:w="40" w:type="dxa"/>
                    <w:right w:w="40" w:type="dxa"/>
                  </w:tcMar>
                </w:tcPr>
                <w:p w14:paraId="41104842" w14:textId="55E5CD20" w:rsidR="00D4384D" w:rsidRPr="00E173D1" w:rsidRDefault="00F028AC" w:rsidP="00D4384D">
                  <w:pPr>
                    <w:pStyle w:val="xmsonormal"/>
                    <w:shd w:val="clear" w:color="auto" w:fill="FFFFFF"/>
                    <w:spacing w:before="0" w:beforeAutospacing="0" w:after="0" w:afterAutospacing="0"/>
                    <w:rPr>
                      <w:rFonts w:asciiTheme="majorHAnsi" w:hAnsiTheme="majorHAnsi" w:cstheme="majorHAnsi"/>
                      <w:color w:val="212121"/>
                      <w:sz w:val="22"/>
                      <w:szCs w:val="22"/>
                    </w:rPr>
                  </w:pPr>
                  <w:r w:rsidRPr="00E173D1">
                    <w:rPr>
                      <w:rFonts w:asciiTheme="majorHAnsi" w:hAnsiTheme="majorHAnsi" w:cstheme="majorHAnsi"/>
                      <w:bCs/>
                      <w:color w:val="212121"/>
                      <w:sz w:val="22"/>
                      <w:szCs w:val="22"/>
                    </w:rPr>
                    <w:t xml:space="preserve">#397 </w:t>
                  </w:r>
                  <w:r w:rsidR="00D4384D" w:rsidRPr="00E173D1">
                    <w:rPr>
                      <w:rFonts w:asciiTheme="majorHAnsi" w:hAnsiTheme="majorHAnsi" w:cstheme="majorHAnsi"/>
                      <w:bCs/>
                      <w:color w:val="212121"/>
                      <w:sz w:val="22"/>
                      <w:szCs w:val="22"/>
                    </w:rPr>
                    <w:t>Owerko Centre, Child Development Centre</w:t>
                  </w:r>
                </w:p>
                <w:p w14:paraId="28B0E837" w14:textId="77777777" w:rsidR="00D4384D" w:rsidRPr="00E173D1" w:rsidRDefault="00D4384D" w:rsidP="00D4384D">
                  <w:pPr>
                    <w:pStyle w:val="xmsonormal"/>
                    <w:shd w:val="clear" w:color="auto" w:fill="FFFFFF"/>
                    <w:spacing w:before="0" w:beforeAutospacing="0" w:after="0" w:afterAutospacing="0"/>
                    <w:rPr>
                      <w:rFonts w:asciiTheme="majorHAnsi" w:hAnsiTheme="majorHAnsi" w:cstheme="majorHAnsi"/>
                      <w:color w:val="212121"/>
                      <w:sz w:val="22"/>
                      <w:szCs w:val="22"/>
                    </w:rPr>
                  </w:pPr>
                  <w:r w:rsidRPr="00E173D1">
                    <w:rPr>
                      <w:rFonts w:asciiTheme="majorHAnsi" w:hAnsiTheme="majorHAnsi" w:cstheme="majorHAnsi"/>
                      <w:bCs/>
                      <w:color w:val="212121"/>
                      <w:sz w:val="22"/>
                      <w:szCs w:val="22"/>
                    </w:rPr>
                    <w:t>Alberta Children’s Hospital Research Institute</w:t>
                  </w:r>
                </w:p>
                <w:p w14:paraId="6BFB20EF" w14:textId="3ED0027D" w:rsidR="00F028AC" w:rsidRPr="00E173D1" w:rsidRDefault="00F028AC" w:rsidP="00BC3402">
                  <w:pPr>
                    <w:pStyle w:val="xmsonormal"/>
                    <w:shd w:val="clear" w:color="auto" w:fill="FFFFFF"/>
                    <w:spacing w:before="0" w:beforeAutospacing="0" w:after="0" w:afterAutospacing="0"/>
                    <w:rPr>
                      <w:rFonts w:asciiTheme="majorHAnsi" w:hAnsiTheme="majorHAnsi" w:cstheme="majorHAnsi"/>
                      <w:bCs/>
                      <w:color w:val="212121"/>
                      <w:sz w:val="22"/>
                      <w:szCs w:val="22"/>
                    </w:rPr>
                  </w:pPr>
                  <w:r w:rsidRPr="00E173D1">
                    <w:rPr>
                      <w:rFonts w:asciiTheme="majorHAnsi" w:hAnsiTheme="majorHAnsi" w:cstheme="majorHAnsi"/>
                      <w:bCs/>
                      <w:color w:val="212121"/>
                      <w:sz w:val="22"/>
                      <w:szCs w:val="22"/>
                    </w:rPr>
                    <w:t>University of Calgary</w:t>
                  </w:r>
                </w:p>
                <w:p w14:paraId="4CFC3BEB" w14:textId="4C3A4E55" w:rsidR="00F028AC" w:rsidRPr="00E173D1" w:rsidRDefault="00F028AC" w:rsidP="00BC3402">
                  <w:pPr>
                    <w:pStyle w:val="xmsonormal"/>
                    <w:shd w:val="clear" w:color="auto" w:fill="FFFFFF"/>
                    <w:spacing w:before="0" w:beforeAutospacing="0" w:after="0" w:afterAutospacing="0"/>
                    <w:rPr>
                      <w:rFonts w:asciiTheme="majorHAnsi" w:hAnsiTheme="majorHAnsi" w:cstheme="majorHAnsi"/>
                      <w:bCs/>
                      <w:color w:val="212121"/>
                      <w:sz w:val="22"/>
                      <w:szCs w:val="22"/>
                    </w:rPr>
                  </w:pPr>
                  <w:r w:rsidRPr="00E173D1">
                    <w:rPr>
                      <w:rFonts w:asciiTheme="majorHAnsi" w:hAnsiTheme="majorHAnsi" w:cstheme="majorHAnsi"/>
                      <w:bCs/>
                      <w:color w:val="212121"/>
                      <w:sz w:val="22"/>
                      <w:szCs w:val="22"/>
                    </w:rPr>
                    <w:t>2500 University Drive NW</w:t>
                  </w:r>
                </w:p>
                <w:p w14:paraId="60BBC990" w14:textId="0F3BCBA4" w:rsidR="003239FE" w:rsidRPr="00E173D1" w:rsidRDefault="00D4384D" w:rsidP="00BC3402">
                  <w:pPr>
                    <w:pStyle w:val="xmsonormal"/>
                    <w:shd w:val="clear" w:color="auto" w:fill="FFFFFF"/>
                    <w:spacing w:before="0" w:beforeAutospacing="0" w:after="0" w:afterAutospacing="0"/>
                    <w:rPr>
                      <w:rFonts w:asciiTheme="majorHAnsi" w:hAnsiTheme="majorHAnsi" w:cstheme="majorHAnsi"/>
                      <w:color w:val="212121"/>
                      <w:sz w:val="22"/>
                      <w:szCs w:val="22"/>
                    </w:rPr>
                  </w:pPr>
                  <w:r w:rsidRPr="00E173D1">
                    <w:rPr>
                      <w:rFonts w:asciiTheme="majorHAnsi" w:hAnsiTheme="majorHAnsi" w:cstheme="majorHAnsi"/>
                      <w:bCs/>
                      <w:color w:val="212121"/>
                      <w:sz w:val="22"/>
                      <w:szCs w:val="22"/>
                    </w:rPr>
                    <w:t>Calgary, AB T</w:t>
                  </w:r>
                  <w:r w:rsidR="00F028AC" w:rsidRPr="00E173D1">
                    <w:rPr>
                      <w:rFonts w:asciiTheme="majorHAnsi" w:hAnsiTheme="majorHAnsi" w:cstheme="majorHAnsi"/>
                      <w:bCs/>
                      <w:color w:val="212121"/>
                      <w:sz w:val="22"/>
                      <w:szCs w:val="22"/>
                    </w:rPr>
                    <w:t>2N 1N4</w:t>
                  </w:r>
                </w:p>
              </w:tc>
            </w:tr>
            <w:tr w:rsidR="003239FE" w:rsidRPr="00E173D1" w14:paraId="56F6CFC0" w14:textId="77777777" w:rsidTr="000D6241">
              <w:trPr>
                <w:trHeight w:val="280"/>
              </w:trPr>
              <w:tc>
                <w:tcPr>
                  <w:tcW w:w="2375" w:type="dxa"/>
                  <w:tcMar>
                    <w:top w:w="40" w:type="dxa"/>
                    <w:left w:w="40" w:type="dxa"/>
                    <w:bottom w:w="40" w:type="dxa"/>
                    <w:right w:w="40" w:type="dxa"/>
                  </w:tcMar>
                </w:tcPr>
                <w:p w14:paraId="2250DEBC" w14:textId="03937D4B" w:rsidR="003239FE" w:rsidRPr="00E173D1" w:rsidRDefault="003239FE">
                  <w:pPr>
                    <w:rPr>
                      <w:rFonts w:asciiTheme="majorHAnsi" w:hAnsiTheme="majorHAnsi" w:cstheme="majorHAnsi"/>
                      <w:sz w:val="22"/>
                      <w:szCs w:val="22"/>
                    </w:rPr>
                  </w:pPr>
                  <w:r w:rsidRPr="00E173D1">
                    <w:rPr>
                      <w:rFonts w:asciiTheme="majorHAnsi" w:hAnsiTheme="majorHAnsi" w:cstheme="majorHAnsi"/>
                      <w:color w:val="000000"/>
                      <w:sz w:val="22"/>
                      <w:szCs w:val="22"/>
                    </w:rPr>
                    <w:t>Telephone:</w:t>
                  </w:r>
                </w:p>
              </w:tc>
              <w:tc>
                <w:tcPr>
                  <w:tcW w:w="8140" w:type="dxa"/>
                  <w:tcMar>
                    <w:top w:w="40" w:type="dxa"/>
                    <w:left w:w="40" w:type="dxa"/>
                    <w:bottom w:w="40" w:type="dxa"/>
                    <w:right w:w="40" w:type="dxa"/>
                  </w:tcMar>
                </w:tcPr>
                <w:p w14:paraId="137DAA31" w14:textId="57D30226" w:rsidR="003239FE" w:rsidRPr="00E173D1" w:rsidRDefault="00D63E97">
                  <w:pPr>
                    <w:rPr>
                      <w:rFonts w:asciiTheme="majorHAnsi" w:hAnsiTheme="majorHAnsi" w:cstheme="majorHAnsi"/>
                      <w:sz w:val="22"/>
                      <w:szCs w:val="22"/>
                    </w:rPr>
                  </w:pPr>
                  <w:r w:rsidRPr="00E173D1">
                    <w:rPr>
                      <w:rFonts w:asciiTheme="majorHAnsi" w:hAnsiTheme="majorHAnsi" w:cstheme="majorHAnsi"/>
                      <w:color w:val="000000"/>
                      <w:sz w:val="22"/>
                      <w:szCs w:val="22"/>
                    </w:rPr>
                    <w:t>403-441-8468</w:t>
                  </w:r>
                </w:p>
              </w:tc>
            </w:tr>
            <w:tr w:rsidR="003239FE" w:rsidRPr="00E173D1" w14:paraId="4BBA0CAE" w14:textId="77777777" w:rsidTr="000D6241">
              <w:trPr>
                <w:trHeight w:val="280"/>
              </w:trPr>
              <w:tc>
                <w:tcPr>
                  <w:tcW w:w="2375" w:type="dxa"/>
                  <w:tcMar>
                    <w:top w:w="40" w:type="dxa"/>
                    <w:left w:w="40" w:type="dxa"/>
                    <w:bottom w:w="40" w:type="dxa"/>
                    <w:right w:w="40" w:type="dxa"/>
                  </w:tcMar>
                </w:tcPr>
                <w:p w14:paraId="558CCA32" w14:textId="77777777" w:rsidR="003239FE" w:rsidRPr="00E173D1" w:rsidRDefault="003239FE">
                  <w:pPr>
                    <w:rPr>
                      <w:rFonts w:asciiTheme="majorHAnsi" w:hAnsiTheme="majorHAnsi" w:cstheme="majorHAnsi"/>
                      <w:sz w:val="22"/>
                      <w:szCs w:val="22"/>
                    </w:rPr>
                  </w:pPr>
                  <w:r w:rsidRPr="00E173D1">
                    <w:rPr>
                      <w:rFonts w:asciiTheme="majorHAnsi" w:hAnsiTheme="majorHAnsi" w:cstheme="majorHAnsi"/>
                      <w:color w:val="000000"/>
                      <w:sz w:val="22"/>
                      <w:szCs w:val="22"/>
                    </w:rPr>
                    <w:t>Email:</w:t>
                  </w:r>
                </w:p>
              </w:tc>
              <w:tc>
                <w:tcPr>
                  <w:tcW w:w="8140" w:type="dxa"/>
                  <w:tcMar>
                    <w:top w:w="40" w:type="dxa"/>
                    <w:left w:w="40" w:type="dxa"/>
                    <w:bottom w:w="40" w:type="dxa"/>
                    <w:right w:w="40" w:type="dxa"/>
                  </w:tcMar>
                </w:tcPr>
                <w:p w14:paraId="1535CB04" w14:textId="1B7C3355" w:rsidR="003239FE" w:rsidRPr="00E173D1" w:rsidRDefault="00000000" w:rsidP="00FA2906">
                  <w:pPr>
                    <w:rPr>
                      <w:rFonts w:asciiTheme="majorHAnsi" w:hAnsiTheme="majorHAnsi" w:cstheme="majorHAnsi"/>
                      <w:sz w:val="22"/>
                      <w:szCs w:val="22"/>
                    </w:rPr>
                  </w:pPr>
                  <w:hyperlink r:id="rId8" w:history="1">
                    <w:r w:rsidR="00F028AC" w:rsidRPr="00E173D1">
                      <w:rPr>
                        <w:rStyle w:val="Hyperlink"/>
                        <w:rFonts w:asciiTheme="majorHAnsi" w:hAnsiTheme="majorHAnsi" w:cstheme="majorHAnsi"/>
                        <w:sz w:val="22"/>
                        <w:szCs w:val="22"/>
                      </w:rPr>
                      <w:t>dmdewey@ucalgary.ca</w:t>
                    </w:r>
                  </w:hyperlink>
                </w:p>
              </w:tc>
            </w:tr>
            <w:tr w:rsidR="003239FE" w:rsidRPr="00E173D1" w14:paraId="48468947" w14:textId="77777777" w:rsidTr="000D6241">
              <w:trPr>
                <w:trHeight w:val="280"/>
              </w:trPr>
              <w:tc>
                <w:tcPr>
                  <w:tcW w:w="2375" w:type="dxa"/>
                  <w:tcMar>
                    <w:top w:w="40" w:type="dxa"/>
                    <w:left w:w="40" w:type="dxa"/>
                    <w:bottom w:w="40" w:type="dxa"/>
                    <w:right w:w="40" w:type="dxa"/>
                  </w:tcMar>
                </w:tcPr>
                <w:p w14:paraId="3B8539D7" w14:textId="77777777" w:rsidR="003239FE" w:rsidRPr="00E173D1" w:rsidRDefault="003239FE">
                  <w:pPr>
                    <w:rPr>
                      <w:rFonts w:asciiTheme="majorHAnsi" w:hAnsiTheme="majorHAnsi" w:cstheme="majorHAnsi"/>
                      <w:sz w:val="22"/>
                      <w:szCs w:val="22"/>
                    </w:rPr>
                  </w:pPr>
                  <w:r w:rsidRPr="00E173D1">
                    <w:rPr>
                      <w:rFonts w:asciiTheme="majorHAnsi" w:hAnsiTheme="majorHAnsi" w:cstheme="majorHAnsi"/>
                      <w:color w:val="000000"/>
                      <w:sz w:val="22"/>
                      <w:szCs w:val="22"/>
                    </w:rPr>
                    <w:t>Present Rank:</w:t>
                  </w:r>
                </w:p>
              </w:tc>
              <w:tc>
                <w:tcPr>
                  <w:tcW w:w="8140" w:type="dxa"/>
                  <w:tcMar>
                    <w:top w:w="40" w:type="dxa"/>
                    <w:left w:w="40" w:type="dxa"/>
                    <w:bottom w:w="40" w:type="dxa"/>
                    <w:right w:w="40" w:type="dxa"/>
                  </w:tcMar>
                </w:tcPr>
                <w:p w14:paraId="0108C3A7" w14:textId="77777777" w:rsidR="003239FE" w:rsidRPr="00E173D1" w:rsidRDefault="003239FE">
                  <w:pPr>
                    <w:rPr>
                      <w:rFonts w:asciiTheme="majorHAnsi" w:hAnsiTheme="majorHAnsi" w:cstheme="majorHAnsi"/>
                      <w:sz w:val="22"/>
                      <w:szCs w:val="22"/>
                    </w:rPr>
                  </w:pPr>
                  <w:r w:rsidRPr="00E173D1">
                    <w:rPr>
                      <w:rFonts w:asciiTheme="majorHAnsi" w:hAnsiTheme="majorHAnsi" w:cstheme="majorHAnsi"/>
                      <w:color w:val="000000"/>
                      <w:sz w:val="22"/>
                      <w:szCs w:val="22"/>
                    </w:rPr>
                    <w:t>Professor</w:t>
                  </w:r>
                </w:p>
              </w:tc>
            </w:tr>
          </w:tbl>
          <w:p w14:paraId="550D37B1" w14:textId="77777777" w:rsidR="003239FE" w:rsidRPr="00E173D1" w:rsidRDefault="003239FE">
            <w:pPr>
              <w:rPr>
                <w:rFonts w:asciiTheme="majorHAnsi" w:hAnsiTheme="majorHAnsi" w:cstheme="majorHAnsi"/>
                <w:sz w:val="22"/>
                <w:szCs w:val="22"/>
              </w:rPr>
            </w:pPr>
          </w:p>
        </w:tc>
        <w:tc>
          <w:tcPr>
            <w:tcW w:w="30" w:type="dxa"/>
            <w:gridSpan w:val="5"/>
          </w:tcPr>
          <w:p w14:paraId="771E70DE" w14:textId="77777777" w:rsidR="003239FE" w:rsidRPr="00A22BA4" w:rsidRDefault="003239FE">
            <w:pPr>
              <w:pStyle w:val="EmptyLayoutCell"/>
              <w:rPr>
                <w:rFonts w:asciiTheme="majorHAnsi" w:hAnsiTheme="majorHAnsi"/>
              </w:rPr>
            </w:pPr>
          </w:p>
        </w:tc>
      </w:tr>
      <w:tr w:rsidR="00552A26" w:rsidRPr="00A22BA4" w14:paraId="6AD7E072" w14:textId="77777777" w:rsidTr="000D6241">
        <w:trPr>
          <w:gridAfter w:val="47"/>
          <w:wAfter w:w="11166" w:type="dxa"/>
        </w:trPr>
        <w:tc>
          <w:tcPr>
            <w:tcW w:w="262" w:type="dxa"/>
            <w:gridSpan w:val="11"/>
          </w:tcPr>
          <w:p w14:paraId="6593A46E" w14:textId="77777777" w:rsidR="003239FE" w:rsidRPr="00E173D1" w:rsidRDefault="003239FE">
            <w:pPr>
              <w:pStyle w:val="EmptyLayoutCell"/>
              <w:rPr>
                <w:rFonts w:asciiTheme="majorHAnsi" w:hAnsiTheme="majorHAnsi" w:cstheme="majorHAnsi"/>
                <w:sz w:val="22"/>
                <w:szCs w:val="22"/>
              </w:rPr>
            </w:pPr>
          </w:p>
        </w:tc>
        <w:tc>
          <w:tcPr>
            <w:tcW w:w="18" w:type="dxa"/>
            <w:gridSpan w:val="2"/>
          </w:tcPr>
          <w:p w14:paraId="6C17FE1A" w14:textId="77777777" w:rsidR="003239FE" w:rsidRPr="00E173D1" w:rsidRDefault="003239FE">
            <w:pPr>
              <w:pStyle w:val="EmptyLayoutCell"/>
              <w:rPr>
                <w:rFonts w:asciiTheme="majorHAnsi" w:hAnsiTheme="majorHAnsi" w:cstheme="majorHAnsi"/>
                <w:sz w:val="22"/>
                <w:szCs w:val="22"/>
              </w:rPr>
            </w:pPr>
          </w:p>
        </w:tc>
        <w:tc>
          <w:tcPr>
            <w:tcW w:w="18" w:type="dxa"/>
            <w:gridSpan w:val="2"/>
          </w:tcPr>
          <w:p w14:paraId="6F7C2C18" w14:textId="77777777" w:rsidR="003239FE" w:rsidRPr="00E173D1" w:rsidRDefault="003239FE">
            <w:pPr>
              <w:pStyle w:val="EmptyLayoutCell"/>
              <w:rPr>
                <w:rFonts w:asciiTheme="majorHAnsi" w:hAnsiTheme="majorHAnsi" w:cstheme="majorHAnsi"/>
                <w:sz w:val="22"/>
                <w:szCs w:val="22"/>
              </w:rPr>
            </w:pPr>
          </w:p>
        </w:tc>
        <w:tc>
          <w:tcPr>
            <w:tcW w:w="18" w:type="dxa"/>
            <w:gridSpan w:val="2"/>
          </w:tcPr>
          <w:p w14:paraId="09B49047" w14:textId="77777777" w:rsidR="003239FE" w:rsidRPr="00E173D1" w:rsidRDefault="003239FE">
            <w:pPr>
              <w:pStyle w:val="EmptyLayoutCell"/>
              <w:rPr>
                <w:rFonts w:asciiTheme="majorHAnsi" w:hAnsiTheme="majorHAnsi" w:cstheme="majorHAnsi"/>
                <w:sz w:val="22"/>
                <w:szCs w:val="22"/>
              </w:rPr>
            </w:pPr>
          </w:p>
        </w:tc>
        <w:tc>
          <w:tcPr>
            <w:tcW w:w="18" w:type="dxa"/>
            <w:gridSpan w:val="2"/>
          </w:tcPr>
          <w:p w14:paraId="6F0FBB7F" w14:textId="77777777" w:rsidR="003239FE" w:rsidRPr="00E173D1" w:rsidRDefault="003239FE">
            <w:pPr>
              <w:pStyle w:val="EmptyLayoutCell"/>
              <w:rPr>
                <w:rFonts w:asciiTheme="majorHAnsi" w:hAnsiTheme="majorHAnsi" w:cstheme="majorHAnsi"/>
                <w:sz w:val="22"/>
                <w:szCs w:val="22"/>
              </w:rPr>
            </w:pPr>
          </w:p>
        </w:tc>
        <w:tc>
          <w:tcPr>
            <w:tcW w:w="20107" w:type="dxa"/>
            <w:gridSpan w:val="37"/>
          </w:tcPr>
          <w:tbl>
            <w:tblPr>
              <w:tblW w:w="0" w:type="auto"/>
              <w:tblLayout w:type="fixed"/>
              <w:tblCellMar>
                <w:left w:w="0" w:type="dxa"/>
                <w:right w:w="0" w:type="dxa"/>
              </w:tblCellMar>
              <w:tblLook w:val="0000" w:firstRow="0" w:lastRow="0" w:firstColumn="0" w:lastColumn="0" w:noHBand="0" w:noVBand="0"/>
            </w:tblPr>
            <w:tblGrid>
              <w:gridCol w:w="2369"/>
              <w:gridCol w:w="8115"/>
            </w:tblGrid>
            <w:tr w:rsidR="003239FE" w:rsidRPr="00E173D1" w14:paraId="5084FEB2" w14:textId="77777777" w:rsidTr="000D6241">
              <w:trPr>
                <w:trHeight w:val="268"/>
              </w:trPr>
              <w:tc>
                <w:tcPr>
                  <w:tcW w:w="2369" w:type="dxa"/>
                  <w:tcMar>
                    <w:top w:w="40" w:type="dxa"/>
                    <w:left w:w="40" w:type="dxa"/>
                    <w:bottom w:w="40" w:type="dxa"/>
                    <w:right w:w="40" w:type="dxa"/>
                  </w:tcMar>
                </w:tcPr>
                <w:p w14:paraId="4998F0D2" w14:textId="446A69AD" w:rsidR="003239FE" w:rsidRPr="00E173D1" w:rsidRDefault="003239FE">
                  <w:pPr>
                    <w:rPr>
                      <w:rFonts w:asciiTheme="majorHAnsi" w:hAnsiTheme="majorHAnsi" w:cstheme="majorHAnsi"/>
                      <w:sz w:val="22"/>
                      <w:szCs w:val="22"/>
                    </w:rPr>
                  </w:pPr>
                  <w:r w:rsidRPr="00E173D1">
                    <w:rPr>
                      <w:rFonts w:asciiTheme="majorHAnsi" w:hAnsiTheme="majorHAnsi" w:cstheme="majorHAnsi"/>
                      <w:color w:val="000000"/>
                      <w:sz w:val="22"/>
                      <w:szCs w:val="22"/>
                    </w:rPr>
                    <w:t>Department</w:t>
                  </w:r>
                  <w:r w:rsidR="00D4384D" w:rsidRPr="00E173D1">
                    <w:rPr>
                      <w:rFonts w:asciiTheme="majorHAnsi" w:hAnsiTheme="majorHAnsi" w:cstheme="majorHAnsi"/>
                      <w:color w:val="000000"/>
                      <w:sz w:val="22"/>
                      <w:szCs w:val="22"/>
                    </w:rPr>
                    <w:t>s</w:t>
                  </w:r>
                  <w:r w:rsidRPr="00E173D1">
                    <w:rPr>
                      <w:rFonts w:asciiTheme="majorHAnsi" w:hAnsiTheme="majorHAnsi" w:cstheme="majorHAnsi"/>
                      <w:color w:val="000000"/>
                      <w:sz w:val="22"/>
                      <w:szCs w:val="22"/>
                    </w:rPr>
                    <w:t>:</w:t>
                  </w:r>
                </w:p>
              </w:tc>
              <w:tc>
                <w:tcPr>
                  <w:tcW w:w="8115" w:type="dxa"/>
                  <w:tcMar>
                    <w:top w:w="40" w:type="dxa"/>
                    <w:left w:w="40" w:type="dxa"/>
                    <w:bottom w:w="40" w:type="dxa"/>
                    <w:right w:w="40" w:type="dxa"/>
                  </w:tcMar>
                </w:tcPr>
                <w:p w14:paraId="0B5B8188" w14:textId="77777777" w:rsidR="003239FE" w:rsidRPr="00E173D1" w:rsidRDefault="003239FE">
                  <w:pPr>
                    <w:rPr>
                      <w:rFonts w:asciiTheme="majorHAnsi" w:hAnsiTheme="majorHAnsi" w:cstheme="majorHAnsi"/>
                      <w:sz w:val="22"/>
                      <w:szCs w:val="22"/>
                    </w:rPr>
                  </w:pPr>
                  <w:r w:rsidRPr="00E173D1">
                    <w:rPr>
                      <w:rFonts w:asciiTheme="majorHAnsi" w:hAnsiTheme="majorHAnsi" w:cstheme="majorHAnsi"/>
                      <w:color w:val="000000"/>
                      <w:sz w:val="22"/>
                      <w:szCs w:val="22"/>
                    </w:rPr>
                    <w:t>Paediatrics, Community Health Sciences</w:t>
                  </w:r>
                </w:p>
              </w:tc>
            </w:tr>
            <w:tr w:rsidR="003239FE" w:rsidRPr="00E173D1" w14:paraId="6EFE17AF" w14:textId="77777777" w:rsidTr="000D6241">
              <w:trPr>
                <w:trHeight w:val="280"/>
              </w:trPr>
              <w:tc>
                <w:tcPr>
                  <w:tcW w:w="2369" w:type="dxa"/>
                  <w:tcMar>
                    <w:top w:w="40" w:type="dxa"/>
                    <w:left w:w="40" w:type="dxa"/>
                    <w:bottom w:w="40" w:type="dxa"/>
                    <w:right w:w="40" w:type="dxa"/>
                  </w:tcMar>
                </w:tcPr>
                <w:p w14:paraId="192BC6A9" w14:textId="77777777" w:rsidR="003239FE" w:rsidRPr="00E173D1" w:rsidRDefault="003239FE">
                  <w:pPr>
                    <w:rPr>
                      <w:rFonts w:asciiTheme="majorHAnsi" w:hAnsiTheme="majorHAnsi" w:cstheme="majorHAnsi"/>
                      <w:sz w:val="22"/>
                      <w:szCs w:val="22"/>
                    </w:rPr>
                  </w:pPr>
                  <w:r w:rsidRPr="00E173D1">
                    <w:rPr>
                      <w:rFonts w:asciiTheme="majorHAnsi" w:hAnsiTheme="majorHAnsi" w:cstheme="majorHAnsi"/>
                      <w:color w:val="000000"/>
                      <w:sz w:val="22"/>
                      <w:szCs w:val="22"/>
                    </w:rPr>
                    <w:t>Faculty:</w:t>
                  </w:r>
                </w:p>
              </w:tc>
              <w:tc>
                <w:tcPr>
                  <w:tcW w:w="8115" w:type="dxa"/>
                  <w:tcMar>
                    <w:top w:w="40" w:type="dxa"/>
                    <w:left w:w="40" w:type="dxa"/>
                    <w:bottom w:w="40" w:type="dxa"/>
                    <w:right w:w="40" w:type="dxa"/>
                  </w:tcMar>
                </w:tcPr>
                <w:p w14:paraId="3F710C9F" w14:textId="013C46A6" w:rsidR="003239FE" w:rsidRPr="00E173D1" w:rsidRDefault="00D4384D">
                  <w:pPr>
                    <w:rPr>
                      <w:rFonts w:asciiTheme="majorHAnsi" w:hAnsiTheme="majorHAnsi" w:cstheme="majorHAnsi"/>
                      <w:sz w:val="22"/>
                      <w:szCs w:val="22"/>
                    </w:rPr>
                  </w:pPr>
                  <w:r w:rsidRPr="00E173D1">
                    <w:rPr>
                      <w:rFonts w:asciiTheme="majorHAnsi" w:hAnsiTheme="majorHAnsi" w:cstheme="majorHAnsi"/>
                      <w:color w:val="000000"/>
                      <w:sz w:val="22"/>
                      <w:szCs w:val="22"/>
                    </w:rPr>
                    <w:t xml:space="preserve">Cumming School of </w:t>
                  </w:r>
                  <w:r w:rsidR="003239FE" w:rsidRPr="00E173D1">
                    <w:rPr>
                      <w:rFonts w:asciiTheme="majorHAnsi" w:hAnsiTheme="majorHAnsi" w:cstheme="majorHAnsi"/>
                      <w:color w:val="000000"/>
                      <w:sz w:val="22"/>
                      <w:szCs w:val="22"/>
                    </w:rPr>
                    <w:t>Medicine</w:t>
                  </w:r>
                </w:p>
              </w:tc>
            </w:tr>
            <w:tr w:rsidR="003239FE" w:rsidRPr="00E173D1" w14:paraId="06A26179" w14:textId="77777777" w:rsidTr="000D6241">
              <w:trPr>
                <w:trHeight w:val="280"/>
              </w:trPr>
              <w:tc>
                <w:tcPr>
                  <w:tcW w:w="2369" w:type="dxa"/>
                  <w:tcMar>
                    <w:top w:w="40" w:type="dxa"/>
                    <w:left w:w="40" w:type="dxa"/>
                    <w:bottom w:w="40" w:type="dxa"/>
                    <w:right w:w="40" w:type="dxa"/>
                  </w:tcMar>
                </w:tcPr>
                <w:p w14:paraId="24DF924E" w14:textId="77777777" w:rsidR="003239FE" w:rsidRPr="00E173D1" w:rsidRDefault="003239FE">
                  <w:pPr>
                    <w:rPr>
                      <w:rFonts w:asciiTheme="majorHAnsi" w:hAnsiTheme="majorHAnsi" w:cstheme="majorHAnsi"/>
                      <w:sz w:val="22"/>
                      <w:szCs w:val="22"/>
                    </w:rPr>
                  </w:pPr>
                  <w:r w:rsidRPr="00E173D1">
                    <w:rPr>
                      <w:rFonts w:asciiTheme="majorHAnsi" w:hAnsiTheme="majorHAnsi" w:cstheme="majorHAnsi"/>
                      <w:color w:val="000000"/>
                      <w:sz w:val="22"/>
                      <w:szCs w:val="22"/>
                    </w:rPr>
                    <w:t>Institution:</w:t>
                  </w:r>
                </w:p>
              </w:tc>
              <w:tc>
                <w:tcPr>
                  <w:tcW w:w="8115" w:type="dxa"/>
                  <w:tcMar>
                    <w:top w:w="40" w:type="dxa"/>
                    <w:left w:w="40" w:type="dxa"/>
                    <w:bottom w:w="40" w:type="dxa"/>
                    <w:right w:w="40" w:type="dxa"/>
                  </w:tcMar>
                </w:tcPr>
                <w:p w14:paraId="2FFC8C62" w14:textId="77777777" w:rsidR="003239FE" w:rsidRPr="00E173D1" w:rsidRDefault="003239FE">
                  <w:pPr>
                    <w:rPr>
                      <w:rFonts w:asciiTheme="majorHAnsi" w:hAnsiTheme="majorHAnsi" w:cstheme="majorHAnsi"/>
                      <w:sz w:val="22"/>
                      <w:szCs w:val="22"/>
                    </w:rPr>
                  </w:pPr>
                  <w:r w:rsidRPr="00E173D1">
                    <w:rPr>
                      <w:rFonts w:asciiTheme="majorHAnsi" w:hAnsiTheme="majorHAnsi" w:cstheme="majorHAnsi"/>
                      <w:color w:val="000000"/>
                      <w:sz w:val="22"/>
                      <w:szCs w:val="22"/>
                    </w:rPr>
                    <w:t>University of Calgary</w:t>
                  </w:r>
                </w:p>
              </w:tc>
            </w:tr>
            <w:tr w:rsidR="008B7D63" w:rsidRPr="00E173D1" w14:paraId="0A5DD28F" w14:textId="77777777" w:rsidTr="000D6241">
              <w:trPr>
                <w:trHeight w:val="248"/>
              </w:trPr>
              <w:tc>
                <w:tcPr>
                  <w:tcW w:w="2369" w:type="dxa"/>
                  <w:tcMar>
                    <w:top w:w="40" w:type="dxa"/>
                    <w:left w:w="40" w:type="dxa"/>
                    <w:bottom w:w="40" w:type="dxa"/>
                    <w:right w:w="40" w:type="dxa"/>
                  </w:tcMar>
                </w:tcPr>
                <w:p w14:paraId="1FBB9F60" w14:textId="614E1263" w:rsidR="008B7D63" w:rsidRPr="008B7D63" w:rsidRDefault="008B7D63">
                  <w:pPr>
                    <w:rPr>
                      <w:rFonts w:asciiTheme="majorHAnsi" w:hAnsiTheme="majorHAnsi" w:cstheme="majorHAnsi"/>
                      <w:b/>
                      <w:bCs/>
                      <w:i/>
                      <w:iCs/>
                      <w:color w:val="000000"/>
                      <w:sz w:val="22"/>
                      <w:szCs w:val="22"/>
                      <w:u w:val="single"/>
                    </w:rPr>
                  </w:pPr>
                  <w:r w:rsidRPr="00C441A8">
                    <w:rPr>
                      <w:rFonts w:asciiTheme="majorHAnsi" w:hAnsiTheme="majorHAnsi" w:cstheme="majorHAnsi"/>
                      <w:b/>
                      <w:bCs/>
                      <w:i/>
                      <w:iCs/>
                      <w:color w:val="000000"/>
                      <w:sz w:val="22"/>
                      <w:szCs w:val="22"/>
                      <w:u w:val="single"/>
                    </w:rPr>
                    <w:t>Goggle</w:t>
                  </w:r>
                  <w:r w:rsidRPr="008B7D63">
                    <w:rPr>
                      <w:rFonts w:asciiTheme="majorHAnsi" w:hAnsiTheme="majorHAnsi" w:cstheme="majorHAnsi"/>
                      <w:b/>
                      <w:bCs/>
                      <w:i/>
                      <w:iCs/>
                      <w:color w:val="000000"/>
                      <w:sz w:val="22"/>
                      <w:szCs w:val="22"/>
                      <w:u w:val="single"/>
                    </w:rPr>
                    <w:t xml:space="preserve"> Scholar</w:t>
                  </w:r>
                </w:p>
              </w:tc>
              <w:tc>
                <w:tcPr>
                  <w:tcW w:w="8115" w:type="dxa"/>
                  <w:tcMar>
                    <w:top w:w="40" w:type="dxa"/>
                    <w:left w:w="40" w:type="dxa"/>
                    <w:bottom w:w="40" w:type="dxa"/>
                    <w:right w:w="40" w:type="dxa"/>
                  </w:tcMar>
                </w:tcPr>
                <w:p w14:paraId="7BDDE317" w14:textId="224C2A07" w:rsidR="008B7D63" w:rsidRPr="00E173D1" w:rsidRDefault="008B7D63">
                  <w:pPr>
                    <w:rPr>
                      <w:rFonts w:asciiTheme="majorHAnsi" w:hAnsiTheme="majorHAnsi" w:cstheme="majorHAnsi"/>
                      <w:color w:val="000000"/>
                      <w:sz w:val="22"/>
                      <w:szCs w:val="22"/>
                    </w:rPr>
                  </w:pPr>
                  <w:r>
                    <w:rPr>
                      <w:rFonts w:asciiTheme="majorHAnsi" w:hAnsiTheme="majorHAnsi" w:cstheme="majorHAnsi"/>
                      <w:color w:val="000000"/>
                      <w:sz w:val="22"/>
                      <w:szCs w:val="22"/>
                    </w:rPr>
                    <w:t>h-index = 6</w:t>
                  </w:r>
                  <w:r w:rsidR="00E76AC2">
                    <w:rPr>
                      <w:rFonts w:asciiTheme="majorHAnsi" w:hAnsiTheme="majorHAnsi" w:cstheme="majorHAnsi"/>
                      <w:color w:val="000000"/>
                      <w:sz w:val="22"/>
                      <w:szCs w:val="22"/>
                    </w:rPr>
                    <w:t>8</w:t>
                  </w:r>
                  <w:r>
                    <w:rPr>
                      <w:rFonts w:asciiTheme="majorHAnsi" w:hAnsiTheme="majorHAnsi" w:cstheme="majorHAnsi"/>
                      <w:color w:val="000000"/>
                      <w:sz w:val="22"/>
                      <w:szCs w:val="22"/>
                    </w:rPr>
                    <w:t>, total citations &gt; 1</w:t>
                  </w:r>
                  <w:r w:rsidR="00E75B02">
                    <w:rPr>
                      <w:rFonts w:asciiTheme="majorHAnsi" w:hAnsiTheme="majorHAnsi" w:cstheme="majorHAnsi"/>
                      <w:color w:val="000000"/>
                      <w:sz w:val="22"/>
                      <w:szCs w:val="22"/>
                    </w:rPr>
                    <w:t>9</w:t>
                  </w:r>
                  <w:r w:rsidR="00F15DB1">
                    <w:rPr>
                      <w:rFonts w:asciiTheme="majorHAnsi" w:hAnsiTheme="majorHAnsi" w:cstheme="majorHAnsi"/>
                      <w:color w:val="000000"/>
                      <w:sz w:val="22"/>
                      <w:szCs w:val="22"/>
                    </w:rPr>
                    <w:t>,000</w:t>
                  </w:r>
                </w:p>
              </w:tc>
            </w:tr>
          </w:tbl>
          <w:p w14:paraId="1E821894" w14:textId="77777777" w:rsidR="003239FE" w:rsidRPr="00E173D1" w:rsidRDefault="003239FE">
            <w:pPr>
              <w:rPr>
                <w:rFonts w:asciiTheme="majorHAnsi" w:hAnsiTheme="majorHAnsi" w:cstheme="majorHAnsi"/>
                <w:sz w:val="22"/>
                <w:szCs w:val="22"/>
              </w:rPr>
            </w:pPr>
          </w:p>
        </w:tc>
        <w:tc>
          <w:tcPr>
            <w:tcW w:w="21" w:type="dxa"/>
          </w:tcPr>
          <w:p w14:paraId="7FF5B363" w14:textId="77777777" w:rsidR="003239FE" w:rsidRPr="00A22BA4" w:rsidRDefault="003239FE">
            <w:pPr>
              <w:pStyle w:val="EmptyLayoutCell"/>
              <w:rPr>
                <w:rFonts w:asciiTheme="majorHAnsi" w:hAnsiTheme="majorHAnsi"/>
              </w:rPr>
            </w:pPr>
          </w:p>
        </w:tc>
        <w:tc>
          <w:tcPr>
            <w:tcW w:w="22" w:type="dxa"/>
          </w:tcPr>
          <w:p w14:paraId="0FEFE410" w14:textId="77777777" w:rsidR="003239FE" w:rsidRPr="00A22BA4" w:rsidRDefault="003239FE">
            <w:pPr>
              <w:pStyle w:val="EmptyLayoutCell"/>
              <w:rPr>
                <w:rFonts w:asciiTheme="majorHAnsi" w:hAnsiTheme="majorHAnsi"/>
              </w:rPr>
            </w:pPr>
          </w:p>
        </w:tc>
        <w:tc>
          <w:tcPr>
            <w:tcW w:w="30" w:type="dxa"/>
            <w:gridSpan w:val="5"/>
          </w:tcPr>
          <w:p w14:paraId="010D0079" w14:textId="77777777" w:rsidR="003239FE" w:rsidRPr="00A22BA4" w:rsidRDefault="003239FE">
            <w:pPr>
              <w:pStyle w:val="EmptyLayoutCell"/>
              <w:rPr>
                <w:rFonts w:asciiTheme="majorHAnsi" w:hAnsiTheme="majorHAnsi"/>
              </w:rPr>
            </w:pPr>
          </w:p>
        </w:tc>
      </w:tr>
      <w:tr w:rsidR="003C6497" w:rsidRPr="00A22BA4" w14:paraId="04415389" w14:textId="77777777" w:rsidTr="000D6241">
        <w:trPr>
          <w:gridAfter w:val="40"/>
          <w:wAfter w:w="11119" w:type="dxa"/>
          <w:trHeight w:val="135"/>
        </w:trPr>
        <w:tc>
          <w:tcPr>
            <w:tcW w:w="262" w:type="dxa"/>
            <w:gridSpan w:val="11"/>
          </w:tcPr>
          <w:p w14:paraId="76CA61FC" w14:textId="77777777" w:rsidR="003239FE" w:rsidRPr="00E173D1" w:rsidRDefault="003239FE">
            <w:pPr>
              <w:pStyle w:val="EmptyLayoutCell"/>
              <w:rPr>
                <w:rFonts w:asciiTheme="majorHAnsi" w:hAnsiTheme="majorHAnsi" w:cstheme="majorHAnsi"/>
                <w:sz w:val="22"/>
                <w:szCs w:val="22"/>
              </w:rPr>
            </w:pPr>
          </w:p>
        </w:tc>
        <w:tc>
          <w:tcPr>
            <w:tcW w:w="18" w:type="dxa"/>
            <w:gridSpan w:val="2"/>
          </w:tcPr>
          <w:p w14:paraId="4D1DED91" w14:textId="77777777" w:rsidR="003239FE" w:rsidRPr="00E173D1" w:rsidRDefault="003239FE">
            <w:pPr>
              <w:pStyle w:val="EmptyLayoutCell"/>
              <w:rPr>
                <w:rFonts w:asciiTheme="majorHAnsi" w:hAnsiTheme="majorHAnsi" w:cstheme="majorHAnsi"/>
                <w:sz w:val="22"/>
                <w:szCs w:val="22"/>
              </w:rPr>
            </w:pPr>
          </w:p>
        </w:tc>
        <w:tc>
          <w:tcPr>
            <w:tcW w:w="18" w:type="dxa"/>
            <w:gridSpan w:val="2"/>
          </w:tcPr>
          <w:p w14:paraId="102FB89C" w14:textId="77777777" w:rsidR="003239FE" w:rsidRPr="00E173D1" w:rsidRDefault="003239FE">
            <w:pPr>
              <w:pStyle w:val="EmptyLayoutCell"/>
              <w:rPr>
                <w:rFonts w:asciiTheme="majorHAnsi" w:hAnsiTheme="majorHAnsi" w:cstheme="majorHAnsi"/>
                <w:sz w:val="22"/>
                <w:szCs w:val="22"/>
              </w:rPr>
            </w:pPr>
          </w:p>
        </w:tc>
        <w:tc>
          <w:tcPr>
            <w:tcW w:w="18" w:type="dxa"/>
            <w:gridSpan w:val="2"/>
          </w:tcPr>
          <w:p w14:paraId="11C9DF7D" w14:textId="77777777" w:rsidR="003239FE" w:rsidRPr="00E173D1" w:rsidRDefault="003239FE">
            <w:pPr>
              <w:pStyle w:val="EmptyLayoutCell"/>
              <w:rPr>
                <w:rFonts w:asciiTheme="majorHAnsi" w:hAnsiTheme="majorHAnsi" w:cstheme="majorHAnsi"/>
                <w:sz w:val="22"/>
                <w:szCs w:val="22"/>
              </w:rPr>
            </w:pPr>
          </w:p>
        </w:tc>
        <w:tc>
          <w:tcPr>
            <w:tcW w:w="18" w:type="dxa"/>
            <w:gridSpan w:val="2"/>
          </w:tcPr>
          <w:p w14:paraId="088F7556" w14:textId="77777777" w:rsidR="003239FE" w:rsidRPr="00E173D1" w:rsidRDefault="003239FE">
            <w:pPr>
              <w:pStyle w:val="EmptyLayoutCell"/>
              <w:rPr>
                <w:rFonts w:asciiTheme="majorHAnsi" w:hAnsiTheme="majorHAnsi" w:cstheme="majorHAnsi"/>
                <w:sz w:val="22"/>
                <w:szCs w:val="22"/>
              </w:rPr>
            </w:pPr>
          </w:p>
        </w:tc>
        <w:tc>
          <w:tcPr>
            <w:tcW w:w="67" w:type="dxa"/>
            <w:gridSpan w:val="4"/>
          </w:tcPr>
          <w:p w14:paraId="02951D31" w14:textId="77777777" w:rsidR="003239FE" w:rsidRPr="00E173D1" w:rsidRDefault="003239FE">
            <w:pPr>
              <w:pStyle w:val="EmptyLayoutCell"/>
              <w:rPr>
                <w:rFonts w:asciiTheme="majorHAnsi" w:hAnsiTheme="majorHAnsi" w:cstheme="majorHAnsi"/>
                <w:sz w:val="22"/>
                <w:szCs w:val="22"/>
              </w:rPr>
            </w:pPr>
          </w:p>
        </w:tc>
        <w:tc>
          <w:tcPr>
            <w:tcW w:w="24" w:type="dxa"/>
            <w:gridSpan w:val="2"/>
          </w:tcPr>
          <w:p w14:paraId="2D8D9614" w14:textId="77777777" w:rsidR="003239FE" w:rsidRPr="00E173D1" w:rsidRDefault="003239FE">
            <w:pPr>
              <w:pStyle w:val="EmptyLayoutCell"/>
              <w:rPr>
                <w:rFonts w:asciiTheme="majorHAnsi" w:hAnsiTheme="majorHAnsi" w:cstheme="majorHAnsi"/>
                <w:sz w:val="22"/>
                <w:szCs w:val="22"/>
              </w:rPr>
            </w:pPr>
          </w:p>
        </w:tc>
        <w:tc>
          <w:tcPr>
            <w:tcW w:w="22" w:type="dxa"/>
          </w:tcPr>
          <w:p w14:paraId="2BC3365D" w14:textId="77777777" w:rsidR="003239FE" w:rsidRPr="00E173D1" w:rsidRDefault="003239FE">
            <w:pPr>
              <w:pStyle w:val="EmptyLayoutCell"/>
              <w:rPr>
                <w:rFonts w:asciiTheme="majorHAnsi" w:hAnsiTheme="majorHAnsi" w:cstheme="majorHAnsi"/>
                <w:sz w:val="22"/>
                <w:szCs w:val="22"/>
              </w:rPr>
            </w:pPr>
          </w:p>
        </w:tc>
        <w:tc>
          <w:tcPr>
            <w:tcW w:w="21" w:type="dxa"/>
            <w:gridSpan w:val="2"/>
          </w:tcPr>
          <w:p w14:paraId="7B0967FF" w14:textId="77777777" w:rsidR="003239FE" w:rsidRPr="00E173D1" w:rsidRDefault="003239FE">
            <w:pPr>
              <w:pStyle w:val="EmptyLayoutCell"/>
              <w:rPr>
                <w:rFonts w:asciiTheme="majorHAnsi" w:hAnsiTheme="majorHAnsi" w:cstheme="majorHAnsi"/>
                <w:sz w:val="22"/>
                <w:szCs w:val="22"/>
              </w:rPr>
            </w:pPr>
          </w:p>
        </w:tc>
        <w:tc>
          <w:tcPr>
            <w:tcW w:w="21" w:type="dxa"/>
          </w:tcPr>
          <w:p w14:paraId="32E79627" w14:textId="77777777" w:rsidR="003239FE" w:rsidRPr="00E173D1" w:rsidRDefault="003239FE">
            <w:pPr>
              <w:pStyle w:val="EmptyLayoutCell"/>
              <w:rPr>
                <w:rFonts w:asciiTheme="majorHAnsi" w:hAnsiTheme="majorHAnsi" w:cstheme="majorHAnsi"/>
                <w:sz w:val="22"/>
                <w:szCs w:val="22"/>
              </w:rPr>
            </w:pPr>
          </w:p>
        </w:tc>
        <w:tc>
          <w:tcPr>
            <w:tcW w:w="24" w:type="dxa"/>
            <w:gridSpan w:val="2"/>
          </w:tcPr>
          <w:p w14:paraId="79781B06" w14:textId="77777777" w:rsidR="003239FE" w:rsidRPr="00E173D1" w:rsidRDefault="003239FE">
            <w:pPr>
              <w:pStyle w:val="EmptyLayoutCell"/>
              <w:rPr>
                <w:rFonts w:asciiTheme="majorHAnsi" w:hAnsiTheme="majorHAnsi" w:cstheme="majorHAnsi"/>
                <w:sz w:val="22"/>
                <w:szCs w:val="22"/>
              </w:rPr>
            </w:pPr>
          </w:p>
        </w:tc>
        <w:tc>
          <w:tcPr>
            <w:tcW w:w="1388" w:type="dxa"/>
            <w:gridSpan w:val="3"/>
          </w:tcPr>
          <w:p w14:paraId="0FB1B29D" w14:textId="77777777" w:rsidR="003239FE" w:rsidRPr="00E173D1" w:rsidRDefault="003239FE">
            <w:pPr>
              <w:pStyle w:val="EmptyLayoutCell"/>
              <w:rPr>
                <w:rFonts w:asciiTheme="majorHAnsi" w:hAnsiTheme="majorHAnsi" w:cstheme="majorHAnsi"/>
                <w:sz w:val="22"/>
                <w:szCs w:val="22"/>
              </w:rPr>
            </w:pPr>
          </w:p>
        </w:tc>
        <w:tc>
          <w:tcPr>
            <w:tcW w:w="10894" w:type="dxa"/>
            <w:gridSpan w:val="8"/>
          </w:tcPr>
          <w:p w14:paraId="2F1DE736" w14:textId="77777777" w:rsidR="003239FE" w:rsidRPr="00E173D1" w:rsidRDefault="003239FE">
            <w:pPr>
              <w:pStyle w:val="EmptyLayoutCell"/>
              <w:rPr>
                <w:rFonts w:asciiTheme="majorHAnsi" w:hAnsiTheme="majorHAnsi" w:cstheme="majorHAnsi"/>
                <w:sz w:val="22"/>
                <w:szCs w:val="22"/>
              </w:rPr>
            </w:pPr>
          </w:p>
        </w:tc>
        <w:tc>
          <w:tcPr>
            <w:tcW w:w="3971" w:type="dxa"/>
            <w:gridSpan w:val="4"/>
          </w:tcPr>
          <w:p w14:paraId="293BC29C" w14:textId="77777777" w:rsidR="003239FE" w:rsidRPr="00E173D1" w:rsidRDefault="003239FE">
            <w:pPr>
              <w:pStyle w:val="EmptyLayoutCell"/>
              <w:rPr>
                <w:rFonts w:asciiTheme="majorHAnsi" w:hAnsiTheme="majorHAnsi" w:cstheme="majorHAnsi"/>
                <w:sz w:val="22"/>
                <w:szCs w:val="22"/>
              </w:rPr>
            </w:pPr>
          </w:p>
        </w:tc>
        <w:tc>
          <w:tcPr>
            <w:tcW w:w="983" w:type="dxa"/>
            <w:gridSpan w:val="4"/>
          </w:tcPr>
          <w:p w14:paraId="74A592CA" w14:textId="77777777" w:rsidR="003239FE" w:rsidRPr="00E173D1" w:rsidRDefault="003239FE">
            <w:pPr>
              <w:pStyle w:val="EmptyLayoutCell"/>
              <w:rPr>
                <w:rFonts w:asciiTheme="majorHAnsi" w:hAnsiTheme="majorHAnsi" w:cstheme="majorHAnsi"/>
                <w:sz w:val="22"/>
                <w:szCs w:val="22"/>
              </w:rPr>
            </w:pPr>
          </w:p>
        </w:tc>
        <w:tc>
          <w:tcPr>
            <w:tcW w:w="391" w:type="dxa"/>
            <w:gridSpan w:val="4"/>
          </w:tcPr>
          <w:p w14:paraId="0EFD5176" w14:textId="77777777" w:rsidR="003239FE" w:rsidRPr="00E173D1" w:rsidRDefault="003239FE">
            <w:pPr>
              <w:pStyle w:val="EmptyLayoutCell"/>
              <w:rPr>
                <w:rFonts w:asciiTheme="majorHAnsi" w:hAnsiTheme="majorHAnsi" w:cstheme="majorHAnsi"/>
                <w:sz w:val="22"/>
                <w:szCs w:val="22"/>
              </w:rPr>
            </w:pPr>
          </w:p>
        </w:tc>
        <w:tc>
          <w:tcPr>
            <w:tcW w:w="2354" w:type="dxa"/>
            <w:gridSpan w:val="6"/>
          </w:tcPr>
          <w:p w14:paraId="272ADBEF" w14:textId="77777777" w:rsidR="003239FE" w:rsidRPr="00E173D1" w:rsidRDefault="003239FE">
            <w:pPr>
              <w:pStyle w:val="EmptyLayoutCell"/>
              <w:rPr>
                <w:rFonts w:asciiTheme="majorHAnsi" w:hAnsiTheme="majorHAnsi" w:cstheme="majorHAnsi"/>
                <w:sz w:val="22"/>
                <w:szCs w:val="22"/>
              </w:rPr>
            </w:pPr>
          </w:p>
        </w:tc>
        <w:tc>
          <w:tcPr>
            <w:tcW w:w="20" w:type="dxa"/>
            <w:gridSpan w:val="3"/>
          </w:tcPr>
          <w:p w14:paraId="32441EEA" w14:textId="77777777" w:rsidR="003239FE" w:rsidRPr="00A22BA4" w:rsidRDefault="003239FE">
            <w:pPr>
              <w:pStyle w:val="EmptyLayoutCell"/>
              <w:rPr>
                <w:rFonts w:asciiTheme="majorHAnsi" w:hAnsiTheme="majorHAnsi"/>
              </w:rPr>
            </w:pPr>
          </w:p>
        </w:tc>
        <w:tc>
          <w:tcPr>
            <w:tcW w:w="29" w:type="dxa"/>
            <w:gridSpan w:val="5"/>
          </w:tcPr>
          <w:p w14:paraId="7A62CE99" w14:textId="77777777" w:rsidR="003239FE" w:rsidRPr="00A22BA4" w:rsidRDefault="003239FE">
            <w:pPr>
              <w:pStyle w:val="EmptyLayoutCell"/>
              <w:rPr>
                <w:rFonts w:asciiTheme="majorHAnsi" w:hAnsiTheme="majorHAnsi"/>
              </w:rPr>
            </w:pPr>
          </w:p>
        </w:tc>
        <w:tc>
          <w:tcPr>
            <w:tcW w:w="18" w:type="dxa"/>
            <w:gridSpan w:val="2"/>
          </w:tcPr>
          <w:p w14:paraId="3B9CAA62" w14:textId="77777777" w:rsidR="003239FE" w:rsidRPr="00A22BA4" w:rsidRDefault="003239FE">
            <w:pPr>
              <w:pStyle w:val="EmptyLayoutCell"/>
              <w:rPr>
                <w:rFonts w:asciiTheme="majorHAnsi" w:hAnsiTheme="majorHAnsi"/>
              </w:rPr>
            </w:pPr>
          </w:p>
        </w:tc>
      </w:tr>
      <w:tr w:rsidR="00552A26" w:rsidRPr="00A22BA4" w14:paraId="14658D7D" w14:textId="77777777" w:rsidTr="000D6241">
        <w:trPr>
          <w:gridAfter w:val="47"/>
          <w:wAfter w:w="11166" w:type="dxa"/>
          <w:trHeight w:val="1726"/>
        </w:trPr>
        <w:tc>
          <w:tcPr>
            <w:tcW w:w="262" w:type="dxa"/>
            <w:gridSpan w:val="11"/>
          </w:tcPr>
          <w:p w14:paraId="592E71C1" w14:textId="77777777" w:rsidR="003239FE" w:rsidRPr="00E173D1" w:rsidRDefault="003239FE">
            <w:pPr>
              <w:pStyle w:val="EmptyLayoutCell"/>
              <w:rPr>
                <w:rFonts w:asciiTheme="majorHAnsi" w:hAnsiTheme="majorHAnsi" w:cstheme="majorHAnsi"/>
                <w:sz w:val="22"/>
                <w:szCs w:val="22"/>
              </w:rPr>
            </w:pPr>
          </w:p>
        </w:tc>
        <w:tc>
          <w:tcPr>
            <w:tcW w:w="18" w:type="dxa"/>
            <w:gridSpan w:val="2"/>
          </w:tcPr>
          <w:p w14:paraId="65CEE1C9" w14:textId="77777777" w:rsidR="003239FE" w:rsidRPr="00E173D1" w:rsidRDefault="003239FE">
            <w:pPr>
              <w:pStyle w:val="EmptyLayoutCell"/>
              <w:rPr>
                <w:rFonts w:asciiTheme="majorHAnsi" w:hAnsiTheme="majorHAnsi" w:cstheme="majorHAnsi"/>
                <w:sz w:val="22"/>
                <w:szCs w:val="22"/>
              </w:rPr>
            </w:pPr>
          </w:p>
        </w:tc>
        <w:tc>
          <w:tcPr>
            <w:tcW w:w="18" w:type="dxa"/>
            <w:gridSpan w:val="2"/>
          </w:tcPr>
          <w:p w14:paraId="4CB8D2B5" w14:textId="77777777" w:rsidR="003239FE" w:rsidRPr="00E173D1" w:rsidRDefault="003239FE">
            <w:pPr>
              <w:pStyle w:val="EmptyLayoutCell"/>
              <w:rPr>
                <w:rFonts w:asciiTheme="majorHAnsi" w:hAnsiTheme="majorHAnsi" w:cstheme="majorHAnsi"/>
                <w:sz w:val="22"/>
                <w:szCs w:val="22"/>
              </w:rPr>
            </w:pPr>
          </w:p>
        </w:tc>
        <w:tc>
          <w:tcPr>
            <w:tcW w:w="18" w:type="dxa"/>
            <w:gridSpan w:val="2"/>
          </w:tcPr>
          <w:p w14:paraId="697838CD" w14:textId="77777777" w:rsidR="003239FE" w:rsidRPr="00E173D1" w:rsidRDefault="003239FE">
            <w:pPr>
              <w:pStyle w:val="EmptyLayoutCell"/>
              <w:rPr>
                <w:rFonts w:asciiTheme="majorHAnsi" w:hAnsiTheme="majorHAnsi" w:cstheme="majorHAnsi"/>
                <w:sz w:val="22"/>
                <w:szCs w:val="22"/>
              </w:rPr>
            </w:pPr>
          </w:p>
        </w:tc>
        <w:tc>
          <w:tcPr>
            <w:tcW w:w="18" w:type="dxa"/>
            <w:gridSpan w:val="2"/>
          </w:tcPr>
          <w:p w14:paraId="44280283" w14:textId="77777777" w:rsidR="003239FE" w:rsidRPr="00E173D1" w:rsidRDefault="003239FE">
            <w:pPr>
              <w:pStyle w:val="EmptyLayoutCell"/>
              <w:rPr>
                <w:rFonts w:asciiTheme="majorHAnsi" w:hAnsiTheme="majorHAnsi" w:cstheme="majorHAnsi"/>
                <w:sz w:val="22"/>
                <w:szCs w:val="22"/>
              </w:rPr>
            </w:pPr>
          </w:p>
        </w:tc>
        <w:tc>
          <w:tcPr>
            <w:tcW w:w="20107" w:type="dxa"/>
            <w:gridSpan w:val="37"/>
          </w:tcPr>
          <w:tbl>
            <w:tblPr>
              <w:tblW w:w="0" w:type="auto"/>
              <w:tblLayout w:type="fixed"/>
              <w:tblCellMar>
                <w:left w:w="0" w:type="dxa"/>
                <w:right w:w="0" w:type="dxa"/>
              </w:tblCellMar>
              <w:tblLook w:val="0000" w:firstRow="0" w:lastRow="0" w:firstColumn="0" w:lastColumn="0" w:noHBand="0" w:noVBand="0"/>
            </w:tblPr>
            <w:tblGrid>
              <w:gridCol w:w="2375"/>
              <w:gridCol w:w="8109"/>
            </w:tblGrid>
            <w:tr w:rsidR="00552A26" w:rsidRPr="00E173D1" w14:paraId="55B0305F" w14:textId="77777777" w:rsidTr="000D6241">
              <w:trPr>
                <w:trHeight w:val="291"/>
              </w:trPr>
              <w:tc>
                <w:tcPr>
                  <w:tcW w:w="10484" w:type="dxa"/>
                  <w:gridSpan w:val="2"/>
                  <w:tcMar>
                    <w:top w:w="40" w:type="dxa"/>
                    <w:left w:w="40" w:type="dxa"/>
                    <w:bottom w:w="40" w:type="dxa"/>
                    <w:right w:w="40" w:type="dxa"/>
                  </w:tcMar>
                </w:tcPr>
                <w:p w14:paraId="4DF546F6" w14:textId="77777777" w:rsidR="003239FE" w:rsidRPr="00E173D1" w:rsidRDefault="003239FE" w:rsidP="00A22BA4">
                  <w:pPr>
                    <w:pStyle w:val="Heading3"/>
                    <w:rPr>
                      <w:rFonts w:asciiTheme="majorHAnsi" w:hAnsiTheme="majorHAnsi" w:cstheme="majorHAnsi"/>
                      <w:sz w:val="22"/>
                      <w:szCs w:val="22"/>
                    </w:rPr>
                  </w:pPr>
                  <w:r w:rsidRPr="00E173D1">
                    <w:rPr>
                      <w:rFonts w:asciiTheme="majorHAnsi" w:hAnsiTheme="majorHAnsi" w:cstheme="majorHAnsi"/>
                      <w:sz w:val="22"/>
                      <w:szCs w:val="22"/>
                    </w:rPr>
                    <w:t>II. ACADEMIC RECORD</w:t>
                  </w:r>
                </w:p>
              </w:tc>
            </w:tr>
            <w:tr w:rsidR="003239FE" w:rsidRPr="00E173D1" w14:paraId="31C90BD9" w14:textId="77777777" w:rsidTr="000D6241">
              <w:trPr>
                <w:trHeight w:val="268"/>
              </w:trPr>
              <w:tc>
                <w:tcPr>
                  <w:tcW w:w="2375" w:type="dxa"/>
                  <w:tcMar>
                    <w:top w:w="40" w:type="dxa"/>
                    <w:left w:w="40" w:type="dxa"/>
                    <w:bottom w:w="40" w:type="dxa"/>
                    <w:right w:w="40" w:type="dxa"/>
                  </w:tcMar>
                </w:tcPr>
                <w:p w14:paraId="633C80A8" w14:textId="77777777" w:rsidR="003239FE" w:rsidRPr="00E173D1" w:rsidRDefault="003239FE">
                  <w:pPr>
                    <w:rPr>
                      <w:rFonts w:asciiTheme="majorHAnsi" w:hAnsiTheme="majorHAnsi" w:cstheme="majorHAnsi"/>
                      <w:sz w:val="22"/>
                      <w:szCs w:val="22"/>
                    </w:rPr>
                  </w:pPr>
                  <w:r w:rsidRPr="00E173D1">
                    <w:rPr>
                      <w:rFonts w:asciiTheme="majorHAnsi" w:hAnsiTheme="majorHAnsi" w:cstheme="majorHAnsi"/>
                      <w:color w:val="000000"/>
                      <w:sz w:val="22"/>
                      <w:szCs w:val="22"/>
                    </w:rPr>
                    <w:t xml:space="preserve">Final Degree: </w:t>
                  </w:r>
                </w:p>
              </w:tc>
              <w:tc>
                <w:tcPr>
                  <w:tcW w:w="8109" w:type="dxa"/>
                  <w:tcMar>
                    <w:top w:w="40" w:type="dxa"/>
                    <w:left w:w="40" w:type="dxa"/>
                    <w:bottom w:w="40" w:type="dxa"/>
                    <w:right w:w="40" w:type="dxa"/>
                  </w:tcMar>
                </w:tcPr>
                <w:p w14:paraId="23208633" w14:textId="77777777" w:rsidR="003239FE" w:rsidRPr="00E173D1" w:rsidRDefault="003239FE">
                  <w:pPr>
                    <w:rPr>
                      <w:rFonts w:asciiTheme="majorHAnsi" w:hAnsiTheme="majorHAnsi" w:cstheme="majorHAnsi"/>
                      <w:sz w:val="22"/>
                      <w:szCs w:val="22"/>
                    </w:rPr>
                  </w:pPr>
                  <w:r w:rsidRPr="00E173D1">
                    <w:rPr>
                      <w:rFonts w:asciiTheme="majorHAnsi" w:hAnsiTheme="majorHAnsi" w:cstheme="majorHAnsi"/>
                      <w:color w:val="000000"/>
                      <w:sz w:val="22"/>
                      <w:szCs w:val="22"/>
                    </w:rPr>
                    <w:t>Doctor of Philosophy</w:t>
                  </w:r>
                </w:p>
              </w:tc>
            </w:tr>
            <w:tr w:rsidR="003239FE" w:rsidRPr="00E173D1" w14:paraId="5BDE916F" w14:textId="77777777" w:rsidTr="000D6241">
              <w:trPr>
                <w:trHeight w:val="280"/>
              </w:trPr>
              <w:tc>
                <w:tcPr>
                  <w:tcW w:w="2375" w:type="dxa"/>
                  <w:tcMar>
                    <w:top w:w="40" w:type="dxa"/>
                    <w:left w:w="40" w:type="dxa"/>
                    <w:bottom w:w="40" w:type="dxa"/>
                    <w:right w:w="40" w:type="dxa"/>
                  </w:tcMar>
                </w:tcPr>
                <w:p w14:paraId="08D85BF4" w14:textId="77777777" w:rsidR="003239FE" w:rsidRPr="00E173D1" w:rsidRDefault="003239FE">
                  <w:pPr>
                    <w:rPr>
                      <w:rFonts w:asciiTheme="majorHAnsi" w:hAnsiTheme="majorHAnsi" w:cstheme="majorHAnsi"/>
                      <w:sz w:val="22"/>
                      <w:szCs w:val="22"/>
                    </w:rPr>
                  </w:pPr>
                  <w:r w:rsidRPr="00E173D1">
                    <w:rPr>
                      <w:rFonts w:asciiTheme="majorHAnsi" w:hAnsiTheme="majorHAnsi" w:cstheme="majorHAnsi"/>
                      <w:color w:val="000000"/>
                      <w:sz w:val="22"/>
                      <w:szCs w:val="22"/>
                    </w:rPr>
                    <w:t>Date Completed:</w:t>
                  </w:r>
                </w:p>
              </w:tc>
              <w:tc>
                <w:tcPr>
                  <w:tcW w:w="8109" w:type="dxa"/>
                  <w:tcMar>
                    <w:top w:w="40" w:type="dxa"/>
                    <w:left w:w="40" w:type="dxa"/>
                    <w:bottom w:w="40" w:type="dxa"/>
                    <w:right w:w="40" w:type="dxa"/>
                  </w:tcMar>
                </w:tcPr>
                <w:p w14:paraId="6F4C4421" w14:textId="77777777" w:rsidR="003239FE" w:rsidRPr="00E173D1" w:rsidRDefault="003239FE">
                  <w:pPr>
                    <w:rPr>
                      <w:rFonts w:asciiTheme="majorHAnsi" w:hAnsiTheme="majorHAnsi" w:cstheme="majorHAnsi"/>
                      <w:sz w:val="22"/>
                      <w:szCs w:val="22"/>
                    </w:rPr>
                  </w:pPr>
                  <w:r w:rsidRPr="00E173D1">
                    <w:rPr>
                      <w:rFonts w:asciiTheme="majorHAnsi" w:hAnsiTheme="majorHAnsi" w:cstheme="majorHAnsi"/>
                      <w:color w:val="000000"/>
                      <w:sz w:val="22"/>
                      <w:szCs w:val="22"/>
                    </w:rPr>
                    <w:t>1990/11</w:t>
                  </w:r>
                </w:p>
              </w:tc>
            </w:tr>
            <w:tr w:rsidR="003239FE" w:rsidRPr="00E173D1" w14:paraId="24B9CE2D" w14:textId="77777777" w:rsidTr="000D6241">
              <w:trPr>
                <w:trHeight w:val="268"/>
              </w:trPr>
              <w:tc>
                <w:tcPr>
                  <w:tcW w:w="2375" w:type="dxa"/>
                  <w:tcMar>
                    <w:top w:w="40" w:type="dxa"/>
                    <w:left w:w="40" w:type="dxa"/>
                    <w:bottom w:w="40" w:type="dxa"/>
                    <w:right w:w="40" w:type="dxa"/>
                  </w:tcMar>
                </w:tcPr>
                <w:p w14:paraId="047E3B73" w14:textId="77777777" w:rsidR="003239FE" w:rsidRPr="00E173D1" w:rsidRDefault="003239FE">
                  <w:pPr>
                    <w:rPr>
                      <w:rFonts w:asciiTheme="majorHAnsi" w:hAnsiTheme="majorHAnsi" w:cstheme="majorHAnsi"/>
                      <w:sz w:val="22"/>
                      <w:szCs w:val="22"/>
                    </w:rPr>
                  </w:pPr>
                  <w:r w:rsidRPr="00E173D1">
                    <w:rPr>
                      <w:rFonts w:asciiTheme="majorHAnsi" w:hAnsiTheme="majorHAnsi" w:cstheme="majorHAnsi"/>
                      <w:color w:val="000000"/>
                      <w:sz w:val="22"/>
                      <w:szCs w:val="22"/>
                    </w:rPr>
                    <w:t>Specialty:</w:t>
                  </w:r>
                </w:p>
              </w:tc>
              <w:tc>
                <w:tcPr>
                  <w:tcW w:w="8109" w:type="dxa"/>
                  <w:tcMar>
                    <w:top w:w="40" w:type="dxa"/>
                    <w:left w:w="40" w:type="dxa"/>
                    <w:bottom w:w="40" w:type="dxa"/>
                    <w:right w:w="40" w:type="dxa"/>
                  </w:tcMar>
                </w:tcPr>
                <w:p w14:paraId="79BB625F" w14:textId="77777777" w:rsidR="003239FE" w:rsidRPr="00E173D1" w:rsidRDefault="003239FE">
                  <w:pPr>
                    <w:rPr>
                      <w:rFonts w:asciiTheme="majorHAnsi" w:hAnsiTheme="majorHAnsi" w:cstheme="majorHAnsi"/>
                      <w:sz w:val="22"/>
                      <w:szCs w:val="22"/>
                    </w:rPr>
                  </w:pPr>
                  <w:r w:rsidRPr="00E173D1">
                    <w:rPr>
                      <w:rFonts w:asciiTheme="majorHAnsi" w:hAnsiTheme="majorHAnsi" w:cstheme="majorHAnsi"/>
                      <w:color w:val="000000"/>
                      <w:sz w:val="22"/>
                      <w:szCs w:val="22"/>
                    </w:rPr>
                    <w:t>Psychology</w:t>
                  </w:r>
                </w:p>
              </w:tc>
            </w:tr>
            <w:tr w:rsidR="003239FE" w:rsidRPr="00E173D1" w14:paraId="40AD17F3" w14:textId="77777777" w:rsidTr="000D6241">
              <w:trPr>
                <w:trHeight w:val="275"/>
              </w:trPr>
              <w:tc>
                <w:tcPr>
                  <w:tcW w:w="2375" w:type="dxa"/>
                  <w:tcMar>
                    <w:top w:w="40" w:type="dxa"/>
                    <w:left w:w="40" w:type="dxa"/>
                    <w:bottom w:w="40" w:type="dxa"/>
                    <w:right w:w="40" w:type="dxa"/>
                  </w:tcMar>
                </w:tcPr>
                <w:p w14:paraId="07274AF9" w14:textId="77777777" w:rsidR="003239FE" w:rsidRPr="00E173D1" w:rsidRDefault="003239FE">
                  <w:pPr>
                    <w:rPr>
                      <w:rFonts w:asciiTheme="majorHAnsi" w:hAnsiTheme="majorHAnsi" w:cstheme="majorHAnsi"/>
                      <w:sz w:val="22"/>
                      <w:szCs w:val="22"/>
                    </w:rPr>
                  </w:pPr>
                  <w:r w:rsidRPr="00E173D1">
                    <w:rPr>
                      <w:rFonts w:asciiTheme="majorHAnsi" w:hAnsiTheme="majorHAnsi" w:cstheme="majorHAnsi"/>
                      <w:color w:val="000000"/>
                      <w:sz w:val="22"/>
                      <w:szCs w:val="22"/>
                    </w:rPr>
                    <w:t>Institution/City/Country:</w:t>
                  </w:r>
                </w:p>
              </w:tc>
              <w:tc>
                <w:tcPr>
                  <w:tcW w:w="8109" w:type="dxa"/>
                  <w:tcMar>
                    <w:top w:w="40" w:type="dxa"/>
                    <w:left w:w="40" w:type="dxa"/>
                    <w:bottom w:w="40" w:type="dxa"/>
                    <w:right w:w="40" w:type="dxa"/>
                  </w:tcMar>
                </w:tcPr>
                <w:p w14:paraId="0973F5E5" w14:textId="77777777" w:rsidR="003239FE" w:rsidRPr="00E173D1" w:rsidRDefault="003239FE">
                  <w:pPr>
                    <w:rPr>
                      <w:rFonts w:asciiTheme="majorHAnsi" w:hAnsiTheme="majorHAnsi" w:cstheme="majorHAnsi"/>
                      <w:sz w:val="22"/>
                      <w:szCs w:val="22"/>
                    </w:rPr>
                  </w:pPr>
                  <w:r w:rsidRPr="00E173D1">
                    <w:rPr>
                      <w:rFonts w:asciiTheme="majorHAnsi" w:hAnsiTheme="majorHAnsi" w:cstheme="majorHAnsi"/>
                      <w:color w:val="000000"/>
                      <w:sz w:val="22"/>
                      <w:szCs w:val="22"/>
                    </w:rPr>
                    <w:t>University of Calgary, Alberta, CANADA</w:t>
                  </w:r>
                </w:p>
              </w:tc>
            </w:tr>
          </w:tbl>
          <w:p w14:paraId="4B7CA33D" w14:textId="77777777" w:rsidR="003239FE" w:rsidRPr="00E173D1" w:rsidRDefault="003239FE">
            <w:pPr>
              <w:rPr>
                <w:rFonts w:asciiTheme="majorHAnsi" w:hAnsiTheme="majorHAnsi" w:cstheme="majorHAnsi"/>
                <w:sz w:val="22"/>
                <w:szCs w:val="22"/>
              </w:rPr>
            </w:pPr>
          </w:p>
        </w:tc>
        <w:tc>
          <w:tcPr>
            <w:tcW w:w="21" w:type="dxa"/>
          </w:tcPr>
          <w:p w14:paraId="078F2C76" w14:textId="77777777" w:rsidR="003239FE" w:rsidRPr="00A22BA4" w:rsidRDefault="003239FE">
            <w:pPr>
              <w:pStyle w:val="EmptyLayoutCell"/>
              <w:rPr>
                <w:rFonts w:asciiTheme="majorHAnsi" w:hAnsiTheme="majorHAnsi"/>
              </w:rPr>
            </w:pPr>
          </w:p>
        </w:tc>
        <w:tc>
          <w:tcPr>
            <w:tcW w:w="22" w:type="dxa"/>
          </w:tcPr>
          <w:p w14:paraId="1AA9616B" w14:textId="77777777" w:rsidR="003239FE" w:rsidRPr="00A22BA4" w:rsidRDefault="003239FE">
            <w:pPr>
              <w:pStyle w:val="EmptyLayoutCell"/>
              <w:rPr>
                <w:rFonts w:asciiTheme="majorHAnsi" w:hAnsiTheme="majorHAnsi"/>
              </w:rPr>
            </w:pPr>
          </w:p>
        </w:tc>
        <w:tc>
          <w:tcPr>
            <w:tcW w:w="30" w:type="dxa"/>
            <w:gridSpan w:val="5"/>
          </w:tcPr>
          <w:p w14:paraId="6F0B0256" w14:textId="77777777" w:rsidR="003239FE" w:rsidRPr="00A22BA4" w:rsidRDefault="003239FE">
            <w:pPr>
              <w:pStyle w:val="EmptyLayoutCell"/>
              <w:rPr>
                <w:rFonts w:asciiTheme="majorHAnsi" w:hAnsiTheme="majorHAnsi"/>
              </w:rPr>
            </w:pPr>
          </w:p>
        </w:tc>
      </w:tr>
      <w:tr w:rsidR="00400A35" w:rsidRPr="00A22BA4" w14:paraId="5FB94EAB" w14:textId="77777777" w:rsidTr="000D6241">
        <w:trPr>
          <w:gridAfter w:val="47"/>
          <w:wAfter w:w="11166" w:type="dxa"/>
        </w:trPr>
        <w:tc>
          <w:tcPr>
            <w:tcW w:w="262" w:type="dxa"/>
            <w:gridSpan w:val="11"/>
          </w:tcPr>
          <w:p w14:paraId="28988E9C" w14:textId="77777777" w:rsidR="00400A35" w:rsidRPr="00E173D1" w:rsidRDefault="00400A35">
            <w:pPr>
              <w:pStyle w:val="EmptyLayoutCell"/>
              <w:rPr>
                <w:rFonts w:asciiTheme="majorHAnsi" w:hAnsiTheme="majorHAnsi" w:cstheme="majorHAnsi"/>
                <w:sz w:val="22"/>
                <w:szCs w:val="22"/>
              </w:rPr>
            </w:pPr>
          </w:p>
        </w:tc>
        <w:tc>
          <w:tcPr>
            <w:tcW w:w="18" w:type="dxa"/>
            <w:gridSpan w:val="2"/>
          </w:tcPr>
          <w:p w14:paraId="7FA3C019" w14:textId="77777777" w:rsidR="00400A35" w:rsidRPr="00E173D1" w:rsidRDefault="00400A35">
            <w:pPr>
              <w:pStyle w:val="EmptyLayoutCell"/>
              <w:rPr>
                <w:rFonts w:asciiTheme="majorHAnsi" w:hAnsiTheme="majorHAnsi" w:cstheme="majorHAnsi"/>
                <w:sz w:val="22"/>
                <w:szCs w:val="22"/>
              </w:rPr>
            </w:pPr>
          </w:p>
        </w:tc>
        <w:tc>
          <w:tcPr>
            <w:tcW w:w="18" w:type="dxa"/>
            <w:gridSpan w:val="2"/>
          </w:tcPr>
          <w:p w14:paraId="480D7F95" w14:textId="77777777" w:rsidR="00400A35" w:rsidRPr="00E173D1" w:rsidRDefault="00400A35">
            <w:pPr>
              <w:pStyle w:val="EmptyLayoutCell"/>
              <w:rPr>
                <w:rFonts w:asciiTheme="majorHAnsi" w:hAnsiTheme="majorHAnsi" w:cstheme="majorHAnsi"/>
                <w:sz w:val="22"/>
                <w:szCs w:val="22"/>
              </w:rPr>
            </w:pPr>
          </w:p>
        </w:tc>
        <w:tc>
          <w:tcPr>
            <w:tcW w:w="18" w:type="dxa"/>
            <w:gridSpan w:val="2"/>
          </w:tcPr>
          <w:p w14:paraId="48E464C0" w14:textId="77777777" w:rsidR="00400A35" w:rsidRPr="00E173D1" w:rsidRDefault="00400A35">
            <w:pPr>
              <w:pStyle w:val="EmptyLayoutCell"/>
              <w:rPr>
                <w:rFonts w:asciiTheme="majorHAnsi" w:hAnsiTheme="majorHAnsi" w:cstheme="majorHAnsi"/>
                <w:sz w:val="22"/>
                <w:szCs w:val="22"/>
              </w:rPr>
            </w:pPr>
          </w:p>
        </w:tc>
        <w:tc>
          <w:tcPr>
            <w:tcW w:w="18" w:type="dxa"/>
            <w:gridSpan w:val="2"/>
          </w:tcPr>
          <w:p w14:paraId="7CF9E99F" w14:textId="77777777" w:rsidR="00400A35" w:rsidRPr="00E173D1" w:rsidRDefault="00400A35">
            <w:pPr>
              <w:pStyle w:val="EmptyLayoutCell"/>
              <w:rPr>
                <w:rFonts w:asciiTheme="majorHAnsi" w:hAnsiTheme="majorHAnsi" w:cstheme="majorHAnsi"/>
                <w:sz w:val="22"/>
                <w:szCs w:val="22"/>
              </w:rPr>
            </w:pPr>
          </w:p>
        </w:tc>
        <w:tc>
          <w:tcPr>
            <w:tcW w:w="20107" w:type="dxa"/>
            <w:gridSpan w:val="37"/>
          </w:tcPr>
          <w:tbl>
            <w:tblPr>
              <w:tblW w:w="0" w:type="auto"/>
              <w:tblLayout w:type="fixed"/>
              <w:tblCellMar>
                <w:left w:w="0" w:type="dxa"/>
                <w:right w:w="0" w:type="dxa"/>
              </w:tblCellMar>
              <w:tblLook w:val="0000" w:firstRow="0" w:lastRow="0" w:firstColumn="0" w:lastColumn="0" w:noHBand="0" w:noVBand="0"/>
            </w:tblPr>
            <w:tblGrid>
              <w:gridCol w:w="2375"/>
              <w:gridCol w:w="8109"/>
            </w:tblGrid>
            <w:tr w:rsidR="00400A35" w:rsidRPr="00E173D1" w14:paraId="01235291" w14:textId="77777777" w:rsidTr="000D6241">
              <w:trPr>
                <w:trHeight w:val="280"/>
              </w:trPr>
              <w:tc>
                <w:tcPr>
                  <w:tcW w:w="10484" w:type="dxa"/>
                  <w:gridSpan w:val="2"/>
                  <w:tcMar>
                    <w:top w:w="40" w:type="dxa"/>
                    <w:left w:w="40" w:type="dxa"/>
                    <w:bottom w:w="40" w:type="dxa"/>
                    <w:right w:w="40" w:type="dxa"/>
                  </w:tcMar>
                </w:tcPr>
                <w:p w14:paraId="15EB5B89" w14:textId="70F7F80F" w:rsidR="00400A35" w:rsidRPr="00E173D1" w:rsidRDefault="00400A35" w:rsidP="00A22BA4">
                  <w:pPr>
                    <w:pStyle w:val="Heading4"/>
                    <w:rPr>
                      <w:rFonts w:cstheme="majorHAnsi"/>
                      <w:color w:val="auto"/>
                      <w:sz w:val="22"/>
                      <w:szCs w:val="22"/>
                    </w:rPr>
                  </w:pPr>
                  <w:r w:rsidRPr="00E173D1">
                    <w:rPr>
                      <w:rFonts w:cstheme="majorHAnsi"/>
                      <w:color w:val="auto"/>
                      <w:sz w:val="22"/>
                      <w:szCs w:val="22"/>
                    </w:rPr>
                    <w:t>i. Undergraduate</w:t>
                  </w:r>
                </w:p>
              </w:tc>
            </w:tr>
            <w:tr w:rsidR="00400A35" w:rsidRPr="00E173D1" w14:paraId="680CA388" w14:textId="77777777" w:rsidTr="000D6241">
              <w:trPr>
                <w:trHeight w:val="280"/>
              </w:trPr>
              <w:tc>
                <w:tcPr>
                  <w:tcW w:w="10484" w:type="dxa"/>
                  <w:gridSpan w:val="2"/>
                  <w:tcMar>
                    <w:top w:w="40" w:type="dxa"/>
                    <w:left w:w="40" w:type="dxa"/>
                    <w:bottom w:w="40" w:type="dxa"/>
                    <w:right w:w="40" w:type="dxa"/>
                  </w:tcMar>
                </w:tcPr>
                <w:p w14:paraId="0012B093" w14:textId="1EE0CA37" w:rsidR="00400A35" w:rsidRPr="00E173D1" w:rsidRDefault="00400A35">
                  <w:pPr>
                    <w:rPr>
                      <w:rFonts w:asciiTheme="majorHAnsi" w:hAnsiTheme="majorHAnsi" w:cstheme="majorHAnsi"/>
                      <w:color w:val="000000"/>
                      <w:sz w:val="22"/>
                      <w:szCs w:val="22"/>
                    </w:rPr>
                  </w:pPr>
                  <w:r w:rsidRPr="00E173D1">
                    <w:rPr>
                      <w:rFonts w:asciiTheme="majorHAnsi" w:hAnsiTheme="majorHAnsi" w:cstheme="majorHAnsi"/>
                      <w:color w:val="000000"/>
                      <w:sz w:val="22"/>
                      <w:szCs w:val="22"/>
                    </w:rPr>
                    <w:t>1</w:t>
                  </w:r>
                  <w:r w:rsidR="005F0745" w:rsidRPr="00E173D1">
                    <w:rPr>
                      <w:rFonts w:asciiTheme="majorHAnsi" w:hAnsiTheme="majorHAnsi" w:cstheme="majorHAnsi"/>
                      <w:color w:val="000000"/>
                      <w:sz w:val="22"/>
                      <w:szCs w:val="22"/>
                    </w:rPr>
                    <w:t xml:space="preserve">973/09 - 1977/05               </w:t>
                  </w:r>
                  <w:r w:rsidRPr="00E173D1">
                    <w:rPr>
                      <w:rFonts w:asciiTheme="majorHAnsi" w:hAnsiTheme="majorHAnsi" w:cstheme="majorHAnsi"/>
                      <w:color w:val="000000"/>
                      <w:sz w:val="22"/>
                      <w:szCs w:val="22"/>
                    </w:rPr>
                    <w:t>Bachelor of Arts, Undergraduate, Psychology, University of Saskatchewan, CANADA</w:t>
                  </w:r>
                </w:p>
              </w:tc>
            </w:tr>
            <w:tr w:rsidR="00400A35" w:rsidRPr="00E173D1" w14:paraId="64FF460C" w14:textId="77777777" w:rsidTr="000D6241">
              <w:trPr>
                <w:trHeight w:val="280"/>
              </w:trPr>
              <w:tc>
                <w:tcPr>
                  <w:tcW w:w="10484" w:type="dxa"/>
                  <w:gridSpan w:val="2"/>
                  <w:tcMar>
                    <w:top w:w="40" w:type="dxa"/>
                    <w:left w:w="40" w:type="dxa"/>
                    <w:bottom w:w="40" w:type="dxa"/>
                    <w:right w:w="40" w:type="dxa"/>
                  </w:tcMar>
                </w:tcPr>
                <w:p w14:paraId="1A846ABB" w14:textId="77777777" w:rsidR="00400A35" w:rsidRPr="00E173D1" w:rsidRDefault="00400A35" w:rsidP="00A22BA4">
                  <w:pPr>
                    <w:pStyle w:val="Heading4"/>
                    <w:rPr>
                      <w:rFonts w:cstheme="majorHAnsi"/>
                      <w:color w:val="auto"/>
                      <w:sz w:val="22"/>
                      <w:szCs w:val="22"/>
                    </w:rPr>
                  </w:pPr>
                  <w:r w:rsidRPr="00E173D1">
                    <w:rPr>
                      <w:rFonts w:cstheme="majorHAnsi"/>
                      <w:color w:val="auto"/>
                      <w:sz w:val="22"/>
                      <w:szCs w:val="22"/>
                    </w:rPr>
                    <w:t>ii. Graduate and Post-Doctoral</w:t>
                  </w:r>
                </w:p>
              </w:tc>
            </w:tr>
            <w:tr w:rsidR="00400A35" w:rsidRPr="00E173D1" w14:paraId="6D72E971" w14:textId="77777777" w:rsidTr="000D6241">
              <w:trPr>
                <w:trHeight w:val="280"/>
              </w:trPr>
              <w:tc>
                <w:tcPr>
                  <w:tcW w:w="2375" w:type="dxa"/>
                  <w:tcMar>
                    <w:top w:w="40" w:type="dxa"/>
                    <w:left w:w="40" w:type="dxa"/>
                    <w:bottom w:w="40" w:type="dxa"/>
                    <w:right w:w="40" w:type="dxa"/>
                  </w:tcMar>
                </w:tcPr>
                <w:p w14:paraId="302F2A74" w14:textId="77777777" w:rsidR="00400A35" w:rsidRPr="00E173D1" w:rsidRDefault="00400A35">
                  <w:pPr>
                    <w:rPr>
                      <w:rFonts w:asciiTheme="majorHAnsi" w:hAnsiTheme="majorHAnsi" w:cstheme="majorHAnsi"/>
                      <w:sz w:val="22"/>
                      <w:szCs w:val="22"/>
                    </w:rPr>
                  </w:pPr>
                  <w:r w:rsidRPr="00E173D1">
                    <w:rPr>
                      <w:rFonts w:asciiTheme="majorHAnsi" w:hAnsiTheme="majorHAnsi" w:cstheme="majorHAnsi"/>
                      <w:color w:val="000000"/>
                      <w:sz w:val="22"/>
                      <w:szCs w:val="22"/>
                    </w:rPr>
                    <w:t>1984/09 - 1986/05</w:t>
                  </w:r>
                </w:p>
              </w:tc>
              <w:tc>
                <w:tcPr>
                  <w:tcW w:w="8109" w:type="dxa"/>
                  <w:tcMar>
                    <w:top w:w="40" w:type="dxa"/>
                    <w:left w:w="40" w:type="dxa"/>
                    <w:bottom w:w="40" w:type="dxa"/>
                    <w:right w:w="40" w:type="dxa"/>
                  </w:tcMar>
                </w:tcPr>
                <w:p w14:paraId="1C7C73CB" w14:textId="77777777" w:rsidR="00400A35" w:rsidRPr="00E173D1" w:rsidRDefault="00400A35">
                  <w:pPr>
                    <w:rPr>
                      <w:rFonts w:asciiTheme="majorHAnsi" w:hAnsiTheme="majorHAnsi" w:cstheme="majorHAnsi"/>
                      <w:sz w:val="22"/>
                      <w:szCs w:val="22"/>
                    </w:rPr>
                  </w:pPr>
                  <w:r w:rsidRPr="00E173D1">
                    <w:rPr>
                      <w:rFonts w:asciiTheme="majorHAnsi" w:hAnsiTheme="majorHAnsi" w:cstheme="majorHAnsi"/>
                      <w:color w:val="000000"/>
                      <w:sz w:val="22"/>
                      <w:szCs w:val="22"/>
                    </w:rPr>
                    <w:t>Master of Science, Master’s Thesis, Kinesiology, University of Waterloo, CANADA</w:t>
                  </w:r>
                </w:p>
              </w:tc>
            </w:tr>
            <w:tr w:rsidR="00400A35" w:rsidRPr="00E173D1" w14:paraId="38179B61" w14:textId="77777777" w:rsidTr="000D6241">
              <w:trPr>
                <w:trHeight w:val="280"/>
              </w:trPr>
              <w:tc>
                <w:tcPr>
                  <w:tcW w:w="2375" w:type="dxa"/>
                  <w:tcMar>
                    <w:top w:w="40" w:type="dxa"/>
                    <w:left w:w="40" w:type="dxa"/>
                    <w:bottom w:w="40" w:type="dxa"/>
                    <w:right w:w="40" w:type="dxa"/>
                  </w:tcMar>
                </w:tcPr>
                <w:p w14:paraId="6C7284D1" w14:textId="77777777" w:rsidR="00400A35" w:rsidRPr="00E173D1" w:rsidRDefault="00400A35">
                  <w:pPr>
                    <w:rPr>
                      <w:rFonts w:asciiTheme="majorHAnsi" w:hAnsiTheme="majorHAnsi" w:cstheme="majorHAnsi"/>
                      <w:sz w:val="22"/>
                      <w:szCs w:val="22"/>
                    </w:rPr>
                  </w:pPr>
                  <w:r w:rsidRPr="00E173D1">
                    <w:rPr>
                      <w:rFonts w:asciiTheme="majorHAnsi" w:hAnsiTheme="majorHAnsi" w:cstheme="majorHAnsi"/>
                      <w:color w:val="000000"/>
                      <w:sz w:val="22"/>
                      <w:szCs w:val="22"/>
                    </w:rPr>
                    <w:t>1979/09 - 1981/11</w:t>
                  </w:r>
                </w:p>
              </w:tc>
              <w:tc>
                <w:tcPr>
                  <w:tcW w:w="8109" w:type="dxa"/>
                  <w:tcMar>
                    <w:top w:w="40" w:type="dxa"/>
                    <w:left w:w="40" w:type="dxa"/>
                    <w:bottom w:w="40" w:type="dxa"/>
                    <w:right w:w="40" w:type="dxa"/>
                  </w:tcMar>
                </w:tcPr>
                <w:p w14:paraId="005E2E01" w14:textId="77777777" w:rsidR="00400A35" w:rsidRPr="00E173D1" w:rsidRDefault="00400A35">
                  <w:pPr>
                    <w:rPr>
                      <w:rFonts w:asciiTheme="majorHAnsi" w:hAnsiTheme="majorHAnsi" w:cstheme="majorHAnsi"/>
                      <w:sz w:val="22"/>
                      <w:szCs w:val="22"/>
                    </w:rPr>
                  </w:pPr>
                  <w:r w:rsidRPr="00E173D1">
                    <w:rPr>
                      <w:rFonts w:asciiTheme="majorHAnsi" w:hAnsiTheme="majorHAnsi" w:cstheme="majorHAnsi"/>
                      <w:color w:val="000000"/>
                      <w:sz w:val="22"/>
                      <w:szCs w:val="22"/>
                    </w:rPr>
                    <w:t>Master of Science, Master’s Thesis, Psychology, University of Saskatchewan, CANADA</w:t>
                  </w:r>
                </w:p>
              </w:tc>
            </w:tr>
            <w:tr w:rsidR="00400A35" w:rsidRPr="00E173D1" w14:paraId="77482944" w14:textId="77777777" w:rsidTr="000D6241">
              <w:trPr>
                <w:trHeight w:val="280"/>
              </w:trPr>
              <w:tc>
                <w:tcPr>
                  <w:tcW w:w="2375" w:type="dxa"/>
                  <w:tcMar>
                    <w:top w:w="40" w:type="dxa"/>
                    <w:left w:w="40" w:type="dxa"/>
                    <w:bottom w:w="40" w:type="dxa"/>
                    <w:right w:w="40" w:type="dxa"/>
                  </w:tcMar>
                </w:tcPr>
                <w:p w14:paraId="7CB0A8DC" w14:textId="77777777" w:rsidR="00400A35" w:rsidRPr="00E173D1" w:rsidRDefault="00400A35">
                  <w:pPr>
                    <w:rPr>
                      <w:rFonts w:asciiTheme="majorHAnsi" w:hAnsiTheme="majorHAnsi" w:cstheme="majorHAnsi"/>
                      <w:sz w:val="22"/>
                      <w:szCs w:val="22"/>
                    </w:rPr>
                  </w:pPr>
                  <w:r w:rsidRPr="00E173D1">
                    <w:rPr>
                      <w:rFonts w:asciiTheme="majorHAnsi" w:hAnsiTheme="majorHAnsi" w:cstheme="majorHAnsi"/>
                      <w:color w:val="000000"/>
                      <w:sz w:val="22"/>
                      <w:szCs w:val="22"/>
                    </w:rPr>
                    <w:t>1987/09 - 1990/11</w:t>
                  </w:r>
                </w:p>
              </w:tc>
              <w:tc>
                <w:tcPr>
                  <w:tcW w:w="8109" w:type="dxa"/>
                  <w:tcMar>
                    <w:top w:w="40" w:type="dxa"/>
                    <w:left w:w="40" w:type="dxa"/>
                    <w:bottom w:w="40" w:type="dxa"/>
                    <w:right w:w="40" w:type="dxa"/>
                  </w:tcMar>
                </w:tcPr>
                <w:p w14:paraId="204AF93C" w14:textId="77777777" w:rsidR="00400A35" w:rsidRPr="00E173D1" w:rsidRDefault="00400A35" w:rsidP="009E3414">
                  <w:pPr>
                    <w:rPr>
                      <w:rFonts w:asciiTheme="majorHAnsi" w:hAnsiTheme="majorHAnsi" w:cstheme="majorHAnsi"/>
                      <w:sz w:val="22"/>
                      <w:szCs w:val="22"/>
                    </w:rPr>
                  </w:pPr>
                  <w:r w:rsidRPr="00E173D1">
                    <w:rPr>
                      <w:rFonts w:asciiTheme="majorHAnsi" w:hAnsiTheme="majorHAnsi" w:cstheme="majorHAnsi"/>
                      <w:color w:val="000000"/>
                      <w:sz w:val="22"/>
                      <w:szCs w:val="22"/>
                    </w:rPr>
                    <w:t>Doctor of Philosophy, Graduate (PhD), Psychology, University of Calgary, CANADA</w:t>
                  </w:r>
                </w:p>
              </w:tc>
            </w:tr>
            <w:tr w:rsidR="00400A35" w:rsidRPr="00E173D1" w14:paraId="6020F2D1" w14:textId="77777777" w:rsidTr="000D6241">
              <w:trPr>
                <w:trHeight w:val="280"/>
              </w:trPr>
              <w:tc>
                <w:tcPr>
                  <w:tcW w:w="2375" w:type="dxa"/>
                  <w:tcMar>
                    <w:top w:w="40" w:type="dxa"/>
                    <w:left w:w="40" w:type="dxa"/>
                    <w:bottom w:w="40" w:type="dxa"/>
                    <w:right w:w="40" w:type="dxa"/>
                  </w:tcMar>
                </w:tcPr>
                <w:p w14:paraId="266417EE" w14:textId="39E6B190" w:rsidR="00400A35" w:rsidRPr="00E173D1" w:rsidRDefault="00400A35">
                  <w:pPr>
                    <w:rPr>
                      <w:rFonts w:asciiTheme="majorHAnsi" w:hAnsiTheme="majorHAnsi" w:cstheme="majorHAnsi"/>
                      <w:color w:val="000000"/>
                      <w:sz w:val="22"/>
                      <w:szCs w:val="22"/>
                    </w:rPr>
                  </w:pPr>
                  <w:r w:rsidRPr="00E173D1">
                    <w:rPr>
                      <w:rFonts w:asciiTheme="majorHAnsi" w:hAnsiTheme="majorHAnsi" w:cstheme="majorHAnsi"/>
                      <w:color w:val="000000"/>
                      <w:sz w:val="22"/>
                      <w:szCs w:val="22"/>
                    </w:rPr>
                    <w:t>1990/09 - 1991/08</w:t>
                  </w:r>
                </w:p>
              </w:tc>
              <w:tc>
                <w:tcPr>
                  <w:tcW w:w="8109" w:type="dxa"/>
                  <w:tcMar>
                    <w:top w:w="40" w:type="dxa"/>
                    <w:left w:w="40" w:type="dxa"/>
                    <w:bottom w:w="40" w:type="dxa"/>
                    <w:right w:w="40" w:type="dxa"/>
                  </w:tcMar>
                </w:tcPr>
                <w:p w14:paraId="68F6D39C" w14:textId="77777777" w:rsidR="00400A35" w:rsidRPr="00E173D1" w:rsidRDefault="00400A35" w:rsidP="009E3414">
                  <w:pPr>
                    <w:rPr>
                      <w:rFonts w:asciiTheme="majorHAnsi" w:hAnsiTheme="majorHAnsi" w:cstheme="majorHAnsi"/>
                      <w:color w:val="000000"/>
                      <w:sz w:val="22"/>
                      <w:szCs w:val="22"/>
                    </w:rPr>
                  </w:pPr>
                  <w:r w:rsidRPr="00E173D1">
                    <w:rPr>
                      <w:rFonts w:asciiTheme="majorHAnsi" w:hAnsiTheme="majorHAnsi" w:cstheme="majorHAnsi"/>
                      <w:color w:val="000000"/>
                      <w:sz w:val="22"/>
                      <w:szCs w:val="22"/>
                    </w:rPr>
                    <w:t>Postdoctoral Fellow, Medical Psychology (Clinical), Oregon Health Sciences University, Portland, Oregon</w:t>
                  </w:r>
                </w:p>
              </w:tc>
            </w:tr>
          </w:tbl>
          <w:p w14:paraId="6B103263" w14:textId="77777777" w:rsidR="00400A35" w:rsidRPr="00E173D1" w:rsidRDefault="00400A35">
            <w:pPr>
              <w:rPr>
                <w:rFonts w:asciiTheme="majorHAnsi" w:hAnsiTheme="majorHAnsi" w:cstheme="majorHAnsi"/>
                <w:sz w:val="22"/>
                <w:szCs w:val="22"/>
              </w:rPr>
            </w:pPr>
          </w:p>
        </w:tc>
        <w:tc>
          <w:tcPr>
            <w:tcW w:w="21" w:type="dxa"/>
          </w:tcPr>
          <w:p w14:paraId="6769E078" w14:textId="77777777" w:rsidR="00400A35" w:rsidRPr="00A22BA4" w:rsidRDefault="00400A35">
            <w:pPr>
              <w:pStyle w:val="EmptyLayoutCell"/>
              <w:rPr>
                <w:rFonts w:asciiTheme="majorHAnsi" w:hAnsiTheme="majorHAnsi"/>
              </w:rPr>
            </w:pPr>
          </w:p>
        </w:tc>
        <w:tc>
          <w:tcPr>
            <w:tcW w:w="22" w:type="dxa"/>
          </w:tcPr>
          <w:p w14:paraId="63D559FF" w14:textId="77777777" w:rsidR="00400A35" w:rsidRPr="00A22BA4" w:rsidRDefault="00400A35">
            <w:pPr>
              <w:pStyle w:val="EmptyLayoutCell"/>
              <w:rPr>
                <w:rFonts w:asciiTheme="majorHAnsi" w:hAnsiTheme="majorHAnsi"/>
              </w:rPr>
            </w:pPr>
          </w:p>
        </w:tc>
        <w:tc>
          <w:tcPr>
            <w:tcW w:w="30" w:type="dxa"/>
            <w:gridSpan w:val="5"/>
          </w:tcPr>
          <w:p w14:paraId="0AEA75E3" w14:textId="77777777" w:rsidR="00400A35" w:rsidRPr="00A22BA4" w:rsidRDefault="00400A35">
            <w:pPr>
              <w:pStyle w:val="EmptyLayoutCell"/>
              <w:rPr>
                <w:rFonts w:asciiTheme="majorHAnsi" w:hAnsiTheme="majorHAnsi"/>
              </w:rPr>
            </w:pPr>
          </w:p>
        </w:tc>
      </w:tr>
      <w:tr w:rsidR="00400A35" w:rsidRPr="00A22BA4" w14:paraId="6DE57E6D" w14:textId="77777777" w:rsidTr="000D6241">
        <w:trPr>
          <w:gridAfter w:val="40"/>
          <w:wAfter w:w="11119" w:type="dxa"/>
          <w:trHeight w:val="80"/>
        </w:trPr>
        <w:tc>
          <w:tcPr>
            <w:tcW w:w="262" w:type="dxa"/>
            <w:gridSpan w:val="11"/>
          </w:tcPr>
          <w:p w14:paraId="630BE1B7" w14:textId="77777777" w:rsidR="00400A35" w:rsidRPr="00E173D1" w:rsidRDefault="00400A35">
            <w:pPr>
              <w:pStyle w:val="EmptyLayoutCell"/>
              <w:rPr>
                <w:rFonts w:asciiTheme="majorHAnsi" w:hAnsiTheme="majorHAnsi" w:cstheme="majorHAnsi"/>
                <w:sz w:val="22"/>
                <w:szCs w:val="22"/>
              </w:rPr>
            </w:pPr>
          </w:p>
        </w:tc>
        <w:tc>
          <w:tcPr>
            <w:tcW w:w="18" w:type="dxa"/>
            <w:gridSpan w:val="2"/>
          </w:tcPr>
          <w:p w14:paraId="59DF2363" w14:textId="77777777" w:rsidR="00400A35" w:rsidRPr="00E173D1" w:rsidRDefault="00400A35">
            <w:pPr>
              <w:pStyle w:val="EmptyLayoutCell"/>
              <w:rPr>
                <w:rFonts w:asciiTheme="majorHAnsi" w:hAnsiTheme="majorHAnsi" w:cstheme="majorHAnsi"/>
                <w:sz w:val="22"/>
                <w:szCs w:val="22"/>
              </w:rPr>
            </w:pPr>
          </w:p>
        </w:tc>
        <w:tc>
          <w:tcPr>
            <w:tcW w:w="18" w:type="dxa"/>
            <w:gridSpan w:val="2"/>
          </w:tcPr>
          <w:p w14:paraId="605D7B1C" w14:textId="77777777" w:rsidR="00400A35" w:rsidRPr="00E173D1" w:rsidRDefault="00400A35">
            <w:pPr>
              <w:pStyle w:val="EmptyLayoutCell"/>
              <w:rPr>
                <w:rFonts w:asciiTheme="majorHAnsi" w:hAnsiTheme="majorHAnsi" w:cstheme="majorHAnsi"/>
                <w:sz w:val="22"/>
                <w:szCs w:val="22"/>
              </w:rPr>
            </w:pPr>
          </w:p>
        </w:tc>
        <w:tc>
          <w:tcPr>
            <w:tcW w:w="18" w:type="dxa"/>
            <w:gridSpan w:val="2"/>
          </w:tcPr>
          <w:p w14:paraId="7D48BB75" w14:textId="77777777" w:rsidR="00400A35" w:rsidRPr="00E173D1" w:rsidRDefault="00400A35">
            <w:pPr>
              <w:pStyle w:val="EmptyLayoutCell"/>
              <w:rPr>
                <w:rFonts w:asciiTheme="majorHAnsi" w:hAnsiTheme="majorHAnsi" w:cstheme="majorHAnsi"/>
                <w:sz w:val="22"/>
                <w:szCs w:val="22"/>
              </w:rPr>
            </w:pPr>
          </w:p>
        </w:tc>
        <w:tc>
          <w:tcPr>
            <w:tcW w:w="18" w:type="dxa"/>
            <w:gridSpan w:val="2"/>
          </w:tcPr>
          <w:p w14:paraId="6A4C72FC" w14:textId="77777777" w:rsidR="00400A35" w:rsidRPr="00E173D1" w:rsidRDefault="00400A35">
            <w:pPr>
              <w:pStyle w:val="EmptyLayoutCell"/>
              <w:rPr>
                <w:rFonts w:asciiTheme="majorHAnsi" w:hAnsiTheme="majorHAnsi" w:cstheme="majorHAnsi"/>
                <w:sz w:val="22"/>
                <w:szCs w:val="22"/>
              </w:rPr>
            </w:pPr>
          </w:p>
        </w:tc>
        <w:tc>
          <w:tcPr>
            <w:tcW w:w="67" w:type="dxa"/>
            <w:gridSpan w:val="4"/>
          </w:tcPr>
          <w:p w14:paraId="11E41494" w14:textId="77777777" w:rsidR="00400A35" w:rsidRPr="00E173D1" w:rsidRDefault="00400A35">
            <w:pPr>
              <w:pStyle w:val="EmptyLayoutCell"/>
              <w:rPr>
                <w:rFonts w:asciiTheme="majorHAnsi" w:hAnsiTheme="majorHAnsi" w:cstheme="majorHAnsi"/>
                <w:sz w:val="22"/>
                <w:szCs w:val="22"/>
              </w:rPr>
            </w:pPr>
          </w:p>
        </w:tc>
        <w:tc>
          <w:tcPr>
            <w:tcW w:w="24" w:type="dxa"/>
            <w:gridSpan w:val="2"/>
          </w:tcPr>
          <w:p w14:paraId="75F61BDF" w14:textId="77777777" w:rsidR="00400A35" w:rsidRPr="00E173D1" w:rsidRDefault="00400A35">
            <w:pPr>
              <w:pStyle w:val="EmptyLayoutCell"/>
              <w:rPr>
                <w:rFonts w:asciiTheme="majorHAnsi" w:hAnsiTheme="majorHAnsi" w:cstheme="majorHAnsi"/>
                <w:sz w:val="22"/>
                <w:szCs w:val="22"/>
              </w:rPr>
            </w:pPr>
          </w:p>
        </w:tc>
        <w:tc>
          <w:tcPr>
            <w:tcW w:w="22" w:type="dxa"/>
          </w:tcPr>
          <w:p w14:paraId="7D983D5C" w14:textId="77777777" w:rsidR="00400A35" w:rsidRPr="00E173D1" w:rsidRDefault="00400A35">
            <w:pPr>
              <w:pStyle w:val="EmptyLayoutCell"/>
              <w:rPr>
                <w:rFonts w:asciiTheme="majorHAnsi" w:hAnsiTheme="majorHAnsi" w:cstheme="majorHAnsi"/>
                <w:sz w:val="22"/>
                <w:szCs w:val="22"/>
              </w:rPr>
            </w:pPr>
          </w:p>
        </w:tc>
        <w:tc>
          <w:tcPr>
            <w:tcW w:w="21" w:type="dxa"/>
            <w:gridSpan w:val="2"/>
          </w:tcPr>
          <w:p w14:paraId="5476DC4B" w14:textId="77777777" w:rsidR="00400A35" w:rsidRPr="00E173D1" w:rsidRDefault="00400A35">
            <w:pPr>
              <w:pStyle w:val="EmptyLayoutCell"/>
              <w:rPr>
                <w:rFonts w:asciiTheme="majorHAnsi" w:hAnsiTheme="majorHAnsi" w:cstheme="majorHAnsi"/>
                <w:sz w:val="22"/>
                <w:szCs w:val="22"/>
              </w:rPr>
            </w:pPr>
          </w:p>
        </w:tc>
        <w:tc>
          <w:tcPr>
            <w:tcW w:w="21" w:type="dxa"/>
          </w:tcPr>
          <w:p w14:paraId="6EEE1C69" w14:textId="77777777" w:rsidR="00400A35" w:rsidRPr="00E173D1" w:rsidRDefault="00400A35">
            <w:pPr>
              <w:pStyle w:val="EmptyLayoutCell"/>
              <w:rPr>
                <w:rFonts w:asciiTheme="majorHAnsi" w:hAnsiTheme="majorHAnsi" w:cstheme="majorHAnsi"/>
                <w:sz w:val="22"/>
                <w:szCs w:val="22"/>
              </w:rPr>
            </w:pPr>
          </w:p>
        </w:tc>
        <w:tc>
          <w:tcPr>
            <w:tcW w:w="24" w:type="dxa"/>
            <w:gridSpan w:val="2"/>
          </w:tcPr>
          <w:p w14:paraId="3FC4C8F4" w14:textId="77777777" w:rsidR="00400A35" w:rsidRPr="00E173D1" w:rsidRDefault="00400A35">
            <w:pPr>
              <w:pStyle w:val="EmptyLayoutCell"/>
              <w:rPr>
                <w:rFonts w:asciiTheme="majorHAnsi" w:hAnsiTheme="majorHAnsi" w:cstheme="majorHAnsi"/>
                <w:sz w:val="22"/>
                <w:szCs w:val="22"/>
              </w:rPr>
            </w:pPr>
          </w:p>
        </w:tc>
        <w:tc>
          <w:tcPr>
            <w:tcW w:w="1388" w:type="dxa"/>
            <w:gridSpan w:val="3"/>
          </w:tcPr>
          <w:p w14:paraId="7B5E0630" w14:textId="77777777" w:rsidR="00400A35" w:rsidRPr="00E173D1" w:rsidRDefault="00400A35">
            <w:pPr>
              <w:pStyle w:val="EmptyLayoutCell"/>
              <w:rPr>
                <w:rFonts w:asciiTheme="majorHAnsi" w:hAnsiTheme="majorHAnsi" w:cstheme="majorHAnsi"/>
                <w:sz w:val="22"/>
                <w:szCs w:val="22"/>
              </w:rPr>
            </w:pPr>
          </w:p>
        </w:tc>
        <w:tc>
          <w:tcPr>
            <w:tcW w:w="10894" w:type="dxa"/>
            <w:gridSpan w:val="8"/>
          </w:tcPr>
          <w:p w14:paraId="61205F90" w14:textId="77777777" w:rsidR="00400A35" w:rsidRPr="00E173D1" w:rsidRDefault="00400A35">
            <w:pPr>
              <w:pStyle w:val="EmptyLayoutCell"/>
              <w:rPr>
                <w:rFonts w:asciiTheme="majorHAnsi" w:hAnsiTheme="majorHAnsi" w:cstheme="majorHAnsi"/>
                <w:sz w:val="22"/>
                <w:szCs w:val="22"/>
              </w:rPr>
            </w:pPr>
          </w:p>
        </w:tc>
        <w:tc>
          <w:tcPr>
            <w:tcW w:w="3971" w:type="dxa"/>
            <w:gridSpan w:val="4"/>
          </w:tcPr>
          <w:p w14:paraId="31FF0888" w14:textId="77777777" w:rsidR="00400A35" w:rsidRPr="00E173D1" w:rsidRDefault="00400A35">
            <w:pPr>
              <w:pStyle w:val="EmptyLayoutCell"/>
              <w:rPr>
                <w:rFonts w:asciiTheme="majorHAnsi" w:hAnsiTheme="majorHAnsi" w:cstheme="majorHAnsi"/>
                <w:sz w:val="22"/>
                <w:szCs w:val="22"/>
              </w:rPr>
            </w:pPr>
          </w:p>
        </w:tc>
        <w:tc>
          <w:tcPr>
            <w:tcW w:w="983" w:type="dxa"/>
            <w:gridSpan w:val="4"/>
          </w:tcPr>
          <w:p w14:paraId="1FF70E7E" w14:textId="77777777" w:rsidR="00400A35" w:rsidRPr="00E173D1" w:rsidRDefault="00400A35">
            <w:pPr>
              <w:pStyle w:val="EmptyLayoutCell"/>
              <w:rPr>
                <w:rFonts w:asciiTheme="majorHAnsi" w:hAnsiTheme="majorHAnsi" w:cstheme="majorHAnsi"/>
                <w:sz w:val="22"/>
                <w:szCs w:val="22"/>
              </w:rPr>
            </w:pPr>
          </w:p>
        </w:tc>
        <w:tc>
          <w:tcPr>
            <w:tcW w:w="391" w:type="dxa"/>
            <w:gridSpan w:val="4"/>
          </w:tcPr>
          <w:p w14:paraId="63F3BD61" w14:textId="77777777" w:rsidR="00400A35" w:rsidRPr="00E173D1" w:rsidRDefault="00400A35">
            <w:pPr>
              <w:pStyle w:val="EmptyLayoutCell"/>
              <w:rPr>
                <w:rFonts w:asciiTheme="majorHAnsi" w:hAnsiTheme="majorHAnsi" w:cstheme="majorHAnsi"/>
                <w:sz w:val="22"/>
                <w:szCs w:val="22"/>
              </w:rPr>
            </w:pPr>
          </w:p>
        </w:tc>
        <w:tc>
          <w:tcPr>
            <w:tcW w:w="2354" w:type="dxa"/>
            <w:gridSpan w:val="6"/>
          </w:tcPr>
          <w:p w14:paraId="18B528A1" w14:textId="77777777" w:rsidR="00400A35" w:rsidRPr="00E173D1" w:rsidRDefault="00400A35">
            <w:pPr>
              <w:pStyle w:val="EmptyLayoutCell"/>
              <w:rPr>
                <w:rFonts w:asciiTheme="majorHAnsi" w:hAnsiTheme="majorHAnsi" w:cstheme="majorHAnsi"/>
                <w:sz w:val="22"/>
                <w:szCs w:val="22"/>
              </w:rPr>
            </w:pPr>
          </w:p>
        </w:tc>
        <w:tc>
          <w:tcPr>
            <w:tcW w:w="20" w:type="dxa"/>
            <w:gridSpan w:val="3"/>
          </w:tcPr>
          <w:p w14:paraId="78E45BA9" w14:textId="77777777" w:rsidR="00400A35" w:rsidRPr="00A22BA4" w:rsidRDefault="00400A35">
            <w:pPr>
              <w:pStyle w:val="EmptyLayoutCell"/>
              <w:rPr>
                <w:rFonts w:asciiTheme="majorHAnsi" w:hAnsiTheme="majorHAnsi"/>
              </w:rPr>
            </w:pPr>
          </w:p>
        </w:tc>
        <w:tc>
          <w:tcPr>
            <w:tcW w:w="29" w:type="dxa"/>
            <w:gridSpan w:val="5"/>
          </w:tcPr>
          <w:p w14:paraId="6B9D64EB" w14:textId="77777777" w:rsidR="00400A35" w:rsidRPr="00A22BA4" w:rsidRDefault="00400A35">
            <w:pPr>
              <w:pStyle w:val="EmptyLayoutCell"/>
              <w:rPr>
                <w:rFonts w:asciiTheme="majorHAnsi" w:hAnsiTheme="majorHAnsi"/>
              </w:rPr>
            </w:pPr>
          </w:p>
        </w:tc>
        <w:tc>
          <w:tcPr>
            <w:tcW w:w="18" w:type="dxa"/>
            <w:gridSpan w:val="2"/>
          </w:tcPr>
          <w:p w14:paraId="10357566" w14:textId="77777777" w:rsidR="00400A35" w:rsidRPr="00A22BA4" w:rsidRDefault="00400A35">
            <w:pPr>
              <w:pStyle w:val="EmptyLayoutCell"/>
              <w:rPr>
                <w:rFonts w:asciiTheme="majorHAnsi" w:hAnsiTheme="majorHAnsi"/>
              </w:rPr>
            </w:pPr>
          </w:p>
        </w:tc>
      </w:tr>
      <w:tr w:rsidR="00400A35" w:rsidRPr="00A22BA4" w14:paraId="32D97761" w14:textId="77777777" w:rsidTr="000D6241">
        <w:trPr>
          <w:gridAfter w:val="47"/>
          <w:wAfter w:w="11166" w:type="dxa"/>
        </w:trPr>
        <w:tc>
          <w:tcPr>
            <w:tcW w:w="262" w:type="dxa"/>
            <w:gridSpan w:val="11"/>
          </w:tcPr>
          <w:p w14:paraId="18301A87" w14:textId="77777777" w:rsidR="00400A35" w:rsidRPr="00E173D1" w:rsidRDefault="00400A35">
            <w:pPr>
              <w:pStyle w:val="EmptyLayoutCell"/>
              <w:rPr>
                <w:rFonts w:asciiTheme="majorHAnsi" w:hAnsiTheme="majorHAnsi" w:cstheme="majorHAnsi"/>
                <w:sz w:val="22"/>
                <w:szCs w:val="22"/>
              </w:rPr>
            </w:pPr>
          </w:p>
        </w:tc>
        <w:tc>
          <w:tcPr>
            <w:tcW w:w="18" w:type="dxa"/>
            <w:gridSpan w:val="2"/>
          </w:tcPr>
          <w:p w14:paraId="08767B7F" w14:textId="77777777" w:rsidR="00400A35" w:rsidRPr="00E173D1" w:rsidRDefault="00400A35">
            <w:pPr>
              <w:pStyle w:val="EmptyLayoutCell"/>
              <w:rPr>
                <w:rFonts w:asciiTheme="majorHAnsi" w:hAnsiTheme="majorHAnsi" w:cstheme="majorHAnsi"/>
                <w:sz w:val="22"/>
                <w:szCs w:val="22"/>
              </w:rPr>
            </w:pPr>
          </w:p>
        </w:tc>
        <w:tc>
          <w:tcPr>
            <w:tcW w:w="18" w:type="dxa"/>
            <w:gridSpan w:val="2"/>
          </w:tcPr>
          <w:p w14:paraId="446C716E" w14:textId="77777777" w:rsidR="00400A35" w:rsidRPr="00E173D1" w:rsidRDefault="00400A35">
            <w:pPr>
              <w:pStyle w:val="EmptyLayoutCell"/>
              <w:rPr>
                <w:rFonts w:asciiTheme="majorHAnsi" w:hAnsiTheme="majorHAnsi" w:cstheme="majorHAnsi"/>
                <w:sz w:val="22"/>
                <w:szCs w:val="22"/>
              </w:rPr>
            </w:pPr>
          </w:p>
        </w:tc>
        <w:tc>
          <w:tcPr>
            <w:tcW w:w="18" w:type="dxa"/>
            <w:gridSpan w:val="2"/>
          </w:tcPr>
          <w:p w14:paraId="0F486EF1" w14:textId="77777777" w:rsidR="00400A35" w:rsidRPr="00E173D1" w:rsidRDefault="00400A35">
            <w:pPr>
              <w:pStyle w:val="EmptyLayoutCell"/>
              <w:rPr>
                <w:rFonts w:asciiTheme="majorHAnsi" w:hAnsiTheme="majorHAnsi" w:cstheme="majorHAnsi"/>
                <w:sz w:val="22"/>
                <w:szCs w:val="22"/>
              </w:rPr>
            </w:pPr>
          </w:p>
        </w:tc>
        <w:tc>
          <w:tcPr>
            <w:tcW w:w="18" w:type="dxa"/>
            <w:gridSpan w:val="2"/>
          </w:tcPr>
          <w:p w14:paraId="68D4CF31" w14:textId="77777777" w:rsidR="00400A35" w:rsidRPr="00E173D1" w:rsidRDefault="00400A35">
            <w:pPr>
              <w:pStyle w:val="EmptyLayoutCell"/>
              <w:rPr>
                <w:rFonts w:asciiTheme="majorHAnsi" w:hAnsiTheme="majorHAnsi" w:cstheme="majorHAnsi"/>
                <w:sz w:val="22"/>
                <w:szCs w:val="22"/>
              </w:rPr>
            </w:pPr>
          </w:p>
        </w:tc>
        <w:tc>
          <w:tcPr>
            <w:tcW w:w="20107" w:type="dxa"/>
            <w:gridSpan w:val="37"/>
          </w:tcPr>
          <w:p w14:paraId="7705ED90" w14:textId="468B1091" w:rsidR="00A22BA4" w:rsidRPr="00E173D1" w:rsidRDefault="002E638B">
            <w:pPr>
              <w:rPr>
                <w:rFonts w:asciiTheme="majorHAnsi" w:hAnsiTheme="majorHAnsi" w:cstheme="majorHAnsi"/>
                <w:sz w:val="22"/>
                <w:szCs w:val="22"/>
              </w:rPr>
            </w:pPr>
            <w:r w:rsidRPr="00E173D1">
              <w:rPr>
                <w:rFonts w:asciiTheme="majorHAnsi" w:hAnsiTheme="majorHAnsi" w:cstheme="majorHAnsi"/>
                <w:b/>
                <w:i/>
                <w:iCs/>
                <w:color w:val="000000"/>
                <w:sz w:val="22"/>
                <w:szCs w:val="22"/>
              </w:rPr>
              <w:t>iii. Licensure, Certification and Boards</w:t>
            </w:r>
          </w:p>
          <w:tbl>
            <w:tblPr>
              <w:tblW w:w="18593" w:type="dxa"/>
              <w:tblLayout w:type="fixed"/>
              <w:tblCellMar>
                <w:left w:w="0" w:type="dxa"/>
                <w:right w:w="0" w:type="dxa"/>
              </w:tblCellMar>
              <w:tblLook w:val="0000" w:firstRow="0" w:lastRow="0" w:firstColumn="0" w:lastColumn="0" w:noHBand="0" w:noVBand="0"/>
            </w:tblPr>
            <w:tblGrid>
              <w:gridCol w:w="2452"/>
              <w:gridCol w:w="16141"/>
            </w:tblGrid>
            <w:tr w:rsidR="002E638B" w:rsidRPr="00E173D1" w14:paraId="51091274" w14:textId="50A67DC2" w:rsidTr="000D6241">
              <w:trPr>
                <w:trHeight w:val="280"/>
              </w:trPr>
              <w:tc>
                <w:tcPr>
                  <w:tcW w:w="2452" w:type="dxa"/>
                  <w:tcMar>
                    <w:top w:w="40" w:type="dxa"/>
                    <w:left w:w="40" w:type="dxa"/>
                    <w:bottom w:w="40" w:type="dxa"/>
                    <w:right w:w="40" w:type="dxa"/>
                  </w:tcMar>
                </w:tcPr>
                <w:p w14:paraId="471D7B1E" w14:textId="31E6FB67" w:rsidR="002E638B" w:rsidRPr="00E173D1" w:rsidRDefault="002E638B">
                  <w:pPr>
                    <w:rPr>
                      <w:rFonts w:asciiTheme="majorHAnsi" w:hAnsiTheme="majorHAnsi" w:cstheme="majorHAnsi"/>
                      <w:b/>
                      <w:i/>
                      <w:iCs/>
                      <w:sz w:val="22"/>
                      <w:szCs w:val="22"/>
                    </w:rPr>
                  </w:pPr>
                  <w:r w:rsidRPr="00E173D1">
                    <w:rPr>
                      <w:rFonts w:asciiTheme="majorHAnsi" w:hAnsiTheme="majorHAnsi" w:cstheme="majorHAnsi"/>
                      <w:color w:val="000000"/>
                      <w:sz w:val="22"/>
                      <w:szCs w:val="22"/>
                    </w:rPr>
                    <w:t>1982/03</w:t>
                  </w:r>
                </w:p>
              </w:tc>
              <w:tc>
                <w:tcPr>
                  <w:tcW w:w="16141" w:type="dxa"/>
                </w:tcPr>
                <w:p w14:paraId="1E33523F" w14:textId="054760F5" w:rsidR="002E638B" w:rsidRPr="00E173D1" w:rsidRDefault="002E638B">
                  <w:pPr>
                    <w:rPr>
                      <w:rFonts w:asciiTheme="majorHAnsi" w:hAnsiTheme="majorHAnsi" w:cstheme="majorHAnsi"/>
                      <w:sz w:val="22"/>
                      <w:szCs w:val="22"/>
                    </w:rPr>
                  </w:pPr>
                  <w:r w:rsidRPr="00E173D1">
                    <w:rPr>
                      <w:rFonts w:asciiTheme="majorHAnsi" w:hAnsiTheme="majorHAnsi" w:cstheme="majorHAnsi"/>
                      <w:color w:val="000000"/>
                      <w:sz w:val="22"/>
                      <w:szCs w:val="22"/>
                    </w:rPr>
                    <w:t>R. Psych, College of Alberta Psychologists</w:t>
                  </w:r>
                </w:p>
              </w:tc>
            </w:tr>
          </w:tbl>
          <w:p w14:paraId="2CC8F8C4" w14:textId="77777777" w:rsidR="00400A35" w:rsidRPr="00E173D1" w:rsidRDefault="00400A35">
            <w:pPr>
              <w:rPr>
                <w:rFonts w:asciiTheme="majorHAnsi" w:hAnsiTheme="majorHAnsi" w:cstheme="majorHAnsi"/>
                <w:sz w:val="22"/>
                <w:szCs w:val="22"/>
              </w:rPr>
            </w:pPr>
          </w:p>
        </w:tc>
        <w:tc>
          <w:tcPr>
            <w:tcW w:w="21" w:type="dxa"/>
          </w:tcPr>
          <w:p w14:paraId="34FC4A99" w14:textId="77777777" w:rsidR="00400A35" w:rsidRPr="00A22BA4" w:rsidRDefault="00400A35">
            <w:pPr>
              <w:pStyle w:val="EmptyLayoutCell"/>
              <w:rPr>
                <w:rFonts w:asciiTheme="majorHAnsi" w:hAnsiTheme="majorHAnsi"/>
              </w:rPr>
            </w:pPr>
          </w:p>
        </w:tc>
        <w:tc>
          <w:tcPr>
            <w:tcW w:w="22" w:type="dxa"/>
          </w:tcPr>
          <w:p w14:paraId="4DC6AFCA" w14:textId="77777777" w:rsidR="00400A35" w:rsidRPr="00A22BA4" w:rsidRDefault="00400A35">
            <w:pPr>
              <w:pStyle w:val="EmptyLayoutCell"/>
              <w:rPr>
                <w:rFonts w:asciiTheme="majorHAnsi" w:hAnsiTheme="majorHAnsi"/>
              </w:rPr>
            </w:pPr>
          </w:p>
        </w:tc>
        <w:tc>
          <w:tcPr>
            <w:tcW w:w="30" w:type="dxa"/>
            <w:gridSpan w:val="5"/>
          </w:tcPr>
          <w:p w14:paraId="5A52BAEA" w14:textId="77777777" w:rsidR="00400A35" w:rsidRPr="00A22BA4" w:rsidRDefault="00400A35">
            <w:pPr>
              <w:pStyle w:val="EmptyLayoutCell"/>
              <w:rPr>
                <w:rFonts w:asciiTheme="majorHAnsi" w:hAnsiTheme="majorHAnsi"/>
              </w:rPr>
            </w:pPr>
          </w:p>
        </w:tc>
      </w:tr>
      <w:tr w:rsidR="00400A35" w:rsidRPr="00A22BA4" w14:paraId="2BB58DEE" w14:textId="77777777" w:rsidTr="000D6241">
        <w:trPr>
          <w:gridAfter w:val="40"/>
          <w:wAfter w:w="11119" w:type="dxa"/>
          <w:trHeight w:val="155"/>
        </w:trPr>
        <w:tc>
          <w:tcPr>
            <w:tcW w:w="262" w:type="dxa"/>
            <w:gridSpan w:val="11"/>
          </w:tcPr>
          <w:p w14:paraId="5BC58BF1" w14:textId="77777777" w:rsidR="00400A35" w:rsidRPr="00E173D1" w:rsidRDefault="00400A35">
            <w:pPr>
              <w:pStyle w:val="EmptyLayoutCell"/>
              <w:rPr>
                <w:rFonts w:asciiTheme="majorHAnsi" w:hAnsiTheme="majorHAnsi" w:cstheme="majorHAnsi"/>
                <w:sz w:val="22"/>
                <w:szCs w:val="22"/>
              </w:rPr>
            </w:pPr>
          </w:p>
        </w:tc>
        <w:tc>
          <w:tcPr>
            <w:tcW w:w="18" w:type="dxa"/>
            <w:gridSpan w:val="2"/>
          </w:tcPr>
          <w:p w14:paraId="4496963C" w14:textId="77777777" w:rsidR="00400A35" w:rsidRPr="00E173D1" w:rsidRDefault="00400A35">
            <w:pPr>
              <w:pStyle w:val="EmptyLayoutCell"/>
              <w:rPr>
                <w:rFonts w:asciiTheme="majorHAnsi" w:hAnsiTheme="majorHAnsi" w:cstheme="majorHAnsi"/>
                <w:sz w:val="22"/>
                <w:szCs w:val="22"/>
              </w:rPr>
            </w:pPr>
          </w:p>
        </w:tc>
        <w:tc>
          <w:tcPr>
            <w:tcW w:w="18" w:type="dxa"/>
            <w:gridSpan w:val="2"/>
          </w:tcPr>
          <w:p w14:paraId="600E5509" w14:textId="77777777" w:rsidR="00400A35" w:rsidRPr="00E173D1" w:rsidRDefault="00400A35">
            <w:pPr>
              <w:pStyle w:val="EmptyLayoutCell"/>
              <w:rPr>
                <w:rFonts w:asciiTheme="majorHAnsi" w:hAnsiTheme="majorHAnsi" w:cstheme="majorHAnsi"/>
                <w:sz w:val="22"/>
                <w:szCs w:val="22"/>
              </w:rPr>
            </w:pPr>
          </w:p>
        </w:tc>
        <w:tc>
          <w:tcPr>
            <w:tcW w:w="18" w:type="dxa"/>
            <w:gridSpan w:val="2"/>
          </w:tcPr>
          <w:p w14:paraId="20E120EC" w14:textId="77777777" w:rsidR="00400A35" w:rsidRPr="00E173D1" w:rsidRDefault="00400A35">
            <w:pPr>
              <w:pStyle w:val="EmptyLayoutCell"/>
              <w:rPr>
                <w:rFonts w:asciiTheme="majorHAnsi" w:hAnsiTheme="majorHAnsi" w:cstheme="majorHAnsi"/>
                <w:sz w:val="22"/>
                <w:szCs w:val="22"/>
              </w:rPr>
            </w:pPr>
          </w:p>
        </w:tc>
        <w:tc>
          <w:tcPr>
            <w:tcW w:w="18" w:type="dxa"/>
            <w:gridSpan w:val="2"/>
          </w:tcPr>
          <w:p w14:paraId="77B8D1BA" w14:textId="77777777" w:rsidR="00400A35" w:rsidRPr="00E173D1" w:rsidRDefault="00400A35">
            <w:pPr>
              <w:pStyle w:val="EmptyLayoutCell"/>
              <w:rPr>
                <w:rFonts w:asciiTheme="majorHAnsi" w:hAnsiTheme="majorHAnsi" w:cstheme="majorHAnsi"/>
                <w:sz w:val="22"/>
                <w:szCs w:val="22"/>
              </w:rPr>
            </w:pPr>
          </w:p>
        </w:tc>
        <w:tc>
          <w:tcPr>
            <w:tcW w:w="67" w:type="dxa"/>
            <w:gridSpan w:val="4"/>
          </w:tcPr>
          <w:p w14:paraId="0852BE2A" w14:textId="77777777" w:rsidR="00400A35" w:rsidRPr="00E173D1" w:rsidRDefault="00400A35">
            <w:pPr>
              <w:pStyle w:val="EmptyLayoutCell"/>
              <w:rPr>
                <w:rFonts w:asciiTheme="majorHAnsi" w:hAnsiTheme="majorHAnsi" w:cstheme="majorHAnsi"/>
                <w:sz w:val="22"/>
                <w:szCs w:val="22"/>
              </w:rPr>
            </w:pPr>
          </w:p>
        </w:tc>
        <w:tc>
          <w:tcPr>
            <w:tcW w:w="24" w:type="dxa"/>
            <w:gridSpan w:val="2"/>
          </w:tcPr>
          <w:p w14:paraId="695612D1" w14:textId="77777777" w:rsidR="00400A35" w:rsidRPr="00E173D1" w:rsidRDefault="00400A35">
            <w:pPr>
              <w:pStyle w:val="EmptyLayoutCell"/>
              <w:rPr>
                <w:rFonts w:asciiTheme="majorHAnsi" w:hAnsiTheme="majorHAnsi" w:cstheme="majorHAnsi"/>
                <w:sz w:val="22"/>
                <w:szCs w:val="22"/>
              </w:rPr>
            </w:pPr>
          </w:p>
        </w:tc>
        <w:tc>
          <w:tcPr>
            <w:tcW w:w="22" w:type="dxa"/>
          </w:tcPr>
          <w:p w14:paraId="261CD9A8" w14:textId="77777777" w:rsidR="00400A35" w:rsidRPr="00E173D1" w:rsidRDefault="00400A35">
            <w:pPr>
              <w:pStyle w:val="EmptyLayoutCell"/>
              <w:rPr>
                <w:rFonts w:asciiTheme="majorHAnsi" w:hAnsiTheme="majorHAnsi" w:cstheme="majorHAnsi"/>
                <w:sz w:val="22"/>
                <w:szCs w:val="22"/>
              </w:rPr>
            </w:pPr>
          </w:p>
        </w:tc>
        <w:tc>
          <w:tcPr>
            <w:tcW w:w="21" w:type="dxa"/>
            <w:gridSpan w:val="2"/>
          </w:tcPr>
          <w:p w14:paraId="3BD6D3EE" w14:textId="77777777" w:rsidR="00400A35" w:rsidRPr="00E173D1" w:rsidRDefault="00400A35">
            <w:pPr>
              <w:pStyle w:val="EmptyLayoutCell"/>
              <w:rPr>
                <w:rFonts w:asciiTheme="majorHAnsi" w:hAnsiTheme="majorHAnsi" w:cstheme="majorHAnsi"/>
                <w:sz w:val="22"/>
                <w:szCs w:val="22"/>
              </w:rPr>
            </w:pPr>
          </w:p>
        </w:tc>
        <w:tc>
          <w:tcPr>
            <w:tcW w:w="21" w:type="dxa"/>
          </w:tcPr>
          <w:p w14:paraId="3B8D1965" w14:textId="77777777" w:rsidR="00400A35" w:rsidRPr="00E173D1" w:rsidRDefault="00400A35">
            <w:pPr>
              <w:pStyle w:val="EmptyLayoutCell"/>
              <w:rPr>
                <w:rFonts w:asciiTheme="majorHAnsi" w:hAnsiTheme="majorHAnsi" w:cstheme="majorHAnsi"/>
                <w:sz w:val="22"/>
                <w:szCs w:val="22"/>
              </w:rPr>
            </w:pPr>
          </w:p>
        </w:tc>
        <w:tc>
          <w:tcPr>
            <w:tcW w:w="24" w:type="dxa"/>
            <w:gridSpan w:val="2"/>
          </w:tcPr>
          <w:p w14:paraId="2F13F98E" w14:textId="77777777" w:rsidR="00400A35" w:rsidRPr="00E173D1" w:rsidRDefault="00400A35">
            <w:pPr>
              <w:pStyle w:val="EmptyLayoutCell"/>
              <w:rPr>
                <w:rFonts w:asciiTheme="majorHAnsi" w:hAnsiTheme="majorHAnsi" w:cstheme="majorHAnsi"/>
                <w:sz w:val="22"/>
                <w:szCs w:val="22"/>
              </w:rPr>
            </w:pPr>
          </w:p>
        </w:tc>
        <w:tc>
          <w:tcPr>
            <w:tcW w:w="1388" w:type="dxa"/>
            <w:gridSpan w:val="3"/>
          </w:tcPr>
          <w:p w14:paraId="2C598977" w14:textId="77777777" w:rsidR="00400A35" w:rsidRPr="00E173D1" w:rsidRDefault="00400A35">
            <w:pPr>
              <w:pStyle w:val="EmptyLayoutCell"/>
              <w:rPr>
                <w:rFonts w:asciiTheme="majorHAnsi" w:hAnsiTheme="majorHAnsi" w:cstheme="majorHAnsi"/>
                <w:sz w:val="22"/>
                <w:szCs w:val="22"/>
              </w:rPr>
            </w:pPr>
          </w:p>
        </w:tc>
        <w:tc>
          <w:tcPr>
            <w:tcW w:w="10894" w:type="dxa"/>
            <w:gridSpan w:val="8"/>
          </w:tcPr>
          <w:p w14:paraId="01FB5BA6" w14:textId="77777777" w:rsidR="00400A35" w:rsidRPr="00E173D1" w:rsidRDefault="00400A35">
            <w:pPr>
              <w:pStyle w:val="EmptyLayoutCell"/>
              <w:rPr>
                <w:rFonts w:asciiTheme="majorHAnsi" w:hAnsiTheme="majorHAnsi" w:cstheme="majorHAnsi"/>
                <w:sz w:val="22"/>
                <w:szCs w:val="22"/>
              </w:rPr>
            </w:pPr>
          </w:p>
        </w:tc>
        <w:tc>
          <w:tcPr>
            <w:tcW w:w="3971" w:type="dxa"/>
            <w:gridSpan w:val="4"/>
          </w:tcPr>
          <w:p w14:paraId="22F79260" w14:textId="77777777" w:rsidR="00400A35" w:rsidRPr="00E173D1" w:rsidRDefault="00400A35">
            <w:pPr>
              <w:pStyle w:val="EmptyLayoutCell"/>
              <w:rPr>
                <w:rFonts w:asciiTheme="majorHAnsi" w:hAnsiTheme="majorHAnsi" w:cstheme="majorHAnsi"/>
                <w:sz w:val="22"/>
                <w:szCs w:val="22"/>
              </w:rPr>
            </w:pPr>
          </w:p>
        </w:tc>
        <w:tc>
          <w:tcPr>
            <w:tcW w:w="983" w:type="dxa"/>
            <w:gridSpan w:val="4"/>
          </w:tcPr>
          <w:p w14:paraId="0EB720A8" w14:textId="77777777" w:rsidR="00400A35" w:rsidRPr="00E173D1" w:rsidRDefault="00400A35">
            <w:pPr>
              <w:pStyle w:val="EmptyLayoutCell"/>
              <w:rPr>
                <w:rFonts w:asciiTheme="majorHAnsi" w:hAnsiTheme="majorHAnsi" w:cstheme="majorHAnsi"/>
                <w:sz w:val="22"/>
                <w:szCs w:val="22"/>
              </w:rPr>
            </w:pPr>
          </w:p>
        </w:tc>
        <w:tc>
          <w:tcPr>
            <w:tcW w:w="391" w:type="dxa"/>
            <w:gridSpan w:val="4"/>
          </w:tcPr>
          <w:p w14:paraId="226C84DB" w14:textId="77777777" w:rsidR="00400A35" w:rsidRPr="00E173D1" w:rsidRDefault="00400A35">
            <w:pPr>
              <w:pStyle w:val="EmptyLayoutCell"/>
              <w:rPr>
                <w:rFonts w:asciiTheme="majorHAnsi" w:hAnsiTheme="majorHAnsi" w:cstheme="majorHAnsi"/>
                <w:sz w:val="22"/>
                <w:szCs w:val="22"/>
              </w:rPr>
            </w:pPr>
          </w:p>
        </w:tc>
        <w:tc>
          <w:tcPr>
            <w:tcW w:w="2354" w:type="dxa"/>
            <w:gridSpan w:val="6"/>
          </w:tcPr>
          <w:p w14:paraId="38318566" w14:textId="77777777" w:rsidR="00400A35" w:rsidRPr="00E173D1" w:rsidRDefault="00400A35">
            <w:pPr>
              <w:pStyle w:val="EmptyLayoutCell"/>
              <w:rPr>
                <w:rFonts w:asciiTheme="majorHAnsi" w:hAnsiTheme="majorHAnsi" w:cstheme="majorHAnsi"/>
                <w:sz w:val="22"/>
                <w:szCs w:val="22"/>
              </w:rPr>
            </w:pPr>
          </w:p>
        </w:tc>
        <w:tc>
          <w:tcPr>
            <w:tcW w:w="20" w:type="dxa"/>
            <w:gridSpan w:val="3"/>
          </w:tcPr>
          <w:p w14:paraId="5ED76A9A" w14:textId="77777777" w:rsidR="00400A35" w:rsidRPr="00A22BA4" w:rsidRDefault="00400A35">
            <w:pPr>
              <w:pStyle w:val="EmptyLayoutCell"/>
              <w:rPr>
                <w:rFonts w:asciiTheme="majorHAnsi" w:hAnsiTheme="majorHAnsi"/>
              </w:rPr>
            </w:pPr>
          </w:p>
        </w:tc>
        <w:tc>
          <w:tcPr>
            <w:tcW w:w="29" w:type="dxa"/>
            <w:gridSpan w:val="5"/>
          </w:tcPr>
          <w:p w14:paraId="092179E7" w14:textId="77777777" w:rsidR="00400A35" w:rsidRPr="00A22BA4" w:rsidRDefault="00400A35">
            <w:pPr>
              <w:pStyle w:val="EmptyLayoutCell"/>
              <w:rPr>
                <w:rFonts w:asciiTheme="majorHAnsi" w:hAnsiTheme="majorHAnsi"/>
              </w:rPr>
            </w:pPr>
          </w:p>
        </w:tc>
        <w:tc>
          <w:tcPr>
            <w:tcW w:w="18" w:type="dxa"/>
            <w:gridSpan w:val="2"/>
          </w:tcPr>
          <w:p w14:paraId="644E523B" w14:textId="77777777" w:rsidR="00400A35" w:rsidRPr="00A22BA4" w:rsidRDefault="00400A35">
            <w:pPr>
              <w:pStyle w:val="EmptyLayoutCell"/>
              <w:rPr>
                <w:rFonts w:asciiTheme="majorHAnsi" w:hAnsiTheme="majorHAnsi"/>
              </w:rPr>
            </w:pPr>
          </w:p>
        </w:tc>
      </w:tr>
      <w:tr w:rsidR="00400A35" w:rsidRPr="00A22BA4" w14:paraId="0DF78C61" w14:textId="77777777" w:rsidTr="000D6241">
        <w:trPr>
          <w:gridAfter w:val="47"/>
          <w:wAfter w:w="11166" w:type="dxa"/>
        </w:trPr>
        <w:tc>
          <w:tcPr>
            <w:tcW w:w="262" w:type="dxa"/>
            <w:gridSpan w:val="11"/>
          </w:tcPr>
          <w:p w14:paraId="6F12BDE6" w14:textId="77777777" w:rsidR="00400A35" w:rsidRPr="00E173D1" w:rsidRDefault="00400A35">
            <w:pPr>
              <w:pStyle w:val="EmptyLayoutCell"/>
              <w:rPr>
                <w:rFonts w:asciiTheme="majorHAnsi" w:hAnsiTheme="majorHAnsi" w:cstheme="majorHAnsi"/>
                <w:sz w:val="22"/>
                <w:szCs w:val="22"/>
              </w:rPr>
            </w:pPr>
          </w:p>
        </w:tc>
        <w:tc>
          <w:tcPr>
            <w:tcW w:w="18" w:type="dxa"/>
            <w:gridSpan w:val="2"/>
          </w:tcPr>
          <w:p w14:paraId="3D0C039C" w14:textId="77777777" w:rsidR="00400A35" w:rsidRPr="00E173D1" w:rsidRDefault="00400A35">
            <w:pPr>
              <w:pStyle w:val="EmptyLayoutCell"/>
              <w:rPr>
                <w:rFonts w:asciiTheme="majorHAnsi" w:hAnsiTheme="majorHAnsi" w:cstheme="majorHAnsi"/>
                <w:sz w:val="22"/>
                <w:szCs w:val="22"/>
              </w:rPr>
            </w:pPr>
          </w:p>
        </w:tc>
        <w:tc>
          <w:tcPr>
            <w:tcW w:w="18" w:type="dxa"/>
            <w:gridSpan w:val="2"/>
          </w:tcPr>
          <w:p w14:paraId="10F3569C" w14:textId="77777777" w:rsidR="00400A35" w:rsidRPr="00E173D1" w:rsidRDefault="00400A35">
            <w:pPr>
              <w:pStyle w:val="EmptyLayoutCell"/>
              <w:rPr>
                <w:rFonts w:asciiTheme="majorHAnsi" w:hAnsiTheme="majorHAnsi" w:cstheme="majorHAnsi"/>
                <w:sz w:val="22"/>
                <w:szCs w:val="22"/>
              </w:rPr>
            </w:pPr>
          </w:p>
        </w:tc>
        <w:tc>
          <w:tcPr>
            <w:tcW w:w="18" w:type="dxa"/>
            <w:gridSpan w:val="2"/>
          </w:tcPr>
          <w:p w14:paraId="624E5777" w14:textId="77777777" w:rsidR="00400A35" w:rsidRPr="00E173D1" w:rsidRDefault="00400A35">
            <w:pPr>
              <w:pStyle w:val="EmptyLayoutCell"/>
              <w:rPr>
                <w:rFonts w:asciiTheme="majorHAnsi" w:hAnsiTheme="majorHAnsi" w:cstheme="majorHAnsi"/>
                <w:sz w:val="22"/>
                <w:szCs w:val="22"/>
              </w:rPr>
            </w:pPr>
          </w:p>
        </w:tc>
        <w:tc>
          <w:tcPr>
            <w:tcW w:w="18" w:type="dxa"/>
            <w:gridSpan w:val="2"/>
          </w:tcPr>
          <w:p w14:paraId="727E644B" w14:textId="77777777" w:rsidR="00400A35" w:rsidRPr="00E173D1" w:rsidRDefault="00400A35">
            <w:pPr>
              <w:pStyle w:val="EmptyLayoutCell"/>
              <w:rPr>
                <w:rFonts w:asciiTheme="majorHAnsi" w:hAnsiTheme="majorHAnsi" w:cstheme="majorHAnsi"/>
                <w:sz w:val="22"/>
                <w:szCs w:val="22"/>
              </w:rPr>
            </w:pPr>
          </w:p>
        </w:tc>
        <w:tc>
          <w:tcPr>
            <w:tcW w:w="20107" w:type="dxa"/>
            <w:gridSpan w:val="37"/>
          </w:tcPr>
          <w:tbl>
            <w:tblPr>
              <w:tblW w:w="0" w:type="auto"/>
              <w:tblLayout w:type="fixed"/>
              <w:tblCellMar>
                <w:left w:w="0" w:type="dxa"/>
                <w:right w:w="0" w:type="dxa"/>
              </w:tblCellMar>
              <w:tblLook w:val="0000" w:firstRow="0" w:lastRow="0" w:firstColumn="0" w:lastColumn="0" w:noHBand="0" w:noVBand="0"/>
            </w:tblPr>
            <w:tblGrid>
              <w:gridCol w:w="2375"/>
              <w:gridCol w:w="8109"/>
            </w:tblGrid>
            <w:tr w:rsidR="00400A35" w:rsidRPr="00E173D1" w14:paraId="595EC4BD" w14:textId="77777777" w:rsidTr="000D6241">
              <w:trPr>
                <w:trHeight w:val="331"/>
              </w:trPr>
              <w:tc>
                <w:tcPr>
                  <w:tcW w:w="10484" w:type="dxa"/>
                  <w:gridSpan w:val="2"/>
                  <w:tcMar>
                    <w:top w:w="40" w:type="dxa"/>
                    <w:left w:w="40" w:type="dxa"/>
                    <w:bottom w:w="40" w:type="dxa"/>
                    <w:right w:w="40" w:type="dxa"/>
                  </w:tcMar>
                </w:tcPr>
                <w:p w14:paraId="75DA78F2" w14:textId="77777777" w:rsidR="00400A35" w:rsidRPr="00E173D1" w:rsidRDefault="00400A35">
                  <w:pPr>
                    <w:rPr>
                      <w:rFonts w:asciiTheme="majorHAnsi" w:hAnsiTheme="majorHAnsi" w:cstheme="majorHAnsi"/>
                      <w:b/>
                      <w:sz w:val="22"/>
                      <w:szCs w:val="22"/>
                    </w:rPr>
                  </w:pPr>
                  <w:r w:rsidRPr="00E173D1">
                    <w:rPr>
                      <w:rFonts w:asciiTheme="majorHAnsi" w:hAnsiTheme="majorHAnsi" w:cstheme="majorHAnsi"/>
                      <w:b/>
                      <w:color w:val="000000"/>
                      <w:sz w:val="22"/>
                      <w:szCs w:val="22"/>
                    </w:rPr>
                    <w:t>III. AWARDS AND DISTINCTIONS</w:t>
                  </w:r>
                </w:p>
              </w:tc>
            </w:tr>
            <w:tr w:rsidR="00F35FF4" w:rsidRPr="00E173D1" w14:paraId="4C02AD52" w14:textId="77777777" w:rsidTr="000D6241">
              <w:trPr>
                <w:trHeight w:val="331"/>
              </w:trPr>
              <w:tc>
                <w:tcPr>
                  <w:tcW w:w="2375" w:type="dxa"/>
                  <w:tcMar>
                    <w:top w:w="40" w:type="dxa"/>
                    <w:left w:w="40" w:type="dxa"/>
                    <w:bottom w:w="40" w:type="dxa"/>
                    <w:right w:w="40" w:type="dxa"/>
                  </w:tcMar>
                </w:tcPr>
                <w:p w14:paraId="79036D03" w14:textId="45E7DE3F" w:rsidR="00F35FF4" w:rsidRPr="00E173D1" w:rsidRDefault="00F35FF4" w:rsidP="00384F14">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202</w:t>
                  </w:r>
                  <w:r w:rsidR="0015513F">
                    <w:rPr>
                      <w:rFonts w:asciiTheme="majorHAnsi" w:hAnsiTheme="majorHAnsi" w:cstheme="majorHAnsi"/>
                      <w:color w:val="000000"/>
                      <w:sz w:val="22"/>
                      <w:szCs w:val="22"/>
                    </w:rPr>
                    <w:t>3</w:t>
                  </w:r>
                </w:p>
              </w:tc>
              <w:tc>
                <w:tcPr>
                  <w:tcW w:w="8109" w:type="dxa"/>
                  <w:tcMar>
                    <w:top w:w="40" w:type="dxa"/>
                    <w:left w:w="40" w:type="dxa"/>
                    <w:bottom w:w="40" w:type="dxa"/>
                    <w:right w:w="40" w:type="dxa"/>
                  </w:tcMar>
                </w:tcPr>
                <w:p w14:paraId="137A0AF2" w14:textId="4F9C55E2" w:rsidR="00F35FF4" w:rsidRPr="00E173D1" w:rsidRDefault="00F35FF4" w:rsidP="00B171C2">
                  <w:pPr>
                    <w:rPr>
                      <w:rFonts w:asciiTheme="majorHAnsi" w:hAnsiTheme="majorHAnsi" w:cstheme="majorHAnsi"/>
                      <w:sz w:val="22"/>
                      <w:szCs w:val="22"/>
                      <w:lang w:val="en-US"/>
                    </w:rPr>
                  </w:pPr>
                  <w:r w:rsidRPr="00E173D1">
                    <w:rPr>
                      <w:rFonts w:asciiTheme="majorHAnsi" w:hAnsiTheme="majorHAnsi" w:cstheme="majorHAnsi"/>
                      <w:sz w:val="22"/>
                      <w:szCs w:val="22"/>
                      <w:lang w:val="en-US"/>
                    </w:rPr>
                    <w:t xml:space="preserve">Nominated member, Sigma Xi, The Scientific Research Honor Society </w:t>
                  </w:r>
                  <w:r w:rsidRPr="00E173D1">
                    <w:rPr>
                      <w:rFonts w:asciiTheme="majorHAnsi" w:hAnsiTheme="majorHAnsi" w:cstheme="majorHAnsi"/>
                      <w:sz w:val="22"/>
                      <w:szCs w:val="22"/>
                      <w:shd w:val="clear" w:color="auto" w:fill="FFFFFF"/>
                    </w:rPr>
                    <w:t>In recognition of your scholarly achievements and contributions to the advancement of knowledge in your field.</w:t>
                  </w:r>
                </w:p>
              </w:tc>
            </w:tr>
            <w:tr w:rsidR="00D07B71" w:rsidRPr="00E173D1" w14:paraId="3900C75F" w14:textId="77777777" w:rsidTr="000D6241">
              <w:trPr>
                <w:trHeight w:val="331"/>
              </w:trPr>
              <w:tc>
                <w:tcPr>
                  <w:tcW w:w="2375" w:type="dxa"/>
                  <w:tcMar>
                    <w:top w:w="40" w:type="dxa"/>
                    <w:left w:w="40" w:type="dxa"/>
                    <w:bottom w:w="40" w:type="dxa"/>
                    <w:right w:w="40" w:type="dxa"/>
                  </w:tcMar>
                </w:tcPr>
                <w:p w14:paraId="331D9591" w14:textId="5BB3339D" w:rsidR="00D07B71" w:rsidRPr="00E173D1" w:rsidRDefault="00D07B71" w:rsidP="00384F14">
                  <w:pPr>
                    <w:rPr>
                      <w:rFonts w:asciiTheme="majorHAnsi" w:hAnsiTheme="majorHAnsi" w:cstheme="majorHAnsi"/>
                      <w:color w:val="000000"/>
                      <w:sz w:val="22"/>
                      <w:szCs w:val="22"/>
                    </w:rPr>
                  </w:pPr>
                  <w:r>
                    <w:rPr>
                      <w:rFonts w:asciiTheme="majorHAnsi" w:hAnsiTheme="majorHAnsi" w:cstheme="majorHAnsi"/>
                      <w:color w:val="000000"/>
                      <w:sz w:val="22"/>
                      <w:szCs w:val="22"/>
                    </w:rPr>
                    <w:t>202</w:t>
                  </w:r>
                  <w:r w:rsidR="00AF13EB">
                    <w:rPr>
                      <w:rFonts w:asciiTheme="majorHAnsi" w:hAnsiTheme="majorHAnsi" w:cstheme="majorHAnsi"/>
                      <w:color w:val="000000"/>
                      <w:sz w:val="22"/>
                      <w:szCs w:val="22"/>
                    </w:rPr>
                    <w:t>3</w:t>
                  </w:r>
                </w:p>
              </w:tc>
              <w:tc>
                <w:tcPr>
                  <w:tcW w:w="8109" w:type="dxa"/>
                  <w:tcMar>
                    <w:top w:w="40" w:type="dxa"/>
                    <w:left w:w="40" w:type="dxa"/>
                    <w:bottom w:w="40" w:type="dxa"/>
                    <w:right w:w="40" w:type="dxa"/>
                  </w:tcMar>
                </w:tcPr>
                <w:p w14:paraId="10FF9B98" w14:textId="31CEC0E0" w:rsidR="00D07B71" w:rsidRPr="00AF13EB" w:rsidRDefault="00AF13EB" w:rsidP="00B171C2">
                  <w:pPr>
                    <w:rPr>
                      <w:rFonts w:asciiTheme="majorHAnsi" w:hAnsiTheme="majorHAnsi" w:cstheme="majorHAnsi"/>
                      <w:sz w:val="22"/>
                      <w:szCs w:val="22"/>
                      <w:lang w:val="en-US"/>
                    </w:rPr>
                  </w:pPr>
                  <w:r w:rsidRPr="00AF13EB">
                    <w:rPr>
                      <w:rFonts w:asciiTheme="majorHAnsi" w:hAnsiTheme="majorHAnsi" w:cstheme="majorHAnsi"/>
                      <w:bCs/>
                      <w:sz w:val="22"/>
                      <w:szCs w:val="22"/>
                    </w:rPr>
                    <w:t>Nomination for Royal Society of Canada, Department of Pediatrics, University of Calgary</w:t>
                  </w:r>
                </w:p>
              </w:tc>
            </w:tr>
            <w:tr w:rsidR="00AB1D0E" w:rsidRPr="00E173D1" w14:paraId="586A267F" w14:textId="77777777" w:rsidTr="000D6241">
              <w:trPr>
                <w:trHeight w:val="331"/>
              </w:trPr>
              <w:tc>
                <w:tcPr>
                  <w:tcW w:w="2375" w:type="dxa"/>
                  <w:tcMar>
                    <w:top w:w="40" w:type="dxa"/>
                    <w:left w:w="40" w:type="dxa"/>
                    <w:bottom w:w="40" w:type="dxa"/>
                    <w:right w:w="40" w:type="dxa"/>
                  </w:tcMar>
                </w:tcPr>
                <w:p w14:paraId="51C0693F" w14:textId="7CD9CBAF" w:rsidR="00AB1D0E" w:rsidRPr="00E173D1" w:rsidRDefault="00AB1D0E" w:rsidP="00384F14">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2021</w:t>
                  </w:r>
                  <w:r w:rsidR="0015513F">
                    <w:rPr>
                      <w:rFonts w:asciiTheme="majorHAnsi" w:hAnsiTheme="majorHAnsi" w:cstheme="majorHAnsi"/>
                      <w:color w:val="000000"/>
                      <w:sz w:val="22"/>
                      <w:szCs w:val="22"/>
                    </w:rPr>
                    <w:t xml:space="preserve"> (Nov)</w:t>
                  </w:r>
                </w:p>
              </w:tc>
              <w:tc>
                <w:tcPr>
                  <w:tcW w:w="8109" w:type="dxa"/>
                  <w:tcMar>
                    <w:top w:w="40" w:type="dxa"/>
                    <w:left w:w="40" w:type="dxa"/>
                    <w:bottom w:w="40" w:type="dxa"/>
                    <w:right w:w="40" w:type="dxa"/>
                  </w:tcMar>
                </w:tcPr>
                <w:p w14:paraId="5D9280F5" w14:textId="6EDA214C" w:rsidR="00AB1D0E" w:rsidRPr="00E173D1" w:rsidRDefault="00AB1D0E" w:rsidP="00B171C2">
                  <w:pPr>
                    <w:rPr>
                      <w:rFonts w:asciiTheme="majorHAnsi" w:hAnsiTheme="majorHAnsi" w:cstheme="majorHAnsi"/>
                      <w:bCs/>
                      <w:sz w:val="22"/>
                      <w:szCs w:val="22"/>
                    </w:rPr>
                  </w:pPr>
                  <w:r w:rsidRPr="00E173D1">
                    <w:rPr>
                      <w:rFonts w:asciiTheme="majorHAnsi" w:hAnsiTheme="majorHAnsi" w:cstheme="majorHAnsi"/>
                      <w:sz w:val="22"/>
                      <w:szCs w:val="22"/>
                      <w:lang w:val="en-US"/>
                    </w:rPr>
                    <w:t>e2i Principal Investigator, Innovates Calgary, $5,000</w:t>
                  </w:r>
                </w:p>
              </w:tc>
            </w:tr>
            <w:tr w:rsidR="001436AD" w:rsidRPr="00E173D1" w14:paraId="35BA95F2" w14:textId="77777777" w:rsidTr="000D6241">
              <w:trPr>
                <w:trHeight w:val="331"/>
              </w:trPr>
              <w:tc>
                <w:tcPr>
                  <w:tcW w:w="2375" w:type="dxa"/>
                  <w:tcMar>
                    <w:top w:w="40" w:type="dxa"/>
                    <w:left w:w="40" w:type="dxa"/>
                    <w:bottom w:w="40" w:type="dxa"/>
                    <w:right w:w="40" w:type="dxa"/>
                  </w:tcMar>
                </w:tcPr>
                <w:p w14:paraId="7D79C6A5" w14:textId="3FA0C311" w:rsidR="001436AD" w:rsidRPr="00E173D1" w:rsidRDefault="001436AD" w:rsidP="00384F14">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2021</w:t>
                  </w:r>
                </w:p>
              </w:tc>
              <w:tc>
                <w:tcPr>
                  <w:tcW w:w="8109" w:type="dxa"/>
                  <w:tcMar>
                    <w:top w:w="40" w:type="dxa"/>
                    <w:left w:w="40" w:type="dxa"/>
                    <w:bottom w:w="40" w:type="dxa"/>
                    <w:right w:w="40" w:type="dxa"/>
                  </w:tcMar>
                </w:tcPr>
                <w:p w14:paraId="43C69E7A" w14:textId="1F017394" w:rsidR="001436AD" w:rsidRPr="00E173D1" w:rsidRDefault="001436AD" w:rsidP="00B171C2">
                  <w:pPr>
                    <w:rPr>
                      <w:rFonts w:asciiTheme="majorHAnsi" w:hAnsiTheme="majorHAnsi" w:cstheme="majorHAnsi"/>
                      <w:bCs/>
                      <w:sz w:val="22"/>
                      <w:szCs w:val="22"/>
                    </w:rPr>
                  </w:pPr>
                  <w:r w:rsidRPr="00E173D1">
                    <w:rPr>
                      <w:rFonts w:asciiTheme="majorHAnsi" w:hAnsiTheme="majorHAnsi" w:cstheme="majorHAnsi"/>
                      <w:bCs/>
                      <w:sz w:val="22"/>
                      <w:szCs w:val="22"/>
                    </w:rPr>
                    <w:t xml:space="preserve">Invited Keynote, </w:t>
                  </w:r>
                  <w:r w:rsidRPr="00E173D1">
                    <w:rPr>
                      <w:rFonts w:asciiTheme="majorHAnsi" w:hAnsiTheme="majorHAnsi" w:cstheme="majorHAnsi"/>
                      <w:color w:val="000000"/>
                      <w:sz w:val="22"/>
                      <w:szCs w:val="22"/>
                    </w:rPr>
                    <w:t>2021 Symposium on Metabolism and Disease, Institute of Life Science, Chongqing Medical University</w:t>
                  </w:r>
                </w:p>
              </w:tc>
            </w:tr>
            <w:tr w:rsidR="00AB1D0E" w:rsidRPr="00E173D1" w14:paraId="2A61B657" w14:textId="77777777" w:rsidTr="000D6241">
              <w:trPr>
                <w:trHeight w:val="331"/>
              </w:trPr>
              <w:tc>
                <w:tcPr>
                  <w:tcW w:w="2375" w:type="dxa"/>
                  <w:tcMar>
                    <w:top w:w="40" w:type="dxa"/>
                    <w:left w:w="40" w:type="dxa"/>
                    <w:bottom w:w="40" w:type="dxa"/>
                    <w:right w:w="40" w:type="dxa"/>
                  </w:tcMar>
                </w:tcPr>
                <w:p w14:paraId="2FC1DD67" w14:textId="2475B0FC" w:rsidR="00AB1D0E" w:rsidRPr="00E173D1" w:rsidRDefault="00AB1D0E" w:rsidP="00384F14">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2021</w:t>
                  </w:r>
                </w:p>
              </w:tc>
              <w:tc>
                <w:tcPr>
                  <w:tcW w:w="8109" w:type="dxa"/>
                  <w:tcMar>
                    <w:top w:w="40" w:type="dxa"/>
                    <w:left w:w="40" w:type="dxa"/>
                    <w:bottom w:w="40" w:type="dxa"/>
                    <w:right w:w="40" w:type="dxa"/>
                  </w:tcMar>
                </w:tcPr>
                <w:p w14:paraId="3B5797A7" w14:textId="6A603A7F" w:rsidR="00AB1D0E" w:rsidRPr="00E173D1" w:rsidRDefault="00AB1D0E" w:rsidP="00B171C2">
                  <w:pPr>
                    <w:rPr>
                      <w:rFonts w:asciiTheme="majorHAnsi" w:hAnsiTheme="majorHAnsi" w:cstheme="majorHAnsi"/>
                      <w:bCs/>
                      <w:sz w:val="22"/>
                      <w:szCs w:val="22"/>
                    </w:rPr>
                  </w:pPr>
                  <w:r w:rsidRPr="00E173D1">
                    <w:rPr>
                      <w:rFonts w:asciiTheme="majorHAnsi" w:hAnsiTheme="majorHAnsi" w:cstheme="majorHAnsi"/>
                      <w:bCs/>
                      <w:sz w:val="22"/>
                      <w:szCs w:val="22"/>
                    </w:rPr>
                    <w:t>Invited Keynote, North American Society for Sport and Physical Activity</w:t>
                  </w:r>
                </w:p>
              </w:tc>
            </w:tr>
            <w:tr w:rsidR="002D5E95" w:rsidRPr="00E173D1" w14:paraId="316ED2F8" w14:textId="77777777" w:rsidTr="000D6241">
              <w:trPr>
                <w:trHeight w:val="331"/>
              </w:trPr>
              <w:tc>
                <w:tcPr>
                  <w:tcW w:w="2375" w:type="dxa"/>
                  <w:tcMar>
                    <w:top w:w="40" w:type="dxa"/>
                    <w:left w:w="40" w:type="dxa"/>
                    <w:bottom w:w="40" w:type="dxa"/>
                    <w:right w:w="40" w:type="dxa"/>
                  </w:tcMar>
                </w:tcPr>
                <w:p w14:paraId="3215E3C9" w14:textId="03A03D87" w:rsidR="002D5E95" w:rsidRPr="00E173D1" w:rsidRDefault="002D5E95" w:rsidP="00384F14">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2018</w:t>
                  </w:r>
                </w:p>
              </w:tc>
              <w:tc>
                <w:tcPr>
                  <w:tcW w:w="8109" w:type="dxa"/>
                  <w:tcMar>
                    <w:top w:w="40" w:type="dxa"/>
                    <w:left w:w="40" w:type="dxa"/>
                    <w:bottom w:w="40" w:type="dxa"/>
                    <w:right w:w="40" w:type="dxa"/>
                  </w:tcMar>
                </w:tcPr>
                <w:p w14:paraId="0CD062E6" w14:textId="29F679C3" w:rsidR="002D5E95" w:rsidRPr="00E173D1" w:rsidRDefault="002D5E95" w:rsidP="00B171C2">
                  <w:pPr>
                    <w:rPr>
                      <w:rFonts w:asciiTheme="majorHAnsi" w:hAnsiTheme="majorHAnsi" w:cstheme="majorHAnsi"/>
                      <w:bCs/>
                      <w:sz w:val="22"/>
                      <w:szCs w:val="22"/>
                    </w:rPr>
                  </w:pPr>
                  <w:bookmarkStart w:id="0" w:name="_Hlk33100248"/>
                  <w:r w:rsidRPr="00E173D1">
                    <w:rPr>
                      <w:rFonts w:asciiTheme="majorHAnsi" w:hAnsiTheme="majorHAnsi" w:cstheme="majorHAnsi"/>
                      <w:bCs/>
                      <w:sz w:val="22"/>
                      <w:szCs w:val="22"/>
                    </w:rPr>
                    <w:t>Fellow, Association for Psychological Science</w:t>
                  </w:r>
                  <w:bookmarkEnd w:id="0"/>
                  <w:r w:rsidRPr="00E173D1">
                    <w:rPr>
                      <w:rFonts w:asciiTheme="majorHAnsi" w:hAnsiTheme="majorHAnsi" w:cstheme="majorHAnsi"/>
                      <w:bCs/>
                      <w:sz w:val="22"/>
                      <w:szCs w:val="22"/>
                    </w:rPr>
                    <w:t>, for sustained outstanding contributions to the science of psychology in the areas of research, teaching service and/or application</w:t>
                  </w:r>
                </w:p>
              </w:tc>
            </w:tr>
            <w:tr w:rsidR="00DF3E22" w:rsidRPr="00E173D1" w14:paraId="6D240C1F" w14:textId="77777777" w:rsidTr="000D6241">
              <w:trPr>
                <w:trHeight w:val="331"/>
              </w:trPr>
              <w:tc>
                <w:tcPr>
                  <w:tcW w:w="2375" w:type="dxa"/>
                  <w:tcMar>
                    <w:top w:w="40" w:type="dxa"/>
                    <w:left w:w="40" w:type="dxa"/>
                    <w:bottom w:w="40" w:type="dxa"/>
                    <w:right w:w="40" w:type="dxa"/>
                  </w:tcMar>
                </w:tcPr>
                <w:p w14:paraId="1FE1CC4A" w14:textId="17A02B68" w:rsidR="00DF3E22" w:rsidRPr="00E173D1" w:rsidRDefault="00927BA5" w:rsidP="00384F14">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2018</w:t>
                  </w:r>
                </w:p>
              </w:tc>
              <w:tc>
                <w:tcPr>
                  <w:tcW w:w="8109" w:type="dxa"/>
                  <w:tcMar>
                    <w:top w:w="40" w:type="dxa"/>
                    <w:left w:w="40" w:type="dxa"/>
                    <w:bottom w:w="40" w:type="dxa"/>
                    <w:right w:w="40" w:type="dxa"/>
                  </w:tcMar>
                </w:tcPr>
                <w:p w14:paraId="3466F725" w14:textId="1AF1FE9F" w:rsidR="00DF3E22" w:rsidRPr="00E173D1" w:rsidRDefault="00DF3E22" w:rsidP="00B171C2">
                  <w:pPr>
                    <w:rPr>
                      <w:rFonts w:asciiTheme="majorHAnsi" w:hAnsiTheme="majorHAnsi" w:cstheme="majorHAnsi"/>
                      <w:sz w:val="22"/>
                      <w:szCs w:val="22"/>
                    </w:rPr>
                  </w:pPr>
                  <w:r w:rsidRPr="00E173D1">
                    <w:rPr>
                      <w:rFonts w:asciiTheme="majorHAnsi" w:hAnsiTheme="majorHAnsi" w:cstheme="majorHAnsi"/>
                      <w:bCs/>
                      <w:sz w:val="22"/>
                      <w:szCs w:val="22"/>
                    </w:rPr>
                    <w:t>Owerko Centre Postdoctoral Recruitment Award, $60,000</w:t>
                  </w:r>
                </w:p>
              </w:tc>
            </w:tr>
            <w:tr w:rsidR="00C17939" w:rsidRPr="00E173D1" w14:paraId="2B0B77B1" w14:textId="77777777" w:rsidTr="000D6241">
              <w:trPr>
                <w:trHeight w:val="331"/>
              </w:trPr>
              <w:tc>
                <w:tcPr>
                  <w:tcW w:w="2375" w:type="dxa"/>
                  <w:tcMar>
                    <w:top w:w="40" w:type="dxa"/>
                    <w:left w:w="40" w:type="dxa"/>
                    <w:bottom w:w="40" w:type="dxa"/>
                    <w:right w:w="40" w:type="dxa"/>
                  </w:tcMar>
                </w:tcPr>
                <w:p w14:paraId="5743ADD4" w14:textId="71FB9A3D" w:rsidR="00C17939" w:rsidRPr="00E173D1" w:rsidRDefault="00C17939" w:rsidP="00384F14">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2017</w:t>
                  </w:r>
                </w:p>
              </w:tc>
              <w:tc>
                <w:tcPr>
                  <w:tcW w:w="8109" w:type="dxa"/>
                  <w:tcMar>
                    <w:top w:w="40" w:type="dxa"/>
                    <w:left w:w="40" w:type="dxa"/>
                    <w:bottom w:w="40" w:type="dxa"/>
                    <w:right w:w="40" w:type="dxa"/>
                  </w:tcMar>
                </w:tcPr>
                <w:p w14:paraId="5A708E2F" w14:textId="52D8DAC2" w:rsidR="00C17939" w:rsidRPr="00E173D1" w:rsidRDefault="00C17939" w:rsidP="00B171C2">
                  <w:pPr>
                    <w:rPr>
                      <w:rFonts w:asciiTheme="majorHAnsi" w:hAnsiTheme="majorHAnsi" w:cstheme="majorHAnsi"/>
                      <w:sz w:val="22"/>
                      <w:szCs w:val="22"/>
                    </w:rPr>
                  </w:pPr>
                  <w:r w:rsidRPr="00E173D1">
                    <w:rPr>
                      <w:rFonts w:asciiTheme="majorHAnsi" w:hAnsiTheme="majorHAnsi" w:cstheme="majorHAnsi"/>
                      <w:sz w:val="22"/>
                      <w:szCs w:val="22"/>
                    </w:rPr>
                    <w:t xml:space="preserve">Invited </w:t>
                  </w:r>
                  <w:r w:rsidR="00E32ED5" w:rsidRPr="00E173D1">
                    <w:rPr>
                      <w:rFonts w:asciiTheme="majorHAnsi" w:hAnsiTheme="majorHAnsi" w:cstheme="majorHAnsi"/>
                      <w:sz w:val="22"/>
                      <w:szCs w:val="22"/>
                    </w:rPr>
                    <w:t>Keynote</w:t>
                  </w:r>
                  <w:r w:rsidRPr="00E173D1">
                    <w:rPr>
                      <w:rFonts w:asciiTheme="majorHAnsi" w:hAnsiTheme="majorHAnsi" w:cstheme="majorHAnsi"/>
                      <w:sz w:val="22"/>
                      <w:szCs w:val="22"/>
                    </w:rPr>
                    <w:t>, Developmental Neuroimaging Workshop, Australian Catholic University, Melbourne</w:t>
                  </w:r>
                </w:p>
              </w:tc>
            </w:tr>
            <w:tr w:rsidR="00400A35" w:rsidRPr="00E173D1" w14:paraId="2EA3D2C2" w14:textId="77777777" w:rsidTr="000D6241">
              <w:trPr>
                <w:trHeight w:val="331"/>
              </w:trPr>
              <w:tc>
                <w:tcPr>
                  <w:tcW w:w="2375" w:type="dxa"/>
                  <w:tcMar>
                    <w:top w:w="40" w:type="dxa"/>
                    <w:left w:w="40" w:type="dxa"/>
                    <w:bottom w:w="40" w:type="dxa"/>
                    <w:right w:w="40" w:type="dxa"/>
                  </w:tcMar>
                </w:tcPr>
                <w:p w14:paraId="1310F99F" w14:textId="705EDA99" w:rsidR="00400A35" w:rsidRPr="00E173D1" w:rsidRDefault="00400A35" w:rsidP="00384F14">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2016</w:t>
                  </w:r>
                </w:p>
              </w:tc>
              <w:tc>
                <w:tcPr>
                  <w:tcW w:w="8109" w:type="dxa"/>
                  <w:tcMar>
                    <w:top w:w="40" w:type="dxa"/>
                    <w:left w:w="40" w:type="dxa"/>
                    <w:bottom w:w="40" w:type="dxa"/>
                    <w:right w:w="40" w:type="dxa"/>
                  </w:tcMar>
                </w:tcPr>
                <w:p w14:paraId="0D451784" w14:textId="498B0387" w:rsidR="00400A35" w:rsidRPr="00E173D1" w:rsidRDefault="00400A35" w:rsidP="00B171C2">
                  <w:pPr>
                    <w:rPr>
                      <w:rFonts w:asciiTheme="majorHAnsi" w:hAnsiTheme="majorHAnsi" w:cstheme="majorHAnsi"/>
                      <w:sz w:val="22"/>
                      <w:szCs w:val="22"/>
                    </w:rPr>
                  </w:pPr>
                  <w:r w:rsidRPr="00E173D1">
                    <w:rPr>
                      <w:rFonts w:asciiTheme="majorHAnsi" w:hAnsiTheme="majorHAnsi" w:cstheme="majorHAnsi"/>
                      <w:sz w:val="22"/>
                      <w:szCs w:val="22"/>
                    </w:rPr>
                    <w:t>Invited Public Lecture sponsored by Move Grow Engage, Notre Dame University, Fremantle, Australia, November 2016</w:t>
                  </w:r>
                </w:p>
              </w:tc>
            </w:tr>
            <w:tr w:rsidR="00400A35" w:rsidRPr="00E173D1" w14:paraId="3C2772C3" w14:textId="77777777" w:rsidTr="000D6241">
              <w:trPr>
                <w:trHeight w:val="331"/>
              </w:trPr>
              <w:tc>
                <w:tcPr>
                  <w:tcW w:w="2375" w:type="dxa"/>
                  <w:tcMar>
                    <w:top w:w="40" w:type="dxa"/>
                    <w:left w:w="40" w:type="dxa"/>
                    <w:bottom w:w="40" w:type="dxa"/>
                    <w:right w:w="40" w:type="dxa"/>
                  </w:tcMar>
                </w:tcPr>
                <w:p w14:paraId="62D3A529" w14:textId="22155BAD" w:rsidR="00400A35" w:rsidRPr="00E173D1" w:rsidRDefault="00400A35" w:rsidP="00384F14">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2016</w:t>
                  </w:r>
                </w:p>
              </w:tc>
              <w:tc>
                <w:tcPr>
                  <w:tcW w:w="8109" w:type="dxa"/>
                  <w:tcMar>
                    <w:top w:w="40" w:type="dxa"/>
                    <w:left w:w="40" w:type="dxa"/>
                    <w:bottom w:w="40" w:type="dxa"/>
                    <w:right w:w="40" w:type="dxa"/>
                  </w:tcMar>
                </w:tcPr>
                <w:p w14:paraId="6C7413C6" w14:textId="5337AE91" w:rsidR="00400A35" w:rsidRPr="00E173D1" w:rsidRDefault="00400A35" w:rsidP="00B171C2">
                  <w:pPr>
                    <w:rPr>
                      <w:rFonts w:asciiTheme="majorHAnsi" w:hAnsiTheme="majorHAnsi" w:cstheme="majorHAnsi"/>
                      <w:sz w:val="22"/>
                      <w:szCs w:val="22"/>
                    </w:rPr>
                  </w:pPr>
                  <w:r w:rsidRPr="00E173D1">
                    <w:rPr>
                      <w:rFonts w:asciiTheme="majorHAnsi" w:hAnsiTheme="majorHAnsi" w:cstheme="majorHAnsi"/>
                      <w:sz w:val="22"/>
                      <w:szCs w:val="22"/>
                    </w:rPr>
                    <w:t>Invited speaker to the Victorian Physiotherapy Association, Melbourne, Australia, November 2016</w:t>
                  </w:r>
                </w:p>
              </w:tc>
            </w:tr>
            <w:tr w:rsidR="00400A35" w:rsidRPr="00E173D1" w14:paraId="72A8B07D" w14:textId="77777777" w:rsidTr="000D6241">
              <w:trPr>
                <w:trHeight w:val="331"/>
              </w:trPr>
              <w:tc>
                <w:tcPr>
                  <w:tcW w:w="2375" w:type="dxa"/>
                  <w:tcMar>
                    <w:top w:w="40" w:type="dxa"/>
                    <w:left w:w="40" w:type="dxa"/>
                    <w:bottom w:w="40" w:type="dxa"/>
                    <w:right w:w="40" w:type="dxa"/>
                  </w:tcMar>
                </w:tcPr>
                <w:p w14:paraId="4BB4C136" w14:textId="3A67339A" w:rsidR="00400A35" w:rsidRPr="00E173D1" w:rsidRDefault="00400A35" w:rsidP="00384F14">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w:t>
                  </w:r>
                  <w:r w:rsidR="007D399D" w:rsidRPr="00E173D1">
                    <w:rPr>
                      <w:rFonts w:asciiTheme="majorHAnsi" w:hAnsiTheme="majorHAnsi" w:cstheme="majorHAnsi"/>
                      <w:color w:val="000000"/>
                      <w:sz w:val="22"/>
                      <w:szCs w:val="22"/>
                    </w:rPr>
                    <w:t>6</w:t>
                  </w:r>
                </w:p>
              </w:tc>
              <w:tc>
                <w:tcPr>
                  <w:tcW w:w="8109" w:type="dxa"/>
                  <w:tcMar>
                    <w:top w:w="40" w:type="dxa"/>
                    <w:left w:w="40" w:type="dxa"/>
                    <w:bottom w:w="40" w:type="dxa"/>
                    <w:right w:w="40" w:type="dxa"/>
                  </w:tcMar>
                </w:tcPr>
                <w:p w14:paraId="706520D0" w14:textId="64285F4B" w:rsidR="00400A35" w:rsidRPr="00E173D1" w:rsidRDefault="00400A35" w:rsidP="00135C32">
                  <w:pPr>
                    <w:rPr>
                      <w:rFonts w:asciiTheme="majorHAnsi" w:hAnsiTheme="majorHAnsi" w:cstheme="majorHAnsi"/>
                      <w:sz w:val="22"/>
                      <w:szCs w:val="22"/>
                    </w:rPr>
                  </w:pPr>
                  <w:r w:rsidRPr="00E173D1">
                    <w:rPr>
                      <w:rFonts w:asciiTheme="majorHAnsi" w:hAnsiTheme="majorHAnsi" w:cstheme="majorHAnsi"/>
                      <w:sz w:val="22"/>
                      <w:szCs w:val="22"/>
                    </w:rPr>
                    <w:t xml:space="preserve">Innovation Award, Department of Pediatrics, University of </w:t>
                  </w:r>
                  <w:r w:rsidR="007D399D" w:rsidRPr="00E173D1">
                    <w:rPr>
                      <w:rFonts w:asciiTheme="majorHAnsi" w:hAnsiTheme="majorHAnsi" w:cstheme="majorHAnsi"/>
                      <w:sz w:val="22"/>
                      <w:szCs w:val="22"/>
                    </w:rPr>
                    <w:t>Calgary, Calgary, AB, $23,000</w:t>
                  </w:r>
                </w:p>
              </w:tc>
            </w:tr>
            <w:tr w:rsidR="00400A35" w:rsidRPr="00E173D1" w14:paraId="4750293D" w14:textId="77777777" w:rsidTr="000D6241">
              <w:trPr>
                <w:trHeight w:val="331"/>
              </w:trPr>
              <w:tc>
                <w:tcPr>
                  <w:tcW w:w="2375" w:type="dxa"/>
                  <w:tcMar>
                    <w:top w:w="40" w:type="dxa"/>
                    <w:left w:w="40" w:type="dxa"/>
                    <w:bottom w:w="40" w:type="dxa"/>
                    <w:right w:w="40" w:type="dxa"/>
                  </w:tcMar>
                </w:tcPr>
                <w:p w14:paraId="2C4B814B" w14:textId="694ADD9A" w:rsidR="00400A35" w:rsidRPr="00E173D1" w:rsidRDefault="00400A35" w:rsidP="00384F14">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2015</w:t>
                  </w:r>
                </w:p>
              </w:tc>
              <w:tc>
                <w:tcPr>
                  <w:tcW w:w="8109" w:type="dxa"/>
                  <w:tcMar>
                    <w:top w:w="40" w:type="dxa"/>
                    <w:left w:w="40" w:type="dxa"/>
                    <w:bottom w:w="40" w:type="dxa"/>
                    <w:right w:w="40" w:type="dxa"/>
                  </w:tcMar>
                </w:tcPr>
                <w:p w14:paraId="67ABDD28" w14:textId="225429A5" w:rsidR="00400A35" w:rsidRPr="00E173D1" w:rsidRDefault="00400A35" w:rsidP="00B171C2">
                  <w:pPr>
                    <w:rPr>
                      <w:rFonts w:asciiTheme="majorHAnsi" w:hAnsiTheme="majorHAnsi" w:cstheme="majorHAnsi"/>
                      <w:color w:val="000000"/>
                      <w:sz w:val="22"/>
                      <w:szCs w:val="22"/>
                    </w:rPr>
                  </w:pPr>
                  <w:r w:rsidRPr="00E173D1">
                    <w:rPr>
                      <w:rFonts w:asciiTheme="majorHAnsi" w:hAnsiTheme="majorHAnsi" w:cstheme="majorHAnsi"/>
                      <w:sz w:val="22"/>
                      <w:szCs w:val="22"/>
                    </w:rPr>
                    <w:t>Invited speaker at the 2015 NeuroDevNet Conference on Brain Development, Ottawa, ON, Sep 2015</w:t>
                  </w:r>
                </w:p>
              </w:tc>
            </w:tr>
            <w:tr w:rsidR="00400A35" w:rsidRPr="00E173D1" w14:paraId="3ECA51D4" w14:textId="77777777" w:rsidTr="000D6241">
              <w:trPr>
                <w:trHeight w:val="331"/>
              </w:trPr>
              <w:tc>
                <w:tcPr>
                  <w:tcW w:w="2375" w:type="dxa"/>
                  <w:tcMar>
                    <w:top w:w="40" w:type="dxa"/>
                    <w:left w:w="40" w:type="dxa"/>
                    <w:bottom w:w="40" w:type="dxa"/>
                    <w:right w:w="40" w:type="dxa"/>
                  </w:tcMar>
                </w:tcPr>
                <w:p w14:paraId="678BE0A5" w14:textId="72B20E40" w:rsidR="00400A35" w:rsidRPr="00E173D1" w:rsidRDefault="00400A35" w:rsidP="00384F14">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2015</w:t>
                  </w:r>
                </w:p>
              </w:tc>
              <w:tc>
                <w:tcPr>
                  <w:tcW w:w="8109" w:type="dxa"/>
                  <w:tcMar>
                    <w:top w:w="40" w:type="dxa"/>
                    <w:left w:w="40" w:type="dxa"/>
                    <w:bottom w:w="40" w:type="dxa"/>
                    <w:right w:w="40" w:type="dxa"/>
                  </w:tcMar>
                </w:tcPr>
                <w:p w14:paraId="7C3600D1" w14:textId="5CA43B09" w:rsidR="00400A35" w:rsidRPr="00E173D1" w:rsidRDefault="006B2C47" w:rsidP="00B171C2">
                  <w:pPr>
                    <w:rPr>
                      <w:rFonts w:asciiTheme="majorHAnsi" w:hAnsiTheme="majorHAnsi" w:cstheme="majorHAnsi"/>
                      <w:color w:val="000000"/>
                      <w:sz w:val="22"/>
                      <w:szCs w:val="22"/>
                    </w:rPr>
                  </w:pPr>
                  <w:r w:rsidRPr="00E173D1">
                    <w:rPr>
                      <w:rFonts w:asciiTheme="majorHAnsi" w:hAnsiTheme="majorHAnsi" w:cstheme="majorHAnsi"/>
                      <w:color w:val="000000"/>
                      <w:sz w:val="22"/>
                      <w:szCs w:val="22"/>
                    </w:rPr>
                    <w:t>Invited Keynote,</w:t>
                  </w:r>
                  <w:r w:rsidR="00400A35" w:rsidRPr="00E173D1">
                    <w:rPr>
                      <w:rFonts w:asciiTheme="majorHAnsi" w:hAnsiTheme="majorHAnsi" w:cstheme="majorHAnsi"/>
                      <w:color w:val="000000"/>
                      <w:sz w:val="22"/>
                      <w:szCs w:val="22"/>
                    </w:rPr>
                    <w:t xml:space="preserve"> 11</w:t>
                  </w:r>
                  <w:r w:rsidR="00400A35" w:rsidRPr="00E173D1">
                    <w:rPr>
                      <w:rFonts w:asciiTheme="majorHAnsi" w:hAnsiTheme="majorHAnsi" w:cstheme="majorHAnsi"/>
                      <w:color w:val="000000"/>
                      <w:sz w:val="22"/>
                      <w:szCs w:val="22"/>
                      <w:vertAlign w:val="superscript"/>
                    </w:rPr>
                    <w:t>th</w:t>
                  </w:r>
                  <w:r w:rsidR="00400A35" w:rsidRPr="00E173D1">
                    <w:rPr>
                      <w:rFonts w:asciiTheme="majorHAnsi" w:hAnsiTheme="majorHAnsi" w:cstheme="majorHAnsi"/>
                      <w:color w:val="000000"/>
                      <w:sz w:val="22"/>
                      <w:szCs w:val="22"/>
                    </w:rPr>
                    <w:t xml:space="preserve"> International Conference on Developmental Coordination Disorder, Toulouse France, Jul 2015</w:t>
                  </w:r>
                </w:p>
              </w:tc>
            </w:tr>
            <w:tr w:rsidR="00400A35" w:rsidRPr="00E173D1" w14:paraId="72098277" w14:textId="77777777" w:rsidTr="000D6241">
              <w:trPr>
                <w:trHeight w:val="331"/>
              </w:trPr>
              <w:tc>
                <w:tcPr>
                  <w:tcW w:w="2375" w:type="dxa"/>
                  <w:tcMar>
                    <w:top w:w="40" w:type="dxa"/>
                    <w:left w:w="40" w:type="dxa"/>
                    <w:bottom w:w="40" w:type="dxa"/>
                    <w:right w:w="40" w:type="dxa"/>
                  </w:tcMar>
                </w:tcPr>
                <w:p w14:paraId="2243CFFE" w14:textId="03E158C8" w:rsidR="00400A35" w:rsidRPr="00E173D1" w:rsidRDefault="00400A35" w:rsidP="00384F14">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2015</w:t>
                  </w:r>
                </w:p>
              </w:tc>
              <w:tc>
                <w:tcPr>
                  <w:tcW w:w="8109" w:type="dxa"/>
                  <w:tcMar>
                    <w:top w:w="40" w:type="dxa"/>
                    <w:left w:w="40" w:type="dxa"/>
                    <w:bottom w:w="40" w:type="dxa"/>
                    <w:right w:w="40" w:type="dxa"/>
                  </w:tcMar>
                </w:tcPr>
                <w:p w14:paraId="1E8F1446" w14:textId="4FC334BF" w:rsidR="00400A35" w:rsidRPr="00E173D1" w:rsidRDefault="00400A35" w:rsidP="00384F14">
                  <w:pPr>
                    <w:rPr>
                      <w:rFonts w:asciiTheme="majorHAnsi" w:hAnsiTheme="majorHAnsi" w:cstheme="majorHAnsi"/>
                      <w:color w:val="000000"/>
                      <w:sz w:val="22"/>
                      <w:szCs w:val="22"/>
                    </w:rPr>
                  </w:pPr>
                  <w:r w:rsidRPr="00E173D1">
                    <w:rPr>
                      <w:rFonts w:asciiTheme="majorHAnsi" w:hAnsiTheme="majorHAnsi" w:cstheme="majorHAnsi"/>
                      <w:sz w:val="22"/>
                      <w:szCs w:val="22"/>
                    </w:rPr>
                    <w:t>Owerko Family Endowed Lecture in Developmental Neurosciences, Alberta Children’s Hospital Research Institute, Jun 2015</w:t>
                  </w:r>
                </w:p>
              </w:tc>
            </w:tr>
            <w:tr w:rsidR="003C20BF" w:rsidRPr="00E173D1" w14:paraId="43F26CD9" w14:textId="77777777" w:rsidTr="000D6241">
              <w:trPr>
                <w:trHeight w:val="331"/>
              </w:trPr>
              <w:tc>
                <w:tcPr>
                  <w:tcW w:w="2375" w:type="dxa"/>
                  <w:tcMar>
                    <w:top w:w="40" w:type="dxa"/>
                    <w:left w:w="40" w:type="dxa"/>
                    <w:bottom w:w="40" w:type="dxa"/>
                    <w:right w:w="40" w:type="dxa"/>
                  </w:tcMar>
                </w:tcPr>
                <w:p w14:paraId="72D4C813" w14:textId="7C11DA73" w:rsidR="003C20BF" w:rsidRPr="00E173D1" w:rsidRDefault="003C20BF" w:rsidP="00384F14">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2014</w:t>
                  </w:r>
                </w:p>
              </w:tc>
              <w:tc>
                <w:tcPr>
                  <w:tcW w:w="8109" w:type="dxa"/>
                  <w:tcMar>
                    <w:top w:w="40" w:type="dxa"/>
                    <w:left w:w="40" w:type="dxa"/>
                    <w:bottom w:w="40" w:type="dxa"/>
                    <w:right w:w="40" w:type="dxa"/>
                  </w:tcMar>
                </w:tcPr>
                <w:p w14:paraId="680C890C" w14:textId="2EE073A0" w:rsidR="003C20BF" w:rsidRPr="00E173D1" w:rsidRDefault="003C20BF" w:rsidP="00384F14">
                  <w:pPr>
                    <w:rPr>
                      <w:rFonts w:asciiTheme="majorHAnsi" w:hAnsiTheme="majorHAnsi" w:cstheme="majorHAnsi"/>
                      <w:color w:val="000000"/>
                      <w:sz w:val="22"/>
                      <w:szCs w:val="22"/>
                    </w:rPr>
                  </w:pPr>
                  <w:r w:rsidRPr="00E173D1">
                    <w:rPr>
                      <w:rFonts w:asciiTheme="majorHAnsi" w:hAnsiTheme="majorHAnsi" w:cstheme="majorHAnsi"/>
                      <w:sz w:val="22"/>
                      <w:szCs w:val="22"/>
                    </w:rPr>
                    <w:t>Alberta Children’s Hospital Research Institute Neurodevelopmental Postdoctoral Fellowship, $188,492.</w:t>
                  </w:r>
                </w:p>
              </w:tc>
            </w:tr>
            <w:tr w:rsidR="00400A35" w:rsidRPr="00E173D1" w14:paraId="6EFDA2D0" w14:textId="77777777" w:rsidTr="000D6241">
              <w:trPr>
                <w:trHeight w:val="331"/>
              </w:trPr>
              <w:tc>
                <w:tcPr>
                  <w:tcW w:w="2375" w:type="dxa"/>
                  <w:tcMar>
                    <w:top w:w="40" w:type="dxa"/>
                    <w:left w:w="40" w:type="dxa"/>
                    <w:bottom w:w="40" w:type="dxa"/>
                    <w:right w:w="40" w:type="dxa"/>
                  </w:tcMar>
                </w:tcPr>
                <w:p w14:paraId="23AE64FF" w14:textId="77777777" w:rsidR="00400A35" w:rsidRPr="00E173D1" w:rsidRDefault="00400A35" w:rsidP="00384F14">
                  <w:pPr>
                    <w:rPr>
                      <w:rFonts w:asciiTheme="majorHAnsi" w:hAnsiTheme="majorHAnsi" w:cstheme="majorHAnsi"/>
                      <w:sz w:val="22"/>
                      <w:szCs w:val="22"/>
                    </w:rPr>
                  </w:pPr>
                  <w:r w:rsidRPr="00E173D1">
                    <w:rPr>
                      <w:rFonts w:asciiTheme="majorHAnsi" w:hAnsiTheme="majorHAnsi" w:cstheme="majorHAnsi"/>
                      <w:color w:val="000000"/>
                      <w:sz w:val="22"/>
                      <w:szCs w:val="22"/>
                    </w:rPr>
                    <w:t>2013</w:t>
                  </w:r>
                </w:p>
              </w:tc>
              <w:tc>
                <w:tcPr>
                  <w:tcW w:w="8109" w:type="dxa"/>
                  <w:tcMar>
                    <w:top w:w="40" w:type="dxa"/>
                    <w:left w:w="40" w:type="dxa"/>
                    <w:bottom w:w="40" w:type="dxa"/>
                    <w:right w:w="40" w:type="dxa"/>
                  </w:tcMar>
                </w:tcPr>
                <w:p w14:paraId="74655869" w14:textId="77777777" w:rsidR="00400A35" w:rsidRPr="00E173D1" w:rsidRDefault="00400A35" w:rsidP="00384F14">
                  <w:pPr>
                    <w:rPr>
                      <w:rFonts w:asciiTheme="majorHAnsi" w:hAnsiTheme="majorHAnsi" w:cstheme="majorHAnsi"/>
                      <w:sz w:val="22"/>
                      <w:szCs w:val="22"/>
                    </w:rPr>
                  </w:pPr>
                  <w:r w:rsidRPr="00E173D1">
                    <w:rPr>
                      <w:rFonts w:asciiTheme="majorHAnsi" w:hAnsiTheme="majorHAnsi" w:cstheme="majorHAnsi"/>
                      <w:color w:val="000000"/>
                      <w:sz w:val="22"/>
                      <w:szCs w:val="22"/>
                    </w:rPr>
                    <w:t>Eyes High Postdoctoral Scholars Award, University of Calgary, $100,000</w:t>
                  </w:r>
                </w:p>
              </w:tc>
            </w:tr>
            <w:tr w:rsidR="00400A35" w:rsidRPr="00E173D1" w14:paraId="71EA43A6" w14:textId="77777777" w:rsidTr="000D6241">
              <w:trPr>
                <w:trHeight w:val="331"/>
              </w:trPr>
              <w:tc>
                <w:tcPr>
                  <w:tcW w:w="2375" w:type="dxa"/>
                  <w:tcMar>
                    <w:top w:w="40" w:type="dxa"/>
                    <w:left w:w="40" w:type="dxa"/>
                    <w:bottom w:w="40" w:type="dxa"/>
                    <w:right w:w="40" w:type="dxa"/>
                  </w:tcMar>
                </w:tcPr>
                <w:p w14:paraId="135BEA58" w14:textId="77777777" w:rsidR="00400A35" w:rsidRPr="00E173D1" w:rsidRDefault="00400A35" w:rsidP="00384F14">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2013</w:t>
                  </w:r>
                </w:p>
              </w:tc>
              <w:tc>
                <w:tcPr>
                  <w:tcW w:w="8109" w:type="dxa"/>
                  <w:tcMar>
                    <w:top w:w="40" w:type="dxa"/>
                    <w:left w:w="40" w:type="dxa"/>
                    <w:bottom w:w="40" w:type="dxa"/>
                    <w:right w:w="40" w:type="dxa"/>
                  </w:tcMar>
                </w:tcPr>
                <w:p w14:paraId="4839F148" w14:textId="11B6CC4E" w:rsidR="00400A35" w:rsidRPr="00E173D1" w:rsidRDefault="00400A35" w:rsidP="00384F14">
                  <w:pPr>
                    <w:rPr>
                      <w:rFonts w:asciiTheme="majorHAnsi" w:hAnsiTheme="majorHAnsi" w:cstheme="majorHAnsi"/>
                      <w:color w:val="000000"/>
                      <w:sz w:val="22"/>
                      <w:szCs w:val="22"/>
                    </w:rPr>
                  </w:pPr>
                  <w:r w:rsidRPr="00E173D1">
                    <w:rPr>
                      <w:rFonts w:asciiTheme="majorHAnsi" w:hAnsiTheme="majorHAnsi" w:cstheme="majorHAnsi"/>
                      <w:color w:val="000000"/>
                      <w:sz w:val="22"/>
                      <w:szCs w:val="22"/>
                    </w:rPr>
                    <w:t>Globa</w:t>
                  </w:r>
                  <w:r w:rsidR="007970CD" w:rsidRPr="00E173D1">
                    <w:rPr>
                      <w:rFonts w:asciiTheme="majorHAnsi" w:hAnsiTheme="majorHAnsi" w:cstheme="majorHAnsi"/>
                      <w:color w:val="000000"/>
                      <w:sz w:val="22"/>
                      <w:szCs w:val="22"/>
                    </w:rPr>
                    <w:t xml:space="preserve">l Health Champion Award, Cumming School </w:t>
                  </w:r>
                  <w:r w:rsidRPr="00E173D1">
                    <w:rPr>
                      <w:rFonts w:asciiTheme="majorHAnsi" w:hAnsiTheme="majorHAnsi" w:cstheme="majorHAnsi"/>
                      <w:color w:val="000000"/>
                      <w:sz w:val="22"/>
                      <w:szCs w:val="22"/>
                    </w:rPr>
                    <w:t>of Medicine, University of Calgary</w:t>
                  </w:r>
                </w:p>
              </w:tc>
            </w:tr>
            <w:tr w:rsidR="00400A35" w:rsidRPr="00E173D1" w14:paraId="11714AF1" w14:textId="77777777" w:rsidTr="000D6241">
              <w:trPr>
                <w:trHeight w:val="331"/>
              </w:trPr>
              <w:tc>
                <w:tcPr>
                  <w:tcW w:w="2375" w:type="dxa"/>
                  <w:tcMar>
                    <w:top w:w="40" w:type="dxa"/>
                    <w:left w:w="40" w:type="dxa"/>
                    <w:bottom w:w="40" w:type="dxa"/>
                    <w:right w:w="40" w:type="dxa"/>
                  </w:tcMar>
                </w:tcPr>
                <w:p w14:paraId="4332381B" w14:textId="77777777" w:rsidR="00400A35" w:rsidRPr="00E173D1" w:rsidRDefault="00400A35" w:rsidP="00570657">
                  <w:pPr>
                    <w:rPr>
                      <w:rFonts w:asciiTheme="majorHAnsi" w:hAnsiTheme="majorHAnsi" w:cstheme="majorHAnsi"/>
                      <w:sz w:val="22"/>
                      <w:szCs w:val="22"/>
                    </w:rPr>
                  </w:pPr>
                  <w:r w:rsidRPr="00E173D1">
                    <w:rPr>
                      <w:rFonts w:asciiTheme="majorHAnsi" w:hAnsiTheme="majorHAnsi" w:cstheme="majorHAnsi"/>
                      <w:color w:val="000000"/>
                      <w:sz w:val="22"/>
                      <w:szCs w:val="22"/>
                    </w:rPr>
                    <w:t>2013</w:t>
                  </w:r>
                </w:p>
              </w:tc>
              <w:tc>
                <w:tcPr>
                  <w:tcW w:w="8109" w:type="dxa"/>
                  <w:tcMar>
                    <w:top w:w="40" w:type="dxa"/>
                    <w:left w:w="40" w:type="dxa"/>
                    <w:bottom w:w="40" w:type="dxa"/>
                    <w:right w:w="40" w:type="dxa"/>
                  </w:tcMar>
                </w:tcPr>
                <w:p w14:paraId="789F46F0" w14:textId="77777777" w:rsidR="00400A35" w:rsidRPr="00E173D1" w:rsidRDefault="00400A35" w:rsidP="00EF0D43">
                  <w:pPr>
                    <w:rPr>
                      <w:rFonts w:asciiTheme="majorHAnsi" w:hAnsiTheme="majorHAnsi" w:cstheme="majorHAnsi"/>
                      <w:sz w:val="22"/>
                      <w:szCs w:val="22"/>
                    </w:rPr>
                  </w:pPr>
                  <w:r w:rsidRPr="00E173D1">
                    <w:rPr>
                      <w:rFonts w:asciiTheme="majorHAnsi" w:hAnsiTheme="majorHAnsi" w:cstheme="majorHAnsi"/>
                      <w:sz w:val="22"/>
                      <w:szCs w:val="22"/>
                      <w:lang w:val="en-GB"/>
                    </w:rPr>
                    <w:t>Mentorship Award, Department of Paediatrics, University of Calgary</w:t>
                  </w:r>
                </w:p>
              </w:tc>
            </w:tr>
            <w:tr w:rsidR="00400A35" w:rsidRPr="00E173D1" w14:paraId="565892C2" w14:textId="77777777" w:rsidTr="000D6241">
              <w:trPr>
                <w:trHeight w:val="331"/>
              </w:trPr>
              <w:tc>
                <w:tcPr>
                  <w:tcW w:w="2375" w:type="dxa"/>
                  <w:tcMar>
                    <w:top w:w="40" w:type="dxa"/>
                    <w:left w:w="40" w:type="dxa"/>
                    <w:bottom w:w="40" w:type="dxa"/>
                    <w:right w:w="40" w:type="dxa"/>
                  </w:tcMar>
                </w:tcPr>
                <w:p w14:paraId="4254CCCD" w14:textId="77777777" w:rsidR="00400A35" w:rsidRPr="00E173D1" w:rsidRDefault="00400A35">
                  <w:pPr>
                    <w:rPr>
                      <w:rFonts w:asciiTheme="majorHAnsi" w:hAnsiTheme="majorHAnsi" w:cstheme="majorHAnsi"/>
                      <w:sz w:val="22"/>
                      <w:szCs w:val="22"/>
                    </w:rPr>
                  </w:pPr>
                  <w:r w:rsidRPr="00E173D1">
                    <w:rPr>
                      <w:rFonts w:asciiTheme="majorHAnsi" w:hAnsiTheme="majorHAnsi" w:cstheme="majorHAnsi"/>
                      <w:color w:val="000000"/>
                      <w:sz w:val="22"/>
                      <w:szCs w:val="22"/>
                    </w:rPr>
                    <w:t>2012</w:t>
                  </w:r>
                </w:p>
              </w:tc>
              <w:tc>
                <w:tcPr>
                  <w:tcW w:w="8109" w:type="dxa"/>
                  <w:tcMar>
                    <w:top w:w="40" w:type="dxa"/>
                    <w:left w:w="40" w:type="dxa"/>
                    <w:bottom w:w="40" w:type="dxa"/>
                    <w:right w:w="40" w:type="dxa"/>
                  </w:tcMar>
                </w:tcPr>
                <w:p w14:paraId="4A41B8BA" w14:textId="15C468B0" w:rsidR="00400A35" w:rsidRPr="00E173D1" w:rsidRDefault="007D399D" w:rsidP="00F6749C">
                  <w:pPr>
                    <w:rPr>
                      <w:rFonts w:asciiTheme="majorHAnsi" w:hAnsiTheme="majorHAnsi" w:cstheme="majorHAnsi"/>
                      <w:sz w:val="22"/>
                      <w:szCs w:val="22"/>
                    </w:rPr>
                  </w:pPr>
                  <w:r w:rsidRPr="00E173D1">
                    <w:rPr>
                      <w:rFonts w:asciiTheme="majorHAnsi" w:hAnsiTheme="majorHAnsi" w:cstheme="majorHAnsi"/>
                      <w:color w:val="000000"/>
                      <w:sz w:val="22"/>
                      <w:szCs w:val="22"/>
                    </w:rPr>
                    <w:t>Academic Leadership Award,</w:t>
                  </w:r>
                  <w:r w:rsidR="00400A35" w:rsidRPr="00E173D1">
                    <w:rPr>
                      <w:rFonts w:asciiTheme="majorHAnsi" w:hAnsiTheme="majorHAnsi" w:cstheme="majorHAnsi"/>
                      <w:color w:val="000000"/>
                      <w:sz w:val="22"/>
                      <w:szCs w:val="22"/>
                    </w:rPr>
                    <w:t xml:space="preserve"> Department of Paediatrics, University o</w:t>
                  </w:r>
                  <w:r w:rsidRPr="00E173D1">
                    <w:rPr>
                      <w:rFonts w:asciiTheme="majorHAnsi" w:hAnsiTheme="majorHAnsi" w:cstheme="majorHAnsi"/>
                      <w:color w:val="000000"/>
                      <w:sz w:val="22"/>
                      <w:szCs w:val="22"/>
                    </w:rPr>
                    <w:t>f Calgary</w:t>
                  </w:r>
                </w:p>
              </w:tc>
            </w:tr>
            <w:tr w:rsidR="00400A35" w:rsidRPr="00E173D1" w14:paraId="7213690F" w14:textId="77777777" w:rsidTr="000D6241">
              <w:trPr>
                <w:trHeight w:val="331"/>
              </w:trPr>
              <w:tc>
                <w:tcPr>
                  <w:tcW w:w="2375" w:type="dxa"/>
                  <w:tcMar>
                    <w:top w:w="40" w:type="dxa"/>
                    <w:left w:w="40" w:type="dxa"/>
                    <w:bottom w:w="40" w:type="dxa"/>
                    <w:right w:w="40" w:type="dxa"/>
                  </w:tcMar>
                </w:tcPr>
                <w:p w14:paraId="1F02F87E" w14:textId="77777777" w:rsidR="00400A35" w:rsidRPr="00E173D1" w:rsidRDefault="00400A35">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2012</w:t>
                  </w:r>
                </w:p>
              </w:tc>
              <w:tc>
                <w:tcPr>
                  <w:tcW w:w="8109" w:type="dxa"/>
                  <w:tcMar>
                    <w:top w:w="40" w:type="dxa"/>
                    <w:left w:w="40" w:type="dxa"/>
                    <w:bottom w:w="40" w:type="dxa"/>
                    <w:right w:w="40" w:type="dxa"/>
                  </w:tcMar>
                </w:tcPr>
                <w:p w14:paraId="5003AF59" w14:textId="77777777" w:rsidR="00400A35" w:rsidRPr="00E173D1" w:rsidRDefault="00400A35" w:rsidP="00F6749C">
                  <w:pPr>
                    <w:rPr>
                      <w:rFonts w:asciiTheme="majorHAnsi" w:hAnsiTheme="majorHAnsi" w:cstheme="majorHAnsi"/>
                      <w:color w:val="000000"/>
                      <w:sz w:val="22"/>
                      <w:szCs w:val="22"/>
                    </w:rPr>
                  </w:pPr>
                  <w:r w:rsidRPr="00E173D1">
                    <w:rPr>
                      <w:rFonts w:asciiTheme="majorHAnsi" w:hAnsiTheme="majorHAnsi" w:cstheme="majorHAnsi"/>
                      <w:color w:val="000000"/>
                      <w:sz w:val="22"/>
                      <w:szCs w:val="22"/>
                    </w:rPr>
                    <w:t xml:space="preserve">Silver Star Award in Undergraduate Medical Education, University of </w:t>
                  </w:r>
                </w:p>
                <w:p w14:paraId="386ABE4D" w14:textId="77777777" w:rsidR="00400A35" w:rsidRPr="00E173D1" w:rsidRDefault="00400A35" w:rsidP="004A472C">
                  <w:pPr>
                    <w:rPr>
                      <w:rFonts w:asciiTheme="majorHAnsi" w:hAnsiTheme="majorHAnsi" w:cstheme="majorHAnsi"/>
                      <w:color w:val="000000"/>
                      <w:sz w:val="22"/>
                      <w:szCs w:val="22"/>
                    </w:rPr>
                  </w:pPr>
                  <w:r w:rsidRPr="00E173D1">
                    <w:rPr>
                      <w:rFonts w:asciiTheme="majorHAnsi" w:hAnsiTheme="majorHAnsi" w:cstheme="majorHAnsi"/>
                      <w:color w:val="000000"/>
                      <w:sz w:val="22"/>
                      <w:szCs w:val="22"/>
                    </w:rPr>
                    <w:t>Calgary</w:t>
                  </w:r>
                </w:p>
              </w:tc>
            </w:tr>
            <w:tr w:rsidR="00400A35" w:rsidRPr="00E173D1" w14:paraId="717AD7C3" w14:textId="77777777" w:rsidTr="000D6241">
              <w:trPr>
                <w:trHeight w:val="331"/>
              </w:trPr>
              <w:tc>
                <w:tcPr>
                  <w:tcW w:w="2375" w:type="dxa"/>
                  <w:tcMar>
                    <w:top w:w="40" w:type="dxa"/>
                    <w:left w:w="40" w:type="dxa"/>
                    <w:bottom w:w="40" w:type="dxa"/>
                    <w:right w:w="40" w:type="dxa"/>
                  </w:tcMar>
                </w:tcPr>
                <w:p w14:paraId="6DB26386" w14:textId="77777777" w:rsidR="00400A35" w:rsidRPr="00E173D1" w:rsidRDefault="00400A35">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2011</w:t>
                  </w:r>
                </w:p>
              </w:tc>
              <w:tc>
                <w:tcPr>
                  <w:tcW w:w="8109" w:type="dxa"/>
                  <w:tcMar>
                    <w:top w:w="40" w:type="dxa"/>
                    <w:left w:w="40" w:type="dxa"/>
                    <w:bottom w:w="40" w:type="dxa"/>
                    <w:right w:w="40" w:type="dxa"/>
                  </w:tcMar>
                </w:tcPr>
                <w:p w14:paraId="6FA10E47" w14:textId="77777777" w:rsidR="00400A35" w:rsidRPr="00E173D1" w:rsidRDefault="00400A35" w:rsidP="004A472C">
                  <w:pPr>
                    <w:rPr>
                      <w:rFonts w:asciiTheme="majorHAnsi" w:hAnsiTheme="majorHAnsi" w:cstheme="majorHAnsi"/>
                      <w:color w:val="000000"/>
                      <w:sz w:val="22"/>
                      <w:szCs w:val="22"/>
                    </w:rPr>
                  </w:pPr>
                  <w:r w:rsidRPr="00E173D1">
                    <w:rPr>
                      <w:rFonts w:asciiTheme="majorHAnsi" w:hAnsiTheme="majorHAnsi" w:cstheme="majorHAnsi"/>
                      <w:color w:val="000000"/>
                      <w:sz w:val="22"/>
                      <w:szCs w:val="22"/>
                    </w:rPr>
                    <w:t xml:space="preserve">Silver Star Award in Undergraduate Medical Education, University of </w:t>
                  </w:r>
                </w:p>
                <w:p w14:paraId="10ADAAB7" w14:textId="77777777" w:rsidR="00400A35" w:rsidRPr="00E173D1" w:rsidRDefault="00400A35" w:rsidP="004A472C">
                  <w:pPr>
                    <w:rPr>
                      <w:rFonts w:asciiTheme="majorHAnsi" w:hAnsiTheme="majorHAnsi" w:cstheme="majorHAnsi"/>
                      <w:color w:val="000000"/>
                      <w:sz w:val="22"/>
                      <w:szCs w:val="22"/>
                    </w:rPr>
                  </w:pPr>
                  <w:r w:rsidRPr="00E173D1">
                    <w:rPr>
                      <w:rFonts w:asciiTheme="majorHAnsi" w:hAnsiTheme="majorHAnsi" w:cstheme="majorHAnsi"/>
                      <w:color w:val="000000"/>
                      <w:sz w:val="22"/>
                      <w:szCs w:val="22"/>
                    </w:rPr>
                    <w:t>Calgary</w:t>
                  </w:r>
                </w:p>
              </w:tc>
            </w:tr>
            <w:tr w:rsidR="00400A35" w:rsidRPr="00E173D1" w14:paraId="0685318E" w14:textId="77777777" w:rsidTr="000D6241">
              <w:trPr>
                <w:trHeight w:val="331"/>
              </w:trPr>
              <w:tc>
                <w:tcPr>
                  <w:tcW w:w="2375" w:type="dxa"/>
                  <w:tcMar>
                    <w:top w:w="40" w:type="dxa"/>
                    <w:left w:w="40" w:type="dxa"/>
                    <w:bottom w:w="40" w:type="dxa"/>
                    <w:right w:w="40" w:type="dxa"/>
                  </w:tcMar>
                </w:tcPr>
                <w:p w14:paraId="10B45744" w14:textId="77777777" w:rsidR="00400A35" w:rsidRPr="00E173D1" w:rsidRDefault="00400A35" w:rsidP="00C57A3D">
                  <w:pPr>
                    <w:rPr>
                      <w:rFonts w:asciiTheme="majorHAnsi" w:hAnsiTheme="majorHAnsi" w:cstheme="majorHAnsi"/>
                      <w:sz w:val="22"/>
                      <w:szCs w:val="22"/>
                    </w:rPr>
                  </w:pPr>
                  <w:r w:rsidRPr="00E173D1">
                    <w:rPr>
                      <w:rFonts w:asciiTheme="majorHAnsi" w:hAnsiTheme="majorHAnsi" w:cstheme="majorHAnsi"/>
                      <w:color w:val="000000"/>
                      <w:sz w:val="22"/>
                      <w:szCs w:val="22"/>
                    </w:rPr>
                    <w:t>2011</w:t>
                  </w:r>
                </w:p>
              </w:tc>
              <w:tc>
                <w:tcPr>
                  <w:tcW w:w="8109" w:type="dxa"/>
                  <w:tcMar>
                    <w:top w:w="40" w:type="dxa"/>
                    <w:left w:w="40" w:type="dxa"/>
                    <w:bottom w:w="40" w:type="dxa"/>
                    <w:right w:w="40" w:type="dxa"/>
                  </w:tcMar>
                </w:tcPr>
                <w:p w14:paraId="71849641" w14:textId="77777777" w:rsidR="00400A35" w:rsidRPr="00E173D1" w:rsidRDefault="00400A35" w:rsidP="00933D3C">
                  <w:pPr>
                    <w:rPr>
                      <w:rFonts w:asciiTheme="majorHAnsi" w:hAnsiTheme="majorHAnsi" w:cstheme="majorHAnsi"/>
                      <w:sz w:val="22"/>
                      <w:szCs w:val="22"/>
                    </w:rPr>
                  </w:pPr>
                  <w:r w:rsidRPr="00E173D1">
                    <w:rPr>
                      <w:rFonts w:asciiTheme="majorHAnsi" w:hAnsiTheme="majorHAnsi" w:cstheme="majorHAnsi"/>
                      <w:color w:val="000000"/>
                      <w:sz w:val="22"/>
                      <w:szCs w:val="22"/>
                    </w:rPr>
                    <w:t xml:space="preserve">Co-editor of a special edition of Developmental Neuropsychology: The consequences of being born very early or very small </w:t>
                  </w:r>
                </w:p>
              </w:tc>
            </w:tr>
            <w:tr w:rsidR="00400A35" w:rsidRPr="00E173D1" w14:paraId="3F7B96AF" w14:textId="77777777" w:rsidTr="000D6241">
              <w:trPr>
                <w:trHeight w:val="331"/>
              </w:trPr>
              <w:tc>
                <w:tcPr>
                  <w:tcW w:w="2375" w:type="dxa"/>
                  <w:tcMar>
                    <w:top w:w="40" w:type="dxa"/>
                    <w:left w:w="40" w:type="dxa"/>
                    <w:bottom w:w="40" w:type="dxa"/>
                    <w:right w:w="40" w:type="dxa"/>
                  </w:tcMar>
                </w:tcPr>
                <w:p w14:paraId="3ECAC477" w14:textId="77777777" w:rsidR="00400A35" w:rsidRPr="00E173D1" w:rsidRDefault="00400A35">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2010</w:t>
                  </w:r>
                </w:p>
              </w:tc>
              <w:tc>
                <w:tcPr>
                  <w:tcW w:w="8109" w:type="dxa"/>
                  <w:tcMar>
                    <w:top w:w="40" w:type="dxa"/>
                    <w:left w:w="40" w:type="dxa"/>
                    <w:bottom w:w="40" w:type="dxa"/>
                    <w:right w:w="40" w:type="dxa"/>
                  </w:tcMar>
                </w:tcPr>
                <w:p w14:paraId="03DFE5B2" w14:textId="77777777" w:rsidR="00400A35" w:rsidRPr="00E173D1" w:rsidRDefault="00400A35" w:rsidP="004A472C">
                  <w:pPr>
                    <w:rPr>
                      <w:rFonts w:asciiTheme="majorHAnsi" w:hAnsiTheme="majorHAnsi" w:cstheme="majorHAnsi"/>
                      <w:color w:val="000000"/>
                      <w:sz w:val="22"/>
                      <w:szCs w:val="22"/>
                    </w:rPr>
                  </w:pPr>
                  <w:r w:rsidRPr="00E173D1">
                    <w:rPr>
                      <w:rFonts w:asciiTheme="majorHAnsi" w:hAnsiTheme="majorHAnsi" w:cstheme="majorHAnsi"/>
                      <w:color w:val="000000"/>
                      <w:sz w:val="22"/>
                      <w:szCs w:val="22"/>
                    </w:rPr>
                    <w:t>Bronze Star Award in Undergraduate Medical Education, University of Calgary</w:t>
                  </w:r>
                </w:p>
              </w:tc>
            </w:tr>
            <w:tr w:rsidR="00400A35" w:rsidRPr="00E173D1" w14:paraId="61B6604F" w14:textId="77777777" w:rsidTr="000D6241">
              <w:trPr>
                <w:trHeight w:val="331"/>
              </w:trPr>
              <w:tc>
                <w:tcPr>
                  <w:tcW w:w="2375" w:type="dxa"/>
                  <w:tcMar>
                    <w:top w:w="40" w:type="dxa"/>
                    <w:left w:w="40" w:type="dxa"/>
                    <w:bottom w:w="40" w:type="dxa"/>
                    <w:right w:w="40" w:type="dxa"/>
                  </w:tcMar>
                </w:tcPr>
                <w:p w14:paraId="03509A2F" w14:textId="77777777" w:rsidR="00400A35" w:rsidRPr="00E173D1" w:rsidRDefault="00400A35">
                  <w:pPr>
                    <w:rPr>
                      <w:rFonts w:asciiTheme="majorHAnsi" w:hAnsiTheme="majorHAnsi" w:cstheme="majorHAnsi"/>
                      <w:color w:val="000000"/>
                      <w:sz w:val="22"/>
                      <w:szCs w:val="22"/>
                    </w:rPr>
                  </w:pPr>
                  <w:r w:rsidRPr="00E173D1">
                    <w:rPr>
                      <w:rFonts w:asciiTheme="majorHAnsi" w:hAnsiTheme="majorHAnsi" w:cstheme="majorHAnsi"/>
                      <w:color w:val="000000"/>
                      <w:sz w:val="22"/>
                      <w:szCs w:val="22"/>
                    </w:rPr>
                    <w:lastRenderedPageBreak/>
                    <w:t>2007-2008</w:t>
                  </w:r>
                </w:p>
              </w:tc>
              <w:tc>
                <w:tcPr>
                  <w:tcW w:w="8109" w:type="dxa"/>
                  <w:tcMar>
                    <w:top w:w="40" w:type="dxa"/>
                    <w:left w:w="40" w:type="dxa"/>
                    <w:bottom w:w="40" w:type="dxa"/>
                    <w:right w:w="40" w:type="dxa"/>
                  </w:tcMar>
                </w:tcPr>
                <w:p w14:paraId="4637B20C" w14:textId="2175566A" w:rsidR="00400A35" w:rsidRPr="00E173D1" w:rsidRDefault="00400A35" w:rsidP="005D44BA">
                  <w:pPr>
                    <w:rPr>
                      <w:rFonts w:asciiTheme="majorHAnsi" w:hAnsiTheme="majorHAnsi" w:cstheme="majorHAnsi"/>
                      <w:color w:val="000000"/>
                      <w:sz w:val="22"/>
                      <w:szCs w:val="22"/>
                    </w:rPr>
                  </w:pPr>
                  <w:r w:rsidRPr="00E173D1">
                    <w:rPr>
                      <w:rFonts w:asciiTheme="majorHAnsi" w:hAnsiTheme="majorHAnsi" w:cstheme="majorHAnsi"/>
                      <w:noProof/>
                      <w:sz w:val="22"/>
                      <w:szCs w:val="22"/>
                      <w:lang w:val="en-GB"/>
                    </w:rPr>
                    <w:t>Senior author of one of the top 10 articles for J of Attention Disorders: “</w:t>
                  </w:r>
                  <w:r w:rsidRPr="00E173D1">
                    <w:rPr>
                      <w:rFonts w:asciiTheme="majorHAnsi" w:hAnsiTheme="majorHAnsi" w:cstheme="majorHAnsi"/>
                      <w:sz w:val="22"/>
                      <w:szCs w:val="22"/>
                    </w:rPr>
                    <w:t xml:space="preserve">Crawford, SG, Kaplan, BJ </w:t>
                  </w:r>
                  <w:r w:rsidR="00EE5854" w:rsidRPr="00E173D1">
                    <w:rPr>
                      <w:rFonts w:asciiTheme="majorHAnsi" w:hAnsiTheme="majorHAnsi" w:cstheme="majorHAnsi"/>
                      <w:sz w:val="22"/>
                      <w:szCs w:val="22"/>
                    </w:rPr>
                    <w:t>Dewey D</w:t>
                  </w:r>
                  <w:r w:rsidRPr="00E173D1">
                    <w:rPr>
                      <w:rFonts w:asciiTheme="majorHAnsi" w:hAnsiTheme="majorHAnsi" w:cstheme="majorHAnsi"/>
                      <w:sz w:val="22"/>
                      <w:szCs w:val="22"/>
                    </w:rPr>
                    <w:t xml:space="preserve"> (2006). Effects of coexisting disorders on cognition and behavior in children with ADHD. J of Attention Disorders, 10(2), 192-199”</w:t>
                  </w:r>
                </w:p>
              </w:tc>
            </w:tr>
            <w:tr w:rsidR="00400A35" w:rsidRPr="00E173D1" w14:paraId="2EF5FCA0" w14:textId="77777777" w:rsidTr="000D6241">
              <w:trPr>
                <w:trHeight w:val="331"/>
              </w:trPr>
              <w:tc>
                <w:tcPr>
                  <w:tcW w:w="2375" w:type="dxa"/>
                  <w:tcMar>
                    <w:top w:w="40" w:type="dxa"/>
                    <w:left w:w="40" w:type="dxa"/>
                    <w:bottom w:w="40" w:type="dxa"/>
                    <w:right w:w="40" w:type="dxa"/>
                  </w:tcMar>
                </w:tcPr>
                <w:p w14:paraId="2C99A166" w14:textId="77777777" w:rsidR="00400A35" w:rsidRPr="00E173D1" w:rsidRDefault="00400A35">
                  <w:pPr>
                    <w:rPr>
                      <w:rFonts w:asciiTheme="majorHAnsi" w:hAnsiTheme="majorHAnsi" w:cstheme="majorHAnsi"/>
                      <w:sz w:val="22"/>
                      <w:szCs w:val="22"/>
                    </w:rPr>
                  </w:pPr>
                  <w:r w:rsidRPr="00E173D1">
                    <w:rPr>
                      <w:rFonts w:asciiTheme="majorHAnsi" w:hAnsiTheme="majorHAnsi" w:cstheme="majorHAnsi"/>
                      <w:color w:val="000000"/>
                      <w:sz w:val="22"/>
                      <w:szCs w:val="22"/>
                    </w:rPr>
                    <w:t>2006</w:t>
                  </w:r>
                </w:p>
              </w:tc>
              <w:tc>
                <w:tcPr>
                  <w:tcW w:w="8109" w:type="dxa"/>
                  <w:tcMar>
                    <w:top w:w="40" w:type="dxa"/>
                    <w:left w:w="40" w:type="dxa"/>
                    <w:bottom w:w="40" w:type="dxa"/>
                    <w:right w:w="40" w:type="dxa"/>
                  </w:tcMar>
                </w:tcPr>
                <w:p w14:paraId="1CD192B5" w14:textId="1E744061" w:rsidR="00400A35" w:rsidRPr="00E173D1" w:rsidRDefault="007D399D" w:rsidP="00EF0D43">
                  <w:pPr>
                    <w:rPr>
                      <w:rFonts w:asciiTheme="majorHAnsi" w:hAnsiTheme="majorHAnsi" w:cstheme="majorHAnsi"/>
                      <w:sz w:val="22"/>
                      <w:szCs w:val="22"/>
                    </w:rPr>
                  </w:pPr>
                  <w:r w:rsidRPr="00E173D1">
                    <w:rPr>
                      <w:rFonts w:asciiTheme="majorHAnsi" w:hAnsiTheme="majorHAnsi" w:cstheme="majorHAnsi"/>
                      <w:color w:val="000000"/>
                      <w:sz w:val="22"/>
                      <w:szCs w:val="22"/>
                    </w:rPr>
                    <w:t>Fellow,</w:t>
                  </w:r>
                  <w:r w:rsidR="00400A35" w:rsidRPr="00E173D1">
                    <w:rPr>
                      <w:rFonts w:asciiTheme="majorHAnsi" w:hAnsiTheme="majorHAnsi" w:cstheme="majorHAnsi"/>
                      <w:color w:val="000000"/>
                      <w:sz w:val="22"/>
                      <w:szCs w:val="22"/>
                    </w:rPr>
                    <w:t xml:space="preserve"> Canadian Psychological Association</w:t>
                  </w:r>
                </w:p>
              </w:tc>
            </w:tr>
            <w:tr w:rsidR="00400A35" w:rsidRPr="00E173D1" w14:paraId="5758EAB6" w14:textId="77777777" w:rsidTr="000D6241">
              <w:trPr>
                <w:trHeight w:val="331"/>
              </w:trPr>
              <w:tc>
                <w:tcPr>
                  <w:tcW w:w="2375" w:type="dxa"/>
                  <w:tcMar>
                    <w:top w:w="40" w:type="dxa"/>
                    <w:left w:w="40" w:type="dxa"/>
                    <w:bottom w:w="40" w:type="dxa"/>
                    <w:right w:w="40" w:type="dxa"/>
                  </w:tcMar>
                </w:tcPr>
                <w:p w14:paraId="2DE95BEB" w14:textId="77777777" w:rsidR="00400A35" w:rsidRPr="00E173D1" w:rsidRDefault="00400A35" w:rsidP="00570657">
                  <w:pPr>
                    <w:rPr>
                      <w:rFonts w:asciiTheme="majorHAnsi" w:hAnsiTheme="majorHAnsi" w:cstheme="majorHAnsi"/>
                      <w:sz w:val="22"/>
                      <w:szCs w:val="22"/>
                    </w:rPr>
                  </w:pPr>
                  <w:r w:rsidRPr="00E173D1">
                    <w:rPr>
                      <w:rFonts w:asciiTheme="majorHAnsi" w:hAnsiTheme="majorHAnsi" w:cstheme="majorHAnsi"/>
                      <w:color w:val="000000"/>
                      <w:sz w:val="22"/>
                      <w:szCs w:val="22"/>
                    </w:rPr>
                    <w:t>2000-2005</w:t>
                  </w:r>
                </w:p>
              </w:tc>
              <w:tc>
                <w:tcPr>
                  <w:tcW w:w="8109" w:type="dxa"/>
                  <w:tcMar>
                    <w:top w:w="40" w:type="dxa"/>
                    <w:left w:w="40" w:type="dxa"/>
                    <w:bottom w:w="40" w:type="dxa"/>
                    <w:right w:w="40" w:type="dxa"/>
                  </w:tcMar>
                </w:tcPr>
                <w:p w14:paraId="6C781F62" w14:textId="3DD5A7B8" w:rsidR="00400A35" w:rsidRPr="00E173D1" w:rsidRDefault="00400A35" w:rsidP="005D44BA">
                  <w:pPr>
                    <w:rPr>
                      <w:rFonts w:asciiTheme="majorHAnsi" w:hAnsiTheme="majorHAnsi" w:cstheme="majorHAnsi"/>
                      <w:sz w:val="22"/>
                      <w:szCs w:val="22"/>
                    </w:rPr>
                  </w:pPr>
                  <w:r w:rsidRPr="00E173D1">
                    <w:rPr>
                      <w:rFonts w:asciiTheme="majorHAnsi" w:hAnsiTheme="majorHAnsi" w:cstheme="majorHAnsi"/>
                      <w:color w:val="000000"/>
                      <w:sz w:val="22"/>
                      <w:szCs w:val="22"/>
                    </w:rPr>
                    <w:t>CIHR/SSHRC/NHRDP Health Career Award</w:t>
                  </w:r>
                  <w:r w:rsidR="00BC28F5" w:rsidRPr="00E173D1">
                    <w:rPr>
                      <w:rFonts w:asciiTheme="majorHAnsi" w:hAnsiTheme="majorHAnsi" w:cstheme="majorHAnsi"/>
                      <w:color w:val="000000"/>
                      <w:sz w:val="22"/>
                      <w:szCs w:val="22"/>
                    </w:rPr>
                    <w:t>, $350,000</w:t>
                  </w:r>
                </w:p>
              </w:tc>
            </w:tr>
            <w:tr w:rsidR="00400A35" w:rsidRPr="00E173D1" w14:paraId="5A797D9D" w14:textId="77777777" w:rsidTr="000D6241">
              <w:trPr>
                <w:trHeight w:val="331"/>
              </w:trPr>
              <w:tc>
                <w:tcPr>
                  <w:tcW w:w="2375" w:type="dxa"/>
                  <w:tcMar>
                    <w:top w:w="40" w:type="dxa"/>
                    <w:left w:w="40" w:type="dxa"/>
                    <w:bottom w:w="40" w:type="dxa"/>
                    <w:right w:w="40" w:type="dxa"/>
                  </w:tcMar>
                </w:tcPr>
                <w:p w14:paraId="0931288E" w14:textId="77777777" w:rsidR="00400A35" w:rsidRPr="00E173D1" w:rsidRDefault="00400A35" w:rsidP="00EF0D43">
                  <w:pPr>
                    <w:rPr>
                      <w:rFonts w:asciiTheme="majorHAnsi" w:hAnsiTheme="majorHAnsi" w:cstheme="majorHAnsi"/>
                      <w:sz w:val="22"/>
                      <w:szCs w:val="22"/>
                    </w:rPr>
                  </w:pPr>
                  <w:r w:rsidRPr="00E173D1">
                    <w:rPr>
                      <w:rFonts w:asciiTheme="majorHAnsi" w:hAnsiTheme="majorHAnsi" w:cstheme="majorHAnsi"/>
                      <w:color w:val="000000"/>
                      <w:sz w:val="22"/>
                      <w:szCs w:val="22"/>
                    </w:rPr>
                    <w:t>2001-2002</w:t>
                  </w:r>
                </w:p>
              </w:tc>
              <w:tc>
                <w:tcPr>
                  <w:tcW w:w="8109" w:type="dxa"/>
                  <w:tcMar>
                    <w:top w:w="40" w:type="dxa"/>
                    <w:left w:w="40" w:type="dxa"/>
                    <w:bottom w:w="40" w:type="dxa"/>
                    <w:right w:w="40" w:type="dxa"/>
                  </w:tcMar>
                </w:tcPr>
                <w:p w14:paraId="3DED7A4C" w14:textId="02D3196E" w:rsidR="00400A35" w:rsidRPr="00E173D1" w:rsidRDefault="00400A35" w:rsidP="005D44BA">
                  <w:pPr>
                    <w:rPr>
                      <w:rFonts w:asciiTheme="majorHAnsi" w:hAnsiTheme="majorHAnsi" w:cstheme="majorHAnsi"/>
                      <w:sz w:val="22"/>
                      <w:szCs w:val="22"/>
                    </w:rPr>
                  </w:pPr>
                  <w:r w:rsidRPr="00E173D1">
                    <w:rPr>
                      <w:rFonts w:asciiTheme="majorHAnsi" w:hAnsiTheme="majorHAnsi" w:cstheme="majorHAnsi"/>
                      <w:color w:val="000000"/>
                      <w:sz w:val="22"/>
                      <w:szCs w:val="22"/>
                    </w:rPr>
                    <w:t xml:space="preserve">Robin K. Gray Fellowship, Department of Human Movement and </w:t>
                  </w:r>
                  <w:r w:rsidR="00ED5DB9" w:rsidRPr="00E173D1">
                    <w:rPr>
                      <w:rFonts w:asciiTheme="majorHAnsi" w:hAnsiTheme="majorHAnsi" w:cstheme="majorHAnsi"/>
                      <w:color w:val="000000"/>
                      <w:sz w:val="22"/>
                      <w:szCs w:val="22"/>
                    </w:rPr>
                    <w:t>Exercise</w:t>
                  </w:r>
                  <w:r w:rsidRPr="00E173D1">
                    <w:rPr>
                      <w:rFonts w:asciiTheme="majorHAnsi" w:hAnsiTheme="majorHAnsi" w:cstheme="majorHAnsi"/>
                      <w:color w:val="000000"/>
                      <w:sz w:val="22"/>
                      <w:szCs w:val="22"/>
                    </w:rPr>
                    <w:t xml:space="preserve"> Science, University of Western Australia, Nedlands Australia</w:t>
                  </w:r>
                </w:p>
              </w:tc>
            </w:tr>
            <w:tr w:rsidR="00400A35" w:rsidRPr="00E173D1" w14:paraId="21755098" w14:textId="77777777" w:rsidTr="000D6241">
              <w:trPr>
                <w:trHeight w:val="331"/>
              </w:trPr>
              <w:tc>
                <w:tcPr>
                  <w:tcW w:w="2375" w:type="dxa"/>
                  <w:tcMar>
                    <w:top w:w="40" w:type="dxa"/>
                    <w:left w:w="40" w:type="dxa"/>
                    <w:bottom w:w="40" w:type="dxa"/>
                    <w:right w:w="40" w:type="dxa"/>
                  </w:tcMar>
                </w:tcPr>
                <w:p w14:paraId="01D4DF3C" w14:textId="77777777" w:rsidR="00400A35" w:rsidRPr="00E173D1" w:rsidRDefault="00400A35">
                  <w:pPr>
                    <w:rPr>
                      <w:rFonts w:asciiTheme="majorHAnsi" w:hAnsiTheme="majorHAnsi" w:cstheme="majorHAnsi"/>
                      <w:sz w:val="22"/>
                      <w:szCs w:val="22"/>
                    </w:rPr>
                  </w:pPr>
                  <w:r w:rsidRPr="00E173D1">
                    <w:rPr>
                      <w:rFonts w:asciiTheme="majorHAnsi" w:hAnsiTheme="majorHAnsi" w:cstheme="majorHAnsi"/>
                      <w:color w:val="000000"/>
                      <w:sz w:val="22"/>
                      <w:szCs w:val="22"/>
                    </w:rPr>
                    <w:t>1998</w:t>
                  </w:r>
                </w:p>
              </w:tc>
              <w:tc>
                <w:tcPr>
                  <w:tcW w:w="8109" w:type="dxa"/>
                  <w:tcMar>
                    <w:top w:w="40" w:type="dxa"/>
                    <w:left w:w="40" w:type="dxa"/>
                    <w:bottom w:w="40" w:type="dxa"/>
                    <w:right w:w="40" w:type="dxa"/>
                  </w:tcMar>
                </w:tcPr>
                <w:p w14:paraId="5E84A330" w14:textId="77777777" w:rsidR="00400A35" w:rsidRPr="00E173D1" w:rsidRDefault="00400A35" w:rsidP="00EF0D43">
                  <w:pPr>
                    <w:rPr>
                      <w:rFonts w:asciiTheme="majorHAnsi" w:hAnsiTheme="majorHAnsi" w:cstheme="majorHAnsi"/>
                      <w:sz w:val="22"/>
                      <w:szCs w:val="22"/>
                    </w:rPr>
                  </w:pPr>
                  <w:r w:rsidRPr="00E173D1">
                    <w:rPr>
                      <w:rFonts w:asciiTheme="majorHAnsi" w:hAnsiTheme="majorHAnsi" w:cstheme="majorHAnsi"/>
                      <w:color w:val="000000"/>
                      <w:sz w:val="22"/>
                      <w:szCs w:val="22"/>
                    </w:rPr>
                    <w:t>Ray Alward Memorial Award, The Student's Union, University of Calgary</w:t>
                  </w:r>
                </w:p>
              </w:tc>
            </w:tr>
            <w:tr w:rsidR="00400A35" w:rsidRPr="00E173D1" w14:paraId="4224D226" w14:textId="77777777" w:rsidTr="000D6241">
              <w:trPr>
                <w:trHeight w:val="331"/>
              </w:trPr>
              <w:tc>
                <w:tcPr>
                  <w:tcW w:w="2375" w:type="dxa"/>
                  <w:tcMar>
                    <w:top w:w="40" w:type="dxa"/>
                    <w:left w:w="40" w:type="dxa"/>
                    <w:bottom w:w="40" w:type="dxa"/>
                    <w:right w:w="40" w:type="dxa"/>
                  </w:tcMar>
                </w:tcPr>
                <w:p w14:paraId="2CA18DC5" w14:textId="77777777" w:rsidR="00400A35" w:rsidRPr="00E173D1" w:rsidRDefault="00400A35">
                  <w:pPr>
                    <w:rPr>
                      <w:rFonts w:asciiTheme="majorHAnsi" w:hAnsiTheme="majorHAnsi" w:cstheme="majorHAnsi"/>
                      <w:sz w:val="22"/>
                      <w:szCs w:val="22"/>
                    </w:rPr>
                  </w:pPr>
                  <w:r w:rsidRPr="00E173D1">
                    <w:rPr>
                      <w:rFonts w:asciiTheme="majorHAnsi" w:hAnsiTheme="majorHAnsi" w:cstheme="majorHAnsi"/>
                      <w:color w:val="000000"/>
                      <w:sz w:val="22"/>
                      <w:szCs w:val="22"/>
                    </w:rPr>
                    <w:t>1991</w:t>
                  </w:r>
                </w:p>
              </w:tc>
              <w:tc>
                <w:tcPr>
                  <w:tcW w:w="8109" w:type="dxa"/>
                  <w:tcMar>
                    <w:top w:w="40" w:type="dxa"/>
                    <w:left w:w="40" w:type="dxa"/>
                    <w:bottom w:w="40" w:type="dxa"/>
                    <w:right w:w="40" w:type="dxa"/>
                  </w:tcMar>
                </w:tcPr>
                <w:p w14:paraId="4CC87B08" w14:textId="77777777" w:rsidR="00400A35" w:rsidRPr="00E173D1" w:rsidRDefault="00400A35" w:rsidP="00EF0D43">
                  <w:pPr>
                    <w:rPr>
                      <w:rFonts w:asciiTheme="majorHAnsi" w:hAnsiTheme="majorHAnsi" w:cstheme="majorHAnsi"/>
                      <w:sz w:val="22"/>
                      <w:szCs w:val="22"/>
                    </w:rPr>
                  </w:pPr>
                  <w:r w:rsidRPr="00E173D1">
                    <w:rPr>
                      <w:rFonts w:asciiTheme="majorHAnsi" w:hAnsiTheme="majorHAnsi" w:cstheme="majorHAnsi"/>
                      <w:color w:val="000000"/>
                      <w:sz w:val="22"/>
                      <w:szCs w:val="22"/>
                    </w:rPr>
                    <w:t>University of Calgary Postdoctoral Fellowship (Declined), University</w:t>
                  </w:r>
                </w:p>
              </w:tc>
            </w:tr>
            <w:tr w:rsidR="00400A35" w:rsidRPr="00E173D1" w14:paraId="6020CAF5" w14:textId="77777777" w:rsidTr="000D6241">
              <w:trPr>
                <w:trHeight w:val="331"/>
              </w:trPr>
              <w:tc>
                <w:tcPr>
                  <w:tcW w:w="2375" w:type="dxa"/>
                  <w:tcMar>
                    <w:top w:w="40" w:type="dxa"/>
                    <w:left w:w="40" w:type="dxa"/>
                    <w:bottom w:w="40" w:type="dxa"/>
                    <w:right w:w="40" w:type="dxa"/>
                  </w:tcMar>
                </w:tcPr>
                <w:p w14:paraId="199ED965" w14:textId="77777777" w:rsidR="00400A35" w:rsidRPr="00E173D1" w:rsidRDefault="00400A35">
                  <w:pPr>
                    <w:rPr>
                      <w:rFonts w:asciiTheme="majorHAnsi" w:hAnsiTheme="majorHAnsi" w:cstheme="majorHAnsi"/>
                      <w:sz w:val="22"/>
                      <w:szCs w:val="22"/>
                    </w:rPr>
                  </w:pPr>
                  <w:r w:rsidRPr="00E173D1">
                    <w:rPr>
                      <w:rFonts w:asciiTheme="majorHAnsi" w:hAnsiTheme="majorHAnsi" w:cstheme="majorHAnsi"/>
                      <w:color w:val="000000"/>
                      <w:sz w:val="22"/>
                      <w:szCs w:val="22"/>
                    </w:rPr>
                    <w:t>1991</w:t>
                  </w:r>
                </w:p>
              </w:tc>
              <w:tc>
                <w:tcPr>
                  <w:tcW w:w="8109" w:type="dxa"/>
                  <w:tcMar>
                    <w:top w:w="40" w:type="dxa"/>
                    <w:left w:w="40" w:type="dxa"/>
                    <w:bottom w:w="40" w:type="dxa"/>
                    <w:right w:w="40" w:type="dxa"/>
                  </w:tcMar>
                </w:tcPr>
                <w:p w14:paraId="7E06A625" w14:textId="77777777" w:rsidR="00400A35" w:rsidRPr="00E173D1" w:rsidRDefault="00400A35" w:rsidP="00EF0D43">
                  <w:pPr>
                    <w:rPr>
                      <w:rFonts w:asciiTheme="majorHAnsi" w:hAnsiTheme="majorHAnsi" w:cstheme="majorHAnsi"/>
                      <w:sz w:val="22"/>
                      <w:szCs w:val="22"/>
                    </w:rPr>
                  </w:pPr>
                  <w:r w:rsidRPr="00E173D1">
                    <w:rPr>
                      <w:rFonts w:asciiTheme="majorHAnsi" w:hAnsiTheme="majorHAnsi" w:cstheme="majorHAnsi"/>
                      <w:color w:val="000000"/>
                      <w:sz w:val="22"/>
                      <w:szCs w:val="22"/>
                    </w:rPr>
                    <w:t>Alberta Heritage Foundation for Medical Research Fellowship (Declined)</w:t>
                  </w:r>
                </w:p>
              </w:tc>
            </w:tr>
            <w:tr w:rsidR="00400A35" w:rsidRPr="00E173D1" w14:paraId="67B265F8" w14:textId="77777777" w:rsidTr="000D6241">
              <w:trPr>
                <w:trHeight w:val="331"/>
              </w:trPr>
              <w:tc>
                <w:tcPr>
                  <w:tcW w:w="2375" w:type="dxa"/>
                  <w:tcMar>
                    <w:top w:w="40" w:type="dxa"/>
                    <w:left w:w="40" w:type="dxa"/>
                    <w:bottom w:w="40" w:type="dxa"/>
                    <w:right w:w="40" w:type="dxa"/>
                  </w:tcMar>
                </w:tcPr>
                <w:p w14:paraId="6516FA09" w14:textId="77777777" w:rsidR="00400A35" w:rsidRPr="00E173D1" w:rsidRDefault="00400A35">
                  <w:pPr>
                    <w:rPr>
                      <w:rFonts w:asciiTheme="majorHAnsi" w:hAnsiTheme="majorHAnsi" w:cstheme="majorHAnsi"/>
                      <w:sz w:val="22"/>
                      <w:szCs w:val="22"/>
                    </w:rPr>
                  </w:pPr>
                  <w:r w:rsidRPr="00E173D1">
                    <w:rPr>
                      <w:rFonts w:asciiTheme="majorHAnsi" w:hAnsiTheme="majorHAnsi" w:cstheme="majorHAnsi"/>
                      <w:color w:val="000000"/>
                      <w:sz w:val="22"/>
                      <w:szCs w:val="22"/>
                    </w:rPr>
                    <w:t>1990</w:t>
                  </w:r>
                </w:p>
              </w:tc>
              <w:tc>
                <w:tcPr>
                  <w:tcW w:w="8109" w:type="dxa"/>
                  <w:tcMar>
                    <w:top w:w="40" w:type="dxa"/>
                    <w:left w:w="40" w:type="dxa"/>
                    <w:bottom w:w="40" w:type="dxa"/>
                    <w:right w:w="40" w:type="dxa"/>
                  </w:tcMar>
                </w:tcPr>
                <w:p w14:paraId="3D830DBA" w14:textId="77777777" w:rsidR="00400A35" w:rsidRPr="00E173D1" w:rsidRDefault="00400A35" w:rsidP="00EF0D43">
                  <w:pPr>
                    <w:rPr>
                      <w:rFonts w:asciiTheme="majorHAnsi" w:hAnsiTheme="majorHAnsi" w:cstheme="majorHAnsi"/>
                      <w:sz w:val="22"/>
                      <w:szCs w:val="22"/>
                    </w:rPr>
                  </w:pPr>
                  <w:r w:rsidRPr="00E173D1">
                    <w:rPr>
                      <w:rFonts w:asciiTheme="majorHAnsi" w:hAnsiTheme="majorHAnsi" w:cstheme="majorHAnsi"/>
                      <w:color w:val="000000"/>
                      <w:sz w:val="22"/>
                      <w:szCs w:val="22"/>
                    </w:rPr>
                    <w:t>Alberta Mental Health Advisory Committee Scholarship, Provincial</w:t>
                  </w:r>
                </w:p>
              </w:tc>
            </w:tr>
            <w:tr w:rsidR="00400A35" w:rsidRPr="00E173D1" w14:paraId="5B1A7DFE" w14:textId="77777777" w:rsidTr="000D6241">
              <w:trPr>
                <w:trHeight w:val="331"/>
              </w:trPr>
              <w:tc>
                <w:tcPr>
                  <w:tcW w:w="2375" w:type="dxa"/>
                  <w:tcMar>
                    <w:top w:w="40" w:type="dxa"/>
                    <w:left w:w="40" w:type="dxa"/>
                    <w:bottom w:w="40" w:type="dxa"/>
                    <w:right w:w="40" w:type="dxa"/>
                  </w:tcMar>
                </w:tcPr>
                <w:p w14:paraId="41FECD49" w14:textId="77777777" w:rsidR="00400A35" w:rsidRPr="00E173D1" w:rsidRDefault="00400A35">
                  <w:pPr>
                    <w:rPr>
                      <w:rFonts w:asciiTheme="majorHAnsi" w:hAnsiTheme="majorHAnsi" w:cstheme="majorHAnsi"/>
                      <w:sz w:val="22"/>
                      <w:szCs w:val="22"/>
                    </w:rPr>
                  </w:pPr>
                  <w:r w:rsidRPr="00E173D1">
                    <w:rPr>
                      <w:rFonts w:asciiTheme="majorHAnsi" w:hAnsiTheme="majorHAnsi" w:cstheme="majorHAnsi"/>
                      <w:color w:val="000000"/>
                      <w:sz w:val="22"/>
                      <w:szCs w:val="22"/>
                    </w:rPr>
                    <w:t>1989</w:t>
                  </w:r>
                </w:p>
              </w:tc>
              <w:tc>
                <w:tcPr>
                  <w:tcW w:w="8109" w:type="dxa"/>
                  <w:tcMar>
                    <w:top w:w="40" w:type="dxa"/>
                    <w:left w:w="40" w:type="dxa"/>
                    <w:bottom w:w="40" w:type="dxa"/>
                    <w:right w:w="40" w:type="dxa"/>
                  </w:tcMar>
                </w:tcPr>
                <w:p w14:paraId="67163C77" w14:textId="77777777" w:rsidR="00400A35" w:rsidRPr="00E173D1" w:rsidRDefault="00400A35" w:rsidP="00EF0D43">
                  <w:pPr>
                    <w:rPr>
                      <w:rFonts w:asciiTheme="majorHAnsi" w:hAnsiTheme="majorHAnsi" w:cstheme="majorHAnsi"/>
                      <w:sz w:val="22"/>
                      <w:szCs w:val="22"/>
                    </w:rPr>
                  </w:pPr>
                  <w:r w:rsidRPr="00E173D1">
                    <w:rPr>
                      <w:rFonts w:asciiTheme="majorHAnsi" w:hAnsiTheme="majorHAnsi" w:cstheme="majorHAnsi"/>
                      <w:color w:val="000000"/>
                      <w:sz w:val="22"/>
                      <w:szCs w:val="22"/>
                    </w:rPr>
                    <w:t>Alberta Heritage Foundation for Medical Research Studentship, Provincial</w:t>
                  </w:r>
                </w:p>
              </w:tc>
            </w:tr>
            <w:tr w:rsidR="00400A35" w:rsidRPr="00E173D1" w14:paraId="164DEADD" w14:textId="77777777" w:rsidTr="000D6241">
              <w:trPr>
                <w:trHeight w:val="331"/>
              </w:trPr>
              <w:tc>
                <w:tcPr>
                  <w:tcW w:w="2375" w:type="dxa"/>
                  <w:tcMar>
                    <w:top w:w="40" w:type="dxa"/>
                    <w:left w:w="40" w:type="dxa"/>
                    <w:bottom w:w="40" w:type="dxa"/>
                    <w:right w:w="40" w:type="dxa"/>
                  </w:tcMar>
                </w:tcPr>
                <w:p w14:paraId="22604E2B" w14:textId="77777777" w:rsidR="00400A35" w:rsidRPr="00E173D1" w:rsidRDefault="00400A35">
                  <w:pPr>
                    <w:rPr>
                      <w:rFonts w:asciiTheme="majorHAnsi" w:hAnsiTheme="majorHAnsi" w:cstheme="majorHAnsi"/>
                      <w:sz w:val="22"/>
                      <w:szCs w:val="22"/>
                    </w:rPr>
                  </w:pPr>
                  <w:r w:rsidRPr="00E173D1">
                    <w:rPr>
                      <w:rFonts w:asciiTheme="majorHAnsi" w:hAnsiTheme="majorHAnsi" w:cstheme="majorHAnsi"/>
                      <w:color w:val="000000"/>
                      <w:sz w:val="22"/>
                      <w:szCs w:val="22"/>
                    </w:rPr>
                    <w:t>1989</w:t>
                  </w:r>
                </w:p>
              </w:tc>
              <w:tc>
                <w:tcPr>
                  <w:tcW w:w="8109" w:type="dxa"/>
                  <w:tcMar>
                    <w:top w:w="40" w:type="dxa"/>
                    <w:left w:w="40" w:type="dxa"/>
                    <w:bottom w:w="40" w:type="dxa"/>
                    <w:right w:w="40" w:type="dxa"/>
                  </w:tcMar>
                </w:tcPr>
                <w:p w14:paraId="63A399BE" w14:textId="77777777" w:rsidR="00400A35" w:rsidRPr="00E173D1" w:rsidRDefault="00400A35" w:rsidP="00EF0D43">
                  <w:pPr>
                    <w:rPr>
                      <w:rFonts w:asciiTheme="majorHAnsi" w:hAnsiTheme="majorHAnsi" w:cstheme="majorHAnsi"/>
                      <w:sz w:val="22"/>
                      <w:szCs w:val="22"/>
                    </w:rPr>
                  </w:pPr>
                  <w:r w:rsidRPr="00E173D1">
                    <w:rPr>
                      <w:rFonts w:asciiTheme="majorHAnsi" w:hAnsiTheme="majorHAnsi" w:cstheme="majorHAnsi"/>
                      <w:color w:val="000000"/>
                      <w:sz w:val="22"/>
                      <w:szCs w:val="22"/>
                    </w:rPr>
                    <w:t>Psychologist Association of Alberta Student Research Award, Graduate</w:t>
                  </w:r>
                </w:p>
              </w:tc>
            </w:tr>
            <w:tr w:rsidR="00400A35" w:rsidRPr="00E173D1" w14:paraId="1DEAF308" w14:textId="77777777" w:rsidTr="000D6241">
              <w:trPr>
                <w:trHeight w:val="331"/>
              </w:trPr>
              <w:tc>
                <w:tcPr>
                  <w:tcW w:w="2375" w:type="dxa"/>
                  <w:tcMar>
                    <w:top w:w="40" w:type="dxa"/>
                    <w:left w:w="40" w:type="dxa"/>
                    <w:bottom w:w="40" w:type="dxa"/>
                    <w:right w:w="40" w:type="dxa"/>
                  </w:tcMar>
                </w:tcPr>
                <w:p w14:paraId="4637D5C9" w14:textId="77777777" w:rsidR="00400A35" w:rsidRPr="00E173D1" w:rsidRDefault="00400A35">
                  <w:pPr>
                    <w:rPr>
                      <w:rFonts w:asciiTheme="majorHAnsi" w:hAnsiTheme="majorHAnsi" w:cstheme="majorHAnsi"/>
                      <w:sz w:val="22"/>
                      <w:szCs w:val="22"/>
                    </w:rPr>
                  </w:pPr>
                  <w:r w:rsidRPr="00E173D1">
                    <w:rPr>
                      <w:rFonts w:asciiTheme="majorHAnsi" w:hAnsiTheme="majorHAnsi" w:cstheme="majorHAnsi"/>
                      <w:color w:val="000000"/>
                      <w:sz w:val="22"/>
                      <w:szCs w:val="22"/>
                    </w:rPr>
                    <w:t>1989</w:t>
                  </w:r>
                </w:p>
              </w:tc>
              <w:tc>
                <w:tcPr>
                  <w:tcW w:w="8109" w:type="dxa"/>
                  <w:tcMar>
                    <w:top w:w="40" w:type="dxa"/>
                    <w:left w:w="40" w:type="dxa"/>
                    <w:bottom w:w="40" w:type="dxa"/>
                    <w:right w:w="40" w:type="dxa"/>
                  </w:tcMar>
                </w:tcPr>
                <w:p w14:paraId="67114E05" w14:textId="77777777" w:rsidR="00400A35" w:rsidRPr="00E173D1" w:rsidRDefault="00400A35" w:rsidP="00EF0D43">
                  <w:pPr>
                    <w:rPr>
                      <w:rFonts w:asciiTheme="majorHAnsi" w:hAnsiTheme="majorHAnsi" w:cstheme="majorHAnsi"/>
                      <w:sz w:val="22"/>
                      <w:szCs w:val="22"/>
                    </w:rPr>
                  </w:pPr>
                  <w:r w:rsidRPr="00E173D1">
                    <w:rPr>
                      <w:rFonts w:asciiTheme="majorHAnsi" w:hAnsiTheme="majorHAnsi" w:cstheme="majorHAnsi"/>
                      <w:color w:val="000000"/>
                      <w:sz w:val="22"/>
                      <w:szCs w:val="22"/>
                    </w:rPr>
                    <w:t>Province of Alberta Graduate Fellowship (Declined), Provincial</w:t>
                  </w:r>
                </w:p>
              </w:tc>
            </w:tr>
            <w:tr w:rsidR="00400A35" w:rsidRPr="00E173D1" w14:paraId="72E14301" w14:textId="77777777" w:rsidTr="000D6241">
              <w:trPr>
                <w:trHeight w:val="331"/>
              </w:trPr>
              <w:tc>
                <w:tcPr>
                  <w:tcW w:w="2375" w:type="dxa"/>
                  <w:tcMar>
                    <w:top w:w="40" w:type="dxa"/>
                    <w:left w:w="40" w:type="dxa"/>
                    <w:bottom w:w="40" w:type="dxa"/>
                    <w:right w:w="40" w:type="dxa"/>
                  </w:tcMar>
                </w:tcPr>
                <w:p w14:paraId="597A2BE2" w14:textId="77777777" w:rsidR="00400A35" w:rsidRPr="00E173D1" w:rsidRDefault="00400A35">
                  <w:pPr>
                    <w:rPr>
                      <w:rFonts w:asciiTheme="majorHAnsi" w:hAnsiTheme="majorHAnsi" w:cstheme="majorHAnsi"/>
                      <w:sz w:val="22"/>
                      <w:szCs w:val="22"/>
                    </w:rPr>
                  </w:pPr>
                  <w:r w:rsidRPr="00E173D1">
                    <w:rPr>
                      <w:rFonts w:asciiTheme="majorHAnsi" w:hAnsiTheme="majorHAnsi" w:cstheme="majorHAnsi"/>
                      <w:color w:val="000000"/>
                      <w:sz w:val="22"/>
                      <w:szCs w:val="22"/>
                    </w:rPr>
                    <w:t>1989</w:t>
                  </w:r>
                </w:p>
              </w:tc>
              <w:tc>
                <w:tcPr>
                  <w:tcW w:w="8109" w:type="dxa"/>
                  <w:tcMar>
                    <w:top w:w="40" w:type="dxa"/>
                    <w:left w:w="40" w:type="dxa"/>
                    <w:bottom w:w="40" w:type="dxa"/>
                    <w:right w:w="40" w:type="dxa"/>
                  </w:tcMar>
                </w:tcPr>
                <w:p w14:paraId="3EF25CDC" w14:textId="77777777" w:rsidR="00400A35" w:rsidRPr="00E173D1" w:rsidRDefault="00400A35" w:rsidP="00EF0D43">
                  <w:pPr>
                    <w:rPr>
                      <w:rFonts w:asciiTheme="majorHAnsi" w:hAnsiTheme="majorHAnsi" w:cstheme="majorHAnsi"/>
                      <w:sz w:val="22"/>
                      <w:szCs w:val="22"/>
                    </w:rPr>
                  </w:pPr>
                  <w:r w:rsidRPr="00E173D1">
                    <w:rPr>
                      <w:rFonts w:asciiTheme="majorHAnsi" w:hAnsiTheme="majorHAnsi" w:cstheme="majorHAnsi"/>
                      <w:color w:val="000000"/>
                      <w:sz w:val="22"/>
                      <w:szCs w:val="22"/>
                    </w:rPr>
                    <w:t>Medical Research Council of Canada Scholarship (Declined)</w:t>
                  </w:r>
                </w:p>
              </w:tc>
            </w:tr>
            <w:tr w:rsidR="00400A35" w:rsidRPr="00E173D1" w14:paraId="7F6AB699" w14:textId="77777777" w:rsidTr="000D6241">
              <w:trPr>
                <w:trHeight w:val="331"/>
              </w:trPr>
              <w:tc>
                <w:tcPr>
                  <w:tcW w:w="2375" w:type="dxa"/>
                  <w:tcMar>
                    <w:top w:w="40" w:type="dxa"/>
                    <w:left w:w="40" w:type="dxa"/>
                    <w:bottom w:w="40" w:type="dxa"/>
                    <w:right w:w="40" w:type="dxa"/>
                  </w:tcMar>
                </w:tcPr>
                <w:p w14:paraId="46D46A75" w14:textId="77777777" w:rsidR="00400A35" w:rsidRPr="00E173D1" w:rsidRDefault="00400A35">
                  <w:pPr>
                    <w:rPr>
                      <w:rFonts w:asciiTheme="majorHAnsi" w:hAnsiTheme="majorHAnsi" w:cstheme="majorHAnsi"/>
                      <w:sz w:val="22"/>
                      <w:szCs w:val="22"/>
                    </w:rPr>
                  </w:pPr>
                  <w:r w:rsidRPr="00E173D1">
                    <w:rPr>
                      <w:rFonts w:asciiTheme="majorHAnsi" w:hAnsiTheme="majorHAnsi" w:cstheme="majorHAnsi"/>
                      <w:color w:val="000000"/>
                      <w:sz w:val="22"/>
                      <w:szCs w:val="22"/>
                    </w:rPr>
                    <w:t>1989</w:t>
                  </w:r>
                </w:p>
              </w:tc>
              <w:tc>
                <w:tcPr>
                  <w:tcW w:w="8109" w:type="dxa"/>
                  <w:tcMar>
                    <w:top w:w="40" w:type="dxa"/>
                    <w:left w:w="40" w:type="dxa"/>
                    <w:bottom w:w="40" w:type="dxa"/>
                    <w:right w:w="40" w:type="dxa"/>
                  </w:tcMar>
                </w:tcPr>
                <w:p w14:paraId="5E04F653" w14:textId="77777777" w:rsidR="00400A35" w:rsidRPr="00E173D1" w:rsidRDefault="00400A35" w:rsidP="00EF0D43">
                  <w:pPr>
                    <w:rPr>
                      <w:rFonts w:asciiTheme="majorHAnsi" w:hAnsiTheme="majorHAnsi" w:cstheme="majorHAnsi"/>
                      <w:sz w:val="22"/>
                      <w:szCs w:val="22"/>
                    </w:rPr>
                  </w:pPr>
                  <w:r w:rsidRPr="00E173D1">
                    <w:rPr>
                      <w:rFonts w:asciiTheme="majorHAnsi" w:hAnsiTheme="majorHAnsi" w:cstheme="majorHAnsi"/>
                      <w:color w:val="000000"/>
                      <w:sz w:val="22"/>
                      <w:szCs w:val="22"/>
                    </w:rPr>
                    <w:t>Alberta Mental Health Advisory Committee Scholarship</w:t>
                  </w:r>
                </w:p>
              </w:tc>
            </w:tr>
            <w:tr w:rsidR="00400A35" w:rsidRPr="00E173D1" w14:paraId="07FEEAFA" w14:textId="77777777" w:rsidTr="000D6241">
              <w:trPr>
                <w:trHeight w:val="331"/>
              </w:trPr>
              <w:tc>
                <w:tcPr>
                  <w:tcW w:w="2375" w:type="dxa"/>
                  <w:tcMar>
                    <w:top w:w="40" w:type="dxa"/>
                    <w:left w:w="40" w:type="dxa"/>
                    <w:bottom w:w="40" w:type="dxa"/>
                    <w:right w:w="40" w:type="dxa"/>
                  </w:tcMar>
                </w:tcPr>
                <w:p w14:paraId="3BEC13BA" w14:textId="77777777" w:rsidR="00400A35" w:rsidRPr="00E173D1" w:rsidRDefault="00400A35">
                  <w:pPr>
                    <w:rPr>
                      <w:rFonts w:asciiTheme="majorHAnsi" w:hAnsiTheme="majorHAnsi" w:cstheme="majorHAnsi"/>
                      <w:sz w:val="22"/>
                      <w:szCs w:val="22"/>
                    </w:rPr>
                  </w:pPr>
                  <w:r w:rsidRPr="00E173D1">
                    <w:rPr>
                      <w:rFonts w:asciiTheme="majorHAnsi" w:hAnsiTheme="majorHAnsi" w:cstheme="majorHAnsi"/>
                      <w:color w:val="000000"/>
                      <w:sz w:val="22"/>
                      <w:szCs w:val="22"/>
                    </w:rPr>
                    <w:t>1988</w:t>
                  </w:r>
                </w:p>
              </w:tc>
              <w:tc>
                <w:tcPr>
                  <w:tcW w:w="8109" w:type="dxa"/>
                  <w:tcMar>
                    <w:top w:w="40" w:type="dxa"/>
                    <w:left w:w="40" w:type="dxa"/>
                    <w:bottom w:w="40" w:type="dxa"/>
                    <w:right w:w="40" w:type="dxa"/>
                  </w:tcMar>
                </w:tcPr>
                <w:p w14:paraId="6ABDA20E" w14:textId="77777777" w:rsidR="00400A35" w:rsidRPr="00E173D1" w:rsidRDefault="00400A35" w:rsidP="00EF0D43">
                  <w:pPr>
                    <w:rPr>
                      <w:rFonts w:asciiTheme="majorHAnsi" w:hAnsiTheme="majorHAnsi" w:cstheme="majorHAnsi"/>
                      <w:sz w:val="22"/>
                      <w:szCs w:val="22"/>
                    </w:rPr>
                  </w:pPr>
                  <w:r w:rsidRPr="00E173D1">
                    <w:rPr>
                      <w:rFonts w:asciiTheme="majorHAnsi" w:hAnsiTheme="majorHAnsi" w:cstheme="majorHAnsi"/>
                      <w:color w:val="000000"/>
                      <w:sz w:val="22"/>
                      <w:szCs w:val="22"/>
                    </w:rPr>
                    <w:t>Alberta Heritage Foundation for Medical Research Studentship</w:t>
                  </w:r>
                </w:p>
              </w:tc>
            </w:tr>
            <w:tr w:rsidR="00400A35" w:rsidRPr="00E173D1" w14:paraId="3C21058A" w14:textId="77777777" w:rsidTr="000D6241">
              <w:trPr>
                <w:trHeight w:val="331"/>
              </w:trPr>
              <w:tc>
                <w:tcPr>
                  <w:tcW w:w="2375" w:type="dxa"/>
                  <w:tcMar>
                    <w:top w:w="40" w:type="dxa"/>
                    <w:left w:w="40" w:type="dxa"/>
                    <w:bottom w:w="40" w:type="dxa"/>
                    <w:right w:w="40" w:type="dxa"/>
                  </w:tcMar>
                </w:tcPr>
                <w:p w14:paraId="59891DE9" w14:textId="77777777" w:rsidR="00400A35" w:rsidRPr="00E173D1" w:rsidRDefault="00400A35">
                  <w:pPr>
                    <w:rPr>
                      <w:rFonts w:asciiTheme="majorHAnsi" w:hAnsiTheme="majorHAnsi" w:cstheme="majorHAnsi"/>
                      <w:sz w:val="22"/>
                      <w:szCs w:val="22"/>
                    </w:rPr>
                  </w:pPr>
                  <w:r w:rsidRPr="00E173D1">
                    <w:rPr>
                      <w:rFonts w:asciiTheme="majorHAnsi" w:hAnsiTheme="majorHAnsi" w:cstheme="majorHAnsi"/>
                      <w:color w:val="000000"/>
                      <w:sz w:val="22"/>
                      <w:szCs w:val="22"/>
                    </w:rPr>
                    <w:t>1987</w:t>
                  </w:r>
                </w:p>
              </w:tc>
              <w:tc>
                <w:tcPr>
                  <w:tcW w:w="8109" w:type="dxa"/>
                  <w:tcMar>
                    <w:top w:w="40" w:type="dxa"/>
                    <w:left w:w="40" w:type="dxa"/>
                    <w:bottom w:w="40" w:type="dxa"/>
                    <w:right w:w="40" w:type="dxa"/>
                  </w:tcMar>
                </w:tcPr>
                <w:p w14:paraId="7C4D4A1C" w14:textId="77777777" w:rsidR="00400A35" w:rsidRPr="00E173D1" w:rsidRDefault="00400A35" w:rsidP="00EF0D43">
                  <w:pPr>
                    <w:rPr>
                      <w:rFonts w:asciiTheme="majorHAnsi" w:hAnsiTheme="majorHAnsi" w:cstheme="majorHAnsi"/>
                      <w:sz w:val="22"/>
                      <w:szCs w:val="22"/>
                    </w:rPr>
                  </w:pPr>
                  <w:r w:rsidRPr="00E173D1">
                    <w:rPr>
                      <w:rFonts w:asciiTheme="majorHAnsi" w:hAnsiTheme="majorHAnsi" w:cstheme="majorHAnsi"/>
                      <w:color w:val="000000"/>
                      <w:sz w:val="22"/>
                      <w:szCs w:val="22"/>
                    </w:rPr>
                    <w:t>Ontario Graduate Scholarship (Declined)</w:t>
                  </w:r>
                </w:p>
              </w:tc>
            </w:tr>
            <w:tr w:rsidR="00400A35" w:rsidRPr="00E173D1" w14:paraId="071E0339" w14:textId="77777777" w:rsidTr="000D6241">
              <w:trPr>
                <w:trHeight w:val="331"/>
              </w:trPr>
              <w:tc>
                <w:tcPr>
                  <w:tcW w:w="2375" w:type="dxa"/>
                  <w:tcMar>
                    <w:top w:w="40" w:type="dxa"/>
                    <w:left w:w="40" w:type="dxa"/>
                    <w:bottom w:w="40" w:type="dxa"/>
                    <w:right w:w="40" w:type="dxa"/>
                  </w:tcMar>
                </w:tcPr>
                <w:p w14:paraId="59DE523A" w14:textId="77777777" w:rsidR="00400A35" w:rsidRPr="00E173D1" w:rsidRDefault="00400A35">
                  <w:pPr>
                    <w:rPr>
                      <w:rFonts w:asciiTheme="majorHAnsi" w:hAnsiTheme="majorHAnsi" w:cstheme="majorHAnsi"/>
                      <w:sz w:val="22"/>
                      <w:szCs w:val="22"/>
                    </w:rPr>
                  </w:pPr>
                  <w:r w:rsidRPr="00E173D1">
                    <w:rPr>
                      <w:rFonts w:asciiTheme="majorHAnsi" w:hAnsiTheme="majorHAnsi" w:cstheme="majorHAnsi"/>
                      <w:color w:val="000000"/>
                      <w:sz w:val="22"/>
                      <w:szCs w:val="22"/>
                    </w:rPr>
                    <w:t>1987</w:t>
                  </w:r>
                </w:p>
              </w:tc>
              <w:tc>
                <w:tcPr>
                  <w:tcW w:w="8109" w:type="dxa"/>
                  <w:tcMar>
                    <w:top w:w="40" w:type="dxa"/>
                    <w:left w:w="40" w:type="dxa"/>
                    <w:bottom w:w="40" w:type="dxa"/>
                    <w:right w:w="40" w:type="dxa"/>
                  </w:tcMar>
                </w:tcPr>
                <w:p w14:paraId="410565C5" w14:textId="77777777" w:rsidR="00400A35" w:rsidRPr="00E173D1" w:rsidRDefault="00400A35" w:rsidP="00EF0D43">
                  <w:pPr>
                    <w:rPr>
                      <w:rFonts w:asciiTheme="majorHAnsi" w:hAnsiTheme="majorHAnsi" w:cstheme="majorHAnsi"/>
                      <w:sz w:val="22"/>
                      <w:szCs w:val="22"/>
                    </w:rPr>
                  </w:pPr>
                  <w:r w:rsidRPr="00E173D1">
                    <w:rPr>
                      <w:rFonts w:asciiTheme="majorHAnsi" w:hAnsiTheme="majorHAnsi" w:cstheme="majorHAnsi"/>
                      <w:color w:val="000000"/>
                      <w:sz w:val="22"/>
                      <w:szCs w:val="22"/>
                    </w:rPr>
                    <w:t>Province of Alberta Graduate Fellowship (Declined)</w:t>
                  </w:r>
                </w:p>
              </w:tc>
            </w:tr>
            <w:tr w:rsidR="00400A35" w:rsidRPr="00E173D1" w14:paraId="17D5A9F3" w14:textId="77777777" w:rsidTr="000D6241">
              <w:trPr>
                <w:trHeight w:val="331"/>
              </w:trPr>
              <w:tc>
                <w:tcPr>
                  <w:tcW w:w="2375" w:type="dxa"/>
                  <w:tcMar>
                    <w:top w:w="40" w:type="dxa"/>
                    <w:left w:w="40" w:type="dxa"/>
                    <w:bottom w:w="40" w:type="dxa"/>
                    <w:right w:w="40" w:type="dxa"/>
                  </w:tcMar>
                </w:tcPr>
                <w:p w14:paraId="256E4E37" w14:textId="77777777" w:rsidR="00400A35" w:rsidRPr="00E173D1" w:rsidRDefault="00400A35">
                  <w:pPr>
                    <w:rPr>
                      <w:rFonts w:asciiTheme="majorHAnsi" w:hAnsiTheme="majorHAnsi" w:cstheme="majorHAnsi"/>
                      <w:sz w:val="22"/>
                      <w:szCs w:val="22"/>
                    </w:rPr>
                  </w:pPr>
                  <w:r w:rsidRPr="00E173D1">
                    <w:rPr>
                      <w:rFonts w:asciiTheme="majorHAnsi" w:hAnsiTheme="majorHAnsi" w:cstheme="majorHAnsi"/>
                      <w:color w:val="000000"/>
                      <w:sz w:val="22"/>
                      <w:szCs w:val="22"/>
                    </w:rPr>
                    <w:t>1987</w:t>
                  </w:r>
                </w:p>
              </w:tc>
              <w:tc>
                <w:tcPr>
                  <w:tcW w:w="8109" w:type="dxa"/>
                  <w:tcMar>
                    <w:top w:w="40" w:type="dxa"/>
                    <w:left w:w="40" w:type="dxa"/>
                    <w:bottom w:w="40" w:type="dxa"/>
                    <w:right w:w="40" w:type="dxa"/>
                  </w:tcMar>
                </w:tcPr>
                <w:p w14:paraId="13BB69C7" w14:textId="77777777" w:rsidR="00400A35" w:rsidRPr="00E173D1" w:rsidRDefault="00400A35" w:rsidP="00EF0D43">
                  <w:pPr>
                    <w:rPr>
                      <w:rFonts w:asciiTheme="majorHAnsi" w:hAnsiTheme="majorHAnsi" w:cstheme="majorHAnsi"/>
                      <w:sz w:val="22"/>
                      <w:szCs w:val="22"/>
                    </w:rPr>
                  </w:pPr>
                  <w:r w:rsidRPr="00E173D1">
                    <w:rPr>
                      <w:rFonts w:asciiTheme="majorHAnsi" w:hAnsiTheme="majorHAnsi" w:cstheme="majorHAnsi"/>
                      <w:color w:val="000000"/>
                      <w:sz w:val="22"/>
                      <w:szCs w:val="22"/>
                    </w:rPr>
                    <w:t>Alberta Heritage Foundation for Medical Research Studentship</w:t>
                  </w:r>
                </w:p>
              </w:tc>
            </w:tr>
            <w:tr w:rsidR="00400A35" w:rsidRPr="00E173D1" w14:paraId="12DB075F" w14:textId="77777777" w:rsidTr="000D6241">
              <w:trPr>
                <w:trHeight w:val="331"/>
              </w:trPr>
              <w:tc>
                <w:tcPr>
                  <w:tcW w:w="2375" w:type="dxa"/>
                  <w:tcMar>
                    <w:top w:w="40" w:type="dxa"/>
                    <w:left w:w="40" w:type="dxa"/>
                    <w:bottom w:w="40" w:type="dxa"/>
                    <w:right w:w="40" w:type="dxa"/>
                  </w:tcMar>
                </w:tcPr>
                <w:p w14:paraId="7AE57AA8" w14:textId="77777777" w:rsidR="00400A35" w:rsidRPr="00E173D1" w:rsidRDefault="00400A35">
                  <w:pPr>
                    <w:rPr>
                      <w:rFonts w:asciiTheme="majorHAnsi" w:hAnsiTheme="majorHAnsi" w:cstheme="majorHAnsi"/>
                      <w:sz w:val="22"/>
                      <w:szCs w:val="22"/>
                    </w:rPr>
                  </w:pPr>
                  <w:r w:rsidRPr="00E173D1">
                    <w:rPr>
                      <w:rFonts w:asciiTheme="majorHAnsi" w:hAnsiTheme="majorHAnsi" w:cstheme="majorHAnsi"/>
                      <w:color w:val="000000"/>
                      <w:sz w:val="22"/>
                      <w:szCs w:val="22"/>
                    </w:rPr>
                    <w:t>1981</w:t>
                  </w:r>
                </w:p>
              </w:tc>
              <w:tc>
                <w:tcPr>
                  <w:tcW w:w="8109" w:type="dxa"/>
                  <w:tcMar>
                    <w:top w:w="40" w:type="dxa"/>
                    <w:left w:w="40" w:type="dxa"/>
                    <w:bottom w:w="40" w:type="dxa"/>
                    <w:right w:w="40" w:type="dxa"/>
                  </w:tcMar>
                </w:tcPr>
                <w:p w14:paraId="509F85C0" w14:textId="77777777" w:rsidR="00400A35" w:rsidRPr="00E173D1" w:rsidRDefault="00400A35" w:rsidP="00EF0D43">
                  <w:pPr>
                    <w:rPr>
                      <w:rFonts w:asciiTheme="majorHAnsi" w:hAnsiTheme="majorHAnsi" w:cstheme="majorHAnsi"/>
                      <w:sz w:val="22"/>
                      <w:szCs w:val="22"/>
                    </w:rPr>
                  </w:pPr>
                  <w:r w:rsidRPr="00E173D1">
                    <w:rPr>
                      <w:rFonts w:asciiTheme="majorHAnsi" w:hAnsiTheme="majorHAnsi" w:cstheme="majorHAnsi"/>
                      <w:color w:val="000000"/>
                      <w:sz w:val="22"/>
                      <w:szCs w:val="22"/>
                    </w:rPr>
                    <w:t>University of Saskatchewan Graduate Scholarship, University</w:t>
                  </w:r>
                </w:p>
              </w:tc>
            </w:tr>
            <w:tr w:rsidR="00400A35" w:rsidRPr="00E173D1" w14:paraId="0B7E2445" w14:textId="77777777" w:rsidTr="000D6241">
              <w:trPr>
                <w:trHeight w:val="331"/>
              </w:trPr>
              <w:tc>
                <w:tcPr>
                  <w:tcW w:w="2375" w:type="dxa"/>
                  <w:tcMar>
                    <w:top w:w="40" w:type="dxa"/>
                    <w:left w:w="40" w:type="dxa"/>
                    <w:bottom w:w="40" w:type="dxa"/>
                    <w:right w:w="40" w:type="dxa"/>
                  </w:tcMar>
                </w:tcPr>
                <w:p w14:paraId="77B67B36" w14:textId="77777777" w:rsidR="00400A35" w:rsidRPr="00E173D1" w:rsidRDefault="00400A35">
                  <w:pPr>
                    <w:rPr>
                      <w:rFonts w:asciiTheme="majorHAnsi" w:hAnsiTheme="majorHAnsi" w:cstheme="majorHAnsi"/>
                      <w:sz w:val="22"/>
                      <w:szCs w:val="22"/>
                    </w:rPr>
                  </w:pPr>
                  <w:r w:rsidRPr="00E173D1">
                    <w:rPr>
                      <w:rFonts w:asciiTheme="majorHAnsi" w:hAnsiTheme="majorHAnsi" w:cstheme="majorHAnsi"/>
                      <w:color w:val="000000"/>
                      <w:sz w:val="22"/>
                      <w:szCs w:val="22"/>
                    </w:rPr>
                    <w:t>1980</w:t>
                  </w:r>
                </w:p>
              </w:tc>
              <w:tc>
                <w:tcPr>
                  <w:tcW w:w="8109" w:type="dxa"/>
                  <w:tcMar>
                    <w:top w:w="40" w:type="dxa"/>
                    <w:left w:w="40" w:type="dxa"/>
                    <w:bottom w:w="40" w:type="dxa"/>
                    <w:right w:w="40" w:type="dxa"/>
                  </w:tcMar>
                </w:tcPr>
                <w:p w14:paraId="2EA1AD32" w14:textId="77777777" w:rsidR="00400A35" w:rsidRPr="00E173D1" w:rsidRDefault="00400A35" w:rsidP="00EF0D43">
                  <w:pPr>
                    <w:rPr>
                      <w:rFonts w:asciiTheme="majorHAnsi" w:hAnsiTheme="majorHAnsi" w:cstheme="majorHAnsi"/>
                      <w:sz w:val="22"/>
                      <w:szCs w:val="22"/>
                    </w:rPr>
                  </w:pPr>
                  <w:r w:rsidRPr="00E173D1">
                    <w:rPr>
                      <w:rFonts w:asciiTheme="majorHAnsi" w:hAnsiTheme="majorHAnsi" w:cstheme="majorHAnsi"/>
                      <w:color w:val="000000"/>
                      <w:sz w:val="22"/>
                      <w:szCs w:val="22"/>
                    </w:rPr>
                    <w:t>University of Saskatchewan Graduate Scholarship, University</w:t>
                  </w:r>
                </w:p>
              </w:tc>
            </w:tr>
            <w:tr w:rsidR="00400A35" w:rsidRPr="00E173D1" w14:paraId="6512B626" w14:textId="77777777" w:rsidTr="000D6241">
              <w:trPr>
                <w:trHeight w:val="331"/>
              </w:trPr>
              <w:tc>
                <w:tcPr>
                  <w:tcW w:w="2375" w:type="dxa"/>
                  <w:tcMar>
                    <w:top w:w="40" w:type="dxa"/>
                    <w:left w:w="40" w:type="dxa"/>
                    <w:bottom w:w="40" w:type="dxa"/>
                    <w:right w:w="40" w:type="dxa"/>
                  </w:tcMar>
                </w:tcPr>
                <w:p w14:paraId="01421B06" w14:textId="77777777" w:rsidR="00400A35" w:rsidRPr="00E173D1" w:rsidRDefault="00400A35">
                  <w:pPr>
                    <w:rPr>
                      <w:rFonts w:asciiTheme="majorHAnsi" w:hAnsiTheme="majorHAnsi" w:cstheme="majorHAnsi"/>
                      <w:sz w:val="22"/>
                      <w:szCs w:val="22"/>
                    </w:rPr>
                  </w:pPr>
                  <w:r w:rsidRPr="00E173D1">
                    <w:rPr>
                      <w:rFonts w:asciiTheme="majorHAnsi" w:hAnsiTheme="majorHAnsi" w:cstheme="majorHAnsi"/>
                      <w:color w:val="000000"/>
                      <w:sz w:val="22"/>
                      <w:szCs w:val="22"/>
                    </w:rPr>
                    <w:t>1979</w:t>
                  </w:r>
                </w:p>
              </w:tc>
              <w:tc>
                <w:tcPr>
                  <w:tcW w:w="8109" w:type="dxa"/>
                  <w:tcMar>
                    <w:top w:w="40" w:type="dxa"/>
                    <w:left w:w="40" w:type="dxa"/>
                    <w:bottom w:w="40" w:type="dxa"/>
                    <w:right w:w="40" w:type="dxa"/>
                  </w:tcMar>
                </w:tcPr>
                <w:p w14:paraId="6013723F" w14:textId="77777777" w:rsidR="00400A35" w:rsidRPr="00E173D1" w:rsidRDefault="00400A35" w:rsidP="00EF0D43">
                  <w:pPr>
                    <w:rPr>
                      <w:rFonts w:asciiTheme="majorHAnsi" w:hAnsiTheme="majorHAnsi" w:cstheme="majorHAnsi"/>
                      <w:sz w:val="22"/>
                      <w:szCs w:val="22"/>
                    </w:rPr>
                  </w:pPr>
                  <w:r w:rsidRPr="00E173D1">
                    <w:rPr>
                      <w:rFonts w:asciiTheme="majorHAnsi" w:hAnsiTheme="majorHAnsi" w:cstheme="majorHAnsi"/>
                      <w:color w:val="000000"/>
                      <w:sz w:val="22"/>
                      <w:szCs w:val="22"/>
                    </w:rPr>
                    <w:t>University of Saskatchewan Graduate Scholarship, University</w:t>
                  </w:r>
                </w:p>
              </w:tc>
            </w:tr>
            <w:tr w:rsidR="00400A35" w:rsidRPr="00E173D1" w14:paraId="40C9505B" w14:textId="77777777" w:rsidTr="000D6241">
              <w:trPr>
                <w:trHeight w:val="331"/>
              </w:trPr>
              <w:tc>
                <w:tcPr>
                  <w:tcW w:w="2375" w:type="dxa"/>
                  <w:tcMar>
                    <w:top w:w="40" w:type="dxa"/>
                    <w:left w:w="40" w:type="dxa"/>
                    <w:bottom w:w="40" w:type="dxa"/>
                    <w:right w:w="40" w:type="dxa"/>
                  </w:tcMar>
                </w:tcPr>
                <w:p w14:paraId="19E2BE40" w14:textId="77777777" w:rsidR="00400A35" w:rsidRPr="00E173D1" w:rsidRDefault="00400A35">
                  <w:pPr>
                    <w:rPr>
                      <w:rFonts w:asciiTheme="majorHAnsi" w:hAnsiTheme="majorHAnsi" w:cstheme="majorHAnsi"/>
                      <w:sz w:val="22"/>
                      <w:szCs w:val="22"/>
                    </w:rPr>
                  </w:pPr>
                  <w:r w:rsidRPr="00E173D1">
                    <w:rPr>
                      <w:rFonts w:asciiTheme="majorHAnsi" w:hAnsiTheme="majorHAnsi" w:cstheme="majorHAnsi"/>
                      <w:color w:val="000000"/>
                      <w:sz w:val="22"/>
                      <w:szCs w:val="22"/>
                    </w:rPr>
                    <w:t>1976</w:t>
                  </w:r>
                </w:p>
              </w:tc>
              <w:tc>
                <w:tcPr>
                  <w:tcW w:w="8109" w:type="dxa"/>
                  <w:tcMar>
                    <w:top w:w="40" w:type="dxa"/>
                    <w:left w:w="40" w:type="dxa"/>
                    <w:bottom w:w="40" w:type="dxa"/>
                    <w:right w:w="40" w:type="dxa"/>
                  </w:tcMar>
                </w:tcPr>
                <w:p w14:paraId="2AA96D0D" w14:textId="7A427D62" w:rsidR="00400A35" w:rsidRPr="00E173D1" w:rsidRDefault="00400A35" w:rsidP="00EF0D43">
                  <w:pPr>
                    <w:rPr>
                      <w:rFonts w:asciiTheme="majorHAnsi" w:hAnsiTheme="majorHAnsi" w:cstheme="majorHAnsi"/>
                      <w:sz w:val="22"/>
                      <w:szCs w:val="22"/>
                    </w:rPr>
                  </w:pPr>
                  <w:r w:rsidRPr="00E173D1">
                    <w:rPr>
                      <w:rFonts w:asciiTheme="majorHAnsi" w:hAnsiTheme="majorHAnsi" w:cstheme="majorHAnsi"/>
                      <w:color w:val="000000"/>
                      <w:sz w:val="22"/>
                      <w:szCs w:val="22"/>
                    </w:rPr>
                    <w:t>University of Saskatchewan Honours Scholarship, University</w:t>
                  </w:r>
                </w:p>
              </w:tc>
            </w:tr>
            <w:tr w:rsidR="00400A35" w:rsidRPr="00E173D1" w14:paraId="41C80E08" w14:textId="77777777" w:rsidTr="000D6241">
              <w:trPr>
                <w:trHeight w:val="331"/>
              </w:trPr>
              <w:tc>
                <w:tcPr>
                  <w:tcW w:w="2375" w:type="dxa"/>
                  <w:tcMar>
                    <w:top w:w="40" w:type="dxa"/>
                    <w:left w:w="40" w:type="dxa"/>
                    <w:bottom w:w="40" w:type="dxa"/>
                    <w:right w:w="40" w:type="dxa"/>
                  </w:tcMar>
                </w:tcPr>
                <w:p w14:paraId="061C9B96" w14:textId="77777777" w:rsidR="00400A35" w:rsidRPr="00E173D1" w:rsidRDefault="00400A35">
                  <w:pPr>
                    <w:rPr>
                      <w:rFonts w:asciiTheme="majorHAnsi" w:hAnsiTheme="majorHAnsi" w:cstheme="majorHAnsi"/>
                      <w:sz w:val="22"/>
                      <w:szCs w:val="22"/>
                    </w:rPr>
                  </w:pPr>
                  <w:r w:rsidRPr="00E173D1">
                    <w:rPr>
                      <w:rFonts w:asciiTheme="majorHAnsi" w:hAnsiTheme="majorHAnsi" w:cstheme="majorHAnsi"/>
                      <w:color w:val="000000"/>
                      <w:sz w:val="22"/>
                      <w:szCs w:val="22"/>
                    </w:rPr>
                    <w:t>1975</w:t>
                  </w:r>
                </w:p>
              </w:tc>
              <w:tc>
                <w:tcPr>
                  <w:tcW w:w="8109" w:type="dxa"/>
                  <w:tcMar>
                    <w:top w:w="40" w:type="dxa"/>
                    <w:left w:w="40" w:type="dxa"/>
                    <w:bottom w:w="40" w:type="dxa"/>
                    <w:right w:w="40" w:type="dxa"/>
                  </w:tcMar>
                </w:tcPr>
                <w:p w14:paraId="12898BE2" w14:textId="77777777" w:rsidR="00400A35" w:rsidRPr="00E173D1" w:rsidRDefault="00400A35">
                  <w:pPr>
                    <w:rPr>
                      <w:rFonts w:asciiTheme="majorHAnsi" w:hAnsiTheme="majorHAnsi" w:cstheme="majorHAnsi"/>
                      <w:sz w:val="22"/>
                      <w:szCs w:val="22"/>
                    </w:rPr>
                  </w:pPr>
                  <w:r w:rsidRPr="00E173D1">
                    <w:rPr>
                      <w:rFonts w:asciiTheme="majorHAnsi" w:hAnsiTheme="majorHAnsi" w:cstheme="majorHAnsi"/>
                      <w:color w:val="000000"/>
                      <w:sz w:val="22"/>
                      <w:szCs w:val="22"/>
                    </w:rPr>
                    <w:t>Hantleman Humanities Award, Provincial, Education</w:t>
                  </w:r>
                </w:p>
              </w:tc>
            </w:tr>
            <w:tr w:rsidR="00400A35" w:rsidRPr="00E173D1" w14:paraId="15E28799" w14:textId="77777777" w:rsidTr="000D6241">
              <w:trPr>
                <w:trHeight w:val="331"/>
              </w:trPr>
              <w:tc>
                <w:tcPr>
                  <w:tcW w:w="2375" w:type="dxa"/>
                  <w:tcMar>
                    <w:top w:w="40" w:type="dxa"/>
                    <w:left w:w="40" w:type="dxa"/>
                    <w:bottom w:w="40" w:type="dxa"/>
                    <w:right w:w="40" w:type="dxa"/>
                  </w:tcMar>
                </w:tcPr>
                <w:p w14:paraId="32CF13D6" w14:textId="77777777" w:rsidR="00400A35" w:rsidRPr="00E173D1" w:rsidRDefault="00400A35">
                  <w:pPr>
                    <w:rPr>
                      <w:rFonts w:asciiTheme="majorHAnsi" w:hAnsiTheme="majorHAnsi" w:cstheme="majorHAnsi"/>
                      <w:sz w:val="22"/>
                      <w:szCs w:val="22"/>
                    </w:rPr>
                  </w:pPr>
                  <w:r w:rsidRPr="00E173D1">
                    <w:rPr>
                      <w:rFonts w:asciiTheme="majorHAnsi" w:hAnsiTheme="majorHAnsi" w:cstheme="majorHAnsi"/>
                      <w:color w:val="000000"/>
                      <w:sz w:val="22"/>
                      <w:szCs w:val="22"/>
                    </w:rPr>
                    <w:t>1973</w:t>
                  </w:r>
                </w:p>
              </w:tc>
              <w:tc>
                <w:tcPr>
                  <w:tcW w:w="8109" w:type="dxa"/>
                  <w:tcMar>
                    <w:top w:w="40" w:type="dxa"/>
                    <w:left w:w="40" w:type="dxa"/>
                    <w:bottom w:w="40" w:type="dxa"/>
                    <w:right w:w="40" w:type="dxa"/>
                  </w:tcMar>
                </w:tcPr>
                <w:p w14:paraId="159A1BB8" w14:textId="77777777" w:rsidR="00400A35" w:rsidRPr="00E173D1" w:rsidRDefault="00400A35">
                  <w:pPr>
                    <w:rPr>
                      <w:rFonts w:asciiTheme="majorHAnsi" w:hAnsiTheme="majorHAnsi" w:cstheme="majorHAnsi"/>
                      <w:color w:val="000000"/>
                      <w:sz w:val="22"/>
                      <w:szCs w:val="22"/>
                    </w:rPr>
                  </w:pPr>
                  <w:r w:rsidRPr="00E173D1">
                    <w:rPr>
                      <w:rFonts w:asciiTheme="majorHAnsi" w:hAnsiTheme="majorHAnsi" w:cstheme="majorHAnsi"/>
                      <w:color w:val="000000"/>
                      <w:sz w:val="22"/>
                      <w:szCs w:val="22"/>
                    </w:rPr>
                    <w:t>Government of Saskatchewan General Proficiency Award, Provincial, Education</w:t>
                  </w:r>
                </w:p>
                <w:p w14:paraId="4D38C4CB" w14:textId="1DAD1F65" w:rsidR="00400A35" w:rsidRPr="00E173D1" w:rsidRDefault="00400A35">
                  <w:pPr>
                    <w:rPr>
                      <w:rFonts w:asciiTheme="majorHAnsi" w:hAnsiTheme="majorHAnsi" w:cstheme="majorHAnsi"/>
                      <w:sz w:val="22"/>
                      <w:szCs w:val="22"/>
                    </w:rPr>
                  </w:pPr>
                </w:p>
              </w:tc>
            </w:tr>
          </w:tbl>
          <w:p w14:paraId="2E78C8FB" w14:textId="77777777" w:rsidR="00400A35" w:rsidRPr="00E173D1" w:rsidRDefault="00400A35">
            <w:pPr>
              <w:rPr>
                <w:rFonts w:asciiTheme="majorHAnsi" w:hAnsiTheme="majorHAnsi" w:cstheme="majorHAnsi"/>
                <w:sz w:val="22"/>
                <w:szCs w:val="22"/>
              </w:rPr>
            </w:pPr>
          </w:p>
        </w:tc>
        <w:tc>
          <w:tcPr>
            <w:tcW w:w="21" w:type="dxa"/>
          </w:tcPr>
          <w:p w14:paraId="6AC31B33" w14:textId="77777777" w:rsidR="00400A35" w:rsidRPr="00A22BA4" w:rsidRDefault="00400A35">
            <w:pPr>
              <w:pStyle w:val="EmptyLayoutCell"/>
              <w:rPr>
                <w:rFonts w:asciiTheme="majorHAnsi" w:hAnsiTheme="majorHAnsi"/>
              </w:rPr>
            </w:pPr>
          </w:p>
        </w:tc>
        <w:tc>
          <w:tcPr>
            <w:tcW w:w="22" w:type="dxa"/>
          </w:tcPr>
          <w:p w14:paraId="59F76172" w14:textId="77777777" w:rsidR="00400A35" w:rsidRPr="00A22BA4" w:rsidRDefault="00400A35">
            <w:pPr>
              <w:pStyle w:val="EmptyLayoutCell"/>
              <w:rPr>
                <w:rFonts w:asciiTheme="majorHAnsi" w:hAnsiTheme="majorHAnsi"/>
              </w:rPr>
            </w:pPr>
          </w:p>
        </w:tc>
        <w:tc>
          <w:tcPr>
            <w:tcW w:w="30" w:type="dxa"/>
            <w:gridSpan w:val="5"/>
          </w:tcPr>
          <w:p w14:paraId="02623E2A" w14:textId="77777777" w:rsidR="00400A35" w:rsidRPr="00A22BA4" w:rsidRDefault="00400A35">
            <w:pPr>
              <w:pStyle w:val="EmptyLayoutCell"/>
              <w:rPr>
                <w:rFonts w:asciiTheme="majorHAnsi" w:hAnsiTheme="majorHAnsi"/>
              </w:rPr>
            </w:pPr>
          </w:p>
        </w:tc>
      </w:tr>
      <w:tr w:rsidR="00400A35" w:rsidRPr="00A22BA4" w14:paraId="136E5D2E" w14:textId="77777777" w:rsidTr="000D6241">
        <w:trPr>
          <w:gridAfter w:val="40"/>
          <w:wAfter w:w="11119" w:type="dxa"/>
          <w:trHeight w:val="135"/>
        </w:trPr>
        <w:tc>
          <w:tcPr>
            <w:tcW w:w="262" w:type="dxa"/>
            <w:gridSpan w:val="11"/>
          </w:tcPr>
          <w:p w14:paraId="6CD124C7" w14:textId="77777777" w:rsidR="00400A35" w:rsidRPr="00E173D1" w:rsidRDefault="00400A35">
            <w:pPr>
              <w:pStyle w:val="EmptyLayoutCell"/>
              <w:rPr>
                <w:rFonts w:asciiTheme="majorHAnsi" w:hAnsiTheme="majorHAnsi" w:cstheme="majorHAnsi"/>
                <w:sz w:val="22"/>
                <w:szCs w:val="22"/>
              </w:rPr>
            </w:pPr>
          </w:p>
        </w:tc>
        <w:tc>
          <w:tcPr>
            <w:tcW w:w="18" w:type="dxa"/>
            <w:gridSpan w:val="2"/>
          </w:tcPr>
          <w:p w14:paraId="2E7CD856" w14:textId="77777777" w:rsidR="00400A35" w:rsidRPr="00E173D1" w:rsidRDefault="00400A35">
            <w:pPr>
              <w:pStyle w:val="EmptyLayoutCell"/>
              <w:rPr>
                <w:rFonts w:asciiTheme="majorHAnsi" w:hAnsiTheme="majorHAnsi" w:cstheme="majorHAnsi"/>
                <w:sz w:val="22"/>
                <w:szCs w:val="22"/>
              </w:rPr>
            </w:pPr>
          </w:p>
        </w:tc>
        <w:tc>
          <w:tcPr>
            <w:tcW w:w="18" w:type="dxa"/>
            <w:gridSpan w:val="2"/>
          </w:tcPr>
          <w:p w14:paraId="06842068" w14:textId="77777777" w:rsidR="00400A35" w:rsidRPr="00E173D1" w:rsidRDefault="00400A35">
            <w:pPr>
              <w:pStyle w:val="EmptyLayoutCell"/>
              <w:rPr>
                <w:rFonts w:asciiTheme="majorHAnsi" w:hAnsiTheme="majorHAnsi" w:cstheme="majorHAnsi"/>
                <w:sz w:val="22"/>
                <w:szCs w:val="22"/>
              </w:rPr>
            </w:pPr>
          </w:p>
        </w:tc>
        <w:tc>
          <w:tcPr>
            <w:tcW w:w="18" w:type="dxa"/>
            <w:gridSpan w:val="2"/>
          </w:tcPr>
          <w:p w14:paraId="15DBDBFF" w14:textId="77777777" w:rsidR="00400A35" w:rsidRPr="00E173D1" w:rsidRDefault="00400A35">
            <w:pPr>
              <w:pStyle w:val="EmptyLayoutCell"/>
              <w:rPr>
                <w:rFonts w:asciiTheme="majorHAnsi" w:hAnsiTheme="majorHAnsi" w:cstheme="majorHAnsi"/>
                <w:sz w:val="22"/>
                <w:szCs w:val="22"/>
              </w:rPr>
            </w:pPr>
          </w:p>
        </w:tc>
        <w:tc>
          <w:tcPr>
            <w:tcW w:w="18" w:type="dxa"/>
            <w:gridSpan w:val="2"/>
          </w:tcPr>
          <w:p w14:paraId="2E93918A" w14:textId="77777777" w:rsidR="00400A35" w:rsidRPr="00E173D1" w:rsidRDefault="00400A35">
            <w:pPr>
              <w:pStyle w:val="EmptyLayoutCell"/>
              <w:rPr>
                <w:rFonts w:asciiTheme="majorHAnsi" w:hAnsiTheme="majorHAnsi" w:cstheme="majorHAnsi"/>
                <w:sz w:val="22"/>
                <w:szCs w:val="22"/>
              </w:rPr>
            </w:pPr>
          </w:p>
        </w:tc>
        <w:tc>
          <w:tcPr>
            <w:tcW w:w="67" w:type="dxa"/>
            <w:gridSpan w:val="4"/>
          </w:tcPr>
          <w:p w14:paraId="6E43350B" w14:textId="77777777" w:rsidR="00400A35" w:rsidRPr="00E173D1" w:rsidRDefault="00400A35">
            <w:pPr>
              <w:pStyle w:val="EmptyLayoutCell"/>
              <w:rPr>
                <w:rFonts w:asciiTheme="majorHAnsi" w:hAnsiTheme="majorHAnsi" w:cstheme="majorHAnsi"/>
                <w:sz w:val="22"/>
                <w:szCs w:val="22"/>
              </w:rPr>
            </w:pPr>
          </w:p>
        </w:tc>
        <w:tc>
          <w:tcPr>
            <w:tcW w:w="24" w:type="dxa"/>
            <w:gridSpan w:val="2"/>
          </w:tcPr>
          <w:p w14:paraId="2356E600" w14:textId="77777777" w:rsidR="00400A35" w:rsidRPr="00E173D1" w:rsidRDefault="00400A35">
            <w:pPr>
              <w:pStyle w:val="EmptyLayoutCell"/>
              <w:rPr>
                <w:rFonts w:asciiTheme="majorHAnsi" w:hAnsiTheme="majorHAnsi" w:cstheme="majorHAnsi"/>
                <w:sz w:val="22"/>
                <w:szCs w:val="22"/>
              </w:rPr>
            </w:pPr>
          </w:p>
        </w:tc>
        <w:tc>
          <w:tcPr>
            <w:tcW w:w="22" w:type="dxa"/>
          </w:tcPr>
          <w:p w14:paraId="57C26358" w14:textId="77777777" w:rsidR="00400A35" w:rsidRPr="00E173D1" w:rsidRDefault="00400A35">
            <w:pPr>
              <w:pStyle w:val="EmptyLayoutCell"/>
              <w:rPr>
                <w:rFonts w:asciiTheme="majorHAnsi" w:hAnsiTheme="majorHAnsi" w:cstheme="majorHAnsi"/>
                <w:sz w:val="22"/>
                <w:szCs w:val="22"/>
              </w:rPr>
            </w:pPr>
          </w:p>
        </w:tc>
        <w:tc>
          <w:tcPr>
            <w:tcW w:w="21" w:type="dxa"/>
            <w:gridSpan w:val="2"/>
          </w:tcPr>
          <w:p w14:paraId="5769FC89" w14:textId="77777777" w:rsidR="00400A35" w:rsidRPr="00E173D1" w:rsidRDefault="00400A35">
            <w:pPr>
              <w:pStyle w:val="EmptyLayoutCell"/>
              <w:rPr>
                <w:rFonts w:asciiTheme="majorHAnsi" w:hAnsiTheme="majorHAnsi" w:cstheme="majorHAnsi"/>
                <w:sz w:val="22"/>
                <w:szCs w:val="22"/>
              </w:rPr>
            </w:pPr>
          </w:p>
        </w:tc>
        <w:tc>
          <w:tcPr>
            <w:tcW w:w="21" w:type="dxa"/>
          </w:tcPr>
          <w:p w14:paraId="1809FE3F" w14:textId="77777777" w:rsidR="00400A35" w:rsidRPr="00E173D1" w:rsidRDefault="00400A35">
            <w:pPr>
              <w:pStyle w:val="EmptyLayoutCell"/>
              <w:rPr>
                <w:rFonts w:asciiTheme="majorHAnsi" w:hAnsiTheme="majorHAnsi" w:cstheme="majorHAnsi"/>
                <w:sz w:val="22"/>
                <w:szCs w:val="22"/>
              </w:rPr>
            </w:pPr>
          </w:p>
        </w:tc>
        <w:tc>
          <w:tcPr>
            <w:tcW w:w="24" w:type="dxa"/>
            <w:gridSpan w:val="2"/>
          </w:tcPr>
          <w:p w14:paraId="526B6EA2" w14:textId="77777777" w:rsidR="00400A35" w:rsidRPr="00E173D1" w:rsidRDefault="00400A35">
            <w:pPr>
              <w:pStyle w:val="EmptyLayoutCell"/>
              <w:rPr>
                <w:rFonts w:asciiTheme="majorHAnsi" w:hAnsiTheme="majorHAnsi" w:cstheme="majorHAnsi"/>
                <w:sz w:val="22"/>
                <w:szCs w:val="22"/>
              </w:rPr>
            </w:pPr>
          </w:p>
        </w:tc>
        <w:tc>
          <w:tcPr>
            <w:tcW w:w="1388" w:type="dxa"/>
            <w:gridSpan w:val="3"/>
          </w:tcPr>
          <w:p w14:paraId="7E801C15" w14:textId="77777777" w:rsidR="00400A35" w:rsidRPr="00E173D1" w:rsidRDefault="00400A35">
            <w:pPr>
              <w:pStyle w:val="EmptyLayoutCell"/>
              <w:rPr>
                <w:rFonts w:asciiTheme="majorHAnsi" w:hAnsiTheme="majorHAnsi" w:cstheme="majorHAnsi"/>
                <w:sz w:val="22"/>
                <w:szCs w:val="22"/>
              </w:rPr>
            </w:pPr>
          </w:p>
        </w:tc>
        <w:tc>
          <w:tcPr>
            <w:tcW w:w="10894" w:type="dxa"/>
            <w:gridSpan w:val="8"/>
          </w:tcPr>
          <w:p w14:paraId="13C24CAA" w14:textId="77777777" w:rsidR="00400A35" w:rsidRPr="00E173D1" w:rsidRDefault="00400A35">
            <w:pPr>
              <w:pStyle w:val="EmptyLayoutCell"/>
              <w:rPr>
                <w:rFonts w:asciiTheme="majorHAnsi" w:hAnsiTheme="majorHAnsi" w:cstheme="majorHAnsi"/>
                <w:sz w:val="22"/>
                <w:szCs w:val="22"/>
              </w:rPr>
            </w:pPr>
          </w:p>
        </w:tc>
        <w:tc>
          <w:tcPr>
            <w:tcW w:w="3971" w:type="dxa"/>
            <w:gridSpan w:val="4"/>
          </w:tcPr>
          <w:p w14:paraId="2003D320" w14:textId="77777777" w:rsidR="00400A35" w:rsidRPr="00E173D1" w:rsidRDefault="00400A35">
            <w:pPr>
              <w:pStyle w:val="EmptyLayoutCell"/>
              <w:rPr>
                <w:rFonts w:asciiTheme="majorHAnsi" w:hAnsiTheme="majorHAnsi" w:cstheme="majorHAnsi"/>
                <w:sz w:val="22"/>
                <w:szCs w:val="22"/>
              </w:rPr>
            </w:pPr>
          </w:p>
        </w:tc>
        <w:tc>
          <w:tcPr>
            <w:tcW w:w="983" w:type="dxa"/>
            <w:gridSpan w:val="4"/>
          </w:tcPr>
          <w:p w14:paraId="4DC74366" w14:textId="77777777" w:rsidR="00400A35" w:rsidRPr="00E173D1" w:rsidRDefault="00400A35">
            <w:pPr>
              <w:pStyle w:val="EmptyLayoutCell"/>
              <w:rPr>
                <w:rFonts w:asciiTheme="majorHAnsi" w:hAnsiTheme="majorHAnsi" w:cstheme="majorHAnsi"/>
                <w:sz w:val="22"/>
                <w:szCs w:val="22"/>
              </w:rPr>
            </w:pPr>
          </w:p>
        </w:tc>
        <w:tc>
          <w:tcPr>
            <w:tcW w:w="391" w:type="dxa"/>
            <w:gridSpan w:val="4"/>
          </w:tcPr>
          <w:p w14:paraId="7071728C" w14:textId="77777777" w:rsidR="00400A35" w:rsidRPr="00E173D1" w:rsidRDefault="00400A35">
            <w:pPr>
              <w:pStyle w:val="EmptyLayoutCell"/>
              <w:rPr>
                <w:rFonts w:asciiTheme="majorHAnsi" w:hAnsiTheme="majorHAnsi" w:cstheme="majorHAnsi"/>
                <w:sz w:val="22"/>
                <w:szCs w:val="22"/>
              </w:rPr>
            </w:pPr>
          </w:p>
        </w:tc>
        <w:tc>
          <w:tcPr>
            <w:tcW w:w="2354" w:type="dxa"/>
            <w:gridSpan w:val="6"/>
          </w:tcPr>
          <w:p w14:paraId="4B446489" w14:textId="77777777" w:rsidR="00400A35" w:rsidRPr="00E173D1" w:rsidRDefault="00400A35">
            <w:pPr>
              <w:pStyle w:val="EmptyLayoutCell"/>
              <w:rPr>
                <w:rFonts w:asciiTheme="majorHAnsi" w:hAnsiTheme="majorHAnsi" w:cstheme="majorHAnsi"/>
                <w:sz w:val="22"/>
                <w:szCs w:val="22"/>
              </w:rPr>
            </w:pPr>
          </w:p>
        </w:tc>
        <w:tc>
          <w:tcPr>
            <w:tcW w:w="20" w:type="dxa"/>
            <w:gridSpan w:val="3"/>
          </w:tcPr>
          <w:p w14:paraId="19D1C964" w14:textId="77777777" w:rsidR="00400A35" w:rsidRPr="00A22BA4" w:rsidRDefault="00400A35">
            <w:pPr>
              <w:pStyle w:val="EmptyLayoutCell"/>
              <w:rPr>
                <w:rFonts w:asciiTheme="majorHAnsi" w:hAnsiTheme="majorHAnsi"/>
              </w:rPr>
            </w:pPr>
          </w:p>
        </w:tc>
        <w:tc>
          <w:tcPr>
            <w:tcW w:w="29" w:type="dxa"/>
            <w:gridSpan w:val="5"/>
          </w:tcPr>
          <w:p w14:paraId="2027D134" w14:textId="77777777" w:rsidR="00400A35" w:rsidRPr="00A22BA4" w:rsidRDefault="00400A35">
            <w:pPr>
              <w:pStyle w:val="EmptyLayoutCell"/>
              <w:rPr>
                <w:rFonts w:asciiTheme="majorHAnsi" w:hAnsiTheme="majorHAnsi"/>
              </w:rPr>
            </w:pPr>
          </w:p>
        </w:tc>
        <w:tc>
          <w:tcPr>
            <w:tcW w:w="18" w:type="dxa"/>
            <w:gridSpan w:val="2"/>
          </w:tcPr>
          <w:p w14:paraId="3291837F" w14:textId="77777777" w:rsidR="00400A35" w:rsidRPr="00A22BA4" w:rsidRDefault="00400A35">
            <w:pPr>
              <w:pStyle w:val="EmptyLayoutCell"/>
              <w:rPr>
                <w:rFonts w:asciiTheme="majorHAnsi" w:hAnsiTheme="majorHAnsi"/>
              </w:rPr>
            </w:pPr>
          </w:p>
        </w:tc>
      </w:tr>
      <w:tr w:rsidR="00400A35" w:rsidRPr="00A22BA4" w14:paraId="1A1EB754" w14:textId="77777777" w:rsidTr="000D6241">
        <w:trPr>
          <w:gridAfter w:val="44"/>
          <w:wAfter w:w="11146" w:type="dxa"/>
        </w:trPr>
        <w:tc>
          <w:tcPr>
            <w:tcW w:w="262" w:type="dxa"/>
            <w:gridSpan w:val="11"/>
          </w:tcPr>
          <w:p w14:paraId="0BF9707A" w14:textId="77777777" w:rsidR="00400A35" w:rsidRPr="00E173D1" w:rsidRDefault="00400A35">
            <w:pPr>
              <w:pStyle w:val="EmptyLayoutCell"/>
              <w:rPr>
                <w:rFonts w:asciiTheme="majorHAnsi" w:hAnsiTheme="majorHAnsi" w:cstheme="majorHAnsi"/>
                <w:sz w:val="22"/>
                <w:szCs w:val="22"/>
              </w:rPr>
            </w:pPr>
          </w:p>
        </w:tc>
        <w:tc>
          <w:tcPr>
            <w:tcW w:w="18" w:type="dxa"/>
            <w:gridSpan w:val="2"/>
          </w:tcPr>
          <w:p w14:paraId="7B5CA5B9" w14:textId="77777777" w:rsidR="00400A35" w:rsidRPr="00E173D1" w:rsidRDefault="00400A35">
            <w:pPr>
              <w:pStyle w:val="EmptyLayoutCell"/>
              <w:rPr>
                <w:rFonts w:asciiTheme="majorHAnsi" w:hAnsiTheme="majorHAnsi" w:cstheme="majorHAnsi"/>
                <w:sz w:val="22"/>
                <w:szCs w:val="22"/>
              </w:rPr>
            </w:pPr>
          </w:p>
        </w:tc>
        <w:tc>
          <w:tcPr>
            <w:tcW w:w="18" w:type="dxa"/>
            <w:gridSpan w:val="2"/>
          </w:tcPr>
          <w:p w14:paraId="2C4EAD42" w14:textId="77777777" w:rsidR="00400A35" w:rsidRPr="00E173D1" w:rsidRDefault="00400A35">
            <w:pPr>
              <w:pStyle w:val="EmptyLayoutCell"/>
              <w:rPr>
                <w:rFonts w:asciiTheme="majorHAnsi" w:hAnsiTheme="majorHAnsi" w:cstheme="majorHAnsi"/>
                <w:sz w:val="22"/>
                <w:szCs w:val="22"/>
              </w:rPr>
            </w:pPr>
          </w:p>
        </w:tc>
        <w:tc>
          <w:tcPr>
            <w:tcW w:w="18" w:type="dxa"/>
            <w:gridSpan w:val="2"/>
          </w:tcPr>
          <w:p w14:paraId="61598AFA" w14:textId="77777777" w:rsidR="00400A35" w:rsidRPr="00E173D1" w:rsidRDefault="00400A35">
            <w:pPr>
              <w:pStyle w:val="EmptyLayoutCell"/>
              <w:rPr>
                <w:rFonts w:asciiTheme="majorHAnsi" w:hAnsiTheme="majorHAnsi" w:cstheme="majorHAnsi"/>
                <w:sz w:val="22"/>
                <w:szCs w:val="22"/>
              </w:rPr>
            </w:pPr>
          </w:p>
        </w:tc>
        <w:tc>
          <w:tcPr>
            <w:tcW w:w="18" w:type="dxa"/>
            <w:gridSpan w:val="2"/>
          </w:tcPr>
          <w:p w14:paraId="43357608" w14:textId="77777777" w:rsidR="00400A35" w:rsidRPr="00E173D1" w:rsidRDefault="00400A35">
            <w:pPr>
              <w:pStyle w:val="EmptyLayoutCell"/>
              <w:rPr>
                <w:rFonts w:asciiTheme="majorHAnsi" w:hAnsiTheme="majorHAnsi" w:cstheme="majorHAnsi"/>
                <w:sz w:val="22"/>
                <w:szCs w:val="22"/>
              </w:rPr>
            </w:pPr>
          </w:p>
        </w:tc>
        <w:tc>
          <w:tcPr>
            <w:tcW w:w="67" w:type="dxa"/>
            <w:gridSpan w:val="4"/>
          </w:tcPr>
          <w:p w14:paraId="74FDE93E" w14:textId="77777777" w:rsidR="00400A35" w:rsidRPr="00E173D1" w:rsidRDefault="00400A35">
            <w:pPr>
              <w:pStyle w:val="EmptyLayoutCell"/>
              <w:rPr>
                <w:rFonts w:asciiTheme="majorHAnsi" w:hAnsiTheme="majorHAnsi" w:cstheme="majorHAnsi"/>
                <w:sz w:val="22"/>
                <w:szCs w:val="22"/>
              </w:rPr>
            </w:pPr>
          </w:p>
        </w:tc>
        <w:tc>
          <w:tcPr>
            <w:tcW w:w="20061" w:type="dxa"/>
            <w:gridSpan w:val="34"/>
          </w:tcPr>
          <w:tbl>
            <w:tblPr>
              <w:tblW w:w="0" w:type="auto"/>
              <w:tblLayout w:type="fixed"/>
              <w:tblCellMar>
                <w:left w:w="0" w:type="dxa"/>
                <w:right w:w="0" w:type="dxa"/>
              </w:tblCellMar>
              <w:tblLook w:val="0000" w:firstRow="0" w:lastRow="0" w:firstColumn="0" w:lastColumn="0" w:noHBand="0" w:noVBand="0"/>
            </w:tblPr>
            <w:tblGrid>
              <w:gridCol w:w="2367"/>
              <w:gridCol w:w="8117"/>
            </w:tblGrid>
            <w:tr w:rsidR="00400A35" w:rsidRPr="00E173D1" w14:paraId="69819A2C" w14:textId="77777777" w:rsidTr="000D6241">
              <w:trPr>
                <w:trHeight w:val="317"/>
              </w:trPr>
              <w:tc>
                <w:tcPr>
                  <w:tcW w:w="10484" w:type="dxa"/>
                  <w:gridSpan w:val="2"/>
                  <w:tcMar>
                    <w:top w:w="40" w:type="dxa"/>
                    <w:left w:w="40" w:type="dxa"/>
                    <w:bottom w:w="40" w:type="dxa"/>
                    <w:right w:w="40" w:type="dxa"/>
                  </w:tcMar>
                </w:tcPr>
                <w:p w14:paraId="4BE9F5A5" w14:textId="77777777" w:rsidR="00400A35" w:rsidRPr="00E173D1" w:rsidRDefault="00400A35">
                  <w:pPr>
                    <w:rPr>
                      <w:rFonts w:asciiTheme="majorHAnsi" w:hAnsiTheme="majorHAnsi" w:cstheme="majorHAnsi"/>
                      <w:b/>
                      <w:sz w:val="22"/>
                      <w:szCs w:val="22"/>
                    </w:rPr>
                  </w:pPr>
                  <w:r w:rsidRPr="00E173D1">
                    <w:rPr>
                      <w:rFonts w:asciiTheme="majorHAnsi" w:hAnsiTheme="majorHAnsi" w:cstheme="majorHAnsi"/>
                      <w:b/>
                      <w:color w:val="000000"/>
                      <w:sz w:val="22"/>
                      <w:szCs w:val="22"/>
                    </w:rPr>
                    <w:t>IV. ACADEMIC APPOINTMENTS</w:t>
                  </w:r>
                </w:p>
              </w:tc>
            </w:tr>
            <w:tr w:rsidR="00400A35" w:rsidRPr="00E173D1" w14:paraId="4D0A4B03" w14:textId="77777777" w:rsidTr="000D6241">
              <w:trPr>
                <w:trHeight w:val="317"/>
              </w:trPr>
              <w:tc>
                <w:tcPr>
                  <w:tcW w:w="2367" w:type="dxa"/>
                  <w:tcMar>
                    <w:top w:w="40" w:type="dxa"/>
                    <w:left w:w="40" w:type="dxa"/>
                    <w:bottom w:w="40" w:type="dxa"/>
                    <w:right w:w="40" w:type="dxa"/>
                  </w:tcMar>
                </w:tcPr>
                <w:p w14:paraId="154A7691" w14:textId="3C5C83FD" w:rsidR="00400A35" w:rsidRPr="00E173D1" w:rsidRDefault="00400A35">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2016 (Jul-Dec)</w:t>
                  </w:r>
                </w:p>
              </w:tc>
              <w:tc>
                <w:tcPr>
                  <w:tcW w:w="8117" w:type="dxa"/>
                  <w:tcMar>
                    <w:top w:w="40" w:type="dxa"/>
                    <w:left w:w="40" w:type="dxa"/>
                    <w:bottom w:w="40" w:type="dxa"/>
                    <w:right w:w="40" w:type="dxa"/>
                  </w:tcMar>
                </w:tcPr>
                <w:p w14:paraId="64B34927" w14:textId="183D01C0" w:rsidR="00400A35" w:rsidRPr="00E173D1" w:rsidRDefault="00400A35">
                  <w:pPr>
                    <w:rPr>
                      <w:rFonts w:asciiTheme="majorHAnsi" w:hAnsiTheme="majorHAnsi" w:cstheme="majorHAnsi"/>
                      <w:color w:val="000000"/>
                      <w:sz w:val="22"/>
                      <w:szCs w:val="22"/>
                    </w:rPr>
                  </w:pPr>
                  <w:r w:rsidRPr="00E173D1">
                    <w:rPr>
                      <w:rFonts w:asciiTheme="majorHAnsi" w:hAnsiTheme="majorHAnsi" w:cstheme="majorHAnsi"/>
                      <w:color w:val="000000"/>
                      <w:sz w:val="22"/>
                      <w:szCs w:val="22"/>
                    </w:rPr>
                    <w:t>Visiting Scholar, Murdoch Children’s Research Institute, Melbourne, Australia</w:t>
                  </w:r>
                </w:p>
              </w:tc>
            </w:tr>
            <w:tr w:rsidR="00400A35" w:rsidRPr="00E173D1" w14:paraId="5D2047BE" w14:textId="77777777" w:rsidTr="000D6241">
              <w:trPr>
                <w:trHeight w:val="317"/>
              </w:trPr>
              <w:tc>
                <w:tcPr>
                  <w:tcW w:w="2367" w:type="dxa"/>
                  <w:tcMar>
                    <w:top w:w="40" w:type="dxa"/>
                    <w:left w:w="40" w:type="dxa"/>
                    <w:bottom w:w="40" w:type="dxa"/>
                    <w:right w:w="40" w:type="dxa"/>
                  </w:tcMar>
                </w:tcPr>
                <w:p w14:paraId="720EC67E" w14:textId="7B79E997" w:rsidR="00400A35" w:rsidRPr="00E173D1" w:rsidRDefault="00400A35">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w:t>
                  </w:r>
                  <w:r w:rsidR="00DB668B" w:rsidRPr="00E173D1">
                    <w:rPr>
                      <w:rFonts w:asciiTheme="majorHAnsi" w:hAnsiTheme="majorHAnsi" w:cstheme="majorHAnsi"/>
                      <w:color w:val="000000"/>
                      <w:sz w:val="22"/>
                      <w:szCs w:val="22"/>
                    </w:rPr>
                    <w:t>1-present</w:t>
                  </w:r>
                </w:p>
              </w:tc>
              <w:tc>
                <w:tcPr>
                  <w:tcW w:w="8117" w:type="dxa"/>
                  <w:tcMar>
                    <w:top w:w="40" w:type="dxa"/>
                    <w:left w:w="40" w:type="dxa"/>
                    <w:bottom w:w="40" w:type="dxa"/>
                    <w:right w:w="40" w:type="dxa"/>
                  </w:tcMar>
                </w:tcPr>
                <w:p w14:paraId="3BE1B66D" w14:textId="07059A20" w:rsidR="00400A35" w:rsidRPr="00E173D1" w:rsidRDefault="00400A35">
                  <w:pPr>
                    <w:rPr>
                      <w:rFonts w:asciiTheme="majorHAnsi" w:hAnsiTheme="majorHAnsi" w:cstheme="majorHAnsi"/>
                      <w:color w:val="000000"/>
                      <w:sz w:val="22"/>
                      <w:szCs w:val="22"/>
                    </w:rPr>
                  </w:pPr>
                  <w:r w:rsidRPr="00E173D1">
                    <w:rPr>
                      <w:rFonts w:asciiTheme="majorHAnsi" w:hAnsiTheme="majorHAnsi" w:cstheme="majorHAnsi"/>
                      <w:color w:val="000000"/>
                      <w:sz w:val="22"/>
                      <w:szCs w:val="22"/>
                    </w:rPr>
                    <w:t>Visiting Professor, Catholic University of Health and Allied Sciences, Mwanza, Tanzania</w:t>
                  </w:r>
                </w:p>
              </w:tc>
            </w:tr>
            <w:tr w:rsidR="00400A35" w:rsidRPr="00E173D1" w14:paraId="103FF21C" w14:textId="77777777" w:rsidTr="000D6241">
              <w:trPr>
                <w:trHeight w:val="317"/>
              </w:trPr>
              <w:tc>
                <w:tcPr>
                  <w:tcW w:w="2367" w:type="dxa"/>
                  <w:tcMar>
                    <w:top w:w="40" w:type="dxa"/>
                    <w:left w:w="40" w:type="dxa"/>
                    <w:bottom w:w="40" w:type="dxa"/>
                    <w:right w:w="40" w:type="dxa"/>
                  </w:tcMar>
                </w:tcPr>
                <w:p w14:paraId="2C048505" w14:textId="77777777" w:rsidR="00400A35" w:rsidRPr="00E173D1" w:rsidRDefault="00400A35">
                  <w:pPr>
                    <w:rPr>
                      <w:rFonts w:asciiTheme="majorHAnsi" w:hAnsiTheme="majorHAnsi" w:cstheme="majorHAnsi"/>
                      <w:sz w:val="22"/>
                      <w:szCs w:val="22"/>
                    </w:rPr>
                  </w:pPr>
                  <w:r w:rsidRPr="00E173D1">
                    <w:rPr>
                      <w:rFonts w:asciiTheme="majorHAnsi" w:hAnsiTheme="majorHAnsi" w:cstheme="majorHAnsi"/>
                      <w:color w:val="000000"/>
                      <w:sz w:val="22"/>
                      <w:szCs w:val="22"/>
                    </w:rPr>
                    <w:t>2006-present</w:t>
                  </w:r>
                </w:p>
              </w:tc>
              <w:tc>
                <w:tcPr>
                  <w:tcW w:w="8117" w:type="dxa"/>
                  <w:tcMar>
                    <w:top w:w="40" w:type="dxa"/>
                    <w:left w:w="40" w:type="dxa"/>
                    <w:bottom w:w="40" w:type="dxa"/>
                    <w:right w:w="40" w:type="dxa"/>
                  </w:tcMar>
                </w:tcPr>
                <w:p w14:paraId="446FCE08" w14:textId="77777777" w:rsidR="00400A35" w:rsidRPr="00E173D1" w:rsidRDefault="00400A35">
                  <w:pPr>
                    <w:rPr>
                      <w:rFonts w:asciiTheme="majorHAnsi" w:hAnsiTheme="majorHAnsi" w:cstheme="majorHAnsi"/>
                      <w:sz w:val="22"/>
                      <w:szCs w:val="22"/>
                    </w:rPr>
                  </w:pPr>
                  <w:r w:rsidRPr="00E173D1">
                    <w:rPr>
                      <w:rFonts w:asciiTheme="majorHAnsi" w:hAnsiTheme="majorHAnsi" w:cstheme="majorHAnsi"/>
                      <w:color w:val="000000"/>
                      <w:sz w:val="22"/>
                      <w:szCs w:val="22"/>
                    </w:rPr>
                    <w:t>Professor, Department of Community Health Sciences, University of Calgary, Canada</w:t>
                  </w:r>
                </w:p>
              </w:tc>
            </w:tr>
            <w:tr w:rsidR="00400A35" w:rsidRPr="00E173D1" w14:paraId="0C1B1AE7" w14:textId="77777777" w:rsidTr="000D6241">
              <w:trPr>
                <w:trHeight w:val="317"/>
              </w:trPr>
              <w:tc>
                <w:tcPr>
                  <w:tcW w:w="2367" w:type="dxa"/>
                  <w:tcMar>
                    <w:top w:w="40" w:type="dxa"/>
                    <w:left w:w="40" w:type="dxa"/>
                    <w:bottom w:w="40" w:type="dxa"/>
                    <w:right w:w="40" w:type="dxa"/>
                  </w:tcMar>
                </w:tcPr>
                <w:p w14:paraId="0037D08D" w14:textId="77777777" w:rsidR="00400A35" w:rsidRPr="00E173D1" w:rsidRDefault="00400A35">
                  <w:pPr>
                    <w:rPr>
                      <w:rFonts w:asciiTheme="majorHAnsi" w:hAnsiTheme="majorHAnsi" w:cstheme="majorHAnsi"/>
                      <w:sz w:val="22"/>
                      <w:szCs w:val="22"/>
                    </w:rPr>
                  </w:pPr>
                  <w:r w:rsidRPr="00E173D1">
                    <w:rPr>
                      <w:rFonts w:asciiTheme="majorHAnsi" w:hAnsiTheme="majorHAnsi" w:cstheme="majorHAnsi"/>
                      <w:color w:val="000000"/>
                      <w:sz w:val="22"/>
                      <w:szCs w:val="22"/>
                    </w:rPr>
                    <w:t>2006-2011</w:t>
                  </w:r>
                </w:p>
              </w:tc>
              <w:tc>
                <w:tcPr>
                  <w:tcW w:w="8117" w:type="dxa"/>
                  <w:tcMar>
                    <w:top w:w="40" w:type="dxa"/>
                    <w:left w:w="40" w:type="dxa"/>
                    <w:bottom w:w="40" w:type="dxa"/>
                    <w:right w:w="40" w:type="dxa"/>
                  </w:tcMar>
                </w:tcPr>
                <w:p w14:paraId="7848636C" w14:textId="77777777" w:rsidR="00400A35" w:rsidRPr="00E173D1" w:rsidRDefault="00400A35">
                  <w:pPr>
                    <w:rPr>
                      <w:rFonts w:asciiTheme="majorHAnsi" w:hAnsiTheme="majorHAnsi" w:cstheme="majorHAnsi"/>
                      <w:sz w:val="22"/>
                      <w:szCs w:val="22"/>
                    </w:rPr>
                  </w:pPr>
                  <w:r w:rsidRPr="00E173D1">
                    <w:rPr>
                      <w:rFonts w:asciiTheme="majorHAnsi" w:hAnsiTheme="majorHAnsi" w:cstheme="majorHAnsi"/>
                      <w:color w:val="000000"/>
                      <w:sz w:val="22"/>
                      <w:szCs w:val="22"/>
                    </w:rPr>
                    <w:t>Adjunct Professor, Faculty of Kinesiology, University of Calgary, Canada</w:t>
                  </w:r>
                </w:p>
              </w:tc>
            </w:tr>
            <w:tr w:rsidR="00400A35" w:rsidRPr="00E173D1" w14:paraId="5E3A1175" w14:textId="77777777" w:rsidTr="000D6241">
              <w:trPr>
                <w:trHeight w:val="317"/>
              </w:trPr>
              <w:tc>
                <w:tcPr>
                  <w:tcW w:w="2367" w:type="dxa"/>
                  <w:tcMar>
                    <w:top w:w="40" w:type="dxa"/>
                    <w:left w:w="40" w:type="dxa"/>
                    <w:bottom w:w="40" w:type="dxa"/>
                    <w:right w:w="40" w:type="dxa"/>
                  </w:tcMar>
                </w:tcPr>
                <w:p w14:paraId="06E3CABE" w14:textId="77777777" w:rsidR="00400A35" w:rsidRPr="00E173D1" w:rsidRDefault="00400A35">
                  <w:pPr>
                    <w:rPr>
                      <w:rFonts w:asciiTheme="majorHAnsi" w:hAnsiTheme="majorHAnsi" w:cstheme="majorHAnsi"/>
                      <w:sz w:val="22"/>
                      <w:szCs w:val="22"/>
                    </w:rPr>
                  </w:pPr>
                  <w:r w:rsidRPr="00E173D1">
                    <w:rPr>
                      <w:rFonts w:asciiTheme="majorHAnsi" w:hAnsiTheme="majorHAnsi" w:cstheme="majorHAnsi"/>
                      <w:color w:val="000000"/>
                      <w:sz w:val="22"/>
                      <w:szCs w:val="22"/>
                    </w:rPr>
                    <w:t>2005-present</w:t>
                  </w:r>
                </w:p>
              </w:tc>
              <w:tc>
                <w:tcPr>
                  <w:tcW w:w="8117" w:type="dxa"/>
                  <w:tcMar>
                    <w:top w:w="40" w:type="dxa"/>
                    <w:left w:w="40" w:type="dxa"/>
                    <w:bottom w:w="40" w:type="dxa"/>
                    <w:right w:w="40" w:type="dxa"/>
                  </w:tcMar>
                </w:tcPr>
                <w:p w14:paraId="6BE57EB0" w14:textId="77777777" w:rsidR="00400A35" w:rsidRPr="00E173D1" w:rsidRDefault="00400A35">
                  <w:pPr>
                    <w:rPr>
                      <w:rFonts w:asciiTheme="majorHAnsi" w:hAnsiTheme="majorHAnsi" w:cstheme="majorHAnsi"/>
                      <w:sz w:val="22"/>
                      <w:szCs w:val="22"/>
                    </w:rPr>
                  </w:pPr>
                  <w:r w:rsidRPr="00E173D1">
                    <w:rPr>
                      <w:rFonts w:asciiTheme="majorHAnsi" w:hAnsiTheme="majorHAnsi" w:cstheme="majorHAnsi"/>
                      <w:color w:val="000000"/>
                      <w:sz w:val="22"/>
                      <w:szCs w:val="22"/>
                    </w:rPr>
                    <w:t>Professor, Department of Paediatrics, University of Calgary, Canada</w:t>
                  </w:r>
                </w:p>
              </w:tc>
            </w:tr>
            <w:tr w:rsidR="00400A35" w:rsidRPr="00E173D1" w14:paraId="1AC80C62" w14:textId="77777777" w:rsidTr="000D6241">
              <w:trPr>
                <w:trHeight w:val="317"/>
              </w:trPr>
              <w:tc>
                <w:tcPr>
                  <w:tcW w:w="2367" w:type="dxa"/>
                  <w:tcMar>
                    <w:top w:w="40" w:type="dxa"/>
                    <w:left w:w="40" w:type="dxa"/>
                    <w:bottom w:w="40" w:type="dxa"/>
                    <w:right w:w="40" w:type="dxa"/>
                  </w:tcMar>
                </w:tcPr>
                <w:p w14:paraId="74BCA884" w14:textId="77777777" w:rsidR="00400A35" w:rsidRPr="00E173D1" w:rsidRDefault="00400A35">
                  <w:pPr>
                    <w:rPr>
                      <w:rFonts w:asciiTheme="majorHAnsi" w:hAnsiTheme="majorHAnsi" w:cstheme="majorHAnsi"/>
                      <w:sz w:val="22"/>
                      <w:szCs w:val="22"/>
                    </w:rPr>
                  </w:pPr>
                  <w:r w:rsidRPr="00E173D1">
                    <w:rPr>
                      <w:rFonts w:asciiTheme="majorHAnsi" w:hAnsiTheme="majorHAnsi" w:cstheme="majorHAnsi"/>
                      <w:color w:val="000000"/>
                      <w:sz w:val="22"/>
                      <w:szCs w:val="22"/>
                    </w:rPr>
                    <w:lastRenderedPageBreak/>
                    <w:t>2002-2007</w:t>
                  </w:r>
                </w:p>
              </w:tc>
              <w:tc>
                <w:tcPr>
                  <w:tcW w:w="8117" w:type="dxa"/>
                  <w:tcMar>
                    <w:top w:w="40" w:type="dxa"/>
                    <w:left w:w="40" w:type="dxa"/>
                    <w:bottom w:w="40" w:type="dxa"/>
                    <w:right w:w="40" w:type="dxa"/>
                  </w:tcMar>
                </w:tcPr>
                <w:p w14:paraId="0499C931" w14:textId="77777777" w:rsidR="00400A35" w:rsidRPr="00E173D1" w:rsidRDefault="00400A35">
                  <w:pPr>
                    <w:rPr>
                      <w:rFonts w:asciiTheme="majorHAnsi" w:hAnsiTheme="majorHAnsi" w:cstheme="majorHAnsi"/>
                      <w:sz w:val="22"/>
                      <w:szCs w:val="22"/>
                    </w:rPr>
                  </w:pPr>
                  <w:r w:rsidRPr="00E173D1">
                    <w:rPr>
                      <w:rFonts w:asciiTheme="majorHAnsi" w:hAnsiTheme="majorHAnsi" w:cstheme="majorHAnsi"/>
                      <w:color w:val="000000"/>
                      <w:sz w:val="22"/>
                      <w:szCs w:val="22"/>
                    </w:rPr>
                    <w:t>Adjunct Associate Professor, Department of Psychology, University of Calgary, Canada</w:t>
                  </w:r>
                </w:p>
              </w:tc>
            </w:tr>
            <w:tr w:rsidR="00400A35" w:rsidRPr="00E173D1" w14:paraId="3BD1BA72" w14:textId="77777777" w:rsidTr="000D6241">
              <w:trPr>
                <w:trHeight w:val="317"/>
              </w:trPr>
              <w:tc>
                <w:tcPr>
                  <w:tcW w:w="2367" w:type="dxa"/>
                  <w:tcMar>
                    <w:top w:w="40" w:type="dxa"/>
                    <w:left w:w="40" w:type="dxa"/>
                    <w:bottom w:w="40" w:type="dxa"/>
                    <w:right w:w="40" w:type="dxa"/>
                  </w:tcMar>
                </w:tcPr>
                <w:p w14:paraId="078FCC32" w14:textId="77777777" w:rsidR="00400A35" w:rsidRPr="00E173D1" w:rsidRDefault="00400A35">
                  <w:pPr>
                    <w:rPr>
                      <w:rFonts w:asciiTheme="majorHAnsi" w:hAnsiTheme="majorHAnsi" w:cstheme="majorHAnsi"/>
                      <w:sz w:val="22"/>
                      <w:szCs w:val="22"/>
                    </w:rPr>
                  </w:pPr>
                  <w:r w:rsidRPr="00E173D1">
                    <w:rPr>
                      <w:rFonts w:asciiTheme="majorHAnsi" w:hAnsiTheme="majorHAnsi" w:cstheme="majorHAnsi"/>
                      <w:color w:val="000000"/>
                      <w:sz w:val="22"/>
                      <w:szCs w:val="22"/>
                    </w:rPr>
                    <w:t>2001-2002</w:t>
                  </w:r>
                </w:p>
              </w:tc>
              <w:tc>
                <w:tcPr>
                  <w:tcW w:w="8117" w:type="dxa"/>
                  <w:tcMar>
                    <w:top w:w="40" w:type="dxa"/>
                    <w:left w:w="40" w:type="dxa"/>
                    <w:bottom w:w="40" w:type="dxa"/>
                    <w:right w:w="40" w:type="dxa"/>
                  </w:tcMar>
                </w:tcPr>
                <w:p w14:paraId="32993D4E" w14:textId="77777777" w:rsidR="00400A35" w:rsidRPr="00E173D1" w:rsidRDefault="00400A35">
                  <w:pPr>
                    <w:rPr>
                      <w:rFonts w:asciiTheme="majorHAnsi" w:hAnsiTheme="majorHAnsi" w:cstheme="majorHAnsi"/>
                      <w:sz w:val="22"/>
                      <w:szCs w:val="22"/>
                    </w:rPr>
                  </w:pPr>
                  <w:r w:rsidRPr="00E173D1">
                    <w:rPr>
                      <w:rFonts w:asciiTheme="majorHAnsi" w:hAnsiTheme="majorHAnsi" w:cstheme="majorHAnsi"/>
                      <w:color w:val="000000"/>
                      <w:sz w:val="22"/>
                      <w:szCs w:val="22"/>
                    </w:rPr>
                    <w:t>Visiting Lecturer, Human Movement and Exercise Science, University of Western Australia, Australia</w:t>
                  </w:r>
                </w:p>
              </w:tc>
            </w:tr>
            <w:tr w:rsidR="00400A35" w:rsidRPr="00E173D1" w14:paraId="5F42474C" w14:textId="77777777" w:rsidTr="000D6241">
              <w:trPr>
                <w:trHeight w:val="317"/>
              </w:trPr>
              <w:tc>
                <w:tcPr>
                  <w:tcW w:w="2367" w:type="dxa"/>
                  <w:tcMar>
                    <w:top w:w="40" w:type="dxa"/>
                    <w:left w:w="40" w:type="dxa"/>
                    <w:bottom w:w="40" w:type="dxa"/>
                    <w:right w:w="40" w:type="dxa"/>
                  </w:tcMar>
                </w:tcPr>
                <w:p w14:paraId="77EA6A79" w14:textId="77777777" w:rsidR="00400A35" w:rsidRPr="00E173D1" w:rsidRDefault="00400A35">
                  <w:pPr>
                    <w:rPr>
                      <w:rFonts w:asciiTheme="majorHAnsi" w:hAnsiTheme="majorHAnsi" w:cstheme="majorHAnsi"/>
                      <w:sz w:val="22"/>
                      <w:szCs w:val="22"/>
                    </w:rPr>
                  </w:pPr>
                  <w:r w:rsidRPr="00E173D1">
                    <w:rPr>
                      <w:rFonts w:asciiTheme="majorHAnsi" w:hAnsiTheme="majorHAnsi" w:cstheme="majorHAnsi"/>
                      <w:color w:val="000000"/>
                      <w:sz w:val="22"/>
                      <w:szCs w:val="22"/>
                    </w:rPr>
                    <w:t>2001-2006</w:t>
                  </w:r>
                </w:p>
              </w:tc>
              <w:tc>
                <w:tcPr>
                  <w:tcW w:w="8117" w:type="dxa"/>
                  <w:tcMar>
                    <w:top w:w="40" w:type="dxa"/>
                    <w:left w:w="40" w:type="dxa"/>
                    <w:bottom w:w="40" w:type="dxa"/>
                    <w:right w:w="40" w:type="dxa"/>
                  </w:tcMar>
                </w:tcPr>
                <w:p w14:paraId="77039399" w14:textId="77777777" w:rsidR="00400A35" w:rsidRPr="00E173D1" w:rsidRDefault="00400A35">
                  <w:pPr>
                    <w:rPr>
                      <w:rFonts w:asciiTheme="majorHAnsi" w:hAnsiTheme="majorHAnsi" w:cstheme="majorHAnsi"/>
                      <w:sz w:val="22"/>
                      <w:szCs w:val="22"/>
                    </w:rPr>
                  </w:pPr>
                  <w:r w:rsidRPr="00E173D1">
                    <w:rPr>
                      <w:rFonts w:asciiTheme="majorHAnsi" w:hAnsiTheme="majorHAnsi" w:cstheme="majorHAnsi"/>
                      <w:color w:val="000000"/>
                      <w:sz w:val="22"/>
                      <w:szCs w:val="22"/>
                    </w:rPr>
                    <w:t>Adjunct Associate Professor, Faculty of Kinesiology, University of Calgary, Canada</w:t>
                  </w:r>
                </w:p>
              </w:tc>
            </w:tr>
            <w:tr w:rsidR="00400A35" w:rsidRPr="00E173D1" w14:paraId="6EFEF0EB" w14:textId="77777777" w:rsidTr="000D6241">
              <w:trPr>
                <w:trHeight w:val="317"/>
              </w:trPr>
              <w:tc>
                <w:tcPr>
                  <w:tcW w:w="2367" w:type="dxa"/>
                  <w:tcMar>
                    <w:top w:w="40" w:type="dxa"/>
                    <w:left w:w="40" w:type="dxa"/>
                    <w:bottom w:w="40" w:type="dxa"/>
                    <w:right w:w="40" w:type="dxa"/>
                  </w:tcMar>
                </w:tcPr>
                <w:p w14:paraId="0CB60C0C" w14:textId="77777777" w:rsidR="00400A35" w:rsidRPr="00E173D1" w:rsidRDefault="00400A35">
                  <w:pPr>
                    <w:rPr>
                      <w:rFonts w:asciiTheme="majorHAnsi" w:hAnsiTheme="majorHAnsi" w:cstheme="majorHAnsi"/>
                      <w:sz w:val="22"/>
                      <w:szCs w:val="22"/>
                    </w:rPr>
                  </w:pPr>
                  <w:r w:rsidRPr="00E173D1">
                    <w:rPr>
                      <w:rFonts w:asciiTheme="majorHAnsi" w:hAnsiTheme="majorHAnsi" w:cstheme="majorHAnsi"/>
                      <w:color w:val="000000"/>
                      <w:sz w:val="22"/>
                      <w:szCs w:val="22"/>
                    </w:rPr>
                    <w:t>1999-2004</w:t>
                  </w:r>
                </w:p>
              </w:tc>
              <w:tc>
                <w:tcPr>
                  <w:tcW w:w="8117" w:type="dxa"/>
                  <w:tcMar>
                    <w:top w:w="40" w:type="dxa"/>
                    <w:left w:w="40" w:type="dxa"/>
                    <w:bottom w:w="40" w:type="dxa"/>
                    <w:right w:w="40" w:type="dxa"/>
                  </w:tcMar>
                </w:tcPr>
                <w:p w14:paraId="3EF8EF3E" w14:textId="21572480" w:rsidR="00400A35" w:rsidRPr="00E173D1" w:rsidRDefault="00400A35">
                  <w:pPr>
                    <w:rPr>
                      <w:rFonts w:asciiTheme="majorHAnsi" w:hAnsiTheme="majorHAnsi" w:cstheme="majorHAnsi"/>
                      <w:sz w:val="22"/>
                      <w:szCs w:val="22"/>
                    </w:rPr>
                  </w:pPr>
                  <w:r w:rsidRPr="00E173D1">
                    <w:rPr>
                      <w:rFonts w:asciiTheme="majorHAnsi" w:hAnsiTheme="majorHAnsi" w:cstheme="majorHAnsi"/>
                      <w:color w:val="000000"/>
                      <w:sz w:val="22"/>
                      <w:szCs w:val="22"/>
                    </w:rPr>
                    <w:t>Adjunct Associate Professor, Community Rehabilitation and Disability Studies, University of Calgary, Canada</w:t>
                  </w:r>
                </w:p>
              </w:tc>
            </w:tr>
            <w:tr w:rsidR="00400A35" w:rsidRPr="00E173D1" w14:paraId="546CC6FA" w14:textId="77777777" w:rsidTr="000D6241">
              <w:trPr>
                <w:trHeight w:val="317"/>
              </w:trPr>
              <w:tc>
                <w:tcPr>
                  <w:tcW w:w="2367" w:type="dxa"/>
                  <w:tcMar>
                    <w:top w:w="40" w:type="dxa"/>
                    <w:left w:w="40" w:type="dxa"/>
                    <w:bottom w:w="40" w:type="dxa"/>
                    <w:right w:w="40" w:type="dxa"/>
                  </w:tcMar>
                </w:tcPr>
                <w:p w14:paraId="456D4794" w14:textId="7FB991E5" w:rsidR="00400A35" w:rsidRPr="00E173D1" w:rsidRDefault="00400A35">
                  <w:pPr>
                    <w:rPr>
                      <w:rFonts w:asciiTheme="majorHAnsi" w:hAnsiTheme="majorHAnsi" w:cstheme="majorHAnsi"/>
                      <w:sz w:val="22"/>
                      <w:szCs w:val="22"/>
                    </w:rPr>
                  </w:pPr>
                  <w:r w:rsidRPr="00E173D1">
                    <w:rPr>
                      <w:rFonts w:asciiTheme="majorHAnsi" w:hAnsiTheme="majorHAnsi" w:cstheme="majorHAnsi"/>
                      <w:color w:val="000000"/>
                      <w:sz w:val="22"/>
                      <w:szCs w:val="22"/>
                    </w:rPr>
                    <w:t>1998-200</w:t>
                  </w:r>
                  <w:r w:rsidR="00AB5F43" w:rsidRPr="00E173D1">
                    <w:rPr>
                      <w:rFonts w:asciiTheme="majorHAnsi" w:hAnsiTheme="majorHAnsi" w:cstheme="majorHAnsi"/>
                      <w:color w:val="000000"/>
                      <w:sz w:val="22"/>
                      <w:szCs w:val="22"/>
                    </w:rPr>
                    <w:t>5</w:t>
                  </w:r>
                </w:p>
              </w:tc>
              <w:tc>
                <w:tcPr>
                  <w:tcW w:w="8117" w:type="dxa"/>
                  <w:tcMar>
                    <w:top w:w="40" w:type="dxa"/>
                    <w:left w:w="40" w:type="dxa"/>
                    <w:bottom w:w="40" w:type="dxa"/>
                    <w:right w:w="40" w:type="dxa"/>
                  </w:tcMar>
                </w:tcPr>
                <w:p w14:paraId="0C5FDB4D" w14:textId="77777777" w:rsidR="00400A35" w:rsidRPr="00E173D1" w:rsidRDefault="00400A35">
                  <w:pPr>
                    <w:rPr>
                      <w:rFonts w:asciiTheme="majorHAnsi" w:hAnsiTheme="majorHAnsi" w:cstheme="majorHAnsi"/>
                      <w:sz w:val="22"/>
                      <w:szCs w:val="22"/>
                    </w:rPr>
                  </w:pPr>
                  <w:r w:rsidRPr="00E173D1">
                    <w:rPr>
                      <w:rFonts w:asciiTheme="majorHAnsi" w:hAnsiTheme="majorHAnsi" w:cstheme="majorHAnsi"/>
                      <w:color w:val="000000"/>
                      <w:sz w:val="22"/>
                      <w:szCs w:val="22"/>
                    </w:rPr>
                    <w:t>Associate Professor, Department of Paediatrics, University of Calgary, Canada</w:t>
                  </w:r>
                </w:p>
              </w:tc>
            </w:tr>
            <w:tr w:rsidR="00400A35" w:rsidRPr="00E173D1" w14:paraId="720D330B" w14:textId="77777777" w:rsidTr="000D6241">
              <w:trPr>
                <w:trHeight w:val="317"/>
              </w:trPr>
              <w:tc>
                <w:tcPr>
                  <w:tcW w:w="2367" w:type="dxa"/>
                  <w:tcMar>
                    <w:top w:w="40" w:type="dxa"/>
                    <w:left w:w="40" w:type="dxa"/>
                    <w:bottom w:w="40" w:type="dxa"/>
                    <w:right w:w="40" w:type="dxa"/>
                  </w:tcMar>
                </w:tcPr>
                <w:p w14:paraId="6C1A52E3" w14:textId="77777777" w:rsidR="00400A35" w:rsidRPr="00E173D1" w:rsidRDefault="00400A35">
                  <w:pPr>
                    <w:rPr>
                      <w:rFonts w:asciiTheme="majorHAnsi" w:hAnsiTheme="majorHAnsi" w:cstheme="majorHAnsi"/>
                      <w:sz w:val="22"/>
                      <w:szCs w:val="22"/>
                    </w:rPr>
                  </w:pPr>
                  <w:r w:rsidRPr="00E173D1">
                    <w:rPr>
                      <w:rFonts w:asciiTheme="majorHAnsi" w:hAnsiTheme="majorHAnsi" w:cstheme="majorHAnsi"/>
                      <w:color w:val="000000"/>
                      <w:sz w:val="22"/>
                      <w:szCs w:val="22"/>
                    </w:rPr>
                    <w:t>1992-2002</w:t>
                  </w:r>
                </w:p>
              </w:tc>
              <w:tc>
                <w:tcPr>
                  <w:tcW w:w="8117" w:type="dxa"/>
                  <w:tcMar>
                    <w:top w:w="40" w:type="dxa"/>
                    <w:left w:w="40" w:type="dxa"/>
                    <w:bottom w:w="40" w:type="dxa"/>
                    <w:right w:w="40" w:type="dxa"/>
                  </w:tcMar>
                </w:tcPr>
                <w:p w14:paraId="48EAC826" w14:textId="77777777" w:rsidR="00400A35" w:rsidRPr="00E173D1" w:rsidRDefault="00400A35">
                  <w:pPr>
                    <w:rPr>
                      <w:rFonts w:asciiTheme="majorHAnsi" w:hAnsiTheme="majorHAnsi" w:cstheme="majorHAnsi"/>
                      <w:sz w:val="22"/>
                      <w:szCs w:val="22"/>
                    </w:rPr>
                  </w:pPr>
                  <w:r w:rsidRPr="00E173D1">
                    <w:rPr>
                      <w:rFonts w:asciiTheme="majorHAnsi" w:hAnsiTheme="majorHAnsi" w:cstheme="majorHAnsi"/>
                      <w:color w:val="000000"/>
                      <w:sz w:val="22"/>
                      <w:szCs w:val="22"/>
                    </w:rPr>
                    <w:t>Adjunct Assistant Professor, Department of Psychology, University of Calgary, Canada</w:t>
                  </w:r>
                </w:p>
              </w:tc>
            </w:tr>
            <w:tr w:rsidR="00400A35" w:rsidRPr="00E173D1" w14:paraId="136A6405" w14:textId="77777777" w:rsidTr="000D6241">
              <w:trPr>
                <w:trHeight w:val="317"/>
              </w:trPr>
              <w:tc>
                <w:tcPr>
                  <w:tcW w:w="2367" w:type="dxa"/>
                  <w:tcMar>
                    <w:top w:w="40" w:type="dxa"/>
                    <w:left w:w="40" w:type="dxa"/>
                    <w:bottom w:w="40" w:type="dxa"/>
                    <w:right w:w="40" w:type="dxa"/>
                  </w:tcMar>
                </w:tcPr>
                <w:p w14:paraId="7F6C13A5" w14:textId="77777777" w:rsidR="00400A35" w:rsidRPr="00E173D1" w:rsidRDefault="00400A35">
                  <w:pPr>
                    <w:rPr>
                      <w:rFonts w:asciiTheme="majorHAnsi" w:hAnsiTheme="majorHAnsi" w:cstheme="majorHAnsi"/>
                      <w:sz w:val="22"/>
                      <w:szCs w:val="22"/>
                    </w:rPr>
                  </w:pPr>
                  <w:r w:rsidRPr="00E173D1">
                    <w:rPr>
                      <w:rFonts w:asciiTheme="majorHAnsi" w:hAnsiTheme="majorHAnsi" w:cstheme="majorHAnsi"/>
                      <w:color w:val="000000"/>
                      <w:sz w:val="22"/>
                      <w:szCs w:val="22"/>
                    </w:rPr>
                    <w:t>1991-1998</w:t>
                  </w:r>
                </w:p>
              </w:tc>
              <w:tc>
                <w:tcPr>
                  <w:tcW w:w="8117" w:type="dxa"/>
                  <w:tcMar>
                    <w:top w:w="40" w:type="dxa"/>
                    <w:left w:w="40" w:type="dxa"/>
                    <w:bottom w:w="40" w:type="dxa"/>
                    <w:right w:w="40" w:type="dxa"/>
                  </w:tcMar>
                </w:tcPr>
                <w:p w14:paraId="703A9B72" w14:textId="75491265" w:rsidR="00400A35" w:rsidRPr="00E173D1" w:rsidRDefault="00400A35" w:rsidP="00315A8D">
                  <w:pPr>
                    <w:rPr>
                      <w:rFonts w:asciiTheme="majorHAnsi" w:hAnsiTheme="majorHAnsi" w:cstheme="majorHAnsi"/>
                      <w:sz w:val="22"/>
                      <w:szCs w:val="22"/>
                    </w:rPr>
                  </w:pPr>
                  <w:r w:rsidRPr="00E173D1">
                    <w:rPr>
                      <w:rFonts w:asciiTheme="majorHAnsi" w:hAnsiTheme="majorHAnsi" w:cstheme="majorHAnsi"/>
                      <w:color w:val="000000"/>
                      <w:sz w:val="22"/>
                      <w:szCs w:val="22"/>
                    </w:rPr>
                    <w:t xml:space="preserve">Assistant Professor, </w:t>
                  </w:r>
                  <w:r w:rsidR="00CB1BDB" w:rsidRPr="00E173D1">
                    <w:rPr>
                      <w:rFonts w:asciiTheme="majorHAnsi" w:hAnsiTheme="majorHAnsi" w:cstheme="majorHAnsi"/>
                      <w:color w:val="000000"/>
                      <w:sz w:val="22"/>
                      <w:szCs w:val="22"/>
                    </w:rPr>
                    <w:t xml:space="preserve">Department of </w:t>
                  </w:r>
                  <w:r w:rsidRPr="00E173D1">
                    <w:rPr>
                      <w:rFonts w:asciiTheme="majorHAnsi" w:hAnsiTheme="majorHAnsi" w:cstheme="majorHAnsi"/>
                      <w:color w:val="000000"/>
                      <w:sz w:val="22"/>
                      <w:szCs w:val="22"/>
                    </w:rPr>
                    <w:t>Paediatrics, University of Calgary, Canada</w:t>
                  </w:r>
                </w:p>
              </w:tc>
            </w:tr>
          </w:tbl>
          <w:p w14:paraId="738BD42D" w14:textId="77777777" w:rsidR="00400A35" w:rsidRPr="00E173D1" w:rsidRDefault="00400A35">
            <w:pPr>
              <w:rPr>
                <w:rFonts w:asciiTheme="majorHAnsi" w:hAnsiTheme="majorHAnsi" w:cstheme="majorHAnsi"/>
                <w:sz w:val="22"/>
                <w:szCs w:val="22"/>
              </w:rPr>
            </w:pPr>
          </w:p>
        </w:tc>
        <w:tc>
          <w:tcPr>
            <w:tcW w:w="22" w:type="dxa"/>
          </w:tcPr>
          <w:p w14:paraId="5657C3AC" w14:textId="77777777" w:rsidR="00400A35" w:rsidRPr="00A22BA4" w:rsidRDefault="00400A35">
            <w:pPr>
              <w:pStyle w:val="EmptyLayoutCell"/>
              <w:rPr>
                <w:rFonts w:asciiTheme="majorHAnsi" w:hAnsiTheme="majorHAnsi"/>
              </w:rPr>
            </w:pPr>
          </w:p>
        </w:tc>
        <w:tc>
          <w:tcPr>
            <w:tcW w:w="30" w:type="dxa"/>
            <w:gridSpan w:val="5"/>
          </w:tcPr>
          <w:p w14:paraId="7FFA8B1A" w14:textId="77777777" w:rsidR="00400A35" w:rsidRPr="00A22BA4" w:rsidRDefault="00400A35">
            <w:pPr>
              <w:pStyle w:val="EmptyLayoutCell"/>
              <w:rPr>
                <w:rFonts w:asciiTheme="majorHAnsi" w:hAnsiTheme="majorHAnsi"/>
              </w:rPr>
            </w:pPr>
          </w:p>
        </w:tc>
        <w:tc>
          <w:tcPr>
            <w:tcW w:w="20" w:type="dxa"/>
            <w:gridSpan w:val="3"/>
          </w:tcPr>
          <w:p w14:paraId="49B75AAF" w14:textId="77777777" w:rsidR="00400A35" w:rsidRPr="00A22BA4" w:rsidRDefault="00400A35">
            <w:pPr>
              <w:pStyle w:val="EmptyLayoutCell"/>
              <w:rPr>
                <w:rFonts w:asciiTheme="majorHAnsi" w:hAnsiTheme="majorHAnsi"/>
              </w:rPr>
            </w:pPr>
          </w:p>
        </w:tc>
      </w:tr>
      <w:tr w:rsidR="00400A35" w:rsidRPr="00A22BA4" w14:paraId="667BAB5F" w14:textId="77777777" w:rsidTr="000D6241">
        <w:trPr>
          <w:gridAfter w:val="40"/>
          <w:wAfter w:w="11119" w:type="dxa"/>
          <w:trHeight w:val="136"/>
        </w:trPr>
        <w:tc>
          <w:tcPr>
            <w:tcW w:w="262" w:type="dxa"/>
            <w:gridSpan w:val="11"/>
          </w:tcPr>
          <w:p w14:paraId="276BDD7F" w14:textId="77777777" w:rsidR="00400A35" w:rsidRPr="00E173D1" w:rsidRDefault="00400A35">
            <w:pPr>
              <w:pStyle w:val="EmptyLayoutCell"/>
              <w:rPr>
                <w:rFonts w:asciiTheme="majorHAnsi" w:hAnsiTheme="majorHAnsi" w:cstheme="majorHAnsi"/>
                <w:sz w:val="22"/>
                <w:szCs w:val="22"/>
              </w:rPr>
            </w:pPr>
          </w:p>
        </w:tc>
        <w:tc>
          <w:tcPr>
            <w:tcW w:w="18" w:type="dxa"/>
            <w:gridSpan w:val="2"/>
          </w:tcPr>
          <w:p w14:paraId="701D0BA7" w14:textId="77777777" w:rsidR="00400A35" w:rsidRPr="00E173D1" w:rsidRDefault="00400A35">
            <w:pPr>
              <w:pStyle w:val="EmptyLayoutCell"/>
              <w:rPr>
                <w:rFonts w:asciiTheme="majorHAnsi" w:hAnsiTheme="majorHAnsi" w:cstheme="majorHAnsi"/>
                <w:sz w:val="22"/>
                <w:szCs w:val="22"/>
              </w:rPr>
            </w:pPr>
          </w:p>
        </w:tc>
        <w:tc>
          <w:tcPr>
            <w:tcW w:w="18" w:type="dxa"/>
            <w:gridSpan w:val="2"/>
          </w:tcPr>
          <w:p w14:paraId="2555008D" w14:textId="77777777" w:rsidR="00400A35" w:rsidRPr="00E173D1" w:rsidRDefault="00400A35">
            <w:pPr>
              <w:pStyle w:val="EmptyLayoutCell"/>
              <w:rPr>
                <w:rFonts w:asciiTheme="majorHAnsi" w:hAnsiTheme="majorHAnsi" w:cstheme="majorHAnsi"/>
                <w:sz w:val="22"/>
                <w:szCs w:val="22"/>
              </w:rPr>
            </w:pPr>
          </w:p>
        </w:tc>
        <w:tc>
          <w:tcPr>
            <w:tcW w:w="18" w:type="dxa"/>
            <w:gridSpan w:val="2"/>
          </w:tcPr>
          <w:p w14:paraId="4902F6DE" w14:textId="77777777" w:rsidR="00400A35" w:rsidRPr="00E173D1" w:rsidRDefault="00400A35">
            <w:pPr>
              <w:pStyle w:val="EmptyLayoutCell"/>
              <w:rPr>
                <w:rFonts w:asciiTheme="majorHAnsi" w:hAnsiTheme="majorHAnsi" w:cstheme="majorHAnsi"/>
                <w:sz w:val="22"/>
                <w:szCs w:val="22"/>
              </w:rPr>
            </w:pPr>
          </w:p>
        </w:tc>
        <w:tc>
          <w:tcPr>
            <w:tcW w:w="18" w:type="dxa"/>
            <w:gridSpan w:val="2"/>
          </w:tcPr>
          <w:p w14:paraId="11C56DBB" w14:textId="77777777" w:rsidR="00400A35" w:rsidRPr="00E173D1" w:rsidRDefault="00400A35">
            <w:pPr>
              <w:pStyle w:val="EmptyLayoutCell"/>
              <w:rPr>
                <w:rFonts w:asciiTheme="majorHAnsi" w:hAnsiTheme="majorHAnsi" w:cstheme="majorHAnsi"/>
                <w:sz w:val="22"/>
                <w:szCs w:val="22"/>
              </w:rPr>
            </w:pPr>
          </w:p>
        </w:tc>
        <w:tc>
          <w:tcPr>
            <w:tcW w:w="67" w:type="dxa"/>
            <w:gridSpan w:val="4"/>
          </w:tcPr>
          <w:p w14:paraId="5E0F528F" w14:textId="77777777" w:rsidR="00400A35" w:rsidRPr="00E173D1" w:rsidRDefault="00400A35">
            <w:pPr>
              <w:pStyle w:val="EmptyLayoutCell"/>
              <w:rPr>
                <w:rFonts w:asciiTheme="majorHAnsi" w:hAnsiTheme="majorHAnsi" w:cstheme="majorHAnsi"/>
                <w:sz w:val="22"/>
                <w:szCs w:val="22"/>
              </w:rPr>
            </w:pPr>
          </w:p>
        </w:tc>
        <w:tc>
          <w:tcPr>
            <w:tcW w:w="24" w:type="dxa"/>
            <w:gridSpan w:val="2"/>
          </w:tcPr>
          <w:p w14:paraId="0CDF1790" w14:textId="77777777" w:rsidR="00400A35" w:rsidRPr="00E173D1" w:rsidRDefault="00400A35">
            <w:pPr>
              <w:pStyle w:val="EmptyLayoutCell"/>
              <w:rPr>
                <w:rFonts w:asciiTheme="majorHAnsi" w:hAnsiTheme="majorHAnsi" w:cstheme="majorHAnsi"/>
                <w:sz w:val="22"/>
                <w:szCs w:val="22"/>
              </w:rPr>
            </w:pPr>
          </w:p>
        </w:tc>
        <w:tc>
          <w:tcPr>
            <w:tcW w:w="22" w:type="dxa"/>
          </w:tcPr>
          <w:p w14:paraId="65979A18" w14:textId="77777777" w:rsidR="00400A35" w:rsidRPr="00E173D1" w:rsidRDefault="00400A35">
            <w:pPr>
              <w:pStyle w:val="EmptyLayoutCell"/>
              <w:rPr>
                <w:rFonts w:asciiTheme="majorHAnsi" w:hAnsiTheme="majorHAnsi" w:cstheme="majorHAnsi"/>
                <w:sz w:val="22"/>
                <w:szCs w:val="22"/>
              </w:rPr>
            </w:pPr>
          </w:p>
        </w:tc>
        <w:tc>
          <w:tcPr>
            <w:tcW w:w="21" w:type="dxa"/>
            <w:gridSpan w:val="2"/>
          </w:tcPr>
          <w:p w14:paraId="03FF800F" w14:textId="77777777" w:rsidR="00400A35" w:rsidRPr="00E173D1" w:rsidRDefault="00400A35">
            <w:pPr>
              <w:pStyle w:val="EmptyLayoutCell"/>
              <w:rPr>
                <w:rFonts w:asciiTheme="majorHAnsi" w:hAnsiTheme="majorHAnsi" w:cstheme="majorHAnsi"/>
                <w:sz w:val="22"/>
                <w:szCs w:val="22"/>
              </w:rPr>
            </w:pPr>
          </w:p>
        </w:tc>
        <w:tc>
          <w:tcPr>
            <w:tcW w:w="21" w:type="dxa"/>
          </w:tcPr>
          <w:p w14:paraId="7BE08428" w14:textId="77777777" w:rsidR="00400A35" w:rsidRPr="00E173D1" w:rsidRDefault="00400A35">
            <w:pPr>
              <w:pStyle w:val="EmptyLayoutCell"/>
              <w:rPr>
                <w:rFonts w:asciiTheme="majorHAnsi" w:hAnsiTheme="majorHAnsi" w:cstheme="majorHAnsi"/>
                <w:sz w:val="22"/>
                <w:szCs w:val="22"/>
              </w:rPr>
            </w:pPr>
          </w:p>
        </w:tc>
        <w:tc>
          <w:tcPr>
            <w:tcW w:w="24" w:type="dxa"/>
            <w:gridSpan w:val="2"/>
          </w:tcPr>
          <w:p w14:paraId="6F3AE206" w14:textId="77777777" w:rsidR="00400A35" w:rsidRPr="00E173D1" w:rsidRDefault="00400A35">
            <w:pPr>
              <w:pStyle w:val="EmptyLayoutCell"/>
              <w:rPr>
                <w:rFonts w:asciiTheme="majorHAnsi" w:hAnsiTheme="majorHAnsi" w:cstheme="majorHAnsi"/>
                <w:sz w:val="22"/>
                <w:szCs w:val="22"/>
              </w:rPr>
            </w:pPr>
          </w:p>
        </w:tc>
        <w:tc>
          <w:tcPr>
            <w:tcW w:w="1388" w:type="dxa"/>
            <w:gridSpan w:val="3"/>
          </w:tcPr>
          <w:p w14:paraId="40FDE4CF" w14:textId="77777777" w:rsidR="00400A35" w:rsidRPr="00E173D1" w:rsidRDefault="00400A35">
            <w:pPr>
              <w:pStyle w:val="EmptyLayoutCell"/>
              <w:rPr>
                <w:rFonts w:asciiTheme="majorHAnsi" w:hAnsiTheme="majorHAnsi" w:cstheme="majorHAnsi"/>
                <w:sz w:val="22"/>
                <w:szCs w:val="22"/>
              </w:rPr>
            </w:pPr>
          </w:p>
        </w:tc>
        <w:tc>
          <w:tcPr>
            <w:tcW w:w="10894" w:type="dxa"/>
            <w:gridSpan w:val="8"/>
          </w:tcPr>
          <w:p w14:paraId="673FB0F0" w14:textId="77777777" w:rsidR="00400A35" w:rsidRPr="00E173D1" w:rsidRDefault="00400A35">
            <w:pPr>
              <w:pStyle w:val="EmptyLayoutCell"/>
              <w:rPr>
                <w:rFonts w:asciiTheme="majorHAnsi" w:hAnsiTheme="majorHAnsi" w:cstheme="majorHAnsi"/>
                <w:sz w:val="22"/>
                <w:szCs w:val="22"/>
              </w:rPr>
            </w:pPr>
          </w:p>
        </w:tc>
        <w:tc>
          <w:tcPr>
            <w:tcW w:w="3971" w:type="dxa"/>
            <w:gridSpan w:val="4"/>
          </w:tcPr>
          <w:p w14:paraId="1173DBEE" w14:textId="77777777" w:rsidR="00400A35" w:rsidRPr="00E173D1" w:rsidRDefault="00400A35">
            <w:pPr>
              <w:pStyle w:val="EmptyLayoutCell"/>
              <w:rPr>
                <w:rFonts w:asciiTheme="majorHAnsi" w:hAnsiTheme="majorHAnsi" w:cstheme="majorHAnsi"/>
                <w:sz w:val="22"/>
                <w:szCs w:val="22"/>
              </w:rPr>
            </w:pPr>
          </w:p>
        </w:tc>
        <w:tc>
          <w:tcPr>
            <w:tcW w:w="983" w:type="dxa"/>
            <w:gridSpan w:val="4"/>
          </w:tcPr>
          <w:p w14:paraId="24C8ECCA" w14:textId="77777777" w:rsidR="00400A35" w:rsidRPr="00E173D1" w:rsidRDefault="00400A35">
            <w:pPr>
              <w:pStyle w:val="EmptyLayoutCell"/>
              <w:rPr>
                <w:rFonts w:asciiTheme="majorHAnsi" w:hAnsiTheme="majorHAnsi" w:cstheme="majorHAnsi"/>
                <w:sz w:val="22"/>
                <w:szCs w:val="22"/>
              </w:rPr>
            </w:pPr>
          </w:p>
        </w:tc>
        <w:tc>
          <w:tcPr>
            <w:tcW w:w="391" w:type="dxa"/>
            <w:gridSpan w:val="4"/>
          </w:tcPr>
          <w:p w14:paraId="4B30C51E" w14:textId="77777777" w:rsidR="00400A35" w:rsidRPr="00E173D1" w:rsidRDefault="00400A35">
            <w:pPr>
              <w:pStyle w:val="EmptyLayoutCell"/>
              <w:rPr>
                <w:rFonts w:asciiTheme="majorHAnsi" w:hAnsiTheme="majorHAnsi" w:cstheme="majorHAnsi"/>
                <w:sz w:val="22"/>
                <w:szCs w:val="22"/>
              </w:rPr>
            </w:pPr>
          </w:p>
        </w:tc>
        <w:tc>
          <w:tcPr>
            <w:tcW w:w="2354" w:type="dxa"/>
            <w:gridSpan w:val="6"/>
          </w:tcPr>
          <w:p w14:paraId="2906F188" w14:textId="77777777" w:rsidR="00400A35" w:rsidRPr="00E173D1" w:rsidRDefault="00400A35">
            <w:pPr>
              <w:pStyle w:val="EmptyLayoutCell"/>
              <w:rPr>
                <w:rFonts w:asciiTheme="majorHAnsi" w:hAnsiTheme="majorHAnsi" w:cstheme="majorHAnsi"/>
                <w:sz w:val="22"/>
                <w:szCs w:val="22"/>
              </w:rPr>
            </w:pPr>
          </w:p>
        </w:tc>
        <w:tc>
          <w:tcPr>
            <w:tcW w:w="20" w:type="dxa"/>
            <w:gridSpan w:val="3"/>
          </w:tcPr>
          <w:p w14:paraId="0A6CBBE3" w14:textId="77777777" w:rsidR="00400A35" w:rsidRPr="00A22BA4" w:rsidRDefault="00400A35">
            <w:pPr>
              <w:pStyle w:val="EmptyLayoutCell"/>
              <w:rPr>
                <w:rFonts w:asciiTheme="majorHAnsi" w:hAnsiTheme="majorHAnsi"/>
              </w:rPr>
            </w:pPr>
          </w:p>
        </w:tc>
        <w:tc>
          <w:tcPr>
            <w:tcW w:w="29" w:type="dxa"/>
            <w:gridSpan w:val="5"/>
          </w:tcPr>
          <w:p w14:paraId="08709FE7" w14:textId="77777777" w:rsidR="00400A35" w:rsidRPr="00A22BA4" w:rsidRDefault="00400A35">
            <w:pPr>
              <w:pStyle w:val="EmptyLayoutCell"/>
              <w:rPr>
                <w:rFonts w:asciiTheme="majorHAnsi" w:hAnsiTheme="majorHAnsi"/>
              </w:rPr>
            </w:pPr>
          </w:p>
        </w:tc>
        <w:tc>
          <w:tcPr>
            <w:tcW w:w="18" w:type="dxa"/>
            <w:gridSpan w:val="2"/>
          </w:tcPr>
          <w:p w14:paraId="63B30961" w14:textId="77777777" w:rsidR="00400A35" w:rsidRPr="00A22BA4" w:rsidRDefault="00400A35">
            <w:pPr>
              <w:pStyle w:val="EmptyLayoutCell"/>
              <w:rPr>
                <w:rFonts w:asciiTheme="majorHAnsi" w:hAnsiTheme="majorHAnsi"/>
              </w:rPr>
            </w:pPr>
          </w:p>
        </w:tc>
      </w:tr>
      <w:tr w:rsidR="00400A35" w:rsidRPr="00A22BA4" w14:paraId="5F6DC1DF" w14:textId="77777777" w:rsidTr="000D6241">
        <w:trPr>
          <w:gridAfter w:val="40"/>
          <w:wAfter w:w="11119" w:type="dxa"/>
        </w:trPr>
        <w:tc>
          <w:tcPr>
            <w:tcW w:w="262" w:type="dxa"/>
            <w:gridSpan w:val="11"/>
          </w:tcPr>
          <w:p w14:paraId="316A5340" w14:textId="77777777" w:rsidR="00400A35" w:rsidRPr="00E173D1" w:rsidRDefault="00400A35">
            <w:pPr>
              <w:pStyle w:val="EmptyLayoutCell"/>
              <w:rPr>
                <w:rFonts w:asciiTheme="majorHAnsi" w:hAnsiTheme="majorHAnsi" w:cstheme="majorHAnsi"/>
                <w:sz w:val="22"/>
                <w:szCs w:val="22"/>
              </w:rPr>
            </w:pPr>
          </w:p>
        </w:tc>
        <w:tc>
          <w:tcPr>
            <w:tcW w:w="18" w:type="dxa"/>
            <w:gridSpan w:val="2"/>
          </w:tcPr>
          <w:p w14:paraId="57087BC4" w14:textId="77777777" w:rsidR="00400A35" w:rsidRPr="00E173D1" w:rsidRDefault="00400A35">
            <w:pPr>
              <w:pStyle w:val="EmptyLayoutCell"/>
              <w:rPr>
                <w:rFonts w:asciiTheme="majorHAnsi" w:hAnsiTheme="majorHAnsi" w:cstheme="majorHAnsi"/>
                <w:sz w:val="22"/>
                <w:szCs w:val="22"/>
              </w:rPr>
            </w:pPr>
          </w:p>
        </w:tc>
        <w:tc>
          <w:tcPr>
            <w:tcW w:w="18" w:type="dxa"/>
            <w:gridSpan w:val="2"/>
          </w:tcPr>
          <w:p w14:paraId="7B80ECE9" w14:textId="77777777" w:rsidR="00400A35" w:rsidRPr="00E173D1" w:rsidRDefault="00400A35">
            <w:pPr>
              <w:pStyle w:val="EmptyLayoutCell"/>
              <w:rPr>
                <w:rFonts w:asciiTheme="majorHAnsi" w:hAnsiTheme="majorHAnsi" w:cstheme="majorHAnsi"/>
                <w:sz w:val="22"/>
                <w:szCs w:val="22"/>
              </w:rPr>
            </w:pPr>
          </w:p>
        </w:tc>
        <w:tc>
          <w:tcPr>
            <w:tcW w:w="18" w:type="dxa"/>
            <w:gridSpan w:val="2"/>
          </w:tcPr>
          <w:p w14:paraId="1C0D9744" w14:textId="77777777" w:rsidR="00400A35" w:rsidRPr="00E173D1" w:rsidRDefault="00400A35">
            <w:pPr>
              <w:pStyle w:val="EmptyLayoutCell"/>
              <w:rPr>
                <w:rFonts w:asciiTheme="majorHAnsi" w:hAnsiTheme="majorHAnsi" w:cstheme="majorHAnsi"/>
                <w:sz w:val="22"/>
                <w:szCs w:val="22"/>
              </w:rPr>
            </w:pPr>
          </w:p>
        </w:tc>
        <w:tc>
          <w:tcPr>
            <w:tcW w:w="18" w:type="dxa"/>
            <w:gridSpan w:val="2"/>
          </w:tcPr>
          <w:p w14:paraId="5070BF7A" w14:textId="77777777" w:rsidR="00400A35" w:rsidRPr="00E173D1" w:rsidRDefault="00400A35">
            <w:pPr>
              <w:pStyle w:val="EmptyLayoutCell"/>
              <w:rPr>
                <w:rFonts w:asciiTheme="majorHAnsi" w:hAnsiTheme="majorHAnsi" w:cstheme="majorHAnsi"/>
                <w:sz w:val="22"/>
                <w:szCs w:val="22"/>
              </w:rPr>
            </w:pPr>
          </w:p>
        </w:tc>
        <w:tc>
          <w:tcPr>
            <w:tcW w:w="67" w:type="dxa"/>
            <w:gridSpan w:val="4"/>
          </w:tcPr>
          <w:p w14:paraId="106E98DE" w14:textId="77777777" w:rsidR="00400A35" w:rsidRPr="00E173D1" w:rsidRDefault="00400A35">
            <w:pPr>
              <w:pStyle w:val="EmptyLayoutCell"/>
              <w:rPr>
                <w:rFonts w:asciiTheme="majorHAnsi" w:hAnsiTheme="majorHAnsi" w:cstheme="majorHAnsi"/>
                <w:sz w:val="22"/>
                <w:szCs w:val="22"/>
              </w:rPr>
            </w:pPr>
          </w:p>
        </w:tc>
        <w:tc>
          <w:tcPr>
            <w:tcW w:w="24" w:type="dxa"/>
            <w:gridSpan w:val="2"/>
          </w:tcPr>
          <w:p w14:paraId="7DEB458D" w14:textId="77777777" w:rsidR="00400A35" w:rsidRPr="00E173D1" w:rsidRDefault="00400A35">
            <w:pPr>
              <w:pStyle w:val="EmptyLayoutCell"/>
              <w:rPr>
                <w:rFonts w:asciiTheme="majorHAnsi" w:hAnsiTheme="majorHAnsi" w:cstheme="majorHAnsi"/>
                <w:sz w:val="22"/>
                <w:szCs w:val="22"/>
              </w:rPr>
            </w:pPr>
          </w:p>
        </w:tc>
        <w:tc>
          <w:tcPr>
            <w:tcW w:w="20118" w:type="dxa"/>
            <w:gridSpan w:val="43"/>
          </w:tcPr>
          <w:p w14:paraId="6D0B1FD1" w14:textId="77777777" w:rsidR="00556B48" w:rsidRPr="00E173D1" w:rsidRDefault="00556B48">
            <w:pPr>
              <w:rPr>
                <w:rFonts w:asciiTheme="majorHAnsi" w:hAnsiTheme="majorHAnsi" w:cstheme="majorHAnsi"/>
                <w:sz w:val="22"/>
                <w:szCs w:val="22"/>
              </w:rPr>
            </w:pPr>
          </w:p>
          <w:tbl>
            <w:tblPr>
              <w:tblW w:w="0" w:type="auto"/>
              <w:tblLayout w:type="fixed"/>
              <w:tblCellMar>
                <w:left w:w="0" w:type="dxa"/>
                <w:right w:w="0" w:type="dxa"/>
              </w:tblCellMar>
              <w:tblLook w:val="0000" w:firstRow="0" w:lastRow="0" w:firstColumn="0" w:lastColumn="0" w:noHBand="0" w:noVBand="0"/>
            </w:tblPr>
            <w:tblGrid>
              <w:gridCol w:w="10514"/>
            </w:tblGrid>
            <w:tr w:rsidR="00400A35" w:rsidRPr="00E173D1" w14:paraId="108F42BB" w14:textId="77777777" w:rsidTr="000D6241">
              <w:trPr>
                <w:trHeight w:val="280"/>
              </w:trPr>
              <w:tc>
                <w:tcPr>
                  <w:tcW w:w="10514" w:type="dxa"/>
                  <w:tcMar>
                    <w:top w:w="40" w:type="dxa"/>
                    <w:left w:w="40" w:type="dxa"/>
                    <w:bottom w:w="40" w:type="dxa"/>
                    <w:right w:w="40" w:type="dxa"/>
                  </w:tcMar>
                </w:tcPr>
                <w:p w14:paraId="45D8284F" w14:textId="77777777" w:rsidR="00400A35" w:rsidRPr="00E173D1" w:rsidRDefault="00400A35">
                  <w:pPr>
                    <w:rPr>
                      <w:rFonts w:asciiTheme="majorHAnsi" w:hAnsiTheme="majorHAnsi" w:cstheme="majorHAnsi"/>
                      <w:b/>
                      <w:sz w:val="22"/>
                      <w:szCs w:val="22"/>
                    </w:rPr>
                  </w:pPr>
                  <w:r w:rsidRPr="00E173D1">
                    <w:rPr>
                      <w:rFonts w:asciiTheme="majorHAnsi" w:hAnsiTheme="majorHAnsi" w:cstheme="majorHAnsi"/>
                      <w:b/>
                      <w:color w:val="000000"/>
                      <w:sz w:val="22"/>
                      <w:szCs w:val="22"/>
                    </w:rPr>
                    <w:t>V. EDUCATIONAL ACTIVITY</w:t>
                  </w:r>
                </w:p>
              </w:tc>
            </w:tr>
          </w:tbl>
          <w:p w14:paraId="62FFC637" w14:textId="77777777" w:rsidR="00400A35" w:rsidRPr="00E173D1" w:rsidRDefault="00400A35">
            <w:pPr>
              <w:rPr>
                <w:rFonts w:asciiTheme="majorHAnsi" w:hAnsiTheme="majorHAnsi" w:cstheme="majorHAnsi"/>
                <w:sz w:val="22"/>
                <w:szCs w:val="22"/>
              </w:rPr>
            </w:pPr>
          </w:p>
        </w:tc>
        <w:tc>
          <w:tcPr>
            <w:tcW w:w="18" w:type="dxa"/>
            <w:gridSpan w:val="2"/>
          </w:tcPr>
          <w:p w14:paraId="0964145C" w14:textId="77777777" w:rsidR="00400A35" w:rsidRPr="00A22BA4" w:rsidRDefault="00400A35">
            <w:pPr>
              <w:pStyle w:val="EmptyLayoutCell"/>
              <w:rPr>
                <w:rFonts w:asciiTheme="majorHAnsi" w:hAnsiTheme="majorHAnsi"/>
              </w:rPr>
            </w:pPr>
          </w:p>
        </w:tc>
      </w:tr>
      <w:tr w:rsidR="00400A35" w:rsidRPr="00A22BA4" w14:paraId="3A1D2951" w14:textId="77777777" w:rsidTr="000D6241">
        <w:trPr>
          <w:gridAfter w:val="40"/>
          <w:wAfter w:w="11119" w:type="dxa"/>
          <w:trHeight w:val="99"/>
        </w:trPr>
        <w:tc>
          <w:tcPr>
            <w:tcW w:w="262" w:type="dxa"/>
            <w:gridSpan w:val="11"/>
          </w:tcPr>
          <w:p w14:paraId="10B3678C" w14:textId="77777777" w:rsidR="00400A35" w:rsidRPr="00E173D1" w:rsidRDefault="00400A35">
            <w:pPr>
              <w:pStyle w:val="EmptyLayoutCell"/>
              <w:rPr>
                <w:rFonts w:asciiTheme="majorHAnsi" w:hAnsiTheme="majorHAnsi" w:cstheme="majorHAnsi"/>
                <w:sz w:val="22"/>
                <w:szCs w:val="22"/>
              </w:rPr>
            </w:pPr>
          </w:p>
        </w:tc>
        <w:tc>
          <w:tcPr>
            <w:tcW w:w="18" w:type="dxa"/>
            <w:gridSpan w:val="2"/>
          </w:tcPr>
          <w:p w14:paraId="4D98300A" w14:textId="77777777" w:rsidR="00400A35" w:rsidRPr="00E173D1" w:rsidRDefault="00400A35">
            <w:pPr>
              <w:pStyle w:val="EmptyLayoutCell"/>
              <w:rPr>
                <w:rFonts w:asciiTheme="majorHAnsi" w:hAnsiTheme="majorHAnsi" w:cstheme="majorHAnsi"/>
                <w:sz w:val="22"/>
                <w:szCs w:val="22"/>
              </w:rPr>
            </w:pPr>
          </w:p>
        </w:tc>
        <w:tc>
          <w:tcPr>
            <w:tcW w:w="18" w:type="dxa"/>
            <w:gridSpan w:val="2"/>
          </w:tcPr>
          <w:p w14:paraId="6277C2BA" w14:textId="77777777" w:rsidR="00400A35" w:rsidRPr="00E173D1" w:rsidRDefault="00400A35">
            <w:pPr>
              <w:pStyle w:val="EmptyLayoutCell"/>
              <w:rPr>
                <w:rFonts w:asciiTheme="majorHAnsi" w:hAnsiTheme="majorHAnsi" w:cstheme="majorHAnsi"/>
                <w:sz w:val="22"/>
                <w:szCs w:val="22"/>
              </w:rPr>
            </w:pPr>
          </w:p>
        </w:tc>
        <w:tc>
          <w:tcPr>
            <w:tcW w:w="18" w:type="dxa"/>
            <w:gridSpan w:val="2"/>
          </w:tcPr>
          <w:p w14:paraId="27764445" w14:textId="77777777" w:rsidR="00400A35" w:rsidRPr="00E173D1" w:rsidRDefault="00400A35">
            <w:pPr>
              <w:pStyle w:val="EmptyLayoutCell"/>
              <w:rPr>
                <w:rFonts w:asciiTheme="majorHAnsi" w:hAnsiTheme="majorHAnsi" w:cstheme="majorHAnsi"/>
                <w:sz w:val="22"/>
                <w:szCs w:val="22"/>
              </w:rPr>
            </w:pPr>
          </w:p>
        </w:tc>
        <w:tc>
          <w:tcPr>
            <w:tcW w:w="18" w:type="dxa"/>
            <w:gridSpan w:val="2"/>
          </w:tcPr>
          <w:p w14:paraId="7F25D7B7" w14:textId="77777777" w:rsidR="00400A35" w:rsidRPr="00E173D1" w:rsidRDefault="00400A35">
            <w:pPr>
              <w:pStyle w:val="EmptyLayoutCell"/>
              <w:rPr>
                <w:rFonts w:asciiTheme="majorHAnsi" w:hAnsiTheme="majorHAnsi" w:cstheme="majorHAnsi"/>
                <w:sz w:val="22"/>
                <w:szCs w:val="22"/>
              </w:rPr>
            </w:pPr>
          </w:p>
        </w:tc>
        <w:tc>
          <w:tcPr>
            <w:tcW w:w="67" w:type="dxa"/>
            <w:gridSpan w:val="4"/>
          </w:tcPr>
          <w:p w14:paraId="69D180B6" w14:textId="77777777" w:rsidR="00400A35" w:rsidRPr="00E173D1" w:rsidRDefault="00400A35">
            <w:pPr>
              <w:pStyle w:val="EmptyLayoutCell"/>
              <w:rPr>
                <w:rFonts w:asciiTheme="majorHAnsi" w:hAnsiTheme="majorHAnsi" w:cstheme="majorHAnsi"/>
                <w:sz w:val="22"/>
                <w:szCs w:val="22"/>
              </w:rPr>
            </w:pPr>
          </w:p>
        </w:tc>
        <w:tc>
          <w:tcPr>
            <w:tcW w:w="24" w:type="dxa"/>
            <w:gridSpan w:val="2"/>
          </w:tcPr>
          <w:p w14:paraId="2543C26D" w14:textId="77777777" w:rsidR="00400A35" w:rsidRPr="00E173D1" w:rsidRDefault="00400A35">
            <w:pPr>
              <w:pStyle w:val="EmptyLayoutCell"/>
              <w:rPr>
                <w:rFonts w:asciiTheme="majorHAnsi" w:hAnsiTheme="majorHAnsi" w:cstheme="majorHAnsi"/>
                <w:sz w:val="22"/>
                <w:szCs w:val="22"/>
              </w:rPr>
            </w:pPr>
          </w:p>
        </w:tc>
        <w:tc>
          <w:tcPr>
            <w:tcW w:w="22" w:type="dxa"/>
          </w:tcPr>
          <w:p w14:paraId="33869030" w14:textId="77777777" w:rsidR="00400A35" w:rsidRPr="00E173D1" w:rsidRDefault="00400A35">
            <w:pPr>
              <w:pStyle w:val="EmptyLayoutCell"/>
              <w:rPr>
                <w:rFonts w:asciiTheme="majorHAnsi" w:hAnsiTheme="majorHAnsi" w:cstheme="majorHAnsi"/>
                <w:sz w:val="22"/>
                <w:szCs w:val="22"/>
              </w:rPr>
            </w:pPr>
          </w:p>
        </w:tc>
        <w:tc>
          <w:tcPr>
            <w:tcW w:w="21" w:type="dxa"/>
            <w:gridSpan w:val="2"/>
          </w:tcPr>
          <w:p w14:paraId="4C564AF1" w14:textId="77777777" w:rsidR="00400A35" w:rsidRPr="00E173D1" w:rsidRDefault="00400A35">
            <w:pPr>
              <w:pStyle w:val="EmptyLayoutCell"/>
              <w:rPr>
                <w:rFonts w:asciiTheme="majorHAnsi" w:hAnsiTheme="majorHAnsi" w:cstheme="majorHAnsi"/>
                <w:sz w:val="22"/>
                <w:szCs w:val="22"/>
              </w:rPr>
            </w:pPr>
          </w:p>
        </w:tc>
        <w:tc>
          <w:tcPr>
            <w:tcW w:w="21" w:type="dxa"/>
          </w:tcPr>
          <w:p w14:paraId="2585E0A9" w14:textId="77777777" w:rsidR="00400A35" w:rsidRPr="00E173D1" w:rsidRDefault="00400A35">
            <w:pPr>
              <w:pStyle w:val="EmptyLayoutCell"/>
              <w:rPr>
                <w:rFonts w:asciiTheme="majorHAnsi" w:hAnsiTheme="majorHAnsi" w:cstheme="majorHAnsi"/>
                <w:sz w:val="22"/>
                <w:szCs w:val="22"/>
              </w:rPr>
            </w:pPr>
          </w:p>
        </w:tc>
        <w:tc>
          <w:tcPr>
            <w:tcW w:w="24" w:type="dxa"/>
            <w:gridSpan w:val="2"/>
          </w:tcPr>
          <w:p w14:paraId="1C087675" w14:textId="77777777" w:rsidR="00400A35" w:rsidRPr="00E173D1" w:rsidRDefault="00400A35">
            <w:pPr>
              <w:pStyle w:val="EmptyLayoutCell"/>
              <w:rPr>
                <w:rFonts w:asciiTheme="majorHAnsi" w:hAnsiTheme="majorHAnsi" w:cstheme="majorHAnsi"/>
                <w:sz w:val="22"/>
                <w:szCs w:val="22"/>
              </w:rPr>
            </w:pPr>
          </w:p>
        </w:tc>
        <w:tc>
          <w:tcPr>
            <w:tcW w:w="1388" w:type="dxa"/>
            <w:gridSpan w:val="3"/>
          </w:tcPr>
          <w:p w14:paraId="0BB52FCA" w14:textId="77777777" w:rsidR="00400A35" w:rsidRPr="00E173D1" w:rsidRDefault="00400A35">
            <w:pPr>
              <w:pStyle w:val="EmptyLayoutCell"/>
              <w:rPr>
                <w:rFonts w:asciiTheme="majorHAnsi" w:hAnsiTheme="majorHAnsi" w:cstheme="majorHAnsi"/>
                <w:sz w:val="22"/>
                <w:szCs w:val="22"/>
              </w:rPr>
            </w:pPr>
          </w:p>
        </w:tc>
        <w:tc>
          <w:tcPr>
            <w:tcW w:w="10894" w:type="dxa"/>
            <w:gridSpan w:val="8"/>
          </w:tcPr>
          <w:p w14:paraId="40F6FE39" w14:textId="77777777" w:rsidR="00400A35" w:rsidRPr="00E173D1" w:rsidRDefault="00400A35">
            <w:pPr>
              <w:pStyle w:val="EmptyLayoutCell"/>
              <w:rPr>
                <w:rFonts w:asciiTheme="majorHAnsi" w:hAnsiTheme="majorHAnsi" w:cstheme="majorHAnsi"/>
                <w:sz w:val="22"/>
                <w:szCs w:val="22"/>
              </w:rPr>
            </w:pPr>
          </w:p>
        </w:tc>
        <w:tc>
          <w:tcPr>
            <w:tcW w:w="3971" w:type="dxa"/>
            <w:gridSpan w:val="4"/>
          </w:tcPr>
          <w:p w14:paraId="5E83A021" w14:textId="77777777" w:rsidR="00400A35" w:rsidRPr="00E173D1" w:rsidRDefault="00400A35">
            <w:pPr>
              <w:pStyle w:val="EmptyLayoutCell"/>
              <w:rPr>
                <w:rFonts w:asciiTheme="majorHAnsi" w:hAnsiTheme="majorHAnsi" w:cstheme="majorHAnsi"/>
                <w:sz w:val="22"/>
                <w:szCs w:val="22"/>
              </w:rPr>
            </w:pPr>
          </w:p>
        </w:tc>
        <w:tc>
          <w:tcPr>
            <w:tcW w:w="983" w:type="dxa"/>
            <w:gridSpan w:val="4"/>
          </w:tcPr>
          <w:p w14:paraId="7AA30081" w14:textId="77777777" w:rsidR="00400A35" w:rsidRPr="00E173D1" w:rsidRDefault="00400A35">
            <w:pPr>
              <w:pStyle w:val="EmptyLayoutCell"/>
              <w:rPr>
                <w:rFonts w:asciiTheme="majorHAnsi" w:hAnsiTheme="majorHAnsi" w:cstheme="majorHAnsi"/>
                <w:sz w:val="22"/>
                <w:szCs w:val="22"/>
              </w:rPr>
            </w:pPr>
          </w:p>
        </w:tc>
        <w:tc>
          <w:tcPr>
            <w:tcW w:w="391" w:type="dxa"/>
            <w:gridSpan w:val="4"/>
          </w:tcPr>
          <w:p w14:paraId="5A5751FE" w14:textId="77777777" w:rsidR="00400A35" w:rsidRPr="00E173D1" w:rsidRDefault="00400A35">
            <w:pPr>
              <w:pStyle w:val="EmptyLayoutCell"/>
              <w:rPr>
                <w:rFonts w:asciiTheme="majorHAnsi" w:hAnsiTheme="majorHAnsi" w:cstheme="majorHAnsi"/>
                <w:sz w:val="22"/>
                <w:szCs w:val="22"/>
              </w:rPr>
            </w:pPr>
          </w:p>
        </w:tc>
        <w:tc>
          <w:tcPr>
            <w:tcW w:w="2354" w:type="dxa"/>
            <w:gridSpan w:val="6"/>
          </w:tcPr>
          <w:p w14:paraId="62F1644C" w14:textId="77777777" w:rsidR="00400A35" w:rsidRPr="00E173D1" w:rsidRDefault="00400A35">
            <w:pPr>
              <w:pStyle w:val="EmptyLayoutCell"/>
              <w:rPr>
                <w:rFonts w:asciiTheme="majorHAnsi" w:hAnsiTheme="majorHAnsi" w:cstheme="majorHAnsi"/>
                <w:sz w:val="22"/>
                <w:szCs w:val="22"/>
              </w:rPr>
            </w:pPr>
          </w:p>
        </w:tc>
        <w:tc>
          <w:tcPr>
            <w:tcW w:w="20" w:type="dxa"/>
            <w:gridSpan w:val="3"/>
          </w:tcPr>
          <w:p w14:paraId="61A1AE72" w14:textId="77777777" w:rsidR="00400A35" w:rsidRPr="00A22BA4" w:rsidRDefault="00400A35">
            <w:pPr>
              <w:pStyle w:val="EmptyLayoutCell"/>
              <w:rPr>
                <w:rFonts w:asciiTheme="majorHAnsi" w:hAnsiTheme="majorHAnsi"/>
              </w:rPr>
            </w:pPr>
          </w:p>
        </w:tc>
        <w:tc>
          <w:tcPr>
            <w:tcW w:w="29" w:type="dxa"/>
            <w:gridSpan w:val="5"/>
          </w:tcPr>
          <w:p w14:paraId="12AE2867" w14:textId="77777777" w:rsidR="00400A35" w:rsidRPr="00A22BA4" w:rsidRDefault="00400A35">
            <w:pPr>
              <w:pStyle w:val="EmptyLayoutCell"/>
              <w:rPr>
                <w:rFonts w:asciiTheme="majorHAnsi" w:hAnsiTheme="majorHAnsi"/>
              </w:rPr>
            </w:pPr>
          </w:p>
        </w:tc>
        <w:tc>
          <w:tcPr>
            <w:tcW w:w="18" w:type="dxa"/>
            <w:gridSpan w:val="2"/>
          </w:tcPr>
          <w:p w14:paraId="3E50BADB" w14:textId="77777777" w:rsidR="00400A35" w:rsidRPr="00A22BA4" w:rsidRDefault="00400A35">
            <w:pPr>
              <w:pStyle w:val="EmptyLayoutCell"/>
              <w:rPr>
                <w:rFonts w:asciiTheme="majorHAnsi" w:hAnsiTheme="majorHAnsi"/>
              </w:rPr>
            </w:pPr>
          </w:p>
        </w:tc>
      </w:tr>
      <w:tr w:rsidR="00400A35" w:rsidRPr="00A22BA4" w14:paraId="185A34F8" w14:textId="77777777" w:rsidTr="000D6241">
        <w:trPr>
          <w:gridAfter w:val="47"/>
          <w:wAfter w:w="11166" w:type="dxa"/>
        </w:trPr>
        <w:tc>
          <w:tcPr>
            <w:tcW w:w="262" w:type="dxa"/>
            <w:gridSpan w:val="11"/>
          </w:tcPr>
          <w:p w14:paraId="0BC6E664" w14:textId="77777777" w:rsidR="00400A35" w:rsidRPr="00E173D1" w:rsidRDefault="00400A35">
            <w:pPr>
              <w:pStyle w:val="EmptyLayoutCell"/>
              <w:rPr>
                <w:rFonts w:asciiTheme="majorHAnsi" w:hAnsiTheme="majorHAnsi" w:cstheme="majorHAnsi"/>
                <w:sz w:val="22"/>
                <w:szCs w:val="22"/>
              </w:rPr>
            </w:pPr>
          </w:p>
        </w:tc>
        <w:tc>
          <w:tcPr>
            <w:tcW w:w="18" w:type="dxa"/>
            <w:gridSpan w:val="2"/>
          </w:tcPr>
          <w:p w14:paraId="68813543" w14:textId="77777777" w:rsidR="00400A35" w:rsidRPr="00E173D1" w:rsidRDefault="00400A35">
            <w:pPr>
              <w:pStyle w:val="EmptyLayoutCell"/>
              <w:rPr>
                <w:rFonts w:asciiTheme="majorHAnsi" w:hAnsiTheme="majorHAnsi" w:cstheme="majorHAnsi"/>
                <w:sz w:val="22"/>
                <w:szCs w:val="22"/>
              </w:rPr>
            </w:pPr>
          </w:p>
        </w:tc>
        <w:tc>
          <w:tcPr>
            <w:tcW w:w="18" w:type="dxa"/>
            <w:gridSpan w:val="2"/>
          </w:tcPr>
          <w:p w14:paraId="3FE52840" w14:textId="77777777" w:rsidR="00400A35" w:rsidRPr="00E173D1" w:rsidRDefault="00400A35">
            <w:pPr>
              <w:pStyle w:val="EmptyLayoutCell"/>
              <w:rPr>
                <w:rFonts w:asciiTheme="majorHAnsi" w:hAnsiTheme="majorHAnsi" w:cstheme="majorHAnsi"/>
                <w:sz w:val="22"/>
                <w:szCs w:val="22"/>
              </w:rPr>
            </w:pPr>
          </w:p>
        </w:tc>
        <w:tc>
          <w:tcPr>
            <w:tcW w:w="18" w:type="dxa"/>
            <w:gridSpan w:val="2"/>
          </w:tcPr>
          <w:p w14:paraId="55460214" w14:textId="77777777" w:rsidR="00400A35" w:rsidRPr="00E173D1" w:rsidRDefault="00400A35">
            <w:pPr>
              <w:pStyle w:val="EmptyLayoutCell"/>
              <w:rPr>
                <w:rFonts w:asciiTheme="majorHAnsi" w:hAnsiTheme="majorHAnsi" w:cstheme="majorHAnsi"/>
                <w:sz w:val="22"/>
                <w:szCs w:val="22"/>
              </w:rPr>
            </w:pPr>
          </w:p>
        </w:tc>
        <w:tc>
          <w:tcPr>
            <w:tcW w:w="18" w:type="dxa"/>
            <w:gridSpan w:val="2"/>
          </w:tcPr>
          <w:p w14:paraId="79CAA981" w14:textId="77777777" w:rsidR="00400A35" w:rsidRPr="00E173D1" w:rsidRDefault="00400A35">
            <w:pPr>
              <w:pStyle w:val="EmptyLayoutCell"/>
              <w:rPr>
                <w:rFonts w:asciiTheme="majorHAnsi" w:hAnsiTheme="majorHAnsi" w:cstheme="majorHAnsi"/>
                <w:sz w:val="22"/>
                <w:szCs w:val="22"/>
              </w:rPr>
            </w:pPr>
          </w:p>
        </w:tc>
        <w:tc>
          <w:tcPr>
            <w:tcW w:w="20107" w:type="dxa"/>
            <w:gridSpan w:val="37"/>
          </w:tcPr>
          <w:tbl>
            <w:tblPr>
              <w:tblW w:w="0" w:type="auto"/>
              <w:tblLayout w:type="fixed"/>
              <w:tblCellMar>
                <w:left w:w="0" w:type="dxa"/>
                <w:right w:w="0" w:type="dxa"/>
              </w:tblCellMar>
              <w:tblLook w:val="0000" w:firstRow="0" w:lastRow="0" w:firstColumn="0" w:lastColumn="0" w:noHBand="0" w:noVBand="0"/>
            </w:tblPr>
            <w:tblGrid>
              <w:gridCol w:w="2375"/>
              <w:gridCol w:w="272"/>
              <w:gridCol w:w="7837"/>
            </w:tblGrid>
            <w:tr w:rsidR="00400A35" w:rsidRPr="00E173D1" w14:paraId="18DFA975" w14:textId="77777777" w:rsidTr="000D6241">
              <w:trPr>
                <w:trHeight w:val="297"/>
              </w:trPr>
              <w:tc>
                <w:tcPr>
                  <w:tcW w:w="10484" w:type="dxa"/>
                  <w:gridSpan w:val="3"/>
                  <w:tcMar>
                    <w:top w:w="40" w:type="dxa"/>
                    <w:left w:w="40" w:type="dxa"/>
                    <w:bottom w:w="40" w:type="dxa"/>
                    <w:right w:w="40" w:type="dxa"/>
                  </w:tcMar>
                </w:tcPr>
                <w:p w14:paraId="6ED5BDCF" w14:textId="77777777" w:rsidR="00400A35" w:rsidRPr="00E173D1" w:rsidRDefault="00400A35" w:rsidP="00CA3491">
                  <w:pPr>
                    <w:rPr>
                      <w:rFonts w:asciiTheme="majorHAnsi" w:hAnsiTheme="majorHAnsi" w:cstheme="majorHAnsi"/>
                      <w:b/>
                      <w:i/>
                      <w:sz w:val="22"/>
                      <w:szCs w:val="22"/>
                    </w:rPr>
                  </w:pPr>
                  <w:r w:rsidRPr="00E173D1">
                    <w:rPr>
                      <w:rFonts w:asciiTheme="majorHAnsi" w:hAnsiTheme="majorHAnsi" w:cstheme="majorHAnsi"/>
                      <w:b/>
                      <w:i/>
                      <w:color w:val="000000"/>
                      <w:sz w:val="22"/>
                      <w:szCs w:val="22"/>
                    </w:rPr>
                    <w:t>i. Undergraduate</w:t>
                  </w:r>
                </w:p>
              </w:tc>
            </w:tr>
            <w:tr w:rsidR="00400A35" w:rsidRPr="00E173D1" w14:paraId="3A4AD81F" w14:textId="77777777" w:rsidTr="000D6241">
              <w:trPr>
                <w:trHeight w:val="55"/>
              </w:trPr>
              <w:tc>
                <w:tcPr>
                  <w:tcW w:w="2375" w:type="dxa"/>
                  <w:tcMar>
                    <w:top w:w="40" w:type="dxa"/>
                    <w:left w:w="40" w:type="dxa"/>
                    <w:bottom w:w="40" w:type="dxa"/>
                    <w:right w:w="40" w:type="dxa"/>
                  </w:tcMar>
                </w:tcPr>
                <w:p w14:paraId="5774BFB3" w14:textId="77777777" w:rsidR="00400A35" w:rsidRPr="00E173D1" w:rsidRDefault="00400A35">
                  <w:pPr>
                    <w:rPr>
                      <w:rFonts w:asciiTheme="majorHAnsi" w:hAnsiTheme="majorHAnsi" w:cstheme="majorHAnsi"/>
                      <w:sz w:val="22"/>
                      <w:szCs w:val="22"/>
                      <w:u w:val="single"/>
                    </w:rPr>
                  </w:pPr>
                  <w:r w:rsidRPr="00E173D1">
                    <w:rPr>
                      <w:rFonts w:asciiTheme="majorHAnsi" w:hAnsiTheme="majorHAnsi" w:cstheme="majorHAnsi"/>
                      <w:sz w:val="22"/>
                      <w:szCs w:val="22"/>
                      <w:u w:val="single"/>
                    </w:rPr>
                    <w:t>I</w:t>
                  </w:r>
                  <w:r w:rsidRPr="00E173D1">
                    <w:rPr>
                      <w:rFonts w:asciiTheme="majorHAnsi" w:hAnsiTheme="majorHAnsi" w:cstheme="majorHAnsi"/>
                      <w:b/>
                      <w:sz w:val="22"/>
                      <w:szCs w:val="22"/>
                      <w:u w:val="single"/>
                    </w:rPr>
                    <w:t>nstructor</w:t>
                  </w:r>
                </w:p>
              </w:tc>
              <w:tc>
                <w:tcPr>
                  <w:tcW w:w="8109" w:type="dxa"/>
                  <w:gridSpan w:val="2"/>
                  <w:tcMar>
                    <w:top w:w="40" w:type="dxa"/>
                    <w:left w:w="40" w:type="dxa"/>
                    <w:bottom w:w="40" w:type="dxa"/>
                    <w:right w:w="40" w:type="dxa"/>
                  </w:tcMar>
                </w:tcPr>
                <w:p w14:paraId="34EB19D5" w14:textId="77777777" w:rsidR="00400A35" w:rsidRPr="00E173D1" w:rsidRDefault="00400A35">
                  <w:pPr>
                    <w:rPr>
                      <w:rFonts w:asciiTheme="majorHAnsi" w:hAnsiTheme="majorHAnsi" w:cstheme="majorHAnsi"/>
                      <w:sz w:val="22"/>
                      <w:szCs w:val="22"/>
                    </w:rPr>
                  </w:pPr>
                </w:p>
              </w:tc>
            </w:tr>
            <w:tr w:rsidR="009706CD" w:rsidRPr="00E173D1" w14:paraId="56A701B2" w14:textId="77777777" w:rsidTr="000D6241">
              <w:trPr>
                <w:trHeight w:val="297"/>
              </w:trPr>
              <w:tc>
                <w:tcPr>
                  <w:tcW w:w="2375" w:type="dxa"/>
                  <w:tcMar>
                    <w:top w:w="40" w:type="dxa"/>
                    <w:left w:w="40" w:type="dxa"/>
                    <w:bottom w:w="40" w:type="dxa"/>
                    <w:right w:w="40" w:type="dxa"/>
                  </w:tcMar>
                </w:tcPr>
                <w:p w14:paraId="4C7E7D23" w14:textId="68DE3311" w:rsidR="009706CD" w:rsidRPr="00E173D1" w:rsidRDefault="009706CD" w:rsidP="00FA6F54">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2023 (Apr)</w:t>
                  </w:r>
                </w:p>
              </w:tc>
              <w:tc>
                <w:tcPr>
                  <w:tcW w:w="8109" w:type="dxa"/>
                  <w:gridSpan w:val="2"/>
                  <w:tcMar>
                    <w:top w:w="40" w:type="dxa"/>
                    <w:left w:w="40" w:type="dxa"/>
                    <w:bottom w:w="40" w:type="dxa"/>
                    <w:right w:w="40" w:type="dxa"/>
                  </w:tcMar>
                </w:tcPr>
                <w:p w14:paraId="2B938D78" w14:textId="1D90F02C" w:rsidR="009706CD" w:rsidRPr="00E173D1" w:rsidRDefault="009706CD" w:rsidP="00FE03F5">
                  <w:pPr>
                    <w:rPr>
                      <w:rFonts w:asciiTheme="majorHAnsi" w:hAnsiTheme="majorHAnsi" w:cstheme="majorHAnsi"/>
                      <w:color w:val="000000"/>
                      <w:sz w:val="22"/>
                      <w:szCs w:val="22"/>
                    </w:rPr>
                  </w:pPr>
                  <w:r w:rsidRPr="00E173D1">
                    <w:rPr>
                      <w:rFonts w:asciiTheme="majorHAnsi" w:hAnsiTheme="majorHAnsi" w:cstheme="majorHAnsi"/>
                      <w:color w:val="000000"/>
                      <w:sz w:val="22"/>
                      <w:szCs w:val="22"/>
                    </w:rPr>
                    <w:t>Neuro 500, Honours Thesis Evaluation Panel, 12 students</w:t>
                  </w:r>
                </w:p>
              </w:tc>
            </w:tr>
            <w:tr w:rsidR="00F35FF4" w:rsidRPr="00E173D1" w14:paraId="76325F8C" w14:textId="77777777" w:rsidTr="000D6241">
              <w:trPr>
                <w:trHeight w:val="297"/>
              </w:trPr>
              <w:tc>
                <w:tcPr>
                  <w:tcW w:w="2375" w:type="dxa"/>
                  <w:tcMar>
                    <w:top w:w="40" w:type="dxa"/>
                    <w:left w:w="40" w:type="dxa"/>
                    <w:bottom w:w="40" w:type="dxa"/>
                    <w:right w:w="40" w:type="dxa"/>
                  </w:tcMar>
                </w:tcPr>
                <w:p w14:paraId="54B0B31B" w14:textId="2510BB3A" w:rsidR="00F35FF4" w:rsidRPr="00E173D1" w:rsidRDefault="00F35FF4" w:rsidP="00FA6F54">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2023</w:t>
                  </w:r>
                  <w:r w:rsidR="009706CD" w:rsidRPr="00E173D1">
                    <w:rPr>
                      <w:rFonts w:asciiTheme="majorHAnsi" w:hAnsiTheme="majorHAnsi" w:cstheme="majorHAnsi"/>
                      <w:color w:val="000000"/>
                      <w:sz w:val="22"/>
                      <w:szCs w:val="22"/>
                    </w:rPr>
                    <w:t xml:space="preserve"> (Jan)</w:t>
                  </w:r>
                </w:p>
              </w:tc>
              <w:tc>
                <w:tcPr>
                  <w:tcW w:w="8109" w:type="dxa"/>
                  <w:gridSpan w:val="2"/>
                  <w:tcMar>
                    <w:top w:w="40" w:type="dxa"/>
                    <w:left w:w="40" w:type="dxa"/>
                    <w:bottom w:w="40" w:type="dxa"/>
                    <w:right w:w="40" w:type="dxa"/>
                  </w:tcMar>
                </w:tcPr>
                <w:p w14:paraId="19D4078D" w14:textId="1AF288B1" w:rsidR="00F35FF4" w:rsidRPr="00E173D1" w:rsidRDefault="00F35FF4" w:rsidP="00FE03F5">
                  <w:pPr>
                    <w:rPr>
                      <w:rFonts w:asciiTheme="majorHAnsi" w:hAnsiTheme="majorHAnsi" w:cstheme="majorHAnsi"/>
                      <w:color w:val="000000"/>
                      <w:sz w:val="22"/>
                      <w:szCs w:val="22"/>
                    </w:rPr>
                  </w:pPr>
                  <w:r w:rsidRPr="00E173D1">
                    <w:rPr>
                      <w:rFonts w:asciiTheme="majorHAnsi" w:hAnsiTheme="majorHAnsi" w:cstheme="majorHAnsi"/>
                      <w:color w:val="000000"/>
                      <w:sz w:val="22"/>
                      <w:szCs w:val="22"/>
                    </w:rPr>
                    <w:t>Neuro 500, Honours Thesis Progress Report Evaluation Panel</w:t>
                  </w:r>
                  <w:r w:rsidR="00111558" w:rsidRPr="00E173D1">
                    <w:rPr>
                      <w:rFonts w:asciiTheme="majorHAnsi" w:hAnsiTheme="majorHAnsi" w:cstheme="majorHAnsi"/>
                      <w:color w:val="000000"/>
                      <w:sz w:val="22"/>
                      <w:szCs w:val="22"/>
                    </w:rPr>
                    <w:t>, 6 students</w:t>
                  </w:r>
                </w:p>
              </w:tc>
            </w:tr>
            <w:tr w:rsidR="003A312C" w:rsidRPr="00E173D1" w14:paraId="2C2CEE87" w14:textId="77777777" w:rsidTr="000D6241">
              <w:trPr>
                <w:trHeight w:val="297"/>
              </w:trPr>
              <w:tc>
                <w:tcPr>
                  <w:tcW w:w="2375" w:type="dxa"/>
                  <w:tcMar>
                    <w:top w:w="40" w:type="dxa"/>
                    <w:left w:w="40" w:type="dxa"/>
                    <w:bottom w:w="40" w:type="dxa"/>
                    <w:right w:w="40" w:type="dxa"/>
                  </w:tcMar>
                </w:tcPr>
                <w:p w14:paraId="2917E7E2" w14:textId="32D40AFB" w:rsidR="00D139F6" w:rsidRPr="00E173D1" w:rsidRDefault="003A312C" w:rsidP="00FA6F54">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2022</w:t>
                  </w:r>
                  <w:r w:rsidR="00D139F6">
                    <w:rPr>
                      <w:rFonts w:asciiTheme="majorHAnsi" w:hAnsiTheme="majorHAnsi" w:cstheme="majorHAnsi"/>
                      <w:color w:val="000000"/>
                      <w:sz w:val="22"/>
                      <w:szCs w:val="22"/>
                    </w:rPr>
                    <w:t xml:space="preserve"> (Apr)</w:t>
                  </w:r>
                </w:p>
              </w:tc>
              <w:tc>
                <w:tcPr>
                  <w:tcW w:w="8109" w:type="dxa"/>
                  <w:gridSpan w:val="2"/>
                  <w:tcMar>
                    <w:top w:w="40" w:type="dxa"/>
                    <w:left w:w="40" w:type="dxa"/>
                    <w:bottom w:w="40" w:type="dxa"/>
                    <w:right w:w="40" w:type="dxa"/>
                  </w:tcMar>
                </w:tcPr>
                <w:p w14:paraId="15279FDF" w14:textId="6E4B97EA" w:rsidR="003A312C" w:rsidRPr="00E173D1" w:rsidRDefault="003A312C" w:rsidP="00FE03F5">
                  <w:pPr>
                    <w:rPr>
                      <w:rFonts w:asciiTheme="majorHAnsi" w:hAnsiTheme="majorHAnsi" w:cstheme="majorHAnsi"/>
                      <w:color w:val="000000"/>
                      <w:sz w:val="22"/>
                      <w:szCs w:val="22"/>
                    </w:rPr>
                  </w:pPr>
                  <w:r w:rsidRPr="00E173D1">
                    <w:rPr>
                      <w:rFonts w:asciiTheme="majorHAnsi" w:hAnsiTheme="majorHAnsi" w:cstheme="majorHAnsi"/>
                      <w:color w:val="000000"/>
                      <w:sz w:val="22"/>
                      <w:szCs w:val="22"/>
                    </w:rPr>
                    <w:t>MDSC 508, Oral Honours Thesis Exam</w:t>
                  </w:r>
                  <w:r w:rsidR="00D139F6">
                    <w:rPr>
                      <w:rFonts w:asciiTheme="majorHAnsi" w:hAnsiTheme="majorHAnsi" w:cstheme="majorHAnsi"/>
                      <w:color w:val="000000"/>
                      <w:sz w:val="22"/>
                      <w:szCs w:val="22"/>
                    </w:rPr>
                    <w:t>iner</w:t>
                  </w:r>
                  <w:r w:rsidRPr="00E173D1">
                    <w:rPr>
                      <w:rFonts w:asciiTheme="majorHAnsi" w:hAnsiTheme="majorHAnsi" w:cstheme="majorHAnsi"/>
                      <w:color w:val="000000"/>
                      <w:sz w:val="22"/>
                      <w:szCs w:val="22"/>
                    </w:rPr>
                    <w:t>, 3 students</w:t>
                  </w:r>
                </w:p>
              </w:tc>
            </w:tr>
            <w:tr w:rsidR="003D6739" w:rsidRPr="00E173D1" w14:paraId="21C17502" w14:textId="77777777" w:rsidTr="000D6241">
              <w:trPr>
                <w:trHeight w:val="297"/>
              </w:trPr>
              <w:tc>
                <w:tcPr>
                  <w:tcW w:w="2375" w:type="dxa"/>
                  <w:tcMar>
                    <w:top w:w="40" w:type="dxa"/>
                    <w:left w:w="40" w:type="dxa"/>
                    <w:bottom w:w="40" w:type="dxa"/>
                    <w:right w:w="40" w:type="dxa"/>
                  </w:tcMar>
                </w:tcPr>
                <w:p w14:paraId="055163FD" w14:textId="0CB555B7" w:rsidR="003D6739" w:rsidRPr="00E173D1" w:rsidRDefault="003D6739" w:rsidP="003D673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2022</w:t>
                  </w:r>
                </w:p>
              </w:tc>
              <w:tc>
                <w:tcPr>
                  <w:tcW w:w="8109" w:type="dxa"/>
                  <w:gridSpan w:val="2"/>
                  <w:tcMar>
                    <w:top w:w="40" w:type="dxa"/>
                    <w:left w:w="40" w:type="dxa"/>
                    <w:bottom w:w="40" w:type="dxa"/>
                    <w:right w:w="40" w:type="dxa"/>
                  </w:tcMar>
                </w:tcPr>
                <w:p w14:paraId="1E75A180" w14:textId="06F2B89C" w:rsidR="003D6739" w:rsidRPr="00E173D1" w:rsidRDefault="003D6739" w:rsidP="003D6739">
                  <w:pPr>
                    <w:rPr>
                      <w:rFonts w:asciiTheme="majorHAnsi" w:hAnsiTheme="majorHAnsi" w:cstheme="majorHAnsi"/>
                      <w:color w:val="000000"/>
                      <w:sz w:val="22"/>
                      <w:szCs w:val="22"/>
                    </w:rPr>
                  </w:pPr>
                  <w:r w:rsidRPr="00E173D1">
                    <w:rPr>
                      <w:rFonts w:asciiTheme="majorHAnsi" w:hAnsiTheme="majorHAnsi" w:cstheme="majorHAnsi"/>
                      <w:w w:val="105"/>
                      <w:sz w:val="22"/>
                      <w:szCs w:val="22"/>
                    </w:rPr>
                    <w:t xml:space="preserve">BIOL 507.02, Directed Research in Biological Sciences, Course Title: </w:t>
                  </w:r>
                  <w:r w:rsidRPr="00E173D1">
                    <w:rPr>
                      <w:rFonts w:asciiTheme="majorHAnsi" w:hAnsiTheme="majorHAnsi" w:cstheme="majorHAnsi"/>
                      <w:i/>
                      <w:iCs/>
                      <w:w w:val="105"/>
                      <w:sz w:val="22"/>
                      <w:szCs w:val="22"/>
                    </w:rPr>
                    <w:t>Prenatal exposure to bisphenols and  atopic disease in children.</w:t>
                  </w:r>
                </w:p>
              </w:tc>
            </w:tr>
            <w:tr w:rsidR="003D6739" w:rsidRPr="00E173D1" w14:paraId="6006720A" w14:textId="77777777" w:rsidTr="000D6241">
              <w:trPr>
                <w:trHeight w:val="297"/>
              </w:trPr>
              <w:tc>
                <w:tcPr>
                  <w:tcW w:w="2375" w:type="dxa"/>
                  <w:tcMar>
                    <w:top w:w="40" w:type="dxa"/>
                    <w:left w:w="40" w:type="dxa"/>
                    <w:bottom w:w="40" w:type="dxa"/>
                    <w:right w:w="40" w:type="dxa"/>
                  </w:tcMar>
                </w:tcPr>
                <w:p w14:paraId="0B1A3783" w14:textId="28A0F73D" w:rsidR="003D6739" w:rsidRPr="00E173D1" w:rsidRDefault="003D6739" w:rsidP="003D673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2021</w:t>
                  </w:r>
                </w:p>
              </w:tc>
              <w:tc>
                <w:tcPr>
                  <w:tcW w:w="8109" w:type="dxa"/>
                  <w:gridSpan w:val="2"/>
                  <w:tcMar>
                    <w:top w:w="40" w:type="dxa"/>
                    <w:left w:w="40" w:type="dxa"/>
                    <w:bottom w:w="40" w:type="dxa"/>
                    <w:right w:w="40" w:type="dxa"/>
                  </w:tcMar>
                </w:tcPr>
                <w:p w14:paraId="07D0602E" w14:textId="4239AC56" w:rsidR="003D6739" w:rsidRPr="00E173D1" w:rsidRDefault="003D6739" w:rsidP="003D6739">
                  <w:pPr>
                    <w:rPr>
                      <w:rFonts w:asciiTheme="majorHAnsi" w:hAnsiTheme="majorHAnsi" w:cstheme="majorHAnsi"/>
                      <w:color w:val="000000"/>
                      <w:sz w:val="22"/>
                      <w:szCs w:val="22"/>
                    </w:rPr>
                  </w:pPr>
                  <w:r w:rsidRPr="00E173D1">
                    <w:rPr>
                      <w:rFonts w:asciiTheme="majorHAnsi" w:hAnsiTheme="majorHAnsi" w:cstheme="majorHAnsi"/>
                      <w:w w:val="105"/>
                      <w:sz w:val="22"/>
                      <w:szCs w:val="22"/>
                    </w:rPr>
                    <w:t xml:space="preserve">BIOL 507.01, Directed Research in Biological Sciences, Course Title: </w:t>
                  </w:r>
                  <w:r w:rsidRPr="00E173D1">
                    <w:rPr>
                      <w:rFonts w:asciiTheme="majorHAnsi" w:hAnsiTheme="majorHAnsi" w:cstheme="majorHAnsi"/>
                      <w:i/>
                      <w:iCs/>
                      <w:w w:val="105"/>
                      <w:sz w:val="22"/>
                      <w:szCs w:val="22"/>
                    </w:rPr>
                    <w:t>Prenatal exposure to bisphenols and atopic disease in children</w:t>
                  </w:r>
                  <w:r w:rsidRPr="00E173D1">
                    <w:rPr>
                      <w:rFonts w:asciiTheme="majorHAnsi" w:hAnsiTheme="majorHAnsi" w:cstheme="majorHAnsi"/>
                      <w:b/>
                      <w:bCs/>
                      <w:i/>
                      <w:iCs/>
                      <w:w w:val="105"/>
                      <w:sz w:val="22"/>
                      <w:szCs w:val="22"/>
                    </w:rPr>
                    <w:t>.</w:t>
                  </w:r>
                </w:p>
              </w:tc>
            </w:tr>
            <w:tr w:rsidR="003D6739" w:rsidRPr="00E173D1" w14:paraId="676BBAB4" w14:textId="77777777" w:rsidTr="000D6241">
              <w:trPr>
                <w:trHeight w:val="297"/>
              </w:trPr>
              <w:tc>
                <w:tcPr>
                  <w:tcW w:w="2375" w:type="dxa"/>
                  <w:tcMar>
                    <w:top w:w="40" w:type="dxa"/>
                    <w:left w:w="40" w:type="dxa"/>
                    <w:bottom w:w="40" w:type="dxa"/>
                    <w:right w:w="40" w:type="dxa"/>
                  </w:tcMar>
                </w:tcPr>
                <w:p w14:paraId="2A7430FC" w14:textId="053F68EE" w:rsidR="003D6739" w:rsidRPr="00E173D1" w:rsidRDefault="003D6739" w:rsidP="003D673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2021</w:t>
                  </w:r>
                </w:p>
              </w:tc>
              <w:tc>
                <w:tcPr>
                  <w:tcW w:w="8109" w:type="dxa"/>
                  <w:gridSpan w:val="2"/>
                  <w:tcMar>
                    <w:top w:w="40" w:type="dxa"/>
                    <w:left w:w="40" w:type="dxa"/>
                    <w:bottom w:w="40" w:type="dxa"/>
                    <w:right w:w="40" w:type="dxa"/>
                  </w:tcMar>
                </w:tcPr>
                <w:p w14:paraId="4687EBBE" w14:textId="67746A32" w:rsidR="003D6739" w:rsidRPr="00E173D1" w:rsidRDefault="003D6739" w:rsidP="003D673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MDSC 508, Oral Honours Thesis Exam, 3 students</w:t>
                  </w:r>
                </w:p>
              </w:tc>
            </w:tr>
            <w:tr w:rsidR="003D6739" w:rsidRPr="00E173D1" w14:paraId="70468BB8" w14:textId="77777777" w:rsidTr="000D6241">
              <w:trPr>
                <w:trHeight w:val="297"/>
              </w:trPr>
              <w:tc>
                <w:tcPr>
                  <w:tcW w:w="2375" w:type="dxa"/>
                  <w:tcMar>
                    <w:top w:w="40" w:type="dxa"/>
                    <w:left w:w="40" w:type="dxa"/>
                    <w:bottom w:w="40" w:type="dxa"/>
                    <w:right w:w="40" w:type="dxa"/>
                  </w:tcMar>
                </w:tcPr>
                <w:p w14:paraId="5393FEFE" w14:textId="3AFA1D3B" w:rsidR="003D6739" w:rsidRPr="00E173D1" w:rsidRDefault="003D6739" w:rsidP="003D673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2020-2021</w:t>
                  </w:r>
                </w:p>
              </w:tc>
              <w:tc>
                <w:tcPr>
                  <w:tcW w:w="8109" w:type="dxa"/>
                  <w:gridSpan w:val="2"/>
                  <w:tcMar>
                    <w:top w:w="40" w:type="dxa"/>
                    <w:left w:w="40" w:type="dxa"/>
                    <w:bottom w:w="40" w:type="dxa"/>
                    <w:right w:w="40" w:type="dxa"/>
                  </w:tcMar>
                </w:tcPr>
                <w:p w14:paraId="6FAA3880" w14:textId="0586072E" w:rsidR="003D6739" w:rsidRPr="00E173D1" w:rsidRDefault="003D6739" w:rsidP="003D673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Primary Supervisor, MDSC 528 Independent Studies in Medical Science</w:t>
                  </w:r>
                </w:p>
              </w:tc>
            </w:tr>
            <w:tr w:rsidR="003D6739" w:rsidRPr="00E173D1" w14:paraId="7081B839" w14:textId="77777777" w:rsidTr="000D6241">
              <w:trPr>
                <w:trHeight w:val="297"/>
              </w:trPr>
              <w:tc>
                <w:tcPr>
                  <w:tcW w:w="2375" w:type="dxa"/>
                  <w:tcMar>
                    <w:top w:w="40" w:type="dxa"/>
                    <w:left w:w="40" w:type="dxa"/>
                    <w:bottom w:w="40" w:type="dxa"/>
                    <w:right w:w="40" w:type="dxa"/>
                  </w:tcMar>
                </w:tcPr>
                <w:p w14:paraId="023C724B" w14:textId="5B2FD46F" w:rsidR="003D6739" w:rsidRPr="00E173D1" w:rsidRDefault="003D6739" w:rsidP="003D673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2015 – 2016</w:t>
                  </w:r>
                </w:p>
              </w:tc>
              <w:tc>
                <w:tcPr>
                  <w:tcW w:w="8109" w:type="dxa"/>
                  <w:gridSpan w:val="2"/>
                  <w:tcMar>
                    <w:top w:w="40" w:type="dxa"/>
                    <w:left w:w="40" w:type="dxa"/>
                    <w:bottom w:w="40" w:type="dxa"/>
                    <w:right w:w="40" w:type="dxa"/>
                  </w:tcMar>
                </w:tcPr>
                <w:p w14:paraId="63F95D6B" w14:textId="54CFF7D1" w:rsidR="003D6739" w:rsidRPr="00E173D1" w:rsidRDefault="003D6739" w:rsidP="003D673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 xml:space="preserve">Primary Supervisor CMMB 528 Independent Studies in Cellular, Molecular and Microbial Biology </w:t>
                  </w:r>
                </w:p>
              </w:tc>
            </w:tr>
            <w:tr w:rsidR="003D6739" w:rsidRPr="00E173D1" w14:paraId="13EE7905" w14:textId="77777777" w:rsidTr="000D6241">
              <w:trPr>
                <w:trHeight w:val="297"/>
              </w:trPr>
              <w:tc>
                <w:tcPr>
                  <w:tcW w:w="2375" w:type="dxa"/>
                  <w:tcMar>
                    <w:top w:w="40" w:type="dxa"/>
                    <w:left w:w="40" w:type="dxa"/>
                    <w:bottom w:w="40" w:type="dxa"/>
                    <w:right w:w="40" w:type="dxa"/>
                  </w:tcMar>
                </w:tcPr>
                <w:p w14:paraId="6451EBA3" w14:textId="77777777" w:rsidR="003D6739" w:rsidRPr="00E173D1" w:rsidRDefault="003D6739" w:rsidP="003D6739">
                  <w:pPr>
                    <w:rPr>
                      <w:rFonts w:asciiTheme="majorHAnsi" w:hAnsiTheme="majorHAnsi" w:cstheme="majorHAnsi"/>
                      <w:sz w:val="22"/>
                      <w:szCs w:val="22"/>
                    </w:rPr>
                  </w:pPr>
                  <w:r w:rsidRPr="00E173D1">
                    <w:rPr>
                      <w:rFonts w:asciiTheme="majorHAnsi" w:hAnsiTheme="majorHAnsi" w:cstheme="majorHAnsi"/>
                      <w:color w:val="000000"/>
                      <w:sz w:val="22"/>
                      <w:szCs w:val="22"/>
                    </w:rPr>
                    <w:t>2012</w:t>
                  </w:r>
                </w:p>
              </w:tc>
              <w:tc>
                <w:tcPr>
                  <w:tcW w:w="8109" w:type="dxa"/>
                  <w:gridSpan w:val="2"/>
                  <w:tcMar>
                    <w:top w:w="40" w:type="dxa"/>
                    <w:left w:w="40" w:type="dxa"/>
                    <w:bottom w:w="40" w:type="dxa"/>
                    <w:right w:w="40" w:type="dxa"/>
                  </w:tcMar>
                </w:tcPr>
                <w:p w14:paraId="35C9A5E8" w14:textId="77777777" w:rsidR="003D6739" w:rsidRPr="00E173D1" w:rsidRDefault="003D6739" w:rsidP="003D6739">
                  <w:pPr>
                    <w:rPr>
                      <w:rFonts w:asciiTheme="majorHAnsi" w:hAnsiTheme="majorHAnsi" w:cstheme="majorHAnsi"/>
                      <w:sz w:val="22"/>
                      <w:szCs w:val="22"/>
                    </w:rPr>
                  </w:pPr>
                  <w:r w:rsidRPr="00E173D1">
                    <w:rPr>
                      <w:rFonts w:asciiTheme="majorHAnsi" w:hAnsiTheme="majorHAnsi" w:cstheme="majorHAnsi"/>
                      <w:color w:val="000000"/>
                      <w:sz w:val="22"/>
                      <w:szCs w:val="22"/>
                    </w:rPr>
                    <w:t>MDSC 508, Oral Honours Thesis Exam, 4 students</w:t>
                  </w:r>
                </w:p>
              </w:tc>
            </w:tr>
            <w:tr w:rsidR="003D6739" w:rsidRPr="00E173D1" w14:paraId="3742D364" w14:textId="77777777" w:rsidTr="000D6241">
              <w:trPr>
                <w:trHeight w:val="297"/>
              </w:trPr>
              <w:tc>
                <w:tcPr>
                  <w:tcW w:w="2375" w:type="dxa"/>
                  <w:tcMar>
                    <w:top w:w="40" w:type="dxa"/>
                    <w:left w:w="40" w:type="dxa"/>
                    <w:bottom w:w="40" w:type="dxa"/>
                    <w:right w:w="40" w:type="dxa"/>
                  </w:tcMar>
                </w:tcPr>
                <w:p w14:paraId="3EA57016" w14:textId="407D07AC" w:rsidR="003D6739" w:rsidRPr="00E173D1" w:rsidRDefault="003D6739" w:rsidP="003D6739">
                  <w:pPr>
                    <w:rPr>
                      <w:rFonts w:asciiTheme="majorHAnsi" w:hAnsiTheme="majorHAnsi" w:cstheme="majorHAnsi"/>
                      <w:sz w:val="22"/>
                      <w:szCs w:val="22"/>
                    </w:rPr>
                  </w:pPr>
                  <w:r w:rsidRPr="00E173D1">
                    <w:rPr>
                      <w:rFonts w:asciiTheme="majorHAnsi" w:hAnsiTheme="majorHAnsi" w:cstheme="majorHAnsi"/>
                      <w:color w:val="000000"/>
                      <w:sz w:val="22"/>
                      <w:szCs w:val="22"/>
                    </w:rPr>
                    <w:t>2011 – 2012</w:t>
                  </w:r>
                </w:p>
              </w:tc>
              <w:tc>
                <w:tcPr>
                  <w:tcW w:w="8109" w:type="dxa"/>
                  <w:gridSpan w:val="2"/>
                  <w:tcMar>
                    <w:top w:w="40" w:type="dxa"/>
                    <w:left w:w="40" w:type="dxa"/>
                    <w:bottom w:w="40" w:type="dxa"/>
                    <w:right w:w="40" w:type="dxa"/>
                  </w:tcMar>
                </w:tcPr>
                <w:p w14:paraId="6BC9C977" w14:textId="77777777" w:rsidR="003D6739" w:rsidRPr="00E173D1" w:rsidRDefault="003D6739" w:rsidP="003D6739">
                  <w:pPr>
                    <w:rPr>
                      <w:rFonts w:asciiTheme="majorHAnsi" w:hAnsiTheme="majorHAnsi" w:cstheme="majorHAnsi"/>
                      <w:sz w:val="22"/>
                      <w:szCs w:val="22"/>
                    </w:rPr>
                  </w:pPr>
                  <w:r w:rsidRPr="00E173D1">
                    <w:rPr>
                      <w:rFonts w:asciiTheme="majorHAnsi" w:hAnsiTheme="majorHAnsi" w:cstheme="majorHAnsi"/>
                      <w:color w:val="000000"/>
                      <w:sz w:val="22"/>
                      <w:szCs w:val="22"/>
                    </w:rPr>
                    <w:t>BHSC Faculty Mentor, met with 2 undergraduate students in the BHSC program to discuss research, academic and lifestyle issues.</w:t>
                  </w:r>
                </w:p>
              </w:tc>
            </w:tr>
            <w:tr w:rsidR="003D6739" w:rsidRPr="00E173D1" w14:paraId="1AE02E9A" w14:textId="77777777" w:rsidTr="000D6241">
              <w:trPr>
                <w:trHeight w:val="297"/>
              </w:trPr>
              <w:tc>
                <w:tcPr>
                  <w:tcW w:w="2375" w:type="dxa"/>
                  <w:tcMar>
                    <w:top w:w="40" w:type="dxa"/>
                    <w:left w:w="40" w:type="dxa"/>
                    <w:bottom w:w="40" w:type="dxa"/>
                    <w:right w:w="40" w:type="dxa"/>
                  </w:tcMar>
                </w:tcPr>
                <w:p w14:paraId="19B4723B" w14:textId="77777777" w:rsidR="003D6739" w:rsidRPr="00E173D1" w:rsidRDefault="003D6739" w:rsidP="003D6739">
                  <w:pPr>
                    <w:rPr>
                      <w:rFonts w:asciiTheme="majorHAnsi" w:hAnsiTheme="majorHAnsi" w:cstheme="majorHAnsi"/>
                      <w:sz w:val="22"/>
                      <w:szCs w:val="22"/>
                    </w:rPr>
                  </w:pPr>
                  <w:r w:rsidRPr="00E173D1">
                    <w:rPr>
                      <w:rFonts w:asciiTheme="majorHAnsi" w:hAnsiTheme="majorHAnsi" w:cstheme="majorHAnsi"/>
                      <w:color w:val="000000"/>
                      <w:sz w:val="22"/>
                      <w:szCs w:val="22"/>
                    </w:rPr>
                    <w:t>2011</w:t>
                  </w:r>
                </w:p>
              </w:tc>
              <w:tc>
                <w:tcPr>
                  <w:tcW w:w="8109" w:type="dxa"/>
                  <w:gridSpan w:val="2"/>
                  <w:tcMar>
                    <w:top w:w="40" w:type="dxa"/>
                    <w:left w:w="40" w:type="dxa"/>
                    <w:bottom w:w="40" w:type="dxa"/>
                    <w:right w:w="40" w:type="dxa"/>
                  </w:tcMar>
                </w:tcPr>
                <w:p w14:paraId="3A8EFF2D" w14:textId="77777777" w:rsidR="003D6739" w:rsidRPr="00E173D1" w:rsidRDefault="003D6739" w:rsidP="003D6739">
                  <w:pPr>
                    <w:rPr>
                      <w:rFonts w:asciiTheme="majorHAnsi" w:hAnsiTheme="majorHAnsi" w:cstheme="majorHAnsi"/>
                      <w:sz w:val="22"/>
                      <w:szCs w:val="22"/>
                    </w:rPr>
                  </w:pPr>
                  <w:r w:rsidRPr="00E173D1">
                    <w:rPr>
                      <w:rFonts w:asciiTheme="majorHAnsi" w:hAnsiTheme="majorHAnsi" w:cstheme="majorHAnsi"/>
                      <w:color w:val="000000"/>
                      <w:sz w:val="22"/>
                      <w:szCs w:val="22"/>
                    </w:rPr>
                    <w:t>MDCN 340, Health Population, Undergraduate Medical Education, 6 small groups, 10 students</w:t>
                  </w:r>
                </w:p>
              </w:tc>
            </w:tr>
            <w:tr w:rsidR="003D6739" w:rsidRPr="00E173D1" w14:paraId="69474178" w14:textId="77777777" w:rsidTr="000D6241">
              <w:trPr>
                <w:trHeight w:val="297"/>
              </w:trPr>
              <w:tc>
                <w:tcPr>
                  <w:tcW w:w="2375" w:type="dxa"/>
                  <w:tcMar>
                    <w:top w:w="40" w:type="dxa"/>
                    <w:left w:w="40" w:type="dxa"/>
                    <w:bottom w:w="40" w:type="dxa"/>
                    <w:right w:w="40" w:type="dxa"/>
                  </w:tcMar>
                </w:tcPr>
                <w:p w14:paraId="256887D7" w14:textId="77777777" w:rsidR="003D6739" w:rsidRPr="00E173D1" w:rsidRDefault="003D6739" w:rsidP="003D673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2010</w:t>
                  </w:r>
                </w:p>
              </w:tc>
              <w:tc>
                <w:tcPr>
                  <w:tcW w:w="8109" w:type="dxa"/>
                  <w:gridSpan w:val="2"/>
                  <w:tcMar>
                    <w:top w:w="40" w:type="dxa"/>
                    <w:left w:w="40" w:type="dxa"/>
                    <w:bottom w:w="40" w:type="dxa"/>
                    <w:right w:w="40" w:type="dxa"/>
                  </w:tcMar>
                </w:tcPr>
                <w:p w14:paraId="362FF7EE" w14:textId="77777777" w:rsidR="003D6739" w:rsidRPr="00E173D1" w:rsidRDefault="003D6739" w:rsidP="003D673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MDCN 340, Health Population, Undergraduate Medical Education, 6 small groups, 10 students</w:t>
                  </w:r>
                </w:p>
              </w:tc>
            </w:tr>
            <w:tr w:rsidR="003D6739" w:rsidRPr="00E173D1" w14:paraId="3621B623" w14:textId="77777777" w:rsidTr="000D6241">
              <w:trPr>
                <w:trHeight w:val="297"/>
              </w:trPr>
              <w:tc>
                <w:tcPr>
                  <w:tcW w:w="2375" w:type="dxa"/>
                  <w:tcMar>
                    <w:top w:w="40" w:type="dxa"/>
                    <w:left w:w="40" w:type="dxa"/>
                    <w:bottom w:w="40" w:type="dxa"/>
                    <w:right w:w="40" w:type="dxa"/>
                  </w:tcMar>
                </w:tcPr>
                <w:p w14:paraId="6DA79AE4" w14:textId="77777777" w:rsidR="003D6739" w:rsidRPr="00E173D1" w:rsidRDefault="003D6739" w:rsidP="003D673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2009</w:t>
                  </w:r>
                </w:p>
              </w:tc>
              <w:tc>
                <w:tcPr>
                  <w:tcW w:w="8109" w:type="dxa"/>
                  <w:gridSpan w:val="2"/>
                  <w:tcMar>
                    <w:top w:w="40" w:type="dxa"/>
                    <w:left w:w="40" w:type="dxa"/>
                    <w:bottom w:w="40" w:type="dxa"/>
                    <w:right w:w="40" w:type="dxa"/>
                  </w:tcMar>
                </w:tcPr>
                <w:p w14:paraId="51EE1829" w14:textId="77777777" w:rsidR="003D6739" w:rsidRPr="00E173D1" w:rsidRDefault="003D6739" w:rsidP="003D673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MDCN 340, Health Population, Undergraduate Medical Education, 4 small groups, 12 students</w:t>
                  </w:r>
                </w:p>
              </w:tc>
            </w:tr>
            <w:tr w:rsidR="003D6739" w:rsidRPr="00E173D1" w14:paraId="77549A92" w14:textId="77777777" w:rsidTr="000D6241">
              <w:trPr>
                <w:trHeight w:val="297"/>
              </w:trPr>
              <w:tc>
                <w:tcPr>
                  <w:tcW w:w="2375" w:type="dxa"/>
                  <w:tcMar>
                    <w:top w:w="40" w:type="dxa"/>
                    <w:left w:w="40" w:type="dxa"/>
                    <w:bottom w:w="40" w:type="dxa"/>
                    <w:right w:w="40" w:type="dxa"/>
                  </w:tcMar>
                </w:tcPr>
                <w:p w14:paraId="46551D01" w14:textId="77777777" w:rsidR="003D6739" w:rsidRPr="00E173D1" w:rsidRDefault="003D6739" w:rsidP="003D673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2004-2006</w:t>
                  </w:r>
                </w:p>
              </w:tc>
              <w:tc>
                <w:tcPr>
                  <w:tcW w:w="8109" w:type="dxa"/>
                  <w:gridSpan w:val="2"/>
                  <w:tcMar>
                    <w:top w:w="40" w:type="dxa"/>
                    <w:left w:w="40" w:type="dxa"/>
                    <w:bottom w:w="40" w:type="dxa"/>
                    <w:right w:w="40" w:type="dxa"/>
                  </w:tcMar>
                </w:tcPr>
                <w:p w14:paraId="4A46835C" w14:textId="77777777" w:rsidR="003D6739" w:rsidRPr="00E173D1" w:rsidRDefault="003D6739" w:rsidP="003D6739">
                  <w:pPr>
                    <w:tabs>
                      <w:tab w:val="num" w:pos="2250"/>
                    </w:tabs>
                    <w:rPr>
                      <w:rFonts w:asciiTheme="majorHAnsi" w:hAnsiTheme="majorHAnsi" w:cstheme="majorHAnsi"/>
                      <w:sz w:val="22"/>
                      <w:szCs w:val="22"/>
                      <w:lang w:val="en-GB"/>
                    </w:rPr>
                  </w:pPr>
                  <w:r w:rsidRPr="00E173D1">
                    <w:rPr>
                      <w:rFonts w:asciiTheme="majorHAnsi" w:hAnsiTheme="majorHAnsi" w:cstheme="majorHAnsi"/>
                      <w:sz w:val="22"/>
                      <w:szCs w:val="22"/>
                      <w:lang w:val="en-GB"/>
                    </w:rPr>
                    <w:t>Research Mentor to Emily Lefkowitz, Suffern High School in New York. Project title: Social adjustment of siblings of children with autism. This project received the following awards:</w:t>
                  </w:r>
                </w:p>
                <w:p w14:paraId="0E2A2BA7" w14:textId="77777777" w:rsidR="003D6739" w:rsidRPr="00E173D1" w:rsidRDefault="003D6739" w:rsidP="00BD1973">
                  <w:pPr>
                    <w:numPr>
                      <w:ilvl w:val="0"/>
                      <w:numId w:val="1"/>
                    </w:numPr>
                    <w:rPr>
                      <w:rFonts w:asciiTheme="majorHAnsi" w:hAnsiTheme="majorHAnsi" w:cstheme="majorHAnsi"/>
                      <w:sz w:val="22"/>
                      <w:szCs w:val="22"/>
                    </w:rPr>
                  </w:pPr>
                  <w:r w:rsidRPr="00E173D1">
                    <w:rPr>
                      <w:rFonts w:asciiTheme="majorHAnsi" w:hAnsiTheme="majorHAnsi" w:cstheme="majorHAnsi"/>
                      <w:sz w:val="22"/>
                      <w:szCs w:val="22"/>
                    </w:rPr>
                    <w:lastRenderedPageBreak/>
                    <w:t xml:space="preserve">National Finalist, Second place award: 2005-2006 Young Epidemiology Scholars Competition (YES) </w:t>
                  </w:r>
                  <w:hyperlink r:id="rId9" w:history="1">
                    <w:r w:rsidRPr="00E173D1">
                      <w:rPr>
                        <w:rStyle w:val="Hyperlink"/>
                        <w:rFonts w:asciiTheme="majorHAnsi" w:hAnsiTheme="majorHAnsi" w:cstheme="majorHAnsi"/>
                        <w:color w:val="auto"/>
                        <w:sz w:val="22"/>
                        <w:szCs w:val="22"/>
                      </w:rPr>
                      <w:t>http://www.collegeboard.com/yes/fs/ inners_0506_secondplace.html</w:t>
                    </w:r>
                  </w:hyperlink>
                  <w:r w:rsidRPr="00E173D1">
                    <w:rPr>
                      <w:rFonts w:asciiTheme="majorHAnsi" w:hAnsiTheme="majorHAnsi" w:cstheme="majorHAnsi"/>
                      <w:sz w:val="22"/>
                      <w:szCs w:val="22"/>
                    </w:rPr>
                    <w:t xml:space="preserve">, </w:t>
                  </w:r>
                </w:p>
                <w:p w14:paraId="02D9673C" w14:textId="77777777" w:rsidR="003D6739" w:rsidRPr="00E173D1" w:rsidRDefault="003D6739" w:rsidP="00BD1973">
                  <w:pPr>
                    <w:numPr>
                      <w:ilvl w:val="0"/>
                      <w:numId w:val="1"/>
                    </w:numPr>
                    <w:rPr>
                      <w:rFonts w:asciiTheme="majorHAnsi" w:hAnsiTheme="majorHAnsi" w:cstheme="majorHAnsi"/>
                      <w:sz w:val="22"/>
                      <w:szCs w:val="22"/>
                    </w:rPr>
                  </w:pPr>
                  <w:r w:rsidRPr="00E173D1">
                    <w:rPr>
                      <w:rFonts w:asciiTheme="majorHAnsi" w:hAnsiTheme="majorHAnsi" w:cstheme="majorHAnsi"/>
                      <w:sz w:val="22"/>
                      <w:szCs w:val="22"/>
                    </w:rPr>
                    <w:t xml:space="preserve">Semi-finalist: 2006 INTEL Science Talent Search </w:t>
                  </w:r>
                  <w:hyperlink r:id="rId10" w:history="1">
                    <w:r w:rsidRPr="00E173D1">
                      <w:rPr>
                        <w:rStyle w:val="Hyperlink"/>
                        <w:rFonts w:asciiTheme="majorHAnsi" w:hAnsiTheme="majorHAnsi" w:cstheme="majorHAnsi"/>
                        <w:color w:val="auto"/>
                        <w:sz w:val="22"/>
                        <w:szCs w:val="22"/>
                      </w:rPr>
                      <w:t>http://www.sciserv.org/sts/65sts/semi_ny.asp</w:t>
                    </w:r>
                  </w:hyperlink>
                  <w:r w:rsidRPr="00E173D1">
                    <w:rPr>
                      <w:rFonts w:asciiTheme="majorHAnsi" w:hAnsiTheme="majorHAnsi" w:cstheme="majorHAnsi"/>
                      <w:sz w:val="22"/>
                      <w:szCs w:val="22"/>
                    </w:rPr>
                    <w:t xml:space="preserve"> </w:t>
                  </w:r>
                </w:p>
                <w:p w14:paraId="695A19CC" w14:textId="77777777" w:rsidR="003D6739" w:rsidRPr="00E173D1" w:rsidRDefault="003D6739" w:rsidP="00BD1973">
                  <w:pPr>
                    <w:numPr>
                      <w:ilvl w:val="0"/>
                      <w:numId w:val="1"/>
                    </w:numPr>
                    <w:rPr>
                      <w:rFonts w:asciiTheme="majorHAnsi" w:hAnsiTheme="majorHAnsi" w:cstheme="majorHAnsi"/>
                      <w:sz w:val="22"/>
                      <w:szCs w:val="22"/>
                    </w:rPr>
                  </w:pPr>
                  <w:r w:rsidRPr="00E173D1">
                    <w:rPr>
                      <w:rFonts w:asciiTheme="majorHAnsi" w:hAnsiTheme="majorHAnsi" w:cstheme="majorHAnsi"/>
                      <w:sz w:val="22"/>
                      <w:szCs w:val="22"/>
                    </w:rPr>
                    <w:t>3</w:t>
                  </w:r>
                  <w:r w:rsidRPr="00E173D1">
                    <w:rPr>
                      <w:rFonts w:asciiTheme="majorHAnsi" w:hAnsiTheme="majorHAnsi" w:cstheme="majorHAnsi"/>
                      <w:sz w:val="22"/>
                      <w:szCs w:val="22"/>
                      <w:vertAlign w:val="superscript"/>
                    </w:rPr>
                    <w:t>rd</w:t>
                  </w:r>
                  <w:r w:rsidRPr="00E173D1">
                    <w:rPr>
                      <w:rFonts w:asciiTheme="majorHAnsi" w:hAnsiTheme="majorHAnsi" w:cstheme="majorHAnsi"/>
                      <w:sz w:val="22"/>
                      <w:szCs w:val="22"/>
                    </w:rPr>
                    <w:t xml:space="preserve"> place: 2006 American Psychological Association Competition (APA)</w:t>
                  </w:r>
                </w:p>
                <w:p w14:paraId="409C9F5F" w14:textId="77777777" w:rsidR="003D6739" w:rsidRPr="00E173D1" w:rsidRDefault="003D6739" w:rsidP="00BD1973">
                  <w:pPr>
                    <w:numPr>
                      <w:ilvl w:val="0"/>
                      <w:numId w:val="1"/>
                    </w:numPr>
                    <w:rPr>
                      <w:rFonts w:asciiTheme="majorHAnsi" w:hAnsiTheme="majorHAnsi" w:cstheme="majorHAnsi"/>
                      <w:sz w:val="22"/>
                      <w:szCs w:val="22"/>
                    </w:rPr>
                  </w:pPr>
                  <w:r w:rsidRPr="00E173D1">
                    <w:rPr>
                      <w:rFonts w:asciiTheme="majorHAnsi" w:hAnsiTheme="majorHAnsi" w:cstheme="majorHAnsi"/>
                      <w:sz w:val="22"/>
                      <w:szCs w:val="22"/>
                    </w:rPr>
                    <w:t>2</w:t>
                  </w:r>
                  <w:r w:rsidRPr="00E173D1">
                    <w:rPr>
                      <w:rFonts w:asciiTheme="majorHAnsi" w:hAnsiTheme="majorHAnsi" w:cstheme="majorHAnsi"/>
                      <w:sz w:val="22"/>
                      <w:szCs w:val="22"/>
                      <w:vertAlign w:val="superscript"/>
                    </w:rPr>
                    <w:t>nd</w:t>
                  </w:r>
                  <w:r w:rsidRPr="00E173D1">
                    <w:rPr>
                      <w:rFonts w:asciiTheme="majorHAnsi" w:hAnsiTheme="majorHAnsi" w:cstheme="majorHAnsi"/>
                      <w:sz w:val="22"/>
                      <w:szCs w:val="22"/>
                    </w:rPr>
                    <w:t xml:space="preserve"> place (Oral Presentation) presentation: Regional Junior Science and Humanities Symposium in Albany, New York (JSHS)</w:t>
                  </w:r>
                </w:p>
                <w:p w14:paraId="539ADE72" w14:textId="77777777" w:rsidR="003D6739" w:rsidRPr="00E173D1" w:rsidRDefault="003D6739" w:rsidP="00BD1973">
                  <w:pPr>
                    <w:numPr>
                      <w:ilvl w:val="0"/>
                      <w:numId w:val="1"/>
                    </w:numPr>
                    <w:rPr>
                      <w:rFonts w:asciiTheme="majorHAnsi" w:hAnsiTheme="majorHAnsi" w:cstheme="majorHAnsi"/>
                      <w:color w:val="000000"/>
                      <w:sz w:val="22"/>
                      <w:szCs w:val="22"/>
                    </w:rPr>
                  </w:pPr>
                  <w:r w:rsidRPr="00E173D1">
                    <w:rPr>
                      <w:rFonts w:asciiTheme="majorHAnsi" w:hAnsiTheme="majorHAnsi" w:cstheme="majorHAnsi"/>
                      <w:sz w:val="22"/>
                      <w:szCs w:val="22"/>
                    </w:rPr>
                    <w:t>3</w:t>
                  </w:r>
                  <w:r w:rsidRPr="00E173D1">
                    <w:rPr>
                      <w:rFonts w:asciiTheme="majorHAnsi" w:hAnsiTheme="majorHAnsi" w:cstheme="majorHAnsi"/>
                      <w:sz w:val="22"/>
                      <w:szCs w:val="22"/>
                      <w:vertAlign w:val="superscript"/>
                    </w:rPr>
                    <w:t>rd</w:t>
                  </w:r>
                  <w:r w:rsidRPr="00E173D1">
                    <w:rPr>
                      <w:rFonts w:asciiTheme="majorHAnsi" w:hAnsiTheme="majorHAnsi" w:cstheme="majorHAnsi"/>
                      <w:sz w:val="22"/>
                      <w:szCs w:val="22"/>
                    </w:rPr>
                    <w:t xml:space="preserve"> place: 2006 New York State Science and Engineering Fair (NYSSEF), Behavioral and Social Sciences, INTEL Division</w:t>
                  </w:r>
                </w:p>
              </w:tc>
            </w:tr>
            <w:tr w:rsidR="003D6739" w:rsidRPr="00E173D1" w14:paraId="3A2F0C23" w14:textId="77777777" w:rsidTr="000D6241">
              <w:trPr>
                <w:trHeight w:val="297"/>
              </w:trPr>
              <w:tc>
                <w:tcPr>
                  <w:tcW w:w="2375" w:type="dxa"/>
                  <w:tcMar>
                    <w:top w:w="40" w:type="dxa"/>
                    <w:left w:w="40" w:type="dxa"/>
                    <w:bottom w:w="40" w:type="dxa"/>
                    <w:right w:w="40" w:type="dxa"/>
                  </w:tcMar>
                </w:tcPr>
                <w:p w14:paraId="03BAC71B" w14:textId="77777777" w:rsidR="003D6739" w:rsidRPr="00E173D1" w:rsidRDefault="003D6739" w:rsidP="003D6739">
                  <w:pPr>
                    <w:rPr>
                      <w:rFonts w:asciiTheme="majorHAnsi" w:hAnsiTheme="majorHAnsi" w:cstheme="majorHAnsi"/>
                      <w:sz w:val="22"/>
                      <w:szCs w:val="22"/>
                    </w:rPr>
                  </w:pPr>
                  <w:r w:rsidRPr="00E173D1">
                    <w:rPr>
                      <w:rFonts w:asciiTheme="majorHAnsi" w:hAnsiTheme="majorHAnsi" w:cstheme="majorHAnsi"/>
                      <w:color w:val="000000"/>
                      <w:sz w:val="22"/>
                      <w:szCs w:val="22"/>
                    </w:rPr>
                    <w:lastRenderedPageBreak/>
                    <w:t>1999</w:t>
                  </w:r>
                </w:p>
              </w:tc>
              <w:tc>
                <w:tcPr>
                  <w:tcW w:w="8109" w:type="dxa"/>
                  <w:gridSpan w:val="2"/>
                  <w:tcMar>
                    <w:top w:w="40" w:type="dxa"/>
                    <w:left w:w="40" w:type="dxa"/>
                    <w:bottom w:w="40" w:type="dxa"/>
                    <w:right w:w="40" w:type="dxa"/>
                  </w:tcMar>
                </w:tcPr>
                <w:p w14:paraId="2F751839" w14:textId="77777777" w:rsidR="003D6739" w:rsidRPr="00E173D1" w:rsidRDefault="003D6739" w:rsidP="003D6739">
                  <w:pPr>
                    <w:rPr>
                      <w:rFonts w:asciiTheme="majorHAnsi" w:hAnsiTheme="majorHAnsi" w:cstheme="majorHAnsi"/>
                      <w:sz w:val="22"/>
                      <w:szCs w:val="22"/>
                    </w:rPr>
                  </w:pPr>
                  <w:r w:rsidRPr="00E173D1">
                    <w:rPr>
                      <w:rFonts w:asciiTheme="majorHAnsi" w:hAnsiTheme="majorHAnsi" w:cstheme="majorHAnsi"/>
                      <w:color w:val="000000"/>
                      <w:sz w:val="22"/>
                      <w:szCs w:val="22"/>
                    </w:rPr>
                    <w:t xml:space="preserve">PSYC 503.36, </w:t>
                  </w:r>
                  <w:r w:rsidRPr="00E173D1">
                    <w:rPr>
                      <w:rFonts w:asciiTheme="majorHAnsi" w:hAnsiTheme="majorHAnsi" w:cstheme="majorHAnsi"/>
                      <w:sz w:val="22"/>
                      <w:szCs w:val="22"/>
                      <w:lang w:val="en-GB"/>
                    </w:rPr>
                    <w:t>Issues in Learning Disabilities Research (independent study), 2 Students</w:t>
                  </w:r>
                </w:p>
              </w:tc>
            </w:tr>
            <w:tr w:rsidR="003D6739" w:rsidRPr="00E173D1" w14:paraId="0C818DEF" w14:textId="77777777" w:rsidTr="000D6241">
              <w:trPr>
                <w:trHeight w:val="297"/>
              </w:trPr>
              <w:tc>
                <w:tcPr>
                  <w:tcW w:w="2375" w:type="dxa"/>
                  <w:tcMar>
                    <w:top w:w="40" w:type="dxa"/>
                    <w:left w:w="40" w:type="dxa"/>
                    <w:bottom w:w="40" w:type="dxa"/>
                    <w:right w:w="40" w:type="dxa"/>
                  </w:tcMar>
                </w:tcPr>
                <w:p w14:paraId="39F174DB" w14:textId="77777777" w:rsidR="003D6739" w:rsidRPr="00E173D1" w:rsidRDefault="003D6739" w:rsidP="003D6739">
                  <w:pPr>
                    <w:rPr>
                      <w:rFonts w:asciiTheme="majorHAnsi" w:hAnsiTheme="majorHAnsi" w:cstheme="majorHAnsi"/>
                      <w:sz w:val="22"/>
                      <w:szCs w:val="22"/>
                    </w:rPr>
                  </w:pPr>
                  <w:r w:rsidRPr="00E173D1">
                    <w:rPr>
                      <w:rFonts w:asciiTheme="majorHAnsi" w:hAnsiTheme="majorHAnsi" w:cstheme="majorHAnsi"/>
                      <w:color w:val="000000"/>
                      <w:sz w:val="22"/>
                      <w:szCs w:val="22"/>
                    </w:rPr>
                    <w:t>1999</w:t>
                  </w:r>
                </w:p>
              </w:tc>
              <w:tc>
                <w:tcPr>
                  <w:tcW w:w="8109" w:type="dxa"/>
                  <w:gridSpan w:val="2"/>
                  <w:tcMar>
                    <w:top w:w="40" w:type="dxa"/>
                    <w:left w:w="40" w:type="dxa"/>
                    <w:bottom w:w="40" w:type="dxa"/>
                    <w:right w:w="40" w:type="dxa"/>
                  </w:tcMar>
                </w:tcPr>
                <w:p w14:paraId="7F1CBCBD" w14:textId="77777777" w:rsidR="003D6739" w:rsidRPr="00E173D1" w:rsidRDefault="003D6739" w:rsidP="003D6739">
                  <w:pPr>
                    <w:rPr>
                      <w:rFonts w:asciiTheme="majorHAnsi" w:hAnsiTheme="majorHAnsi" w:cstheme="majorHAnsi"/>
                      <w:sz w:val="22"/>
                      <w:szCs w:val="22"/>
                    </w:rPr>
                  </w:pPr>
                  <w:r w:rsidRPr="00E173D1">
                    <w:rPr>
                      <w:rFonts w:asciiTheme="majorHAnsi" w:hAnsiTheme="majorHAnsi" w:cstheme="majorHAnsi"/>
                      <w:color w:val="000000"/>
                      <w:sz w:val="22"/>
                      <w:szCs w:val="22"/>
                    </w:rPr>
                    <w:t xml:space="preserve">PSYC 451, </w:t>
                  </w:r>
                  <w:proofErr w:type="spellStart"/>
                  <w:r w:rsidRPr="00E173D1">
                    <w:rPr>
                      <w:rFonts w:asciiTheme="majorHAnsi" w:hAnsiTheme="majorHAnsi" w:cstheme="majorHAnsi"/>
                      <w:sz w:val="22"/>
                      <w:szCs w:val="22"/>
                      <w:lang w:val="fr-FR"/>
                    </w:rPr>
                    <w:t>Experimental</w:t>
                  </w:r>
                  <w:proofErr w:type="spellEnd"/>
                  <w:r w:rsidRPr="00E173D1">
                    <w:rPr>
                      <w:rFonts w:asciiTheme="majorHAnsi" w:hAnsiTheme="majorHAnsi" w:cstheme="majorHAnsi"/>
                      <w:sz w:val="22"/>
                      <w:szCs w:val="22"/>
                      <w:lang w:val="fr-FR"/>
                    </w:rPr>
                    <w:t xml:space="preserve"> Child Psychology: Basic </w:t>
                  </w:r>
                  <w:proofErr w:type="spellStart"/>
                  <w:r w:rsidRPr="00E173D1">
                    <w:rPr>
                      <w:rFonts w:asciiTheme="majorHAnsi" w:hAnsiTheme="majorHAnsi" w:cstheme="majorHAnsi"/>
                      <w:sz w:val="22"/>
                      <w:szCs w:val="22"/>
                      <w:lang w:val="fr-FR"/>
                    </w:rPr>
                    <w:t>Processes</w:t>
                  </w:r>
                  <w:proofErr w:type="spellEnd"/>
                  <w:r w:rsidRPr="00E173D1">
                    <w:rPr>
                      <w:rFonts w:asciiTheme="majorHAnsi" w:hAnsiTheme="majorHAnsi" w:cstheme="majorHAnsi"/>
                      <w:sz w:val="22"/>
                      <w:szCs w:val="22"/>
                      <w:lang w:val="fr-FR"/>
                    </w:rPr>
                    <w:t xml:space="preserve">, 13 lectures (165 min/lecture), 18 </w:t>
                  </w:r>
                  <w:proofErr w:type="spellStart"/>
                  <w:r w:rsidRPr="00E173D1">
                    <w:rPr>
                      <w:rFonts w:asciiTheme="majorHAnsi" w:hAnsiTheme="majorHAnsi" w:cstheme="majorHAnsi"/>
                      <w:sz w:val="22"/>
                      <w:szCs w:val="22"/>
                      <w:lang w:val="fr-FR"/>
                    </w:rPr>
                    <w:t>students</w:t>
                  </w:r>
                  <w:proofErr w:type="spellEnd"/>
                </w:p>
              </w:tc>
            </w:tr>
            <w:tr w:rsidR="003D6739" w:rsidRPr="00E173D1" w14:paraId="29E099FC" w14:textId="77777777" w:rsidTr="000D6241">
              <w:trPr>
                <w:trHeight w:val="297"/>
              </w:trPr>
              <w:tc>
                <w:tcPr>
                  <w:tcW w:w="2375" w:type="dxa"/>
                  <w:tcMar>
                    <w:top w:w="40" w:type="dxa"/>
                    <w:left w:w="40" w:type="dxa"/>
                    <w:bottom w:w="40" w:type="dxa"/>
                    <w:right w:w="40" w:type="dxa"/>
                  </w:tcMar>
                </w:tcPr>
                <w:p w14:paraId="612EB342" w14:textId="77777777" w:rsidR="003D6739" w:rsidRPr="00E173D1" w:rsidRDefault="003D6739" w:rsidP="003D6739">
                  <w:pPr>
                    <w:rPr>
                      <w:rFonts w:asciiTheme="majorHAnsi" w:hAnsiTheme="majorHAnsi" w:cstheme="majorHAnsi"/>
                      <w:sz w:val="22"/>
                      <w:szCs w:val="22"/>
                    </w:rPr>
                  </w:pPr>
                  <w:r w:rsidRPr="00E173D1">
                    <w:rPr>
                      <w:rFonts w:asciiTheme="majorHAnsi" w:hAnsiTheme="majorHAnsi" w:cstheme="majorHAnsi"/>
                      <w:color w:val="000000"/>
                      <w:sz w:val="22"/>
                      <w:szCs w:val="22"/>
                    </w:rPr>
                    <w:t>1998</w:t>
                  </w:r>
                </w:p>
              </w:tc>
              <w:tc>
                <w:tcPr>
                  <w:tcW w:w="8109" w:type="dxa"/>
                  <w:gridSpan w:val="2"/>
                  <w:tcMar>
                    <w:top w:w="40" w:type="dxa"/>
                    <w:left w:w="40" w:type="dxa"/>
                    <w:bottom w:w="40" w:type="dxa"/>
                    <w:right w:w="40" w:type="dxa"/>
                  </w:tcMar>
                </w:tcPr>
                <w:p w14:paraId="579FD5F9" w14:textId="77777777" w:rsidR="003D6739" w:rsidRPr="00E173D1" w:rsidRDefault="003D6739" w:rsidP="003D6739">
                  <w:pPr>
                    <w:rPr>
                      <w:rFonts w:asciiTheme="majorHAnsi" w:hAnsiTheme="majorHAnsi" w:cstheme="majorHAnsi"/>
                      <w:sz w:val="22"/>
                      <w:szCs w:val="22"/>
                    </w:rPr>
                  </w:pPr>
                  <w:r w:rsidRPr="00E173D1">
                    <w:rPr>
                      <w:rFonts w:asciiTheme="majorHAnsi" w:hAnsiTheme="majorHAnsi" w:cstheme="majorHAnsi"/>
                      <w:color w:val="000000"/>
                      <w:sz w:val="22"/>
                      <w:szCs w:val="22"/>
                    </w:rPr>
                    <w:t xml:space="preserve">PSYC 451, Experimental Child Psychology: Basic Processes, </w:t>
                  </w:r>
                  <w:r w:rsidRPr="00E173D1">
                    <w:rPr>
                      <w:rFonts w:asciiTheme="majorHAnsi" w:hAnsiTheme="majorHAnsi" w:cstheme="majorHAnsi"/>
                      <w:sz w:val="22"/>
                      <w:szCs w:val="22"/>
                      <w:lang w:val="fr-FR"/>
                    </w:rPr>
                    <w:t xml:space="preserve">13 lectures (165 min/lecture), 22 </w:t>
                  </w:r>
                  <w:proofErr w:type="spellStart"/>
                  <w:r w:rsidRPr="00E173D1">
                    <w:rPr>
                      <w:rFonts w:asciiTheme="majorHAnsi" w:hAnsiTheme="majorHAnsi" w:cstheme="majorHAnsi"/>
                      <w:sz w:val="22"/>
                      <w:szCs w:val="22"/>
                      <w:lang w:val="fr-FR"/>
                    </w:rPr>
                    <w:t>students</w:t>
                  </w:r>
                  <w:proofErr w:type="spellEnd"/>
                </w:p>
              </w:tc>
            </w:tr>
            <w:tr w:rsidR="003D6739" w:rsidRPr="00E173D1" w14:paraId="7A74BBD3" w14:textId="77777777" w:rsidTr="000D6241">
              <w:trPr>
                <w:trHeight w:val="297"/>
              </w:trPr>
              <w:tc>
                <w:tcPr>
                  <w:tcW w:w="2375" w:type="dxa"/>
                  <w:tcMar>
                    <w:top w:w="40" w:type="dxa"/>
                    <w:left w:w="40" w:type="dxa"/>
                    <w:bottom w:w="40" w:type="dxa"/>
                    <w:right w:w="40" w:type="dxa"/>
                  </w:tcMar>
                </w:tcPr>
                <w:p w14:paraId="28801AEF" w14:textId="77777777" w:rsidR="003D6739" w:rsidRPr="00E173D1" w:rsidRDefault="003D6739" w:rsidP="003D6739">
                  <w:pPr>
                    <w:rPr>
                      <w:rFonts w:asciiTheme="majorHAnsi" w:hAnsiTheme="majorHAnsi" w:cstheme="majorHAnsi"/>
                      <w:sz w:val="22"/>
                      <w:szCs w:val="22"/>
                    </w:rPr>
                  </w:pPr>
                  <w:r w:rsidRPr="00E173D1">
                    <w:rPr>
                      <w:rFonts w:asciiTheme="majorHAnsi" w:hAnsiTheme="majorHAnsi" w:cstheme="majorHAnsi"/>
                      <w:color w:val="000000"/>
                      <w:sz w:val="22"/>
                      <w:szCs w:val="22"/>
                    </w:rPr>
                    <w:t>1995</w:t>
                  </w:r>
                </w:p>
              </w:tc>
              <w:tc>
                <w:tcPr>
                  <w:tcW w:w="8109" w:type="dxa"/>
                  <w:gridSpan w:val="2"/>
                  <w:tcMar>
                    <w:top w:w="40" w:type="dxa"/>
                    <w:left w:w="40" w:type="dxa"/>
                    <w:bottom w:w="40" w:type="dxa"/>
                    <w:right w:w="40" w:type="dxa"/>
                  </w:tcMar>
                </w:tcPr>
                <w:p w14:paraId="55961A1D" w14:textId="77777777" w:rsidR="003D6739" w:rsidRPr="00E173D1" w:rsidRDefault="003D6739" w:rsidP="003D6739">
                  <w:pPr>
                    <w:tabs>
                      <w:tab w:val="left" w:pos="-1440"/>
                    </w:tabs>
                    <w:rPr>
                      <w:rFonts w:asciiTheme="majorHAnsi" w:hAnsiTheme="majorHAnsi" w:cstheme="majorHAnsi"/>
                      <w:sz w:val="22"/>
                      <w:szCs w:val="22"/>
                    </w:rPr>
                  </w:pPr>
                  <w:r w:rsidRPr="00E173D1">
                    <w:rPr>
                      <w:rFonts w:asciiTheme="majorHAnsi" w:hAnsiTheme="majorHAnsi" w:cstheme="majorHAnsi"/>
                      <w:color w:val="000000"/>
                      <w:sz w:val="22"/>
                      <w:szCs w:val="22"/>
                    </w:rPr>
                    <w:t>PSYC 351, Developmental Psychology,</w:t>
                  </w:r>
                  <w:r w:rsidRPr="00E173D1">
                    <w:rPr>
                      <w:rFonts w:asciiTheme="majorHAnsi" w:hAnsiTheme="majorHAnsi" w:cstheme="majorHAnsi"/>
                      <w:sz w:val="22"/>
                      <w:szCs w:val="22"/>
                      <w:lang w:val="fr-FR"/>
                    </w:rPr>
                    <w:t xml:space="preserve"> 13 lectures (150 min/lecture), 72 </w:t>
                  </w:r>
                  <w:proofErr w:type="spellStart"/>
                  <w:r w:rsidRPr="00E173D1">
                    <w:rPr>
                      <w:rFonts w:asciiTheme="majorHAnsi" w:hAnsiTheme="majorHAnsi" w:cstheme="majorHAnsi"/>
                      <w:sz w:val="22"/>
                      <w:szCs w:val="22"/>
                      <w:lang w:val="fr-FR"/>
                    </w:rPr>
                    <w:t>students</w:t>
                  </w:r>
                  <w:proofErr w:type="spellEnd"/>
                </w:p>
              </w:tc>
            </w:tr>
            <w:tr w:rsidR="003D6739" w:rsidRPr="00E173D1" w14:paraId="5E5060E3" w14:textId="77777777" w:rsidTr="000D6241">
              <w:trPr>
                <w:trHeight w:val="297"/>
              </w:trPr>
              <w:tc>
                <w:tcPr>
                  <w:tcW w:w="2375" w:type="dxa"/>
                  <w:tcMar>
                    <w:top w:w="40" w:type="dxa"/>
                    <w:left w:w="40" w:type="dxa"/>
                    <w:bottom w:w="40" w:type="dxa"/>
                    <w:right w:w="40" w:type="dxa"/>
                  </w:tcMar>
                </w:tcPr>
                <w:p w14:paraId="6B568011" w14:textId="77777777" w:rsidR="003D6739" w:rsidRPr="00E173D1" w:rsidRDefault="003D6739" w:rsidP="003D6739">
                  <w:pPr>
                    <w:rPr>
                      <w:rFonts w:asciiTheme="majorHAnsi" w:hAnsiTheme="majorHAnsi" w:cstheme="majorHAnsi"/>
                      <w:sz w:val="22"/>
                      <w:szCs w:val="22"/>
                    </w:rPr>
                  </w:pPr>
                  <w:r w:rsidRPr="00E173D1">
                    <w:rPr>
                      <w:rFonts w:asciiTheme="majorHAnsi" w:hAnsiTheme="majorHAnsi" w:cstheme="majorHAnsi"/>
                      <w:color w:val="000000"/>
                      <w:sz w:val="22"/>
                      <w:szCs w:val="22"/>
                    </w:rPr>
                    <w:t>1993</w:t>
                  </w:r>
                </w:p>
              </w:tc>
              <w:tc>
                <w:tcPr>
                  <w:tcW w:w="8109" w:type="dxa"/>
                  <w:gridSpan w:val="2"/>
                  <w:tcMar>
                    <w:top w:w="40" w:type="dxa"/>
                    <w:left w:w="40" w:type="dxa"/>
                    <w:bottom w:w="40" w:type="dxa"/>
                    <w:right w:w="40" w:type="dxa"/>
                  </w:tcMar>
                </w:tcPr>
                <w:p w14:paraId="088B1B9B" w14:textId="77777777" w:rsidR="003D6739" w:rsidRPr="00E173D1" w:rsidRDefault="003D6739" w:rsidP="003D6739">
                  <w:pPr>
                    <w:rPr>
                      <w:rFonts w:asciiTheme="majorHAnsi" w:hAnsiTheme="majorHAnsi" w:cstheme="majorHAnsi"/>
                      <w:sz w:val="22"/>
                      <w:szCs w:val="22"/>
                      <w:lang w:val="fr-FR"/>
                    </w:rPr>
                  </w:pPr>
                  <w:r w:rsidRPr="00E173D1">
                    <w:rPr>
                      <w:rFonts w:asciiTheme="majorHAnsi" w:hAnsiTheme="majorHAnsi" w:cstheme="majorHAnsi"/>
                      <w:color w:val="000000"/>
                      <w:sz w:val="22"/>
                      <w:szCs w:val="22"/>
                    </w:rPr>
                    <w:t>PSYC 351, Developmental Psychology,</w:t>
                  </w:r>
                  <w:r w:rsidRPr="00E173D1">
                    <w:rPr>
                      <w:rFonts w:asciiTheme="majorHAnsi" w:hAnsiTheme="majorHAnsi" w:cstheme="majorHAnsi"/>
                      <w:sz w:val="22"/>
                      <w:szCs w:val="22"/>
                      <w:lang w:val="fr-FR"/>
                    </w:rPr>
                    <w:t xml:space="preserve"> 24 lectures (80 min/lecture), 111 </w:t>
                  </w:r>
                  <w:proofErr w:type="spellStart"/>
                  <w:r w:rsidRPr="00E173D1">
                    <w:rPr>
                      <w:rFonts w:asciiTheme="majorHAnsi" w:hAnsiTheme="majorHAnsi" w:cstheme="majorHAnsi"/>
                      <w:sz w:val="22"/>
                      <w:szCs w:val="22"/>
                      <w:lang w:val="fr-FR"/>
                    </w:rPr>
                    <w:t>students</w:t>
                  </w:r>
                  <w:proofErr w:type="spellEnd"/>
                </w:p>
                <w:p w14:paraId="707BF419" w14:textId="77777777" w:rsidR="003D6739" w:rsidRPr="00E173D1" w:rsidRDefault="003D6739" w:rsidP="003D6739">
                  <w:pPr>
                    <w:rPr>
                      <w:rFonts w:asciiTheme="majorHAnsi" w:hAnsiTheme="majorHAnsi" w:cstheme="majorHAnsi"/>
                      <w:sz w:val="22"/>
                      <w:szCs w:val="22"/>
                    </w:rPr>
                  </w:pPr>
                </w:p>
              </w:tc>
            </w:tr>
            <w:tr w:rsidR="003D6739" w:rsidRPr="00E173D1" w14:paraId="61A5EA4C" w14:textId="77777777" w:rsidTr="000D6241">
              <w:trPr>
                <w:trHeight w:val="297"/>
              </w:trPr>
              <w:tc>
                <w:tcPr>
                  <w:tcW w:w="2647" w:type="dxa"/>
                  <w:gridSpan w:val="2"/>
                  <w:tcMar>
                    <w:top w:w="40" w:type="dxa"/>
                    <w:left w:w="40" w:type="dxa"/>
                    <w:bottom w:w="40" w:type="dxa"/>
                    <w:right w:w="40" w:type="dxa"/>
                  </w:tcMar>
                </w:tcPr>
                <w:p w14:paraId="1DB67E9B" w14:textId="77777777" w:rsidR="003D6739" w:rsidRPr="00E173D1" w:rsidRDefault="003D6739" w:rsidP="003D6739">
                  <w:pPr>
                    <w:rPr>
                      <w:rFonts w:asciiTheme="majorHAnsi" w:hAnsiTheme="majorHAnsi" w:cstheme="majorHAnsi"/>
                      <w:b/>
                      <w:color w:val="000000"/>
                      <w:sz w:val="22"/>
                      <w:szCs w:val="22"/>
                      <w:u w:val="single"/>
                    </w:rPr>
                  </w:pPr>
                  <w:r w:rsidRPr="00E173D1">
                    <w:rPr>
                      <w:rFonts w:asciiTheme="majorHAnsi" w:hAnsiTheme="majorHAnsi" w:cstheme="majorHAnsi"/>
                      <w:b/>
                      <w:color w:val="000000"/>
                      <w:sz w:val="22"/>
                      <w:szCs w:val="22"/>
                      <w:u w:val="single"/>
                    </w:rPr>
                    <w:t>Honors Thesis Supervisor</w:t>
                  </w:r>
                </w:p>
              </w:tc>
              <w:tc>
                <w:tcPr>
                  <w:tcW w:w="7837" w:type="dxa"/>
                  <w:tcMar>
                    <w:top w:w="40" w:type="dxa"/>
                    <w:left w:w="40" w:type="dxa"/>
                    <w:bottom w:w="40" w:type="dxa"/>
                    <w:right w:w="40" w:type="dxa"/>
                  </w:tcMar>
                </w:tcPr>
                <w:p w14:paraId="7D23CE15" w14:textId="77777777" w:rsidR="003D6739" w:rsidRPr="00E173D1" w:rsidRDefault="003D6739" w:rsidP="003D6739">
                  <w:pPr>
                    <w:rPr>
                      <w:rFonts w:asciiTheme="majorHAnsi" w:hAnsiTheme="majorHAnsi" w:cstheme="majorHAnsi"/>
                      <w:color w:val="000000"/>
                      <w:sz w:val="22"/>
                      <w:szCs w:val="22"/>
                    </w:rPr>
                  </w:pPr>
                </w:p>
              </w:tc>
            </w:tr>
            <w:tr w:rsidR="00D931DE" w:rsidRPr="00E173D1" w14:paraId="60C47E82" w14:textId="77777777" w:rsidTr="000D6241">
              <w:trPr>
                <w:trHeight w:val="297"/>
              </w:trPr>
              <w:tc>
                <w:tcPr>
                  <w:tcW w:w="2375" w:type="dxa"/>
                  <w:tcMar>
                    <w:top w:w="40" w:type="dxa"/>
                    <w:left w:w="40" w:type="dxa"/>
                    <w:bottom w:w="40" w:type="dxa"/>
                    <w:right w:w="40" w:type="dxa"/>
                  </w:tcMar>
                </w:tcPr>
                <w:p w14:paraId="60D5E5BC" w14:textId="735986A0" w:rsidR="00D931DE" w:rsidRDefault="00D931DE" w:rsidP="00B56DCF">
                  <w:pPr>
                    <w:rPr>
                      <w:rFonts w:asciiTheme="majorHAnsi" w:hAnsiTheme="majorHAnsi" w:cstheme="majorHAnsi"/>
                      <w:color w:val="000000"/>
                      <w:sz w:val="22"/>
                      <w:szCs w:val="22"/>
                    </w:rPr>
                  </w:pPr>
                  <w:r>
                    <w:rPr>
                      <w:rFonts w:asciiTheme="majorHAnsi" w:hAnsiTheme="majorHAnsi" w:cstheme="majorHAnsi"/>
                      <w:color w:val="000000"/>
                      <w:sz w:val="22"/>
                      <w:szCs w:val="22"/>
                    </w:rPr>
                    <w:t>2024-2025</w:t>
                  </w:r>
                </w:p>
              </w:tc>
              <w:tc>
                <w:tcPr>
                  <w:tcW w:w="8109" w:type="dxa"/>
                  <w:gridSpan w:val="2"/>
                  <w:tcMar>
                    <w:top w:w="40" w:type="dxa"/>
                    <w:left w:w="40" w:type="dxa"/>
                    <w:bottom w:w="40" w:type="dxa"/>
                    <w:right w:w="40" w:type="dxa"/>
                  </w:tcMar>
                </w:tcPr>
                <w:p w14:paraId="08DB5124" w14:textId="08F40FA5" w:rsidR="00D931DE" w:rsidRPr="00E173D1" w:rsidRDefault="00D931DE" w:rsidP="00B56DCF">
                  <w:pPr>
                    <w:rPr>
                      <w:rFonts w:asciiTheme="majorHAnsi" w:hAnsiTheme="majorHAnsi" w:cstheme="majorHAnsi"/>
                      <w:color w:val="000000"/>
                      <w:sz w:val="22"/>
                      <w:szCs w:val="22"/>
                    </w:rPr>
                  </w:pPr>
                  <w:r w:rsidRPr="00E173D1">
                    <w:rPr>
                      <w:rFonts w:asciiTheme="majorHAnsi" w:hAnsiTheme="majorHAnsi" w:cstheme="majorHAnsi"/>
                      <w:color w:val="000000"/>
                      <w:sz w:val="22"/>
                      <w:szCs w:val="22"/>
                    </w:rPr>
                    <w:t xml:space="preserve">Primary Supervisor, </w:t>
                  </w:r>
                  <w:r>
                    <w:rPr>
                      <w:rFonts w:asciiTheme="majorHAnsi" w:hAnsiTheme="majorHAnsi" w:cstheme="majorHAnsi"/>
                      <w:color w:val="000000"/>
                      <w:sz w:val="22"/>
                      <w:szCs w:val="22"/>
                    </w:rPr>
                    <w:t>Mirza Beg</w:t>
                  </w:r>
                  <w:r w:rsidRPr="00E173D1">
                    <w:rPr>
                      <w:rFonts w:asciiTheme="majorHAnsi" w:hAnsiTheme="majorHAnsi" w:cstheme="majorHAnsi"/>
                      <w:color w:val="000000"/>
                      <w:sz w:val="22"/>
                      <w:szCs w:val="22"/>
                    </w:rPr>
                    <w:t>, MDSC 508, Undergraduate Honours Thesis</w:t>
                  </w:r>
                </w:p>
              </w:tc>
            </w:tr>
            <w:tr w:rsidR="00B56DCF" w:rsidRPr="00E173D1" w14:paraId="140372BF" w14:textId="77777777" w:rsidTr="000D6241">
              <w:trPr>
                <w:trHeight w:val="297"/>
              </w:trPr>
              <w:tc>
                <w:tcPr>
                  <w:tcW w:w="2375" w:type="dxa"/>
                  <w:tcMar>
                    <w:top w:w="40" w:type="dxa"/>
                    <w:left w:w="40" w:type="dxa"/>
                    <w:bottom w:w="40" w:type="dxa"/>
                    <w:right w:w="40" w:type="dxa"/>
                  </w:tcMar>
                </w:tcPr>
                <w:p w14:paraId="5449C669" w14:textId="31DA1F7B" w:rsidR="00B56DCF" w:rsidRPr="00E173D1" w:rsidRDefault="00B56DCF" w:rsidP="00B56DCF">
                  <w:pPr>
                    <w:rPr>
                      <w:rFonts w:asciiTheme="majorHAnsi" w:hAnsiTheme="majorHAnsi" w:cstheme="majorHAnsi"/>
                      <w:color w:val="000000"/>
                      <w:sz w:val="22"/>
                      <w:szCs w:val="22"/>
                    </w:rPr>
                  </w:pPr>
                  <w:r>
                    <w:rPr>
                      <w:rFonts w:asciiTheme="majorHAnsi" w:hAnsiTheme="majorHAnsi" w:cstheme="majorHAnsi"/>
                      <w:color w:val="000000"/>
                      <w:sz w:val="22"/>
                      <w:szCs w:val="22"/>
                    </w:rPr>
                    <w:t>2023-2024</w:t>
                  </w:r>
                </w:p>
              </w:tc>
              <w:tc>
                <w:tcPr>
                  <w:tcW w:w="8109" w:type="dxa"/>
                  <w:gridSpan w:val="2"/>
                  <w:tcMar>
                    <w:top w:w="40" w:type="dxa"/>
                    <w:left w:w="40" w:type="dxa"/>
                    <w:bottom w:w="40" w:type="dxa"/>
                    <w:right w:w="40" w:type="dxa"/>
                  </w:tcMar>
                </w:tcPr>
                <w:p w14:paraId="2D4D92BF" w14:textId="57E5BC96" w:rsidR="00B56DCF" w:rsidRPr="00E173D1" w:rsidRDefault="00B56DCF" w:rsidP="00B56DCF">
                  <w:pPr>
                    <w:rPr>
                      <w:rFonts w:asciiTheme="majorHAnsi" w:hAnsiTheme="majorHAnsi" w:cstheme="majorHAnsi"/>
                      <w:color w:val="000000"/>
                      <w:sz w:val="22"/>
                      <w:szCs w:val="22"/>
                    </w:rPr>
                  </w:pPr>
                  <w:r w:rsidRPr="00E173D1">
                    <w:rPr>
                      <w:rFonts w:asciiTheme="majorHAnsi" w:hAnsiTheme="majorHAnsi" w:cstheme="majorHAnsi"/>
                      <w:color w:val="000000"/>
                      <w:sz w:val="22"/>
                      <w:szCs w:val="22"/>
                    </w:rPr>
                    <w:t>Primary Supervisor,</w:t>
                  </w:r>
                  <w:r>
                    <w:rPr>
                      <w:rFonts w:asciiTheme="majorHAnsi" w:hAnsiTheme="majorHAnsi" w:cstheme="majorHAnsi"/>
                      <w:color w:val="000000"/>
                      <w:sz w:val="22"/>
                      <w:szCs w:val="22"/>
                    </w:rPr>
                    <w:t xml:space="preserve"> Priscilla Chiron</w:t>
                  </w:r>
                  <w:r w:rsidRPr="00E173D1">
                    <w:rPr>
                      <w:rFonts w:asciiTheme="majorHAnsi" w:hAnsiTheme="majorHAnsi" w:cstheme="majorHAnsi"/>
                      <w:color w:val="000000"/>
                      <w:sz w:val="22"/>
                      <w:szCs w:val="22"/>
                    </w:rPr>
                    <w:t>, NEUR 500, Undergraduate Honours Thesis</w:t>
                  </w:r>
                </w:p>
              </w:tc>
            </w:tr>
            <w:tr w:rsidR="00B56DCF" w:rsidRPr="00E173D1" w14:paraId="1EC345AF" w14:textId="77777777" w:rsidTr="000D6241">
              <w:trPr>
                <w:trHeight w:val="297"/>
              </w:trPr>
              <w:tc>
                <w:tcPr>
                  <w:tcW w:w="2375" w:type="dxa"/>
                  <w:tcMar>
                    <w:top w:w="40" w:type="dxa"/>
                    <w:left w:w="40" w:type="dxa"/>
                    <w:bottom w:w="40" w:type="dxa"/>
                    <w:right w:w="40" w:type="dxa"/>
                  </w:tcMar>
                </w:tcPr>
                <w:p w14:paraId="1464F19A" w14:textId="357E2CE1" w:rsidR="00B56DCF" w:rsidRPr="00E173D1" w:rsidRDefault="00B56DCF" w:rsidP="00B56DCF">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2022-2023</w:t>
                  </w:r>
                </w:p>
              </w:tc>
              <w:tc>
                <w:tcPr>
                  <w:tcW w:w="8109" w:type="dxa"/>
                  <w:gridSpan w:val="2"/>
                  <w:tcMar>
                    <w:top w:w="40" w:type="dxa"/>
                    <w:left w:w="40" w:type="dxa"/>
                    <w:bottom w:w="40" w:type="dxa"/>
                    <w:right w:w="40" w:type="dxa"/>
                  </w:tcMar>
                </w:tcPr>
                <w:p w14:paraId="7F9553F8" w14:textId="0EA392D9" w:rsidR="00B56DCF" w:rsidRPr="00E173D1" w:rsidRDefault="00B56DCF" w:rsidP="00B56DCF">
                  <w:pPr>
                    <w:rPr>
                      <w:rFonts w:asciiTheme="majorHAnsi" w:hAnsiTheme="majorHAnsi" w:cstheme="majorHAnsi"/>
                      <w:color w:val="000000"/>
                      <w:sz w:val="22"/>
                      <w:szCs w:val="22"/>
                    </w:rPr>
                  </w:pPr>
                  <w:r w:rsidRPr="00E173D1">
                    <w:rPr>
                      <w:rFonts w:asciiTheme="majorHAnsi" w:hAnsiTheme="majorHAnsi" w:cstheme="majorHAnsi"/>
                      <w:color w:val="000000"/>
                      <w:sz w:val="22"/>
                      <w:szCs w:val="22"/>
                    </w:rPr>
                    <w:t>Primary Supervisor, Marybeth Harrod, NEUR 500, Undergraduate Honours Thesis</w:t>
                  </w:r>
                </w:p>
              </w:tc>
            </w:tr>
            <w:tr w:rsidR="00B56DCF" w:rsidRPr="00E173D1" w14:paraId="00B82587" w14:textId="77777777" w:rsidTr="000D6241">
              <w:trPr>
                <w:trHeight w:val="297"/>
              </w:trPr>
              <w:tc>
                <w:tcPr>
                  <w:tcW w:w="2375" w:type="dxa"/>
                  <w:tcMar>
                    <w:top w:w="40" w:type="dxa"/>
                    <w:left w:w="40" w:type="dxa"/>
                    <w:bottom w:w="40" w:type="dxa"/>
                    <w:right w:w="40" w:type="dxa"/>
                  </w:tcMar>
                </w:tcPr>
                <w:p w14:paraId="60359DDA" w14:textId="069568FA" w:rsidR="00B56DCF" w:rsidRPr="00E173D1" w:rsidRDefault="00B56DCF" w:rsidP="00B56DCF">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2021-2022</w:t>
                  </w:r>
                </w:p>
              </w:tc>
              <w:tc>
                <w:tcPr>
                  <w:tcW w:w="8109" w:type="dxa"/>
                  <w:gridSpan w:val="2"/>
                  <w:tcMar>
                    <w:top w:w="40" w:type="dxa"/>
                    <w:left w:w="40" w:type="dxa"/>
                    <w:bottom w:w="40" w:type="dxa"/>
                    <w:right w:w="40" w:type="dxa"/>
                  </w:tcMar>
                </w:tcPr>
                <w:p w14:paraId="03F59DEC" w14:textId="4F70DD09" w:rsidR="00B56DCF" w:rsidRPr="00E173D1" w:rsidRDefault="00B56DCF" w:rsidP="00B56DCF">
                  <w:pPr>
                    <w:rPr>
                      <w:rFonts w:asciiTheme="majorHAnsi" w:hAnsiTheme="majorHAnsi" w:cstheme="majorHAnsi"/>
                      <w:color w:val="000000"/>
                      <w:sz w:val="22"/>
                      <w:szCs w:val="22"/>
                    </w:rPr>
                  </w:pPr>
                  <w:r w:rsidRPr="00E173D1">
                    <w:rPr>
                      <w:rFonts w:asciiTheme="majorHAnsi" w:hAnsiTheme="majorHAnsi" w:cstheme="majorHAnsi"/>
                      <w:color w:val="000000"/>
                      <w:sz w:val="22"/>
                      <w:szCs w:val="22"/>
                    </w:rPr>
                    <w:t>Primary Supervisor, Nathalie Irvine, MDSC 508, Undergraduate Honours Thesis</w:t>
                  </w:r>
                </w:p>
              </w:tc>
            </w:tr>
            <w:tr w:rsidR="00B56DCF" w:rsidRPr="00E173D1" w14:paraId="2FA1ACEF" w14:textId="77777777" w:rsidTr="000D6241">
              <w:trPr>
                <w:trHeight w:val="297"/>
              </w:trPr>
              <w:tc>
                <w:tcPr>
                  <w:tcW w:w="2375" w:type="dxa"/>
                  <w:tcMar>
                    <w:top w:w="40" w:type="dxa"/>
                    <w:left w:w="40" w:type="dxa"/>
                    <w:bottom w:w="40" w:type="dxa"/>
                    <w:right w:w="40" w:type="dxa"/>
                  </w:tcMar>
                </w:tcPr>
                <w:p w14:paraId="686C116A" w14:textId="589E1556" w:rsidR="00B56DCF" w:rsidRPr="00E173D1" w:rsidRDefault="00B56DCF" w:rsidP="00B56DCF">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2020 – 2021</w:t>
                  </w:r>
                </w:p>
              </w:tc>
              <w:tc>
                <w:tcPr>
                  <w:tcW w:w="8109" w:type="dxa"/>
                  <w:gridSpan w:val="2"/>
                  <w:tcMar>
                    <w:top w:w="40" w:type="dxa"/>
                    <w:left w:w="40" w:type="dxa"/>
                    <w:bottom w:w="40" w:type="dxa"/>
                    <w:right w:w="40" w:type="dxa"/>
                  </w:tcMar>
                </w:tcPr>
                <w:p w14:paraId="14E4FBEF" w14:textId="12ED9287" w:rsidR="00B56DCF" w:rsidRPr="00E173D1" w:rsidRDefault="00B56DCF" w:rsidP="00B56DCF">
                  <w:pPr>
                    <w:rPr>
                      <w:rFonts w:asciiTheme="majorHAnsi" w:hAnsiTheme="majorHAnsi" w:cstheme="majorHAnsi"/>
                      <w:color w:val="000000"/>
                      <w:sz w:val="22"/>
                      <w:szCs w:val="22"/>
                    </w:rPr>
                  </w:pPr>
                  <w:r w:rsidRPr="00E173D1">
                    <w:rPr>
                      <w:rFonts w:asciiTheme="majorHAnsi" w:hAnsiTheme="majorHAnsi" w:cstheme="majorHAnsi"/>
                      <w:color w:val="000000"/>
                      <w:sz w:val="22"/>
                      <w:szCs w:val="22"/>
                    </w:rPr>
                    <w:t>Primary Supervisor, Alida Anderson, MDSC 508, Undergraduate Honours Thesis</w:t>
                  </w:r>
                </w:p>
              </w:tc>
            </w:tr>
            <w:tr w:rsidR="00B56DCF" w:rsidRPr="00E173D1" w14:paraId="2C6AF2B3" w14:textId="77777777" w:rsidTr="000D6241">
              <w:trPr>
                <w:trHeight w:val="297"/>
              </w:trPr>
              <w:tc>
                <w:tcPr>
                  <w:tcW w:w="2375" w:type="dxa"/>
                  <w:tcMar>
                    <w:top w:w="40" w:type="dxa"/>
                    <w:left w:w="40" w:type="dxa"/>
                    <w:bottom w:w="40" w:type="dxa"/>
                    <w:right w:w="40" w:type="dxa"/>
                  </w:tcMar>
                </w:tcPr>
                <w:p w14:paraId="677FC259" w14:textId="6DCBE8AE" w:rsidR="00B56DCF" w:rsidRPr="00E173D1" w:rsidRDefault="00B56DCF" w:rsidP="00B56DCF">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2015 – 2016</w:t>
                  </w:r>
                </w:p>
              </w:tc>
              <w:tc>
                <w:tcPr>
                  <w:tcW w:w="8109" w:type="dxa"/>
                  <w:gridSpan w:val="2"/>
                  <w:tcMar>
                    <w:top w:w="40" w:type="dxa"/>
                    <w:left w:w="40" w:type="dxa"/>
                    <w:bottom w:w="40" w:type="dxa"/>
                    <w:right w:w="40" w:type="dxa"/>
                  </w:tcMar>
                </w:tcPr>
                <w:p w14:paraId="2B4FB8A2" w14:textId="1D7D5D2F" w:rsidR="00B56DCF" w:rsidRPr="00E173D1" w:rsidRDefault="00B56DCF" w:rsidP="00B56DCF">
                  <w:pPr>
                    <w:rPr>
                      <w:rFonts w:asciiTheme="majorHAnsi" w:hAnsiTheme="majorHAnsi" w:cstheme="majorHAnsi"/>
                      <w:color w:val="000000"/>
                      <w:sz w:val="22"/>
                      <w:szCs w:val="22"/>
                    </w:rPr>
                  </w:pPr>
                  <w:r w:rsidRPr="00E173D1">
                    <w:rPr>
                      <w:rFonts w:asciiTheme="majorHAnsi" w:hAnsiTheme="majorHAnsi" w:cstheme="majorHAnsi"/>
                      <w:color w:val="000000"/>
                      <w:sz w:val="22"/>
                      <w:szCs w:val="22"/>
                    </w:rPr>
                    <w:t>Primary Supervisor, Siobhan Thornton, NEUR 500, Undergraduate Honours Thesis</w:t>
                  </w:r>
                </w:p>
              </w:tc>
            </w:tr>
            <w:tr w:rsidR="00B56DCF" w:rsidRPr="00E173D1" w14:paraId="623DA934" w14:textId="77777777" w:rsidTr="000D6241">
              <w:trPr>
                <w:trHeight w:val="297"/>
              </w:trPr>
              <w:tc>
                <w:tcPr>
                  <w:tcW w:w="2375" w:type="dxa"/>
                  <w:tcMar>
                    <w:top w:w="40" w:type="dxa"/>
                    <w:left w:w="40" w:type="dxa"/>
                    <w:bottom w:w="40" w:type="dxa"/>
                    <w:right w:w="40" w:type="dxa"/>
                  </w:tcMar>
                </w:tcPr>
                <w:p w14:paraId="351A4A64" w14:textId="1A261E6A" w:rsidR="00B56DCF" w:rsidRPr="00E173D1" w:rsidRDefault="00B56DCF" w:rsidP="00B56DCF">
                  <w:pPr>
                    <w:rPr>
                      <w:rFonts w:asciiTheme="majorHAnsi" w:hAnsiTheme="majorHAnsi" w:cstheme="majorHAnsi"/>
                      <w:sz w:val="22"/>
                      <w:szCs w:val="22"/>
                    </w:rPr>
                  </w:pPr>
                  <w:r w:rsidRPr="00E173D1">
                    <w:rPr>
                      <w:rFonts w:asciiTheme="majorHAnsi" w:hAnsiTheme="majorHAnsi" w:cstheme="majorHAnsi"/>
                      <w:color w:val="000000"/>
                      <w:sz w:val="22"/>
                      <w:szCs w:val="22"/>
                    </w:rPr>
                    <w:t>2011 – 2012</w:t>
                  </w:r>
                </w:p>
              </w:tc>
              <w:tc>
                <w:tcPr>
                  <w:tcW w:w="8109" w:type="dxa"/>
                  <w:gridSpan w:val="2"/>
                  <w:tcMar>
                    <w:top w:w="40" w:type="dxa"/>
                    <w:left w:w="40" w:type="dxa"/>
                    <w:bottom w:w="40" w:type="dxa"/>
                    <w:right w:w="40" w:type="dxa"/>
                  </w:tcMar>
                </w:tcPr>
                <w:p w14:paraId="4CA49D91" w14:textId="5D3BA388" w:rsidR="00B56DCF" w:rsidRPr="00E173D1" w:rsidRDefault="00B56DCF" w:rsidP="00B56DCF">
                  <w:pPr>
                    <w:rPr>
                      <w:rFonts w:asciiTheme="majorHAnsi" w:hAnsiTheme="majorHAnsi" w:cstheme="majorHAnsi"/>
                      <w:sz w:val="22"/>
                      <w:szCs w:val="22"/>
                    </w:rPr>
                  </w:pPr>
                  <w:r w:rsidRPr="00E173D1">
                    <w:rPr>
                      <w:rFonts w:asciiTheme="majorHAnsi" w:hAnsiTheme="majorHAnsi" w:cstheme="majorHAnsi"/>
                      <w:color w:val="000000"/>
                      <w:sz w:val="22"/>
                      <w:szCs w:val="22"/>
                    </w:rPr>
                    <w:t xml:space="preserve">Primary supervisor, Anna </w:t>
                  </w:r>
                  <w:proofErr w:type="spellStart"/>
                  <w:r w:rsidRPr="00E173D1">
                    <w:rPr>
                      <w:rFonts w:asciiTheme="majorHAnsi" w:hAnsiTheme="majorHAnsi" w:cstheme="majorHAnsi"/>
                      <w:color w:val="000000"/>
                      <w:sz w:val="22"/>
                      <w:szCs w:val="22"/>
                    </w:rPr>
                    <w:t>Volkovinskaia</w:t>
                  </w:r>
                  <w:proofErr w:type="spellEnd"/>
                  <w:r w:rsidRPr="00E173D1">
                    <w:rPr>
                      <w:rFonts w:asciiTheme="majorHAnsi" w:hAnsiTheme="majorHAnsi" w:cstheme="majorHAnsi"/>
                      <w:color w:val="000000"/>
                      <w:sz w:val="22"/>
                      <w:szCs w:val="22"/>
                    </w:rPr>
                    <w:t>, MDSC 508, Undergraduate Honours Thesis</w:t>
                  </w:r>
                </w:p>
              </w:tc>
            </w:tr>
            <w:tr w:rsidR="00B56DCF" w:rsidRPr="00E173D1" w14:paraId="6ABD4EE2" w14:textId="77777777" w:rsidTr="000D6241">
              <w:trPr>
                <w:trHeight w:val="297"/>
              </w:trPr>
              <w:tc>
                <w:tcPr>
                  <w:tcW w:w="2375" w:type="dxa"/>
                  <w:tcMar>
                    <w:top w:w="40" w:type="dxa"/>
                    <w:left w:w="40" w:type="dxa"/>
                    <w:bottom w:w="40" w:type="dxa"/>
                    <w:right w:w="40" w:type="dxa"/>
                  </w:tcMar>
                </w:tcPr>
                <w:p w14:paraId="72910E73" w14:textId="44F673FB" w:rsidR="00B56DCF" w:rsidRPr="00E173D1" w:rsidRDefault="00B56DCF" w:rsidP="00B56DCF">
                  <w:pPr>
                    <w:rPr>
                      <w:rFonts w:asciiTheme="majorHAnsi" w:hAnsiTheme="majorHAnsi" w:cstheme="majorHAnsi"/>
                      <w:sz w:val="22"/>
                      <w:szCs w:val="22"/>
                    </w:rPr>
                  </w:pPr>
                  <w:r w:rsidRPr="00E173D1">
                    <w:rPr>
                      <w:rFonts w:asciiTheme="majorHAnsi" w:hAnsiTheme="majorHAnsi" w:cstheme="majorHAnsi"/>
                      <w:color w:val="000000"/>
                      <w:sz w:val="22"/>
                      <w:szCs w:val="22"/>
                    </w:rPr>
                    <w:t>2007 – 2008</w:t>
                  </w:r>
                </w:p>
              </w:tc>
              <w:tc>
                <w:tcPr>
                  <w:tcW w:w="8109" w:type="dxa"/>
                  <w:gridSpan w:val="2"/>
                  <w:tcMar>
                    <w:top w:w="40" w:type="dxa"/>
                    <w:left w:w="40" w:type="dxa"/>
                    <w:bottom w:w="40" w:type="dxa"/>
                    <w:right w:w="40" w:type="dxa"/>
                  </w:tcMar>
                </w:tcPr>
                <w:p w14:paraId="41E43475" w14:textId="36B51D8E" w:rsidR="00B56DCF" w:rsidRPr="00E173D1" w:rsidRDefault="00B56DCF" w:rsidP="00B56DCF">
                  <w:pPr>
                    <w:rPr>
                      <w:rFonts w:asciiTheme="majorHAnsi" w:hAnsiTheme="majorHAnsi" w:cstheme="majorHAnsi"/>
                      <w:sz w:val="22"/>
                      <w:szCs w:val="22"/>
                    </w:rPr>
                  </w:pPr>
                  <w:r w:rsidRPr="00E173D1">
                    <w:rPr>
                      <w:rFonts w:asciiTheme="majorHAnsi" w:hAnsiTheme="majorHAnsi" w:cstheme="majorHAnsi"/>
                      <w:color w:val="000000"/>
                      <w:sz w:val="22"/>
                      <w:szCs w:val="22"/>
                    </w:rPr>
                    <w:t>Primary supervisor, Nancy Lee, MDSC 508, Undergraduate Honors Thesis</w:t>
                  </w:r>
                </w:p>
              </w:tc>
            </w:tr>
            <w:tr w:rsidR="00B56DCF" w:rsidRPr="00E173D1" w14:paraId="5D581282" w14:textId="77777777" w:rsidTr="000D6241">
              <w:trPr>
                <w:trHeight w:val="297"/>
              </w:trPr>
              <w:tc>
                <w:tcPr>
                  <w:tcW w:w="2375" w:type="dxa"/>
                  <w:tcMar>
                    <w:top w:w="40" w:type="dxa"/>
                    <w:left w:w="40" w:type="dxa"/>
                    <w:bottom w:w="40" w:type="dxa"/>
                    <w:right w:w="40" w:type="dxa"/>
                  </w:tcMar>
                </w:tcPr>
                <w:p w14:paraId="7B8820E5" w14:textId="5EFE6327" w:rsidR="00B56DCF" w:rsidRPr="00E173D1" w:rsidRDefault="00B56DCF" w:rsidP="00B56DCF">
                  <w:pPr>
                    <w:rPr>
                      <w:rFonts w:asciiTheme="majorHAnsi" w:hAnsiTheme="majorHAnsi" w:cstheme="majorHAnsi"/>
                      <w:sz w:val="22"/>
                      <w:szCs w:val="22"/>
                    </w:rPr>
                  </w:pPr>
                  <w:r w:rsidRPr="00E173D1">
                    <w:rPr>
                      <w:rFonts w:asciiTheme="majorHAnsi" w:hAnsiTheme="majorHAnsi" w:cstheme="majorHAnsi"/>
                      <w:color w:val="000000"/>
                      <w:sz w:val="22"/>
                      <w:szCs w:val="22"/>
                    </w:rPr>
                    <w:t>2006 – 2007</w:t>
                  </w:r>
                </w:p>
              </w:tc>
              <w:tc>
                <w:tcPr>
                  <w:tcW w:w="8109" w:type="dxa"/>
                  <w:gridSpan w:val="2"/>
                  <w:tcMar>
                    <w:top w:w="40" w:type="dxa"/>
                    <w:left w:w="40" w:type="dxa"/>
                    <w:bottom w:w="40" w:type="dxa"/>
                    <w:right w:w="40" w:type="dxa"/>
                  </w:tcMar>
                </w:tcPr>
                <w:p w14:paraId="3062E781" w14:textId="1B4AA680" w:rsidR="00B56DCF" w:rsidRPr="00E173D1" w:rsidRDefault="00B56DCF" w:rsidP="00B56DCF">
                  <w:pPr>
                    <w:rPr>
                      <w:rFonts w:asciiTheme="majorHAnsi" w:hAnsiTheme="majorHAnsi" w:cstheme="majorHAnsi"/>
                      <w:sz w:val="22"/>
                      <w:szCs w:val="22"/>
                    </w:rPr>
                  </w:pPr>
                  <w:r w:rsidRPr="00E173D1">
                    <w:rPr>
                      <w:rFonts w:asciiTheme="majorHAnsi" w:hAnsiTheme="majorHAnsi" w:cstheme="majorHAnsi"/>
                      <w:color w:val="000000"/>
                      <w:sz w:val="22"/>
                      <w:szCs w:val="22"/>
                    </w:rPr>
                    <w:t>Primary supervisor, Michelle Gour, PSYC 598, Undergraduate Honors Thesis</w:t>
                  </w:r>
                </w:p>
              </w:tc>
            </w:tr>
            <w:tr w:rsidR="00B56DCF" w:rsidRPr="00E173D1" w14:paraId="5FB848A6" w14:textId="77777777" w:rsidTr="000D6241">
              <w:trPr>
                <w:trHeight w:val="297"/>
              </w:trPr>
              <w:tc>
                <w:tcPr>
                  <w:tcW w:w="2375" w:type="dxa"/>
                  <w:tcMar>
                    <w:top w:w="40" w:type="dxa"/>
                    <w:left w:w="40" w:type="dxa"/>
                    <w:bottom w:w="40" w:type="dxa"/>
                    <w:right w:w="40" w:type="dxa"/>
                  </w:tcMar>
                </w:tcPr>
                <w:p w14:paraId="16CAEC7B" w14:textId="7B584967" w:rsidR="00B56DCF" w:rsidRPr="00E173D1" w:rsidRDefault="00B56DCF" w:rsidP="00B56DCF">
                  <w:pPr>
                    <w:rPr>
                      <w:rFonts w:asciiTheme="majorHAnsi" w:hAnsiTheme="majorHAnsi" w:cstheme="majorHAnsi"/>
                      <w:sz w:val="22"/>
                      <w:szCs w:val="22"/>
                    </w:rPr>
                  </w:pPr>
                  <w:r w:rsidRPr="00E173D1">
                    <w:rPr>
                      <w:rFonts w:asciiTheme="majorHAnsi" w:hAnsiTheme="majorHAnsi" w:cstheme="majorHAnsi"/>
                      <w:color w:val="000000"/>
                      <w:sz w:val="22"/>
                      <w:szCs w:val="22"/>
                    </w:rPr>
                    <w:t>2005 – 2006</w:t>
                  </w:r>
                </w:p>
              </w:tc>
              <w:tc>
                <w:tcPr>
                  <w:tcW w:w="8109" w:type="dxa"/>
                  <w:gridSpan w:val="2"/>
                  <w:tcMar>
                    <w:top w:w="40" w:type="dxa"/>
                    <w:left w:w="40" w:type="dxa"/>
                    <w:bottom w:w="40" w:type="dxa"/>
                    <w:right w:w="40" w:type="dxa"/>
                  </w:tcMar>
                </w:tcPr>
                <w:p w14:paraId="01DEE9B4" w14:textId="32C66317" w:rsidR="00B56DCF" w:rsidRPr="00E173D1" w:rsidRDefault="00B56DCF" w:rsidP="00B56DCF">
                  <w:pPr>
                    <w:rPr>
                      <w:rFonts w:asciiTheme="majorHAnsi" w:hAnsiTheme="majorHAnsi" w:cstheme="majorHAnsi"/>
                      <w:sz w:val="22"/>
                      <w:szCs w:val="22"/>
                    </w:rPr>
                  </w:pPr>
                  <w:r w:rsidRPr="00E173D1">
                    <w:rPr>
                      <w:rFonts w:asciiTheme="majorHAnsi" w:hAnsiTheme="majorHAnsi" w:cstheme="majorHAnsi"/>
                      <w:color w:val="000000"/>
                      <w:sz w:val="22"/>
                      <w:szCs w:val="22"/>
                    </w:rPr>
                    <w:t xml:space="preserve">Primary supervisor, Sarah </w:t>
                  </w:r>
                  <w:proofErr w:type="spellStart"/>
                  <w:r w:rsidRPr="00E173D1">
                    <w:rPr>
                      <w:rFonts w:asciiTheme="majorHAnsi" w:hAnsiTheme="majorHAnsi" w:cstheme="majorHAnsi"/>
                      <w:color w:val="000000"/>
                      <w:sz w:val="22"/>
                      <w:szCs w:val="22"/>
                    </w:rPr>
                    <w:t>Loberg</w:t>
                  </w:r>
                  <w:proofErr w:type="spellEnd"/>
                  <w:r w:rsidRPr="00E173D1">
                    <w:rPr>
                      <w:rFonts w:asciiTheme="majorHAnsi" w:hAnsiTheme="majorHAnsi" w:cstheme="majorHAnsi"/>
                      <w:color w:val="000000"/>
                      <w:sz w:val="22"/>
                      <w:szCs w:val="22"/>
                    </w:rPr>
                    <w:t>, PSYC 598, Undergraduate Honors Thesis</w:t>
                  </w:r>
                </w:p>
              </w:tc>
            </w:tr>
            <w:tr w:rsidR="00B56DCF" w:rsidRPr="00E173D1" w14:paraId="047E344C" w14:textId="77777777" w:rsidTr="000D6241">
              <w:trPr>
                <w:trHeight w:val="297"/>
              </w:trPr>
              <w:tc>
                <w:tcPr>
                  <w:tcW w:w="2375" w:type="dxa"/>
                  <w:tcMar>
                    <w:top w:w="40" w:type="dxa"/>
                    <w:left w:w="40" w:type="dxa"/>
                    <w:bottom w:w="40" w:type="dxa"/>
                    <w:right w:w="40" w:type="dxa"/>
                  </w:tcMar>
                </w:tcPr>
                <w:p w14:paraId="3BC7F33B" w14:textId="26B1118C" w:rsidR="00B56DCF" w:rsidRPr="00E173D1" w:rsidRDefault="00B56DCF" w:rsidP="00B56DCF">
                  <w:pPr>
                    <w:rPr>
                      <w:rFonts w:asciiTheme="majorHAnsi" w:hAnsiTheme="majorHAnsi" w:cstheme="majorHAnsi"/>
                      <w:sz w:val="22"/>
                      <w:szCs w:val="22"/>
                    </w:rPr>
                  </w:pPr>
                  <w:r w:rsidRPr="00E173D1">
                    <w:rPr>
                      <w:rFonts w:asciiTheme="majorHAnsi" w:hAnsiTheme="majorHAnsi" w:cstheme="majorHAnsi"/>
                      <w:color w:val="000000"/>
                      <w:sz w:val="22"/>
                      <w:szCs w:val="22"/>
                    </w:rPr>
                    <w:t>2005 – 2006</w:t>
                  </w:r>
                </w:p>
              </w:tc>
              <w:tc>
                <w:tcPr>
                  <w:tcW w:w="8109" w:type="dxa"/>
                  <w:gridSpan w:val="2"/>
                  <w:tcMar>
                    <w:top w:w="40" w:type="dxa"/>
                    <w:left w:w="40" w:type="dxa"/>
                    <w:bottom w:w="40" w:type="dxa"/>
                    <w:right w:w="40" w:type="dxa"/>
                  </w:tcMar>
                </w:tcPr>
                <w:p w14:paraId="00CAF0A2" w14:textId="6C2ADED5" w:rsidR="00B56DCF" w:rsidRPr="00E173D1" w:rsidRDefault="00B56DCF" w:rsidP="00B56DCF">
                  <w:pPr>
                    <w:rPr>
                      <w:rFonts w:asciiTheme="majorHAnsi" w:hAnsiTheme="majorHAnsi" w:cstheme="majorHAnsi"/>
                      <w:sz w:val="22"/>
                      <w:szCs w:val="22"/>
                    </w:rPr>
                  </w:pPr>
                  <w:r w:rsidRPr="00E173D1">
                    <w:rPr>
                      <w:rFonts w:asciiTheme="majorHAnsi" w:hAnsiTheme="majorHAnsi" w:cstheme="majorHAnsi"/>
                      <w:color w:val="000000"/>
                      <w:sz w:val="22"/>
                      <w:szCs w:val="22"/>
                    </w:rPr>
                    <w:t>Primary supervisor, Andrea Wilson, PSYC 598, Undergraduate Honors Thesis</w:t>
                  </w:r>
                </w:p>
              </w:tc>
            </w:tr>
            <w:tr w:rsidR="00B56DCF" w:rsidRPr="00E173D1" w14:paraId="09506864" w14:textId="77777777" w:rsidTr="000D6241">
              <w:trPr>
                <w:trHeight w:val="297"/>
              </w:trPr>
              <w:tc>
                <w:tcPr>
                  <w:tcW w:w="2375" w:type="dxa"/>
                  <w:tcMar>
                    <w:top w:w="40" w:type="dxa"/>
                    <w:left w:w="40" w:type="dxa"/>
                    <w:bottom w:w="40" w:type="dxa"/>
                    <w:right w:w="40" w:type="dxa"/>
                  </w:tcMar>
                </w:tcPr>
                <w:p w14:paraId="78A8F8FC" w14:textId="42DF3FD5" w:rsidR="00B56DCF" w:rsidRPr="00E173D1" w:rsidRDefault="00B56DCF" w:rsidP="00B56DCF">
                  <w:pPr>
                    <w:rPr>
                      <w:rFonts w:asciiTheme="majorHAnsi" w:hAnsiTheme="majorHAnsi" w:cstheme="majorHAnsi"/>
                      <w:sz w:val="22"/>
                      <w:szCs w:val="22"/>
                    </w:rPr>
                  </w:pPr>
                  <w:r w:rsidRPr="00E173D1">
                    <w:rPr>
                      <w:rFonts w:asciiTheme="majorHAnsi" w:hAnsiTheme="majorHAnsi" w:cstheme="majorHAnsi"/>
                      <w:color w:val="000000"/>
                      <w:sz w:val="22"/>
                      <w:szCs w:val="22"/>
                    </w:rPr>
                    <w:t>2004 – 2005</w:t>
                  </w:r>
                </w:p>
              </w:tc>
              <w:tc>
                <w:tcPr>
                  <w:tcW w:w="8109" w:type="dxa"/>
                  <w:gridSpan w:val="2"/>
                  <w:tcMar>
                    <w:top w:w="40" w:type="dxa"/>
                    <w:left w:w="40" w:type="dxa"/>
                    <w:bottom w:w="40" w:type="dxa"/>
                    <w:right w:w="40" w:type="dxa"/>
                  </w:tcMar>
                </w:tcPr>
                <w:p w14:paraId="0564DBC9" w14:textId="048205C7" w:rsidR="00B56DCF" w:rsidRPr="00E173D1" w:rsidRDefault="00B56DCF" w:rsidP="00B56DCF">
                  <w:pPr>
                    <w:rPr>
                      <w:rFonts w:asciiTheme="majorHAnsi" w:hAnsiTheme="majorHAnsi" w:cstheme="majorHAnsi"/>
                      <w:sz w:val="22"/>
                      <w:szCs w:val="22"/>
                    </w:rPr>
                  </w:pPr>
                  <w:r w:rsidRPr="00E173D1">
                    <w:rPr>
                      <w:rFonts w:asciiTheme="majorHAnsi" w:hAnsiTheme="majorHAnsi" w:cstheme="majorHAnsi"/>
                      <w:color w:val="000000"/>
                      <w:sz w:val="22"/>
                      <w:szCs w:val="22"/>
                    </w:rPr>
                    <w:t>Primary supervisor, Julie Bauman, PSYC 598, Undergraduate Honors Thesis</w:t>
                  </w:r>
                </w:p>
              </w:tc>
            </w:tr>
            <w:tr w:rsidR="00B56DCF" w:rsidRPr="00E173D1" w14:paraId="50042DCF" w14:textId="77777777" w:rsidTr="000D6241">
              <w:trPr>
                <w:trHeight w:val="297"/>
              </w:trPr>
              <w:tc>
                <w:tcPr>
                  <w:tcW w:w="2375" w:type="dxa"/>
                  <w:tcMar>
                    <w:top w:w="40" w:type="dxa"/>
                    <w:left w:w="40" w:type="dxa"/>
                    <w:bottom w:w="40" w:type="dxa"/>
                    <w:right w:w="40" w:type="dxa"/>
                  </w:tcMar>
                </w:tcPr>
                <w:p w14:paraId="6CC18AE8" w14:textId="737EFCB8" w:rsidR="00B56DCF" w:rsidRPr="00E173D1" w:rsidRDefault="00B56DCF" w:rsidP="00B56DCF">
                  <w:pPr>
                    <w:rPr>
                      <w:rFonts w:asciiTheme="majorHAnsi" w:hAnsiTheme="majorHAnsi" w:cstheme="majorHAnsi"/>
                      <w:sz w:val="22"/>
                      <w:szCs w:val="22"/>
                    </w:rPr>
                  </w:pPr>
                  <w:r w:rsidRPr="00E173D1">
                    <w:rPr>
                      <w:rFonts w:asciiTheme="majorHAnsi" w:hAnsiTheme="majorHAnsi" w:cstheme="majorHAnsi"/>
                      <w:color w:val="000000"/>
                      <w:sz w:val="22"/>
                      <w:szCs w:val="22"/>
                    </w:rPr>
                    <w:t>2004 – 2005</w:t>
                  </w:r>
                </w:p>
              </w:tc>
              <w:tc>
                <w:tcPr>
                  <w:tcW w:w="8109" w:type="dxa"/>
                  <w:gridSpan w:val="2"/>
                  <w:tcMar>
                    <w:top w:w="40" w:type="dxa"/>
                    <w:left w:w="40" w:type="dxa"/>
                    <w:bottom w:w="40" w:type="dxa"/>
                    <w:right w:w="40" w:type="dxa"/>
                  </w:tcMar>
                </w:tcPr>
                <w:p w14:paraId="57FAEA87" w14:textId="38559064" w:rsidR="00B56DCF" w:rsidRPr="00E173D1" w:rsidRDefault="00B56DCF" w:rsidP="00B56DCF">
                  <w:pPr>
                    <w:rPr>
                      <w:rFonts w:asciiTheme="majorHAnsi" w:hAnsiTheme="majorHAnsi" w:cstheme="majorHAnsi"/>
                      <w:sz w:val="22"/>
                      <w:szCs w:val="22"/>
                    </w:rPr>
                  </w:pPr>
                  <w:r w:rsidRPr="00E173D1">
                    <w:rPr>
                      <w:rFonts w:asciiTheme="majorHAnsi" w:hAnsiTheme="majorHAnsi" w:cstheme="majorHAnsi"/>
                      <w:color w:val="000000"/>
                      <w:sz w:val="22"/>
                      <w:szCs w:val="22"/>
                    </w:rPr>
                    <w:t>Primary supervisor, Jennifer Thomson, PSYC 598, Undergraduate Honors Thesis</w:t>
                  </w:r>
                </w:p>
              </w:tc>
            </w:tr>
            <w:tr w:rsidR="00B56DCF" w:rsidRPr="00E173D1" w14:paraId="7DA01C0F" w14:textId="77777777" w:rsidTr="000D6241">
              <w:trPr>
                <w:trHeight w:val="297"/>
              </w:trPr>
              <w:tc>
                <w:tcPr>
                  <w:tcW w:w="2375" w:type="dxa"/>
                  <w:tcMar>
                    <w:top w:w="40" w:type="dxa"/>
                    <w:left w:w="40" w:type="dxa"/>
                    <w:bottom w:w="40" w:type="dxa"/>
                    <w:right w:w="40" w:type="dxa"/>
                  </w:tcMar>
                </w:tcPr>
                <w:p w14:paraId="4B5E4633" w14:textId="70DF66CB" w:rsidR="00B56DCF" w:rsidRPr="00E173D1" w:rsidRDefault="00B56DCF" w:rsidP="00B56DCF">
                  <w:pPr>
                    <w:rPr>
                      <w:rFonts w:asciiTheme="majorHAnsi" w:hAnsiTheme="majorHAnsi" w:cstheme="majorHAnsi"/>
                      <w:sz w:val="22"/>
                      <w:szCs w:val="22"/>
                    </w:rPr>
                  </w:pPr>
                  <w:r w:rsidRPr="00E173D1">
                    <w:rPr>
                      <w:rFonts w:asciiTheme="majorHAnsi" w:hAnsiTheme="majorHAnsi" w:cstheme="majorHAnsi"/>
                      <w:color w:val="000000"/>
                      <w:sz w:val="22"/>
                      <w:szCs w:val="22"/>
                    </w:rPr>
                    <w:t>2002 – 2003</w:t>
                  </w:r>
                </w:p>
              </w:tc>
              <w:tc>
                <w:tcPr>
                  <w:tcW w:w="8109" w:type="dxa"/>
                  <w:gridSpan w:val="2"/>
                  <w:tcMar>
                    <w:top w:w="40" w:type="dxa"/>
                    <w:left w:w="40" w:type="dxa"/>
                    <w:bottom w:w="40" w:type="dxa"/>
                    <w:right w:w="40" w:type="dxa"/>
                  </w:tcMar>
                </w:tcPr>
                <w:p w14:paraId="7AB7F0DC" w14:textId="77777777" w:rsidR="00B56DCF" w:rsidRPr="00E173D1" w:rsidRDefault="00B56DCF" w:rsidP="00B56DCF">
                  <w:pPr>
                    <w:rPr>
                      <w:rFonts w:asciiTheme="majorHAnsi" w:hAnsiTheme="majorHAnsi" w:cstheme="majorHAnsi"/>
                      <w:sz w:val="22"/>
                      <w:szCs w:val="22"/>
                    </w:rPr>
                  </w:pPr>
                  <w:r w:rsidRPr="00E173D1">
                    <w:rPr>
                      <w:rFonts w:asciiTheme="majorHAnsi" w:hAnsiTheme="majorHAnsi" w:cstheme="majorHAnsi"/>
                      <w:color w:val="000000"/>
                      <w:sz w:val="22"/>
                      <w:szCs w:val="22"/>
                    </w:rPr>
                    <w:t>Primary supervisor, Shauna Bottos, PSYC 598, Undergraduate Honors</w:t>
                  </w:r>
                </w:p>
              </w:tc>
            </w:tr>
            <w:tr w:rsidR="00B56DCF" w:rsidRPr="00E173D1" w14:paraId="4598473C" w14:textId="77777777" w:rsidTr="000D6241">
              <w:trPr>
                <w:trHeight w:val="297"/>
              </w:trPr>
              <w:tc>
                <w:tcPr>
                  <w:tcW w:w="2375" w:type="dxa"/>
                  <w:tcMar>
                    <w:top w:w="40" w:type="dxa"/>
                    <w:left w:w="40" w:type="dxa"/>
                    <w:bottom w:w="40" w:type="dxa"/>
                    <w:right w:w="40" w:type="dxa"/>
                  </w:tcMar>
                </w:tcPr>
                <w:p w14:paraId="02615A46" w14:textId="12F5D7F5" w:rsidR="00B56DCF" w:rsidRPr="00E173D1" w:rsidRDefault="00B56DCF" w:rsidP="00B56DCF">
                  <w:pPr>
                    <w:rPr>
                      <w:rFonts w:asciiTheme="majorHAnsi" w:hAnsiTheme="majorHAnsi" w:cstheme="majorHAnsi"/>
                      <w:sz w:val="22"/>
                      <w:szCs w:val="22"/>
                    </w:rPr>
                  </w:pPr>
                  <w:r w:rsidRPr="00E173D1">
                    <w:rPr>
                      <w:rFonts w:asciiTheme="majorHAnsi" w:hAnsiTheme="majorHAnsi" w:cstheme="majorHAnsi"/>
                      <w:color w:val="000000"/>
                      <w:sz w:val="22"/>
                      <w:szCs w:val="22"/>
                    </w:rPr>
                    <w:t>2000 – 2001</w:t>
                  </w:r>
                </w:p>
              </w:tc>
              <w:tc>
                <w:tcPr>
                  <w:tcW w:w="8109" w:type="dxa"/>
                  <w:gridSpan w:val="2"/>
                  <w:tcMar>
                    <w:top w:w="40" w:type="dxa"/>
                    <w:left w:w="40" w:type="dxa"/>
                    <w:bottom w:w="40" w:type="dxa"/>
                    <w:right w:w="40" w:type="dxa"/>
                  </w:tcMar>
                </w:tcPr>
                <w:p w14:paraId="6BD0D56A" w14:textId="77777777" w:rsidR="00B56DCF" w:rsidRPr="00E173D1" w:rsidRDefault="00B56DCF" w:rsidP="00B56DCF">
                  <w:pPr>
                    <w:rPr>
                      <w:rFonts w:asciiTheme="majorHAnsi" w:hAnsiTheme="majorHAnsi" w:cstheme="majorHAnsi"/>
                      <w:sz w:val="22"/>
                      <w:szCs w:val="22"/>
                    </w:rPr>
                  </w:pPr>
                  <w:r w:rsidRPr="00E173D1">
                    <w:rPr>
                      <w:rFonts w:asciiTheme="majorHAnsi" w:hAnsiTheme="majorHAnsi" w:cstheme="majorHAnsi"/>
                      <w:color w:val="000000"/>
                      <w:sz w:val="22"/>
                      <w:szCs w:val="22"/>
                    </w:rPr>
                    <w:t>Primary supervisor, Meghan Roy, PSYC 598, Undergraduate Honors</w:t>
                  </w:r>
                </w:p>
              </w:tc>
            </w:tr>
            <w:tr w:rsidR="00B56DCF" w:rsidRPr="00E173D1" w14:paraId="45C8DE02" w14:textId="77777777" w:rsidTr="000D6241">
              <w:trPr>
                <w:trHeight w:val="297"/>
              </w:trPr>
              <w:tc>
                <w:tcPr>
                  <w:tcW w:w="2375" w:type="dxa"/>
                  <w:tcMar>
                    <w:top w:w="40" w:type="dxa"/>
                    <w:left w:w="40" w:type="dxa"/>
                    <w:bottom w:w="40" w:type="dxa"/>
                    <w:right w:w="40" w:type="dxa"/>
                  </w:tcMar>
                </w:tcPr>
                <w:p w14:paraId="7DF19FC9" w14:textId="1DD1AE62" w:rsidR="00B56DCF" w:rsidRPr="00E173D1" w:rsidRDefault="00B56DCF" w:rsidP="00B56DCF">
                  <w:pPr>
                    <w:rPr>
                      <w:rFonts w:asciiTheme="majorHAnsi" w:hAnsiTheme="majorHAnsi" w:cstheme="majorHAnsi"/>
                      <w:sz w:val="22"/>
                      <w:szCs w:val="22"/>
                    </w:rPr>
                  </w:pPr>
                  <w:r w:rsidRPr="00E173D1">
                    <w:rPr>
                      <w:rFonts w:asciiTheme="majorHAnsi" w:hAnsiTheme="majorHAnsi" w:cstheme="majorHAnsi"/>
                      <w:color w:val="000000"/>
                      <w:sz w:val="22"/>
                      <w:szCs w:val="22"/>
                    </w:rPr>
                    <w:t>1999 – 2000</w:t>
                  </w:r>
                </w:p>
              </w:tc>
              <w:tc>
                <w:tcPr>
                  <w:tcW w:w="8109" w:type="dxa"/>
                  <w:gridSpan w:val="2"/>
                  <w:tcMar>
                    <w:top w:w="40" w:type="dxa"/>
                    <w:left w:w="40" w:type="dxa"/>
                    <w:bottom w:w="40" w:type="dxa"/>
                    <w:right w:w="40" w:type="dxa"/>
                  </w:tcMar>
                </w:tcPr>
                <w:p w14:paraId="398BDDCD" w14:textId="77777777" w:rsidR="00B56DCF" w:rsidRPr="00E173D1" w:rsidRDefault="00B56DCF" w:rsidP="00B56DCF">
                  <w:pPr>
                    <w:rPr>
                      <w:rFonts w:asciiTheme="majorHAnsi" w:hAnsiTheme="majorHAnsi" w:cstheme="majorHAnsi"/>
                      <w:sz w:val="22"/>
                      <w:szCs w:val="22"/>
                    </w:rPr>
                  </w:pPr>
                  <w:r w:rsidRPr="00E173D1">
                    <w:rPr>
                      <w:rFonts w:asciiTheme="majorHAnsi" w:hAnsiTheme="majorHAnsi" w:cstheme="majorHAnsi"/>
                      <w:color w:val="000000"/>
                      <w:sz w:val="22"/>
                      <w:szCs w:val="22"/>
                    </w:rPr>
                    <w:t xml:space="preserve">Primary supervisor, Eric Hawkins, </w:t>
                  </w:r>
                  <w:r w:rsidRPr="00E173D1">
                    <w:rPr>
                      <w:rFonts w:asciiTheme="majorHAnsi" w:hAnsiTheme="majorHAnsi" w:cstheme="majorHAnsi"/>
                      <w:sz w:val="22"/>
                      <w:szCs w:val="22"/>
                      <w:lang w:val="en-GB"/>
                    </w:rPr>
                    <w:t xml:space="preserve">PSYC 598, Undergraduate Honours </w:t>
                  </w:r>
                </w:p>
              </w:tc>
            </w:tr>
            <w:tr w:rsidR="00B56DCF" w:rsidRPr="00E173D1" w14:paraId="181B4B77" w14:textId="77777777" w:rsidTr="000D6241">
              <w:trPr>
                <w:trHeight w:val="297"/>
              </w:trPr>
              <w:tc>
                <w:tcPr>
                  <w:tcW w:w="2375" w:type="dxa"/>
                  <w:tcMar>
                    <w:top w:w="40" w:type="dxa"/>
                    <w:left w:w="40" w:type="dxa"/>
                    <w:bottom w:w="40" w:type="dxa"/>
                    <w:right w:w="40" w:type="dxa"/>
                  </w:tcMar>
                </w:tcPr>
                <w:p w14:paraId="45F9D914" w14:textId="10C9038A" w:rsidR="00B56DCF" w:rsidRPr="00E173D1" w:rsidRDefault="00B56DCF" w:rsidP="00B56DCF">
                  <w:pPr>
                    <w:rPr>
                      <w:rFonts w:asciiTheme="majorHAnsi" w:hAnsiTheme="majorHAnsi" w:cstheme="majorHAnsi"/>
                      <w:sz w:val="22"/>
                      <w:szCs w:val="22"/>
                    </w:rPr>
                  </w:pPr>
                  <w:r w:rsidRPr="00E173D1">
                    <w:rPr>
                      <w:rFonts w:asciiTheme="majorHAnsi" w:hAnsiTheme="majorHAnsi" w:cstheme="majorHAnsi"/>
                      <w:color w:val="000000"/>
                      <w:sz w:val="22"/>
                      <w:szCs w:val="22"/>
                    </w:rPr>
                    <w:t>1998 – 1999</w:t>
                  </w:r>
                </w:p>
              </w:tc>
              <w:tc>
                <w:tcPr>
                  <w:tcW w:w="8109" w:type="dxa"/>
                  <w:gridSpan w:val="2"/>
                  <w:tcMar>
                    <w:top w:w="40" w:type="dxa"/>
                    <w:left w:w="40" w:type="dxa"/>
                    <w:bottom w:w="40" w:type="dxa"/>
                    <w:right w:w="40" w:type="dxa"/>
                  </w:tcMar>
                </w:tcPr>
                <w:p w14:paraId="589327F1" w14:textId="77777777" w:rsidR="00B56DCF" w:rsidRPr="00E173D1" w:rsidRDefault="00B56DCF" w:rsidP="00B56DCF">
                  <w:pPr>
                    <w:rPr>
                      <w:rFonts w:asciiTheme="majorHAnsi" w:hAnsiTheme="majorHAnsi" w:cstheme="majorHAnsi"/>
                      <w:sz w:val="22"/>
                      <w:szCs w:val="22"/>
                      <w:lang w:val="en-GB"/>
                    </w:rPr>
                  </w:pPr>
                  <w:r w:rsidRPr="00E173D1">
                    <w:rPr>
                      <w:rFonts w:asciiTheme="majorHAnsi" w:hAnsiTheme="majorHAnsi" w:cstheme="majorHAnsi"/>
                      <w:color w:val="000000"/>
                      <w:sz w:val="22"/>
                      <w:szCs w:val="22"/>
                    </w:rPr>
                    <w:t xml:space="preserve">Primary supervisor, Annette Henderson, </w:t>
                  </w:r>
                  <w:r w:rsidRPr="00E173D1">
                    <w:rPr>
                      <w:rFonts w:asciiTheme="majorHAnsi" w:hAnsiTheme="majorHAnsi" w:cstheme="majorHAnsi"/>
                      <w:sz w:val="22"/>
                      <w:szCs w:val="22"/>
                      <w:lang w:val="en-GB"/>
                    </w:rPr>
                    <w:t>PSYC 598, Undergraduate Honours</w:t>
                  </w:r>
                </w:p>
                <w:p w14:paraId="1D09B2C1" w14:textId="77777777" w:rsidR="00B56DCF" w:rsidRPr="00E173D1" w:rsidRDefault="00B56DCF" w:rsidP="00B56DCF">
                  <w:pPr>
                    <w:rPr>
                      <w:rFonts w:asciiTheme="majorHAnsi" w:hAnsiTheme="majorHAnsi" w:cstheme="majorHAnsi"/>
                      <w:sz w:val="22"/>
                      <w:szCs w:val="22"/>
                    </w:rPr>
                  </w:pPr>
                </w:p>
              </w:tc>
            </w:tr>
            <w:tr w:rsidR="00B56DCF" w:rsidRPr="00E173D1" w14:paraId="081F26B4" w14:textId="77777777" w:rsidTr="000D6241">
              <w:trPr>
                <w:trHeight w:val="297"/>
              </w:trPr>
              <w:tc>
                <w:tcPr>
                  <w:tcW w:w="10484" w:type="dxa"/>
                  <w:gridSpan w:val="3"/>
                  <w:tcMar>
                    <w:top w:w="40" w:type="dxa"/>
                    <w:left w:w="40" w:type="dxa"/>
                    <w:bottom w:w="40" w:type="dxa"/>
                    <w:right w:w="40" w:type="dxa"/>
                  </w:tcMar>
                </w:tcPr>
                <w:p w14:paraId="6A2AD44B" w14:textId="77777777" w:rsidR="00B56DCF" w:rsidRPr="00E173D1" w:rsidRDefault="00B56DCF" w:rsidP="00B56DCF">
                  <w:pPr>
                    <w:rPr>
                      <w:rFonts w:asciiTheme="majorHAnsi" w:hAnsiTheme="majorHAnsi" w:cstheme="majorHAnsi"/>
                      <w:b/>
                      <w:color w:val="000000"/>
                      <w:sz w:val="22"/>
                      <w:szCs w:val="22"/>
                      <w:u w:val="single"/>
                    </w:rPr>
                  </w:pPr>
                  <w:r w:rsidRPr="00E173D1">
                    <w:rPr>
                      <w:rFonts w:asciiTheme="majorHAnsi" w:hAnsiTheme="majorHAnsi" w:cstheme="majorHAnsi"/>
                      <w:b/>
                      <w:color w:val="000000"/>
                      <w:sz w:val="22"/>
                      <w:szCs w:val="22"/>
                      <w:u w:val="single"/>
                    </w:rPr>
                    <w:t>Honors Thesis and Special Projects Reader</w:t>
                  </w:r>
                </w:p>
              </w:tc>
            </w:tr>
            <w:tr w:rsidR="00B56DCF" w:rsidRPr="00E173D1" w14:paraId="26488276" w14:textId="77777777" w:rsidTr="000D6241">
              <w:trPr>
                <w:trHeight w:val="297"/>
              </w:trPr>
              <w:tc>
                <w:tcPr>
                  <w:tcW w:w="2375" w:type="dxa"/>
                  <w:tcMar>
                    <w:top w:w="40" w:type="dxa"/>
                    <w:left w:w="40" w:type="dxa"/>
                    <w:bottom w:w="40" w:type="dxa"/>
                    <w:right w:w="40" w:type="dxa"/>
                  </w:tcMar>
                </w:tcPr>
                <w:p w14:paraId="2E1C789F" w14:textId="77777777" w:rsidR="00B56DCF" w:rsidRPr="00E173D1" w:rsidRDefault="00B56DCF" w:rsidP="00B56DCF">
                  <w:pPr>
                    <w:rPr>
                      <w:rFonts w:asciiTheme="majorHAnsi" w:hAnsiTheme="majorHAnsi" w:cstheme="majorHAnsi"/>
                      <w:sz w:val="22"/>
                      <w:szCs w:val="22"/>
                    </w:rPr>
                  </w:pPr>
                  <w:r w:rsidRPr="00E173D1">
                    <w:rPr>
                      <w:rFonts w:asciiTheme="majorHAnsi" w:hAnsiTheme="majorHAnsi" w:cstheme="majorHAnsi"/>
                      <w:color w:val="000000"/>
                      <w:sz w:val="22"/>
                      <w:szCs w:val="22"/>
                    </w:rPr>
                    <w:lastRenderedPageBreak/>
                    <w:t xml:space="preserve">2008 </w:t>
                  </w:r>
                </w:p>
              </w:tc>
              <w:tc>
                <w:tcPr>
                  <w:tcW w:w="8109" w:type="dxa"/>
                  <w:gridSpan w:val="2"/>
                  <w:tcMar>
                    <w:top w:w="40" w:type="dxa"/>
                    <w:left w:w="40" w:type="dxa"/>
                    <w:bottom w:w="40" w:type="dxa"/>
                    <w:right w:w="40" w:type="dxa"/>
                  </w:tcMar>
                </w:tcPr>
                <w:p w14:paraId="154C2C34" w14:textId="77777777" w:rsidR="00B56DCF" w:rsidRPr="00E173D1" w:rsidRDefault="00B56DCF" w:rsidP="00B56DCF">
                  <w:pPr>
                    <w:rPr>
                      <w:rFonts w:asciiTheme="majorHAnsi" w:hAnsiTheme="majorHAnsi" w:cstheme="majorHAnsi"/>
                      <w:sz w:val="22"/>
                      <w:szCs w:val="22"/>
                    </w:rPr>
                  </w:pPr>
                  <w:r w:rsidRPr="00E173D1">
                    <w:rPr>
                      <w:rFonts w:asciiTheme="majorHAnsi" w:hAnsiTheme="majorHAnsi" w:cstheme="majorHAnsi"/>
                      <w:color w:val="000000"/>
                      <w:sz w:val="22"/>
                      <w:szCs w:val="22"/>
                    </w:rPr>
                    <w:t xml:space="preserve">Katy Lin, MDSC 508, Undergraduate Honors </w:t>
                  </w:r>
                </w:p>
              </w:tc>
            </w:tr>
            <w:tr w:rsidR="00B56DCF" w:rsidRPr="00E173D1" w14:paraId="5CDCE555" w14:textId="77777777" w:rsidTr="000D6241">
              <w:trPr>
                <w:trHeight w:val="297"/>
              </w:trPr>
              <w:tc>
                <w:tcPr>
                  <w:tcW w:w="2375" w:type="dxa"/>
                  <w:tcMar>
                    <w:top w:w="40" w:type="dxa"/>
                    <w:left w:w="40" w:type="dxa"/>
                    <w:bottom w:w="40" w:type="dxa"/>
                    <w:right w:w="40" w:type="dxa"/>
                  </w:tcMar>
                </w:tcPr>
                <w:p w14:paraId="46C1ABDA" w14:textId="77777777" w:rsidR="00B56DCF" w:rsidRPr="00E173D1" w:rsidRDefault="00B56DCF" w:rsidP="00B56DCF">
                  <w:pPr>
                    <w:rPr>
                      <w:rFonts w:asciiTheme="majorHAnsi" w:hAnsiTheme="majorHAnsi" w:cstheme="majorHAnsi"/>
                      <w:color w:val="000000"/>
                      <w:sz w:val="22"/>
                      <w:szCs w:val="22"/>
                    </w:rPr>
                  </w:pPr>
                  <w:r w:rsidRPr="00E173D1">
                    <w:rPr>
                      <w:rFonts w:asciiTheme="majorHAnsi" w:hAnsiTheme="majorHAnsi" w:cstheme="majorHAnsi"/>
                      <w:color w:val="000000"/>
                      <w:sz w:val="22"/>
                      <w:szCs w:val="22"/>
                    </w:rPr>
                    <w:t xml:space="preserve">2008 </w:t>
                  </w:r>
                </w:p>
              </w:tc>
              <w:tc>
                <w:tcPr>
                  <w:tcW w:w="8109" w:type="dxa"/>
                  <w:gridSpan w:val="2"/>
                  <w:tcMar>
                    <w:top w:w="40" w:type="dxa"/>
                    <w:left w:w="40" w:type="dxa"/>
                    <w:bottom w:w="40" w:type="dxa"/>
                    <w:right w:w="40" w:type="dxa"/>
                  </w:tcMar>
                </w:tcPr>
                <w:p w14:paraId="0EEAB2E0" w14:textId="77777777" w:rsidR="00B56DCF" w:rsidRPr="00E173D1" w:rsidRDefault="00B56DCF" w:rsidP="00B56DCF">
                  <w:pPr>
                    <w:rPr>
                      <w:rFonts w:asciiTheme="majorHAnsi" w:hAnsiTheme="majorHAnsi" w:cstheme="majorHAnsi"/>
                      <w:color w:val="000000"/>
                      <w:sz w:val="22"/>
                      <w:szCs w:val="22"/>
                    </w:rPr>
                  </w:pPr>
                  <w:r w:rsidRPr="00E173D1">
                    <w:rPr>
                      <w:rFonts w:asciiTheme="majorHAnsi" w:hAnsiTheme="majorHAnsi" w:cstheme="majorHAnsi"/>
                      <w:color w:val="000000"/>
                      <w:sz w:val="22"/>
                      <w:szCs w:val="22"/>
                    </w:rPr>
                    <w:t xml:space="preserve">Jodi </w:t>
                  </w:r>
                  <w:proofErr w:type="spellStart"/>
                  <w:r w:rsidRPr="00E173D1">
                    <w:rPr>
                      <w:rFonts w:asciiTheme="majorHAnsi" w:hAnsiTheme="majorHAnsi" w:cstheme="majorHAnsi"/>
                      <w:color w:val="000000"/>
                      <w:sz w:val="22"/>
                      <w:szCs w:val="22"/>
                    </w:rPr>
                    <w:t>Branton</w:t>
                  </w:r>
                  <w:proofErr w:type="spellEnd"/>
                  <w:r w:rsidRPr="00E173D1">
                    <w:rPr>
                      <w:rFonts w:asciiTheme="majorHAnsi" w:hAnsiTheme="majorHAnsi" w:cstheme="majorHAnsi"/>
                      <w:color w:val="000000"/>
                      <w:sz w:val="22"/>
                      <w:szCs w:val="22"/>
                    </w:rPr>
                    <w:t xml:space="preserve">, MDSC 508, Undergraduate Honors </w:t>
                  </w:r>
                </w:p>
              </w:tc>
            </w:tr>
            <w:tr w:rsidR="00B56DCF" w:rsidRPr="00E173D1" w14:paraId="33EA6C1C" w14:textId="77777777" w:rsidTr="000D6241">
              <w:trPr>
                <w:trHeight w:val="297"/>
              </w:trPr>
              <w:tc>
                <w:tcPr>
                  <w:tcW w:w="2375" w:type="dxa"/>
                  <w:tcMar>
                    <w:top w:w="40" w:type="dxa"/>
                    <w:left w:w="40" w:type="dxa"/>
                    <w:bottom w:w="40" w:type="dxa"/>
                    <w:right w:w="40" w:type="dxa"/>
                  </w:tcMar>
                </w:tcPr>
                <w:p w14:paraId="2156E34B" w14:textId="77777777" w:rsidR="00B56DCF" w:rsidRPr="00E173D1" w:rsidRDefault="00B56DCF" w:rsidP="00B56DCF">
                  <w:pPr>
                    <w:rPr>
                      <w:rFonts w:asciiTheme="majorHAnsi" w:hAnsiTheme="majorHAnsi" w:cstheme="majorHAnsi"/>
                      <w:sz w:val="22"/>
                      <w:szCs w:val="22"/>
                    </w:rPr>
                  </w:pPr>
                  <w:r w:rsidRPr="00E173D1">
                    <w:rPr>
                      <w:rFonts w:asciiTheme="majorHAnsi" w:hAnsiTheme="majorHAnsi" w:cstheme="majorHAnsi"/>
                      <w:color w:val="000000"/>
                      <w:sz w:val="22"/>
                      <w:szCs w:val="22"/>
                    </w:rPr>
                    <w:t>2000</w:t>
                  </w:r>
                </w:p>
              </w:tc>
              <w:tc>
                <w:tcPr>
                  <w:tcW w:w="8109" w:type="dxa"/>
                  <w:gridSpan w:val="2"/>
                  <w:tcMar>
                    <w:top w:w="40" w:type="dxa"/>
                    <w:left w:w="40" w:type="dxa"/>
                    <w:bottom w:w="40" w:type="dxa"/>
                    <w:right w:w="40" w:type="dxa"/>
                  </w:tcMar>
                </w:tcPr>
                <w:p w14:paraId="1D5A7FED" w14:textId="77777777" w:rsidR="00B56DCF" w:rsidRPr="00E173D1" w:rsidRDefault="00B56DCF" w:rsidP="00B56DCF">
                  <w:pPr>
                    <w:rPr>
                      <w:rFonts w:asciiTheme="majorHAnsi" w:hAnsiTheme="majorHAnsi" w:cstheme="majorHAnsi"/>
                      <w:sz w:val="22"/>
                      <w:szCs w:val="22"/>
                    </w:rPr>
                  </w:pPr>
                  <w:r w:rsidRPr="00E173D1">
                    <w:rPr>
                      <w:rFonts w:asciiTheme="majorHAnsi" w:hAnsiTheme="majorHAnsi" w:cstheme="majorHAnsi"/>
                      <w:color w:val="000000"/>
                      <w:sz w:val="22"/>
                      <w:szCs w:val="22"/>
                    </w:rPr>
                    <w:t xml:space="preserve">Stephanie </w:t>
                  </w:r>
                  <w:proofErr w:type="spellStart"/>
                  <w:r w:rsidRPr="00E173D1">
                    <w:rPr>
                      <w:rFonts w:asciiTheme="majorHAnsi" w:hAnsiTheme="majorHAnsi" w:cstheme="majorHAnsi"/>
                      <w:color w:val="000000"/>
                      <w:sz w:val="22"/>
                      <w:szCs w:val="22"/>
                    </w:rPr>
                    <w:t>Wrinch</w:t>
                  </w:r>
                  <w:proofErr w:type="spellEnd"/>
                  <w:r w:rsidRPr="00E173D1">
                    <w:rPr>
                      <w:rFonts w:asciiTheme="majorHAnsi" w:hAnsiTheme="majorHAnsi" w:cstheme="majorHAnsi"/>
                      <w:color w:val="000000"/>
                      <w:sz w:val="22"/>
                      <w:szCs w:val="22"/>
                    </w:rPr>
                    <w:t xml:space="preserve">, </w:t>
                  </w:r>
                  <w:r w:rsidRPr="00E173D1">
                    <w:rPr>
                      <w:rFonts w:asciiTheme="majorHAnsi" w:hAnsiTheme="majorHAnsi" w:cstheme="majorHAnsi"/>
                      <w:sz w:val="22"/>
                      <w:szCs w:val="22"/>
                      <w:lang w:val="en-GB"/>
                    </w:rPr>
                    <w:t>PSYC 504.27, Special Research Seminar</w:t>
                  </w:r>
                  <w:r w:rsidRPr="00E173D1">
                    <w:rPr>
                      <w:rFonts w:asciiTheme="majorHAnsi" w:hAnsiTheme="majorHAnsi" w:cstheme="majorHAnsi"/>
                      <w:color w:val="000000"/>
                      <w:sz w:val="22"/>
                      <w:szCs w:val="22"/>
                    </w:rPr>
                    <w:t xml:space="preserve"> </w:t>
                  </w:r>
                </w:p>
              </w:tc>
            </w:tr>
            <w:tr w:rsidR="00B56DCF" w:rsidRPr="00E173D1" w14:paraId="7F6E27EA" w14:textId="77777777" w:rsidTr="000D6241">
              <w:trPr>
                <w:trHeight w:val="297"/>
              </w:trPr>
              <w:tc>
                <w:tcPr>
                  <w:tcW w:w="2375" w:type="dxa"/>
                  <w:tcMar>
                    <w:top w:w="40" w:type="dxa"/>
                    <w:left w:w="40" w:type="dxa"/>
                    <w:bottom w:w="40" w:type="dxa"/>
                    <w:right w:w="40" w:type="dxa"/>
                  </w:tcMar>
                </w:tcPr>
                <w:p w14:paraId="43422CD0" w14:textId="77777777" w:rsidR="00B56DCF" w:rsidRPr="00E173D1" w:rsidRDefault="00B56DCF" w:rsidP="00B56DCF">
                  <w:pPr>
                    <w:rPr>
                      <w:rFonts w:asciiTheme="majorHAnsi" w:hAnsiTheme="majorHAnsi" w:cstheme="majorHAnsi"/>
                      <w:sz w:val="22"/>
                      <w:szCs w:val="22"/>
                    </w:rPr>
                  </w:pPr>
                  <w:r w:rsidRPr="00E173D1">
                    <w:rPr>
                      <w:rFonts w:asciiTheme="majorHAnsi" w:hAnsiTheme="majorHAnsi" w:cstheme="majorHAnsi"/>
                      <w:color w:val="000000"/>
                      <w:sz w:val="22"/>
                      <w:szCs w:val="22"/>
                    </w:rPr>
                    <w:t xml:space="preserve">2000 </w:t>
                  </w:r>
                </w:p>
              </w:tc>
              <w:tc>
                <w:tcPr>
                  <w:tcW w:w="8109" w:type="dxa"/>
                  <w:gridSpan w:val="2"/>
                  <w:tcMar>
                    <w:top w:w="40" w:type="dxa"/>
                    <w:left w:w="40" w:type="dxa"/>
                    <w:bottom w:w="40" w:type="dxa"/>
                    <w:right w:w="40" w:type="dxa"/>
                  </w:tcMar>
                </w:tcPr>
                <w:p w14:paraId="5CBDFBB5" w14:textId="77777777" w:rsidR="00B56DCF" w:rsidRPr="00E173D1" w:rsidRDefault="00B56DCF" w:rsidP="00B56DCF">
                  <w:pPr>
                    <w:rPr>
                      <w:rFonts w:asciiTheme="majorHAnsi" w:hAnsiTheme="majorHAnsi" w:cstheme="majorHAnsi"/>
                      <w:sz w:val="22"/>
                      <w:szCs w:val="22"/>
                    </w:rPr>
                  </w:pPr>
                  <w:r w:rsidRPr="00E173D1">
                    <w:rPr>
                      <w:rFonts w:asciiTheme="majorHAnsi" w:hAnsiTheme="majorHAnsi" w:cstheme="majorHAnsi"/>
                      <w:color w:val="000000"/>
                      <w:sz w:val="22"/>
                      <w:szCs w:val="22"/>
                    </w:rPr>
                    <w:t xml:space="preserve">Gibran Shah, </w:t>
                  </w:r>
                  <w:r w:rsidRPr="00E173D1">
                    <w:rPr>
                      <w:rFonts w:asciiTheme="majorHAnsi" w:hAnsiTheme="majorHAnsi" w:cstheme="majorHAnsi"/>
                      <w:sz w:val="22"/>
                      <w:szCs w:val="22"/>
                      <w:lang w:val="en-GB"/>
                    </w:rPr>
                    <w:t>PSYC 504.27, Special Research Seminar</w:t>
                  </w:r>
                  <w:r w:rsidRPr="00E173D1">
                    <w:rPr>
                      <w:rFonts w:asciiTheme="majorHAnsi" w:hAnsiTheme="majorHAnsi" w:cstheme="majorHAnsi"/>
                      <w:color w:val="000000"/>
                      <w:sz w:val="22"/>
                      <w:szCs w:val="22"/>
                    </w:rPr>
                    <w:t xml:space="preserve"> </w:t>
                  </w:r>
                </w:p>
              </w:tc>
            </w:tr>
            <w:tr w:rsidR="00B56DCF" w:rsidRPr="00E173D1" w14:paraId="5AA6D49D" w14:textId="77777777" w:rsidTr="000D6241">
              <w:trPr>
                <w:trHeight w:val="297"/>
              </w:trPr>
              <w:tc>
                <w:tcPr>
                  <w:tcW w:w="2375" w:type="dxa"/>
                  <w:tcMar>
                    <w:top w:w="40" w:type="dxa"/>
                    <w:left w:w="40" w:type="dxa"/>
                    <w:bottom w:w="40" w:type="dxa"/>
                    <w:right w:w="40" w:type="dxa"/>
                  </w:tcMar>
                </w:tcPr>
                <w:p w14:paraId="3FFE420E" w14:textId="77777777" w:rsidR="00B56DCF" w:rsidRPr="00E173D1" w:rsidRDefault="00B56DCF" w:rsidP="00B56DCF">
                  <w:pPr>
                    <w:rPr>
                      <w:rFonts w:asciiTheme="majorHAnsi" w:hAnsiTheme="majorHAnsi" w:cstheme="majorHAnsi"/>
                      <w:sz w:val="22"/>
                      <w:szCs w:val="22"/>
                    </w:rPr>
                  </w:pPr>
                  <w:r w:rsidRPr="00E173D1">
                    <w:rPr>
                      <w:rFonts w:asciiTheme="majorHAnsi" w:hAnsiTheme="majorHAnsi" w:cstheme="majorHAnsi"/>
                      <w:color w:val="000000"/>
                      <w:sz w:val="22"/>
                      <w:szCs w:val="22"/>
                    </w:rPr>
                    <w:t>1993</w:t>
                  </w:r>
                </w:p>
              </w:tc>
              <w:tc>
                <w:tcPr>
                  <w:tcW w:w="8109" w:type="dxa"/>
                  <w:gridSpan w:val="2"/>
                  <w:tcMar>
                    <w:top w:w="40" w:type="dxa"/>
                    <w:left w:w="40" w:type="dxa"/>
                    <w:bottom w:w="40" w:type="dxa"/>
                    <w:right w:w="40" w:type="dxa"/>
                  </w:tcMar>
                </w:tcPr>
                <w:p w14:paraId="1838EB47" w14:textId="77777777" w:rsidR="00B56DCF" w:rsidRPr="00E173D1" w:rsidRDefault="00B56DCF" w:rsidP="00B56DCF">
                  <w:pPr>
                    <w:rPr>
                      <w:rFonts w:asciiTheme="majorHAnsi" w:hAnsiTheme="majorHAnsi" w:cstheme="majorHAnsi"/>
                      <w:sz w:val="22"/>
                      <w:szCs w:val="22"/>
                    </w:rPr>
                  </w:pPr>
                  <w:proofErr w:type="spellStart"/>
                  <w:r w:rsidRPr="00E173D1">
                    <w:rPr>
                      <w:rFonts w:asciiTheme="majorHAnsi" w:hAnsiTheme="majorHAnsi" w:cstheme="majorHAnsi"/>
                      <w:color w:val="000000"/>
                      <w:sz w:val="22"/>
                      <w:szCs w:val="22"/>
                    </w:rPr>
                    <w:t>Niomi</w:t>
                  </w:r>
                  <w:proofErr w:type="spellEnd"/>
                  <w:r w:rsidRPr="00E173D1">
                    <w:rPr>
                      <w:rFonts w:asciiTheme="majorHAnsi" w:hAnsiTheme="majorHAnsi" w:cstheme="majorHAnsi"/>
                      <w:color w:val="000000"/>
                      <w:sz w:val="22"/>
                      <w:szCs w:val="22"/>
                    </w:rPr>
                    <w:t xml:space="preserve"> Hoffer, </w:t>
                  </w:r>
                  <w:r w:rsidRPr="00E173D1">
                    <w:rPr>
                      <w:rFonts w:asciiTheme="majorHAnsi" w:hAnsiTheme="majorHAnsi" w:cstheme="majorHAnsi"/>
                      <w:sz w:val="22"/>
                      <w:szCs w:val="22"/>
                      <w:lang w:val="en-GB"/>
                    </w:rPr>
                    <w:t xml:space="preserve">PSYC 598, </w:t>
                  </w:r>
                  <w:r w:rsidRPr="00E173D1">
                    <w:rPr>
                      <w:rFonts w:asciiTheme="majorHAnsi" w:hAnsiTheme="majorHAnsi" w:cstheme="majorHAnsi"/>
                      <w:color w:val="000000"/>
                      <w:sz w:val="22"/>
                      <w:szCs w:val="22"/>
                    </w:rPr>
                    <w:t>Undergraduate Honors</w:t>
                  </w:r>
                </w:p>
              </w:tc>
            </w:tr>
            <w:tr w:rsidR="00B56DCF" w:rsidRPr="00E173D1" w14:paraId="086E9512" w14:textId="77777777" w:rsidTr="000D6241">
              <w:trPr>
                <w:trHeight w:val="297"/>
              </w:trPr>
              <w:tc>
                <w:tcPr>
                  <w:tcW w:w="2375" w:type="dxa"/>
                  <w:tcMar>
                    <w:top w:w="40" w:type="dxa"/>
                    <w:left w:w="40" w:type="dxa"/>
                    <w:bottom w:w="40" w:type="dxa"/>
                    <w:right w:w="40" w:type="dxa"/>
                  </w:tcMar>
                </w:tcPr>
                <w:p w14:paraId="4D37725C" w14:textId="77777777" w:rsidR="00B56DCF" w:rsidRPr="00E173D1" w:rsidRDefault="00B56DCF" w:rsidP="00B56DCF">
                  <w:pPr>
                    <w:rPr>
                      <w:rFonts w:asciiTheme="majorHAnsi" w:hAnsiTheme="majorHAnsi" w:cstheme="majorHAnsi"/>
                      <w:sz w:val="22"/>
                      <w:szCs w:val="22"/>
                    </w:rPr>
                  </w:pPr>
                  <w:r w:rsidRPr="00E173D1">
                    <w:rPr>
                      <w:rFonts w:asciiTheme="majorHAnsi" w:hAnsiTheme="majorHAnsi" w:cstheme="majorHAnsi"/>
                      <w:color w:val="000000"/>
                      <w:sz w:val="22"/>
                      <w:szCs w:val="22"/>
                    </w:rPr>
                    <w:t>1992</w:t>
                  </w:r>
                </w:p>
              </w:tc>
              <w:tc>
                <w:tcPr>
                  <w:tcW w:w="8109" w:type="dxa"/>
                  <w:gridSpan w:val="2"/>
                  <w:tcMar>
                    <w:top w:w="40" w:type="dxa"/>
                    <w:left w:w="40" w:type="dxa"/>
                    <w:bottom w:w="40" w:type="dxa"/>
                    <w:right w:w="40" w:type="dxa"/>
                  </w:tcMar>
                </w:tcPr>
                <w:p w14:paraId="20702F34" w14:textId="77777777" w:rsidR="00B56DCF" w:rsidRPr="00E173D1" w:rsidRDefault="00B56DCF" w:rsidP="00B56DCF">
                  <w:pPr>
                    <w:rPr>
                      <w:rFonts w:asciiTheme="majorHAnsi" w:hAnsiTheme="majorHAnsi" w:cstheme="majorHAnsi"/>
                      <w:color w:val="000000"/>
                      <w:sz w:val="22"/>
                      <w:szCs w:val="22"/>
                    </w:rPr>
                  </w:pPr>
                  <w:r w:rsidRPr="00E173D1">
                    <w:rPr>
                      <w:rFonts w:asciiTheme="majorHAnsi" w:hAnsiTheme="majorHAnsi" w:cstheme="majorHAnsi"/>
                      <w:color w:val="000000"/>
                      <w:sz w:val="22"/>
                      <w:szCs w:val="22"/>
                    </w:rPr>
                    <w:t xml:space="preserve">Karen </w:t>
                  </w:r>
                  <w:proofErr w:type="spellStart"/>
                  <w:r w:rsidRPr="00E173D1">
                    <w:rPr>
                      <w:rFonts w:asciiTheme="majorHAnsi" w:hAnsiTheme="majorHAnsi" w:cstheme="majorHAnsi"/>
                      <w:color w:val="000000"/>
                      <w:sz w:val="22"/>
                      <w:szCs w:val="22"/>
                    </w:rPr>
                    <w:t>Colbourne</w:t>
                  </w:r>
                  <w:proofErr w:type="spellEnd"/>
                  <w:r w:rsidRPr="00E173D1">
                    <w:rPr>
                      <w:rFonts w:asciiTheme="majorHAnsi" w:hAnsiTheme="majorHAnsi" w:cstheme="majorHAnsi"/>
                      <w:color w:val="000000"/>
                      <w:sz w:val="22"/>
                      <w:szCs w:val="22"/>
                    </w:rPr>
                    <w:t xml:space="preserve">, </w:t>
                  </w:r>
                  <w:r w:rsidRPr="00E173D1">
                    <w:rPr>
                      <w:rFonts w:asciiTheme="majorHAnsi" w:hAnsiTheme="majorHAnsi" w:cstheme="majorHAnsi"/>
                      <w:sz w:val="22"/>
                      <w:szCs w:val="22"/>
                      <w:lang w:val="en-GB"/>
                    </w:rPr>
                    <w:t>PSYC 598,</w:t>
                  </w:r>
                  <w:r w:rsidRPr="00E173D1">
                    <w:rPr>
                      <w:rFonts w:asciiTheme="majorHAnsi" w:hAnsiTheme="majorHAnsi" w:cstheme="majorHAnsi"/>
                      <w:color w:val="000000"/>
                      <w:sz w:val="22"/>
                      <w:szCs w:val="22"/>
                    </w:rPr>
                    <w:t xml:space="preserve"> Undergraduate Honors</w:t>
                  </w:r>
                </w:p>
                <w:p w14:paraId="632B1FC4" w14:textId="77777777" w:rsidR="00B56DCF" w:rsidRPr="00E173D1" w:rsidRDefault="00B56DCF" w:rsidP="00B56DCF">
                  <w:pPr>
                    <w:rPr>
                      <w:rFonts w:asciiTheme="majorHAnsi" w:hAnsiTheme="majorHAnsi" w:cstheme="majorHAnsi"/>
                      <w:sz w:val="22"/>
                      <w:szCs w:val="22"/>
                    </w:rPr>
                  </w:pPr>
                </w:p>
              </w:tc>
            </w:tr>
            <w:tr w:rsidR="00B56DCF" w:rsidRPr="00E173D1" w14:paraId="5FDFE38A" w14:textId="77777777" w:rsidTr="000D6241">
              <w:trPr>
                <w:trHeight w:val="297"/>
              </w:trPr>
              <w:tc>
                <w:tcPr>
                  <w:tcW w:w="2375" w:type="dxa"/>
                  <w:tcMar>
                    <w:top w:w="40" w:type="dxa"/>
                    <w:left w:w="40" w:type="dxa"/>
                    <w:bottom w:w="40" w:type="dxa"/>
                    <w:right w:w="40" w:type="dxa"/>
                  </w:tcMar>
                </w:tcPr>
                <w:p w14:paraId="1559987A" w14:textId="22D1802B" w:rsidR="00B56DCF" w:rsidRPr="00E173D1" w:rsidRDefault="00B56DCF" w:rsidP="00B56DCF">
                  <w:pPr>
                    <w:rPr>
                      <w:rFonts w:asciiTheme="majorHAnsi" w:hAnsiTheme="majorHAnsi" w:cstheme="majorHAnsi"/>
                      <w:b/>
                      <w:sz w:val="22"/>
                      <w:szCs w:val="22"/>
                      <w:u w:val="single"/>
                    </w:rPr>
                  </w:pPr>
                  <w:r w:rsidRPr="00E173D1">
                    <w:rPr>
                      <w:rFonts w:asciiTheme="majorHAnsi" w:hAnsiTheme="majorHAnsi" w:cstheme="majorHAnsi"/>
                      <w:b/>
                      <w:sz w:val="22"/>
                      <w:szCs w:val="22"/>
                      <w:u w:val="single"/>
                    </w:rPr>
                    <w:t xml:space="preserve">Research </w:t>
                  </w:r>
                  <w:r>
                    <w:rPr>
                      <w:rFonts w:asciiTheme="majorHAnsi" w:hAnsiTheme="majorHAnsi" w:cstheme="majorHAnsi"/>
                      <w:b/>
                      <w:sz w:val="22"/>
                      <w:szCs w:val="22"/>
                      <w:u w:val="single"/>
                    </w:rPr>
                    <w:t>Supervisor</w:t>
                  </w:r>
                </w:p>
              </w:tc>
              <w:tc>
                <w:tcPr>
                  <w:tcW w:w="8109" w:type="dxa"/>
                  <w:gridSpan w:val="2"/>
                  <w:tcMar>
                    <w:top w:w="40" w:type="dxa"/>
                    <w:left w:w="40" w:type="dxa"/>
                    <w:bottom w:w="40" w:type="dxa"/>
                    <w:right w:w="40" w:type="dxa"/>
                  </w:tcMar>
                </w:tcPr>
                <w:p w14:paraId="293B37FE" w14:textId="77777777" w:rsidR="00B56DCF" w:rsidRPr="00E173D1" w:rsidRDefault="00B56DCF" w:rsidP="00B56DCF">
                  <w:pPr>
                    <w:rPr>
                      <w:rFonts w:asciiTheme="majorHAnsi" w:hAnsiTheme="majorHAnsi" w:cstheme="majorHAnsi"/>
                      <w:sz w:val="22"/>
                      <w:szCs w:val="22"/>
                    </w:rPr>
                  </w:pPr>
                </w:p>
              </w:tc>
            </w:tr>
            <w:tr w:rsidR="00D931DE" w:rsidRPr="00E173D1" w14:paraId="03878565" w14:textId="77777777" w:rsidTr="000D6241">
              <w:trPr>
                <w:trHeight w:val="297"/>
              </w:trPr>
              <w:tc>
                <w:tcPr>
                  <w:tcW w:w="2375" w:type="dxa"/>
                  <w:tcMar>
                    <w:top w:w="40" w:type="dxa"/>
                    <w:left w:w="40" w:type="dxa"/>
                    <w:bottom w:w="40" w:type="dxa"/>
                    <w:right w:w="40" w:type="dxa"/>
                  </w:tcMar>
                </w:tcPr>
                <w:p w14:paraId="51FC91A2" w14:textId="47237CD7" w:rsidR="00D931DE" w:rsidRDefault="00D931DE" w:rsidP="00391E77">
                  <w:pPr>
                    <w:rPr>
                      <w:rFonts w:asciiTheme="majorHAnsi" w:hAnsiTheme="majorHAnsi" w:cstheme="majorHAnsi"/>
                      <w:color w:val="000000"/>
                      <w:sz w:val="22"/>
                      <w:szCs w:val="22"/>
                    </w:rPr>
                  </w:pPr>
                  <w:r>
                    <w:rPr>
                      <w:rFonts w:asciiTheme="majorHAnsi" w:hAnsiTheme="majorHAnsi" w:cstheme="majorHAnsi"/>
                      <w:color w:val="000000"/>
                      <w:sz w:val="22"/>
                      <w:szCs w:val="22"/>
                    </w:rPr>
                    <w:t>2024</w:t>
                  </w:r>
                </w:p>
              </w:tc>
              <w:tc>
                <w:tcPr>
                  <w:tcW w:w="8109" w:type="dxa"/>
                  <w:gridSpan w:val="2"/>
                  <w:tcMar>
                    <w:top w:w="40" w:type="dxa"/>
                    <w:left w:w="40" w:type="dxa"/>
                    <w:bottom w:w="40" w:type="dxa"/>
                    <w:right w:w="40" w:type="dxa"/>
                  </w:tcMar>
                </w:tcPr>
                <w:p w14:paraId="616BE6F1" w14:textId="429AFE5E" w:rsidR="00D931DE" w:rsidRPr="00E173D1" w:rsidRDefault="00D931DE" w:rsidP="00391E77">
                  <w:pPr>
                    <w:rPr>
                      <w:rFonts w:asciiTheme="majorHAnsi" w:hAnsiTheme="majorHAnsi" w:cstheme="majorHAnsi"/>
                      <w:color w:val="000000"/>
                      <w:sz w:val="22"/>
                      <w:szCs w:val="22"/>
                    </w:rPr>
                  </w:pPr>
                  <w:r>
                    <w:rPr>
                      <w:rFonts w:asciiTheme="majorHAnsi" w:hAnsiTheme="majorHAnsi" w:cstheme="majorHAnsi"/>
                      <w:color w:val="000000"/>
                      <w:sz w:val="22"/>
                      <w:szCs w:val="22"/>
                    </w:rPr>
                    <w:t>Primary Supervisor, Olivia Ouyang, High School (HYRS Summer Studentship)</w:t>
                  </w:r>
                </w:p>
              </w:tc>
            </w:tr>
            <w:tr w:rsidR="00391E77" w:rsidRPr="00E173D1" w14:paraId="55F27847" w14:textId="77777777" w:rsidTr="000D6241">
              <w:trPr>
                <w:trHeight w:val="297"/>
              </w:trPr>
              <w:tc>
                <w:tcPr>
                  <w:tcW w:w="2375" w:type="dxa"/>
                  <w:tcMar>
                    <w:top w:w="40" w:type="dxa"/>
                    <w:left w:w="40" w:type="dxa"/>
                    <w:bottom w:w="40" w:type="dxa"/>
                    <w:right w:w="40" w:type="dxa"/>
                  </w:tcMar>
                </w:tcPr>
                <w:p w14:paraId="2A8E56C1" w14:textId="6F37E538" w:rsidR="00391E77" w:rsidRDefault="00391E77" w:rsidP="00391E77">
                  <w:pPr>
                    <w:rPr>
                      <w:rFonts w:asciiTheme="majorHAnsi" w:hAnsiTheme="majorHAnsi" w:cstheme="majorHAnsi"/>
                      <w:color w:val="000000"/>
                      <w:sz w:val="22"/>
                      <w:szCs w:val="22"/>
                    </w:rPr>
                  </w:pPr>
                  <w:r>
                    <w:rPr>
                      <w:rFonts w:asciiTheme="majorHAnsi" w:hAnsiTheme="majorHAnsi" w:cstheme="majorHAnsi"/>
                      <w:color w:val="000000"/>
                      <w:sz w:val="22"/>
                      <w:szCs w:val="22"/>
                    </w:rPr>
                    <w:t>2024</w:t>
                  </w:r>
                </w:p>
              </w:tc>
              <w:tc>
                <w:tcPr>
                  <w:tcW w:w="8109" w:type="dxa"/>
                  <w:gridSpan w:val="2"/>
                  <w:tcMar>
                    <w:top w:w="40" w:type="dxa"/>
                    <w:left w:w="40" w:type="dxa"/>
                    <w:bottom w:w="40" w:type="dxa"/>
                    <w:right w:w="40" w:type="dxa"/>
                  </w:tcMar>
                </w:tcPr>
                <w:p w14:paraId="31A3048E" w14:textId="10C9D108" w:rsidR="00391E77" w:rsidRPr="00E173D1" w:rsidRDefault="00391E77" w:rsidP="00391E77">
                  <w:pPr>
                    <w:rPr>
                      <w:rFonts w:asciiTheme="majorHAnsi" w:hAnsiTheme="majorHAnsi" w:cstheme="majorHAnsi"/>
                      <w:color w:val="000000"/>
                      <w:sz w:val="22"/>
                      <w:szCs w:val="22"/>
                    </w:rPr>
                  </w:pPr>
                  <w:r w:rsidRPr="00E173D1">
                    <w:rPr>
                      <w:rFonts w:asciiTheme="majorHAnsi" w:hAnsiTheme="majorHAnsi" w:cstheme="majorHAnsi"/>
                      <w:color w:val="000000"/>
                      <w:sz w:val="22"/>
                      <w:szCs w:val="22"/>
                    </w:rPr>
                    <w:t>Primary supervisor,</w:t>
                  </w:r>
                  <w:r>
                    <w:rPr>
                      <w:rFonts w:asciiTheme="majorHAnsi" w:hAnsiTheme="majorHAnsi" w:cstheme="majorHAnsi"/>
                      <w:color w:val="000000"/>
                      <w:sz w:val="22"/>
                      <w:szCs w:val="22"/>
                    </w:rPr>
                    <w:t xml:space="preserve"> </w:t>
                  </w:r>
                  <w:proofErr w:type="spellStart"/>
                  <w:r>
                    <w:rPr>
                      <w:rFonts w:asciiTheme="majorHAnsi" w:hAnsiTheme="majorHAnsi" w:cstheme="majorHAnsi"/>
                      <w:color w:val="000000"/>
                      <w:sz w:val="22"/>
                      <w:szCs w:val="22"/>
                    </w:rPr>
                    <w:t>Norav</w:t>
                  </w:r>
                  <w:proofErr w:type="spellEnd"/>
                  <w:r>
                    <w:rPr>
                      <w:rFonts w:asciiTheme="majorHAnsi" w:hAnsiTheme="majorHAnsi" w:cstheme="majorHAnsi"/>
                      <w:color w:val="000000"/>
                      <w:sz w:val="22"/>
                      <w:szCs w:val="22"/>
                    </w:rPr>
                    <w:t xml:space="preserve"> </w:t>
                  </w:r>
                  <w:proofErr w:type="spellStart"/>
                  <w:r>
                    <w:rPr>
                      <w:rFonts w:asciiTheme="majorHAnsi" w:hAnsiTheme="majorHAnsi" w:cstheme="majorHAnsi"/>
                      <w:color w:val="000000"/>
                      <w:sz w:val="22"/>
                      <w:szCs w:val="22"/>
                    </w:rPr>
                    <w:t>Gainda</w:t>
                  </w:r>
                  <w:proofErr w:type="spellEnd"/>
                  <w:r w:rsidRPr="00E173D1">
                    <w:rPr>
                      <w:rFonts w:asciiTheme="majorHAnsi" w:hAnsiTheme="majorHAnsi" w:cstheme="majorHAnsi"/>
                      <w:color w:val="000000"/>
                      <w:sz w:val="22"/>
                      <w:szCs w:val="22"/>
                    </w:rPr>
                    <w:t>, Undergraduate (</w:t>
                  </w:r>
                  <w:r>
                    <w:rPr>
                      <w:rFonts w:asciiTheme="majorHAnsi" w:hAnsiTheme="majorHAnsi" w:cstheme="majorHAnsi"/>
                      <w:color w:val="201F1E"/>
                      <w:sz w:val="22"/>
                      <w:szCs w:val="22"/>
                      <w:shd w:val="clear" w:color="auto" w:fill="FFFFFF"/>
                    </w:rPr>
                    <w:t xml:space="preserve">PURE </w:t>
                  </w:r>
                  <w:r w:rsidRPr="00E173D1">
                    <w:rPr>
                      <w:rFonts w:asciiTheme="majorHAnsi" w:hAnsiTheme="majorHAnsi" w:cstheme="majorHAnsi"/>
                      <w:color w:val="201F1E"/>
                      <w:sz w:val="22"/>
                      <w:szCs w:val="22"/>
                      <w:shd w:val="clear" w:color="auto" w:fill="FFFFFF"/>
                    </w:rPr>
                    <w:t>Summer Studentship</w:t>
                  </w:r>
                  <w:r w:rsidRPr="00E173D1">
                    <w:rPr>
                      <w:rFonts w:asciiTheme="majorHAnsi" w:hAnsiTheme="majorHAnsi" w:cstheme="majorHAnsi"/>
                      <w:color w:val="000000"/>
                      <w:sz w:val="22"/>
                      <w:szCs w:val="22"/>
                    </w:rPr>
                    <w:t>)</w:t>
                  </w:r>
                </w:p>
              </w:tc>
            </w:tr>
            <w:tr w:rsidR="00391E77" w:rsidRPr="00E173D1" w14:paraId="4400C3BA" w14:textId="77777777" w:rsidTr="000D6241">
              <w:trPr>
                <w:trHeight w:val="297"/>
              </w:trPr>
              <w:tc>
                <w:tcPr>
                  <w:tcW w:w="2375" w:type="dxa"/>
                  <w:tcMar>
                    <w:top w:w="40" w:type="dxa"/>
                    <w:left w:w="40" w:type="dxa"/>
                    <w:bottom w:w="40" w:type="dxa"/>
                    <w:right w:w="40" w:type="dxa"/>
                  </w:tcMar>
                </w:tcPr>
                <w:p w14:paraId="5E9A853B" w14:textId="3FCFDFB7" w:rsidR="00391E77" w:rsidRDefault="00391E77" w:rsidP="00391E77">
                  <w:pPr>
                    <w:rPr>
                      <w:rFonts w:asciiTheme="majorHAnsi" w:hAnsiTheme="majorHAnsi" w:cstheme="majorHAnsi"/>
                      <w:color w:val="000000"/>
                      <w:sz w:val="22"/>
                      <w:szCs w:val="22"/>
                    </w:rPr>
                  </w:pPr>
                  <w:r>
                    <w:rPr>
                      <w:rFonts w:asciiTheme="majorHAnsi" w:hAnsiTheme="majorHAnsi" w:cstheme="majorHAnsi"/>
                      <w:color w:val="000000"/>
                      <w:sz w:val="22"/>
                      <w:szCs w:val="22"/>
                    </w:rPr>
                    <w:t>2024</w:t>
                  </w:r>
                </w:p>
              </w:tc>
              <w:tc>
                <w:tcPr>
                  <w:tcW w:w="8109" w:type="dxa"/>
                  <w:gridSpan w:val="2"/>
                  <w:tcMar>
                    <w:top w:w="40" w:type="dxa"/>
                    <w:left w:w="40" w:type="dxa"/>
                    <w:bottom w:w="40" w:type="dxa"/>
                    <w:right w:w="40" w:type="dxa"/>
                  </w:tcMar>
                </w:tcPr>
                <w:p w14:paraId="68F617ED" w14:textId="3DC4C791" w:rsidR="00391E77" w:rsidRPr="00E173D1" w:rsidRDefault="00391E77" w:rsidP="00391E77">
                  <w:pPr>
                    <w:rPr>
                      <w:rFonts w:asciiTheme="majorHAnsi" w:hAnsiTheme="majorHAnsi" w:cstheme="majorHAnsi"/>
                      <w:color w:val="000000"/>
                      <w:sz w:val="22"/>
                      <w:szCs w:val="22"/>
                    </w:rPr>
                  </w:pPr>
                  <w:r w:rsidRPr="00E173D1">
                    <w:rPr>
                      <w:rFonts w:asciiTheme="majorHAnsi" w:hAnsiTheme="majorHAnsi" w:cstheme="majorHAnsi"/>
                      <w:color w:val="000000"/>
                      <w:sz w:val="22"/>
                      <w:szCs w:val="22"/>
                    </w:rPr>
                    <w:t>Primary supervisor, Mirza Beg, Undergraduate (</w:t>
                  </w:r>
                  <w:r>
                    <w:rPr>
                      <w:rFonts w:asciiTheme="majorHAnsi" w:hAnsiTheme="majorHAnsi" w:cstheme="majorHAnsi"/>
                      <w:color w:val="201F1E"/>
                      <w:sz w:val="22"/>
                      <w:szCs w:val="22"/>
                      <w:shd w:val="clear" w:color="auto" w:fill="FFFFFF"/>
                    </w:rPr>
                    <w:t xml:space="preserve">ACHRI </w:t>
                  </w:r>
                  <w:r w:rsidRPr="00E173D1">
                    <w:rPr>
                      <w:rFonts w:asciiTheme="majorHAnsi" w:hAnsiTheme="majorHAnsi" w:cstheme="majorHAnsi"/>
                      <w:color w:val="201F1E"/>
                      <w:sz w:val="22"/>
                      <w:szCs w:val="22"/>
                      <w:shd w:val="clear" w:color="auto" w:fill="FFFFFF"/>
                    </w:rPr>
                    <w:t>Summer Studentship</w:t>
                  </w:r>
                  <w:r w:rsidRPr="00E173D1">
                    <w:rPr>
                      <w:rFonts w:asciiTheme="majorHAnsi" w:hAnsiTheme="majorHAnsi" w:cstheme="majorHAnsi"/>
                      <w:color w:val="000000"/>
                      <w:sz w:val="22"/>
                      <w:szCs w:val="22"/>
                    </w:rPr>
                    <w:t>)</w:t>
                  </w:r>
                </w:p>
              </w:tc>
            </w:tr>
            <w:tr w:rsidR="00391E77" w:rsidRPr="00E173D1" w14:paraId="2C5EED74" w14:textId="77777777" w:rsidTr="000D6241">
              <w:trPr>
                <w:trHeight w:val="297"/>
              </w:trPr>
              <w:tc>
                <w:tcPr>
                  <w:tcW w:w="2375" w:type="dxa"/>
                  <w:tcMar>
                    <w:top w:w="40" w:type="dxa"/>
                    <w:left w:w="40" w:type="dxa"/>
                    <w:bottom w:w="40" w:type="dxa"/>
                    <w:right w:w="40" w:type="dxa"/>
                  </w:tcMar>
                </w:tcPr>
                <w:p w14:paraId="53F7E60C" w14:textId="0BEF29DA" w:rsidR="00391E77" w:rsidRPr="00E173D1" w:rsidRDefault="00391E77" w:rsidP="00391E77">
                  <w:pPr>
                    <w:rPr>
                      <w:rFonts w:asciiTheme="majorHAnsi" w:hAnsiTheme="majorHAnsi" w:cstheme="majorHAnsi"/>
                      <w:color w:val="000000"/>
                      <w:sz w:val="22"/>
                      <w:szCs w:val="22"/>
                    </w:rPr>
                  </w:pPr>
                  <w:r>
                    <w:rPr>
                      <w:rFonts w:asciiTheme="majorHAnsi" w:hAnsiTheme="majorHAnsi" w:cstheme="majorHAnsi"/>
                      <w:color w:val="000000"/>
                      <w:sz w:val="22"/>
                      <w:szCs w:val="22"/>
                    </w:rPr>
                    <w:t>2023</w:t>
                  </w:r>
                </w:p>
              </w:tc>
              <w:tc>
                <w:tcPr>
                  <w:tcW w:w="8109" w:type="dxa"/>
                  <w:gridSpan w:val="2"/>
                  <w:tcMar>
                    <w:top w:w="40" w:type="dxa"/>
                    <w:left w:w="40" w:type="dxa"/>
                    <w:bottom w:w="40" w:type="dxa"/>
                    <w:right w:w="40" w:type="dxa"/>
                  </w:tcMar>
                </w:tcPr>
                <w:p w14:paraId="68414E1F" w14:textId="6A37D19F" w:rsidR="00391E77" w:rsidRPr="00E173D1" w:rsidRDefault="00391E77" w:rsidP="00391E77">
                  <w:pPr>
                    <w:rPr>
                      <w:rFonts w:asciiTheme="majorHAnsi" w:hAnsiTheme="majorHAnsi" w:cstheme="majorHAnsi"/>
                      <w:color w:val="000000"/>
                      <w:sz w:val="22"/>
                      <w:szCs w:val="22"/>
                    </w:rPr>
                  </w:pPr>
                  <w:r w:rsidRPr="00E173D1">
                    <w:rPr>
                      <w:rFonts w:asciiTheme="majorHAnsi" w:hAnsiTheme="majorHAnsi" w:cstheme="majorHAnsi"/>
                      <w:color w:val="000000"/>
                      <w:sz w:val="22"/>
                      <w:szCs w:val="22"/>
                    </w:rPr>
                    <w:t>Primary supervisor, Mirza Beg, Undergraduate (</w:t>
                  </w:r>
                  <w:r>
                    <w:rPr>
                      <w:rFonts w:asciiTheme="majorHAnsi" w:hAnsiTheme="majorHAnsi" w:cstheme="majorHAnsi"/>
                      <w:color w:val="201F1E"/>
                      <w:sz w:val="22"/>
                      <w:szCs w:val="22"/>
                      <w:shd w:val="clear" w:color="auto" w:fill="FFFFFF"/>
                    </w:rPr>
                    <w:t xml:space="preserve">ACHRI </w:t>
                  </w:r>
                  <w:r w:rsidRPr="00E173D1">
                    <w:rPr>
                      <w:rFonts w:asciiTheme="majorHAnsi" w:hAnsiTheme="majorHAnsi" w:cstheme="majorHAnsi"/>
                      <w:color w:val="201F1E"/>
                      <w:sz w:val="22"/>
                      <w:szCs w:val="22"/>
                      <w:shd w:val="clear" w:color="auto" w:fill="FFFFFF"/>
                    </w:rPr>
                    <w:t>Summer Studentship</w:t>
                  </w:r>
                  <w:r w:rsidRPr="00E173D1">
                    <w:rPr>
                      <w:rFonts w:asciiTheme="majorHAnsi" w:hAnsiTheme="majorHAnsi" w:cstheme="majorHAnsi"/>
                      <w:color w:val="000000"/>
                      <w:sz w:val="22"/>
                      <w:szCs w:val="22"/>
                    </w:rPr>
                    <w:t>)</w:t>
                  </w:r>
                </w:p>
              </w:tc>
            </w:tr>
            <w:tr w:rsidR="00391E77" w:rsidRPr="00E173D1" w14:paraId="69643649" w14:textId="77777777" w:rsidTr="000D6241">
              <w:trPr>
                <w:trHeight w:val="297"/>
              </w:trPr>
              <w:tc>
                <w:tcPr>
                  <w:tcW w:w="2375" w:type="dxa"/>
                  <w:tcMar>
                    <w:top w:w="40" w:type="dxa"/>
                    <w:left w:w="40" w:type="dxa"/>
                    <w:bottom w:w="40" w:type="dxa"/>
                    <w:right w:w="40" w:type="dxa"/>
                  </w:tcMar>
                </w:tcPr>
                <w:p w14:paraId="41CB4E05" w14:textId="4214E730" w:rsidR="00391E77" w:rsidRPr="00E173D1" w:rsidRDefault="00391E77" w:rsidP="00391E77">
                  <w:pPr>
                    <w:rPr>
                      <w:rFonts w:asciiTheme="majorHAnsi" w:hAnsiTheme="majorHAnsi" w:cstheme="majorHAnsi"/>
                      <w:color w:val="000000"/>
                      <w:sz w:val="22"/>
                      <w:szCs w:val="22"/>
                    </w:rPr>
                  </w:pPr>
                  <w:r>
                    <w:rPr>
                      <w:rFonts w:asciiTheme="majorHAnsi" w:hAnsiTheme="majorHAnsi" w:cstheme="majorHAnsi"/>
                      <w:color w:val="000000"/>
                      <w:sz w:val="22"/>
                      <w:szCs w:val="22"/>
                    </w:rPr>
                    <w:t>2022-2023</w:t>
                  </w:r>
                </w:p>
              </w:tc>
              <w:tc>
                <w:tcPr>
                  <w:tcW w:w="8109" w:type="dxa"/>
                  <w:gridSpan w:val="2"/>
                  <w:tcMar>
                    <w:top w:w="40" w:type="dxa"/>
                    <w:left w:w="40" w:type="dxa"/>
                    <w:bottom w:w="40" w:type="dxa"/>
                    <w:right w:w="40" w:type="dxa"/>
                  </w:tcMar>
                </w:tcPr>
                <w:p w14:paraId="2F7CFF8B" w14:textId="4775C1FA" w:rsidR="00391E77" w:rsidRPr="00D367A0" w:rsidRDefault="00391E77" w:rsidP="00391E77">
                  <w:pPr>
                    <w:rPr>
                      <w:rFonts w:asciiTheme="majorHAnsi" w:hAnsiTheme="majorHAnsi" w:cstheme="majorHAnsi"/>
                      <w:color w:val="000000"/>
                      <w:sz w:val="22"/>
                      <w:szCs w:val="22"/>
                    </w:rPr>
                  </w:pPr>
                  <w:r w:rsidRPr="00D367A0">
                    <w:rPr>
                      <w:rFonts w:asciiTheme="majorHAnsi" w:hAnsiTheme="majorHAnsi" w:cstheme="majorHAnsi"/>
                      <w:color w:val="000000"/>
                      <w:sz w:val="22"/>
                      <w:szCs w:val="22"/>
                    </w:rPr>
                    <w:t xml:space="preserve">Primary Supervisor, Hailey Shi, </w:t>
                  </w:r>
                  <w:r w:rsidRPr="00D367A0">
                    <w:rPr>
                      <w:rFonts w:asciiTheme="majorHAnsi" w:hAnsiTheme="majorHAnsi" w:cstheme="majorHAnsi"/>
                      <w:sz w:val="22"/>
                      <w:szCs w:val="22"/>
                      <w:lang w:val="en-GB"/>
                    </w:rPr>
                    <w:t xml:space="preserve">High School Student independent research project (Awarded Gold Medal at Calgary Science Fair and </w:t>
                  </w:r>
                  <w:r w:rsidRPr="00D367A0">
                    <w:rPr>
                      <w:rFonts w:asciiTheme="majorHAnsi" w:hAnsiTheme="majorHAnsi" w:cstheme="majorHAnsi"/>
                      <w:color w:val="242424"/>
                      <w:sz w:val="22"/>
                      <w:szCs w:val="22"/>
                      <w:shd w:val="clear" w:color="auto" w:fill="FFFFFF"/>
                    </w:rPr>
                    <w:t>Dr. Neil Webber Senior STEM Award)</w:t>
                  </w:r>
                </w:p>
              </w:tc>
            </w:tr>
            <w:tr w:rsidR="00391E77" w:rsidRPr="00E173D1" w14:paraId="55CB1C4E" w14:textId="77777777" w:rsidTr="000D6241">
              <w:trPr>
                <w:trHeight w:val="297"/>
              </w:trPr>
              <w:tc>
                <w:tcPr>
                  <w:tcW w:w="2375" w:type="dxa"/>
                  <w:tcMar>
                    <w:top w:w="40" w:type="dxa"/>
                    <w:left w:w="40" w:type="dxa"/>
                    <w:bottom w:w="40" w:type="dxa"/>
                    <w:right w:w="40" w:type="dxa"/>
                  </w:tcMar>
                </w:tcPr>
                <w:p w14:paraId="4508B37E" w14:textId="0F2F9EC2" w:rsidR="00391E77" w:rsidRPr="00E173D1" w:rsidRDefault="00391E77" w:rsidP="00391E77">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2022</w:t>
                  </w:r>
                </w:p>
              </w:tc>
              <w:tc>
                <w:tcPr>
                  <w:tcW w:w="8109" w:type="dxa"/>
                  <w:gridSpan w:val="2"/>
                  <w:tcMar>
                    <w:top w:w="40" w:type="dxa"/>
                    <w:left w:w="40" w:type="dxa"/>
                    <w:bottom w:w="40" w:type="dxa"/>
                    <w:right w:w="40" w:type="dxa"/>
                  </w:tcMar>
                </w:tcPr>
                <w:p w14:paraId="79DAB127" w14:textId="28BFB343" w:rsidR="00391E77" w:rsidRPr="00D367A0" w:rsidRDefault="00391E77" w:rsidP="00391E77">
                  <w:pPr>
                    <w:rPr>
                      <w:rFonts w:asciiTheme="majorHAnsi" w:hAnsiTheme="majorHAnsi" w:cstheme="majorHAnsi"/>
                      <w:sz w:val="22"/>
                      <w:szCs w:val="22"/>
                      <w:lang w:val="en-GB"/>
                    </w:rPr>
                  </w:pPr>
                  <w:r w:rsidRPr="00D367A0">
                    <w:rPr>
                      <w:rFonts w:asciiTheme="majorHAnsi" w:hAnsiTheme="majorHAnsi" w:cstheme="majorHAnsi"/>
                      <w:color w:val="000000"/>
                      <w:sz w:val="22"/>
                      <w:szCs w:val="22"/>
                    </w:rPr>
                    <w:t>Primary supervisor, Mirza Beg, Undergraduate (</w:t>
                  </w:r>
                  <w:r w:rsidRPr="00D367A0">
                    <w:rPr>
                      <w:rFonts w:asciiTheme="majorHAnsi" w:hAnsiTheme="majorHAnsi" w:cstheme="majorHAnsi"/>
                      <w:color w:val="201F1E"/>
                      <w:sz w:val="22"/>
                      <w:szCs w:val="22"/>
                      <w:shd w:val="clear" w:color="auto" w:fill="FFFFFF"/>
                    </w:rPr>
                    <w:t>O’Brien Centre Summer Studentship (OCSS</w:t>
                  </w:r>
                  <w:r w:rsidRPr="00D367A0">
                    <w:rPr>
                      <w:rFonts w:asciiTheme="majorHAnsi" w:hAnsiTheme="majorHAnsi" w:cstheme="majorHAnsi"/>
                      <w:color w:val="000000"/>
                      <w:sz w:val="22"/>
                      <w:szCs w:val="22"/>
                    </w:rPr>
                    <w:t>))</w:t>
                  </w:r>
                </w:p>
              </w:tc>
            </w:tr>
            <w:tr w:rsidR="00391E77" w:rsidRPr="00E173D1" w14:paraId="41D9166A" w14:textId="77777777" w:rsidTr="000D6241">
              <w:trPr>
                <w:trHeight w:val="297"/>
              </w:trPr>
              <w:tc>
                <w:tcPr>
                  <w:tcW w:w="2375" w:type="dxa"/>
                  <w:tcMar>
                    <w:top w:w="40" w:type="dxa"/>
                    <w:left w:w="40" w:type="dxa"/>
                    <w:bottom w:w="40" w:type="dxa"/>
                    <w:right w:w="40" w:type="dxa"/>
                  </w:tcMar>
                </w:tcPr>
                <w:p w14:paraId="7510983B" w14:textId="535491BD" w:rsidR="00391E77" w:rsidRPr="00E173D1" w:rsidRDefault="00391E77" w:rsidP="00391E77">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2021</w:t>
                  </w:r>
                  <w:r>
                    <w:rPr>
                      <w:rFonts w:asciiTheme="majorHAnsi" w:hAnsiTheme="majorHAnsi" w:cstheme="majorHAnsi"/>
                      <w:color w:val="000000"/>
                      <w:sz w:val="22"/>
                      <w:szCs w:val="22"/>
                    </w:rPr>
                    <w:t>-2022</w:t>
                  </w:r>
                </w:p>
              </w:tc>
              <w:tc>
                <w:tcPr>
                  <w:tcW w:w="8109" w:type="dxa"/>
                  <w:gridSpan w:val="2"/>
                  <w:tcMar>
                    <w:top w:w="40" w:type="dxa"/>
                    <w:left w:w="40" w:type="dxa"/>
                    <w:bottom w:w="40" w:type="dxa"/>
                    <w:right w:w="40" w:type="dxa"/>
                  </w:tcMar>
                </w:tcPr>
                <w:p w14:paraId="18AD0D04" w14:textId="337741E5" w:rsidR="00391E77" w:rsidRPr="00E173D1" w:rsidRDefault="00391E77" w:rsidP="00391E77">
                  <w:pPr>
                    <w:rPr>
                      <w:rFonts w:asciiTheme="majorHAnsi" w:hAnsiTheme="majorHAnsi" w:cstheme="majorHAnsi"/>
                      <w:sz w:val="22"/>
                      <w:szCs w:val="22"/>
                    </w:rPr>
                  </w:pPr>
                  <w:r w:rsidRPr="00E173D1">
                    <w:rPr>
                      <w:rFonts w:asciiTheme="majorHAnsi" w:hAnsiTheme="majorHAnsi" w:cstheme="majorHAnsi"/>
                      <w:sz w:val="22"/>
                      <w:szCs w:val="22"/>
                      <w:lang w:val="en-GB"/>
                    </w:rPr>
                    <w:t>Primary supervisor, Maitri Shah, High School Student independent research project</w:t>
                  </w:r>
                </w:p>
              </w:tc>
            </w:tr>
            <w:tr w:rsidR="00391E77" w:rsidRPr="00E173D1" w14:paraId="009C602F" w14:textId="77777777" w:rsidTr="000D6241">
              <w:trPr>
                <w:trHeight w:val="297"/>
              </w:trPr>
              <w:tc>
                <w:tcPr>
                  <w:tcW w:w="2375" w:type="dxa"/>
                  <w:tcMar>
                    <w:top w:w="40" w:type="dxa"/>
                    <w:left w:w="40" w:type="dxa"/>
                    <w:bottom w:w="40" w:type="dxa"/>
                    <w:right w:w="40" w:type="dxa"/>
                  </w:tcMar>
                </w:tcPr>
                <w:p w14:paraId="22380084" w14:textId="38E9BD85" w:rsidR="00391E77" w:rsidRPr="00E173D1" w:rsidRDefault="00391E77" w:rsidP="00391E77">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2021</w:t>
                  </w:r>
                </w:p>
              </w:tc>
              <w:tc>
                <w:tcPr>
                  <w:tcW w:w="8109" w:type="dxa"/>
                  <w:gridSpan w:val="2"/>
                  <w:tcMar>
                    <w:top w:w="40" w:type="dxa"/>
                    <w:left w:w="40" w:type="dxa"/>
                    <w:bottom w:w="40" w:type="dxa"/>
                    <w:right w:w="40" w:type="dxa"/>
                  </w:tcMar>
                </w:tcPr>
                <w:p w14:paraId="59788BE9" w14:textId="06D5C19E" w:rsidR="00391E77" w:rsidRPr="00E173D1" w:rsidRDefault="00391E77" w:rsidP="00391E77">
                  <w:pPr>
                    <w:rPr>
                      <w:rFonts w:asciiTheme="majorHAnsi" w:hAnsiTheme="majorHAnsi" w:cstheme="majorHAnsi"/>
                      <w:color w:val="000000"/>
                      <w:sz w:val="22"/>
                      <w:szCs w:val="22"/>
                    </w:rPr>
                  </w:pPr>
                  <w:r w:rsidRPr="00E173D1">
                    <w:rPr>
                      <w:rFonts w:asciiTheme="majorHAnsi" w:hAnsiTheme="majorHAnsi" w:cstheme="majorHAnsi"/>
                      <w:color w:val="000000"/>
                      <w:sz w:val="22"/>
                      <w:szCs w:val="22"/>
                    </w:rPr>
                    <w:t>Primary Supervisor, Emily Bartram, Undergraduate, Canada Summer Jobs</w:t>
                  </w:r>
                </w:p>
              </w:tc>
            </w:tr>
            <w:tr w:rsidR="00391E77" w:rsidRPr="00E173D1" w14:paraId="728B7AE3" w14:textId="77777777" w:rsidTr="000D6241">
              <w:trPr>
                <w:trHeight w:val="297"/>
              </w:trPr>
              <w:tc>
                <w:tcPr>
                  <w:tcW w:w="2375" w:type="dxa"/>
                  <w:tcMar>
                    <w:top w:w="40" w:type="dxa"/>
                    <w:left w:w="40" w:type="dxa"/>
                    <w:bottom w:w="40" w:type="dxa"/>
                    <w:right w:w="40" w:type="dxa"/>
                  </w:tcMar>
                </w:tcPr>
                <w:p w14:paraId="539151A8" w14:textId="6FD4427D" w:rsidR="00391E77" w:rsidRPr="00E173D1" w:rsidRDefault="00391E77" w:rsidP="00391E77">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2021</w:t>
                  </w:r>
                </w:p>
              </w:tc>
              <w:tc>
                <w:tcPr>
                  <w:tcW w:w="8109" w:type="dxa"/>
                  <w:gridSpan w:val="2"/>
                  <w:tcMar>
                    <w:top w:w="40" w:type="dxa"/>
                    <w:left w:w="40" w:type="dxa"/>
                    <w:bottom w:w="40" w:type="dxa"/>
                    <w:right w:w="40" w:type="dxa"/>
                  </w:tcMar>
                </w:tcPr>
                <w:p w14:paraId="08F678F8" w14:textId="3D07B58A" w:rsidR="00391E77" w:rsidRPr="00E173D1" w:rsidRDefault="00391E77" w:rsidP="00391E77">
                  <w:pPr>
                    <w:rPr>
                      <w:rFonts w:asciiTheme="majorHAnsi" w:hAnsiTheme="majorHAnsi" w:cstheme="majorHAnsi"/>
                      <w:color w:val="000000"/>
                      <w:sz w:val="22"/>
                      <w:szCs w:val="22"/>
                    </w:rPr>
                  </w:pPr>
                  <w:r w:rsidRPr="00E173D1">
                    <w:rPr>
                      <w:rFonts w:asciiTheme="majorHAnsi" w:hAnsiTheme="majorHAnsi" w:cstheme="majorHAnsi"/>
                      <w:color w:val="000000"/>
                      <w:sz w:val="22"/>
                      <w:szCs w:val="22"/>
                    </w:rPr>
                    <w:t>Primary supervisor, Martina Min, Undergraduate (</w:t>
                  </w:r>
                  <w:proofErr w:type="spellStart"/>
                  <w:r w:rsidRPr="00E173D1">
                    <w:rPr>
                      <w:rFonts w:asciiTheme="majorHAnsi" w:hAnsiTheme="majorHAnsi" w:cstheme="majorHAnsi"/>
                      <w:color w:val="201F1E"/>
                      <w:sz w:val="22"/>
                      <w:szCs w:val="22"/>
                      <w:shd w:val="clear" w:color="auto" w:fill="FFFFFF"/>
                    </w:rPr>
                    <w:t>Neueroscience</w:t>
                  </w:r>
                  <w:proofErr w:type="spellEnd"/>
                  <w:r w:rsidRPr="00E173D1">
                    <w:rPr>
                      <w:rFonts w:asciiTheme="majorHAnsi" w:hAnsiTheme="majorHAnsi" w:cstheme="majorHAnsi"/>
                      <w:color w:val="201F1E"/>
                      <w:sz w:val="22"/>
                      <w:szCs w:val="22"/>
                      <w:shd w:val="clear" w:color="auto" w:fill="FFFFFF"/>
                    </w:rPr>
                    <w:t xml:space="preserve"> Studentship</w:t>
                  </w:r>
                  <w:r w:rsidRPr="00E173D1">
                    <w:rPr>
                      <w:rFonts w:asciiTheme="majorHAnsi" w:hAnsiTheme="majorHAnsi" w:cstheme="majorHAnsi"/>
                      <w:color w:val="000000"/>
                      <w:sz w:val="22"/>
                      <w:szCs w:val="22"/>
                    </w:rPr>
                    <w:t>)</w:t>
                  </w:r>
                </w:p>
              </w:tc>
            </w:tr>
            <w:tr w:rsidR="00391E77" w:rsidRPr="00E173D1" w14:paraId="19B7439D" w14:textId="77777777" w:rsidTr="000D6241">
              <w:trPr>
                <w:trHeight w:val="297"/>
              </w:trPr>
              <w:tc>
                <w:tcPr>
                  <w:tcW w:w="2375" w:type="dxa"/>
                  <w:tcMar>
                    <w:top w:w="40" w:type="dxa"/>
                    <w:left w:w="40" w:type="dxa"/>
                    <w:bottom w:w="40" w:type="dxa"/>
                    <w:right w:w="40" w:type="dxa"/>
                  </w:tcMar>
                </w:tcPr>
                <w:p w14:paraId="6BFC9F68" w14:textId="780A7A61" w:rsidR="00391E77" w:rsidRPr="00E173D1" w:rsidRDefault="00391E77" w:rsidP="00391E77">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2021</w:t>
                  </w:r>
                </w:p>
              </w:tc>
              <w:tc>
                <w:tcPr>
                  <w:tcW w:w="8109" w:type="dxa"/>
                  <w:gridSpan w:val="2"/>
                  <w:tcMar>
                    <w:top w:w="40" w:type="dxa"/>
                    <w:left w:w="40" w:type="dxa"/>
                    <w:bottom w:w="40" w:type="dxa"/>
                    <w:right w:w="40" w:type="dxa"/>
                  </w:tcMar>
                </w:tcPr>
                <w:p w14:paraId="557C3983" w14:textId="740F1C27" w:rsidR="00391E77" w:rsidRPr="00E173D1" w:rsidRDefault="00391E77" w:rsidP="00391E77">
                  <w:pPr>
                    <w:rPr>
                      <w:rFonts w:asciiTheme="majorHAnsi" w:hAnsiTheme="majorHAnsi" w:cstheme="majorHAnsi"/>
                      <w:color w:val="000000"/>
                      <w:sz w:val="22"/>
                      <w:szCs w:val="22"/>
                    </w:rPr>
                  </w:pPr>
                  <w:r w:rsidRPr="00E173D1">
                    <w:rPr>
                      <w:rFonts w:asciiTheme="majorHAnsi" w:hAnsiTheme="majorHAnsi" w:cstheme="majorHAnsi"/>
                      <w:color w:val="000000"/>
                      <w:sz w:val="22"/>
                      <w:szCs w:val="22"/>
                    </w:rPr>
                    <w:t>Primary supervisor, Stephanie Bernier, Undergraduate (</w:t>
                  </w:r>
                  <w:r w:rsidRPr="00E173D1">
                    <w:rPr>
                      <w:rFonts w:asciiTheme="majorHAnsi" w:hAnsiTheme="majorHAnsi" w:cstheme="majorHAnsi"/>
                      <w:color w:val="201F1E"/>
                      <w:sz w:val="22"/>
                      <w:szCs w:val="22"/>
                      <w:shd w:val="clear" w:color="auto" w:fill="FFFFFF"/>
                    </w:rPr>
                    <w:t>O’Brien Centre Summer Studentship (OCSS</w:t>
                  </w:r>
                  <w:r w:rsidRPr="00E173D1">
                    <w:rPr>
                      <w:rFonts w:asciiTheme="majorHAnsi" w:hAnsiTheme="majorHAnsi" w:cstheme="majorHAnsi"/>
                      <w:color w:val="000000"/>
                      <w:sz w:val="22"/>
                      <w:szCs w:val="22"/>
                    </w:rPr>
                    <w:t>))</w:t>
                  </w:r>
                </w:p>
              </w:tc>
            </w:tr>
            <w:tr w:rsidR="00391E77" w:rsidRPr="00E173D1" w14:paraId="4D0DA518" w14:textId="77777777" w:rsidTr="000D6241">
              <w:trPr>
                <w:trHeight w:val="297"/>
              </w:trPr>
              <w:tc>
                <w:tcPr>
                  <w:tcW w:w="2375" w:type="dxa"/>
                  <w:tcMar>
                    <w:top w:w="40" w:type="dxa"/>
                    <w:left w:w="40" w:type="dxa"/>
                    <w:bottom w:w="40" w:type="dxa"/>
                    <w:right w:w="40" w:type="dxa"/>
                  </w:tcMar>
                </w:tcPr>
                <w:p w14:paraId="49E36257" w14:textId="6BA00697" w:rsidR="00391E77" w:rsidRPr="00E173D1" w:rsidRDefault="00391E77" w:rsidP="00391E77">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2020</w:t>
                  </w:r>
                </w:p>
              </w:tc>
              <w:tc>
                <w:tcPr>
                  <w:tcW w:w="8109" w:type="dxa"/>
                  <w:gridSpan w:val="2"/>
                  <w:tcMar>
                    <w:top w:w="40" w:type="dxa"/>
                    <w:left w:w="40" w:type="dxa"/>
                    <w:bottom w:w="40" w:type="dxa"/>
                    <w:right w:w="40" w:type="dxa"/>
                  </w:tcMar>
                </w:tcPr>
                <w:p w14:paraId="334083D1" w14:textId="2D81DAA2" w:rsidR="00391E77" w:rsidRPr="00E173D1" w:rsidRDefault="00391E77" w:rsidP="00391E77">
                  <w:pPr>
                    <w:rPr>
                      <w:rFonts w:asciiTheme="majorHAnsi" w:hAnsiTheme="majorHAnsi" w:cstheme="majorHAnsi"/>
                      <w:sz w:val="22"/>
                      <w:szCs w:val="22"/>
                    </w:rPr>
                  </w:pPr>
                  <w:r w:rsidRPr="00E173D1">
                    <w:rPr>
                      <w:rFonts w:asciiTheme="majorHAnsi" w:hAnsiTheme="majorHAnsi" w:cstheme="majorHAnsi"/>
                      <w:color w:val="000000"/>
                      <w:sz w:val="22"/>
                      <w:szCs w:val="22"/>
                    </w:rPr>
                    <w:t>Primary supervisor, Stephanie Bernier, Undergraduate (</w:t>
                  </w:r>
                  <w:r w:rsidRPr="00E173D1">
                    <w:rPr>
                      <w:rFonts w:asciiTheme="majorHAnsi" w:hAnsiTheme="majorHAnsi" w:cstheme="majorHAnsi"/>
                      <w:color w:val="201F1E"/>
                      <w:sz w:val="22"/>
                      <w:szCs w:val="22"/>
                      <w:shd w:val="clear" w:color="auto" w:fill="FFFFFF"/>
                    </w:rPr>
                    <w:t>O’Brien Centre Summer Studentship (OCSS</w:t>
                  </w:r>
                  <w:r w:rsidRPr="00E173D1">
                    <w:rPr>
                      <w:rFonts w:asciiTheme="majorHAnsi" w:hAnsiTheme="majorHAnsi" w:cstheme="majorHAnsi"/>
                      <w:color w:val="000000"/>
                      <w:sz w:val="22"/>
                      <w:szCs w:val="22"/>
                    </w:rPr>
                    <w:t>))</w:t>
                  </w:r>
                </w:p>
              </w:tc>
            </w:tr>
            <w:tr w:rsidR="00391E77" w:rsidRPr="00E173D1" w14:paraId="27E269EA" w14:textId="77777777" w:rsidTr="000D6241">
              <w:trPr>
                <w:trHeight w:val="297"/>
              </w:trPr>
              <w:tc>
                <w:tcPr>
                  <w:tcW w:w="2375" w:type="dxa"/>
                  <w:tcMar>
                    <w:top w:w="40" w:type="dxa"/>
                    <w:left w:w="40" w:type="dxa"/>
                    <w:bottom w:w="40" w:type="dxa"/>
                    <w:right w:w="40" w:type="dxa"/>
                  </w:tcMar>
                </w:tcPr>
                <w:p w14:paraId="193A019A" w14:textId="61C53409" w:rsidR="00391E77" w:rsidRPr="00E173D1" w:rsidRDefault="00391E77" w:rsidP="00391E77">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2020</w:t>
                  </w:r>
                </w:p>
              </w:tc>
              <w:tc>
                <w:tcPr>
                  <w:tcW w:w="8109" w:type="dxa"/>
                  <w:gridSpan w:val="2"/>
                  <w:tcMar>
                    <w:top w:w="40" w:type="dxa"/>
                    <w:left w:w="40" w:type="dxa"/>
                    <w:bottom w:w="40" w:type="dxa"/>
                    <w:right w:w="40" w:type="dxa"/>
                  </w:tcMar>
                </w:tcPr>
                <w:p w14:paraId="615C2ACA" w14:textId="25476FEE" w:rsidR="00391E77" w:rsidRPr="00E173D1" w:rsidRDefault="00391E77" w:rsidP="00391E77">
                  <w:pPr>
                    <w:rPr>
                      <w:rFonts w:asciiTheme="majorHAnsi" w:hAnsiTheme="majorHAnsi" w:cstheme="majorHAnsi"/>
                      <w:sz w:val="22"/>
                      <w:szCs w:val="22"/>
                      <w:shd w:val="clear" w:color="auto" w:fill="FFFFFF"/>
                    </w:rPr>
                  </w:pPr>
                  <w:r w:rsidRPr="00E173D1">
                    <w:rPr>
                      <w:rFonts w:asciiTheme="majorHAnsi" w:hAnsiTheme="majorHAnsi" w:cstheme="majorHAnsi"/>
                      <w:color w:val="000000"/>
                      <w:sz w:val="22"/>
                      <w:szCs w:val="22"/>
                    </w:rPr>
                    <w:t>Primary supervisor, Shannon Oosterbaan, Undergraduate  (</w:t>
                  </w:r>
                  <w:r w:rsidRPr="00E173D1">
                    <w:rPr>
                      <w:rFonts w:asciiTheme="majorHAnsi" w:hAnsiTheme="majorHAnsi" w:cstheme="majorHAnsi"/>
                      <w:sz w:val="22"/>
                      <w:szCs w:val="22"/>
                      <w:shd w:val="clear" w:color="auto" w:fill="FFFFFF"/>
                    </w:rPr>
                    <w:t>MITACs Research Training Award)</w:t>
                  </w:r>
                  <w:r w:rsidRPr="00E173D1">
                    <w:rPr>
                      <w:rFonts w:asciiTheme="majorHAnsi" w:hAnsiTheme="majorHAnsi" w:cstheme="majorHAnsi"/>
                      <w:color w:val="000000"/>
                      <w:sz w:val="22"/>
                      <w:szCs w:val="22"/>
                    </w:rPr>
                    <w:t xml:space="preserve"> </w:t>
                  </w:r>
                </w:p>
              </w:tc>
            </w:tr>
            <w:tr w:rsidR="00391E77" w:rsidRPr="00E173D1" w14:paraId="35F73870" w14:textId="77777777" w:rsidTr="000D6241">
              <w:trPr>
                <w:trHeight w:val="297"/>
              </w:trPr>
              <w:tc>
                <w:tcPr>
                  <w:tcW w:w="2375" w:type="dxa"/>
                  <w:tcMar>
                    <w:top w:w="40" w:type="dxa"/>
                    <w:left w:w="40" w:type="dxa"/>
                    <w:bottom w:w="40" w:type="dxa"/>
                    <w:right w:w="40" w:type="dxa"/>
                  </w:tcMar>
                </w:tcPr>
                <w:p w14:paraId="619DA136" w14:textId="683CEEB0" w:rsidR="00391E77" w:rsidRPr="00E173D1" w:rsidRDefault="00391E77" w:rsidP="00391E77">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2018</w:t>
                  </w:r>
                </w:p>
              </w:tc>
              <w:tc>
                <w:tcPr>
                  <w:tcW w:w="8109" w:type="dxa"/>
                  <w:gridSpan w:val="2"/>
                  <w:tcMar>
                    <w:top w:w="40" w:type="dxa"/>
                    <w:left w:w="40" w:type="dxa"/>
                    <w:bottom w:w="40" w:type="dxa"/>
                    <w:right w:w="40" w:type="dxa"/>
                  </w:tcMar>
                </w:tcPr>
                <w:p w14:paraId="773E8EBF" w14:textId="58A51B63" w:rsidR="00391E77" w:rsidRPr="00E173D1" w:rsidRDefault="00391E77" w:rsidP="00391E77">
                  <w:pPr>
                    <w:widowControl w:val="0"/>
                    <w:autoSpaceDE w:val="0"/>
                    <w:autoSpaceDN w:val="0"/>
                    <w:adjustRightInd w:val="0"/>
                    <w:rPr>
                      <w:rFonts w:asciiTheme="majorHAnsi" w:hAnsiTheme="majorHAnsi" w:cstheme="majorHAnsi"/>
                      <w:sz w:val="22"/>
                      <w:szCs w:val="22"/>
                    </w:rPr>
                  </w:pPr>
                  <w:r w:rsidRPr="00E173D1">
                    <w:rPr>
                      <w:rFonts w:asciiTheme="majorHAnsi" w:hAnsiTheme="majorHAnsi" w:cstheme="majorHAnsi"/>
                      <w:color w:val="000000"/>
                      <w:sz w:val="22"/>
                      <w:szCs w:val="22"/>
                    </w:rPr>
                    <w:t>Primary Supervisor, Emma Charabin, Undergraduate (</w:t>
                  </w:r>
                  <w:r w:rsidRPr="00E173D1">
                    <w:rPr>
                      <w:rFonts w:asciiTheme="majorHAnsi" w:hAnsiTheme="majorHAnsi" w:cstheme="majorHAnsi"/>
                      <w:sz w:val="22"/>
                      <w:szCs w:val="22"/>
                    </w:rPr>
                    <w:t>Markin Undergraduate Student Research Program (USRP) in Health &amp; Wellness Summer 2018 Scholar)</w:t>
                  </w:r>
                </w:p>
              </w:tc>
            </w:tr>
            <w:tr w:rsidR="00391E77" w:rsidRPr="00E173D1" w14:paraId="2CCFF850" w14:textId="77777777" w:rsidTr="000D6241">
              <w:trPr>
                <w:trHeight w:val="297"/>
              </w:trPr>
              <w:tc>
                <w:tcPr>
                  <w:tcW w:w="2375" w:type="dxa"/>
                  <w:tcMar>
                    <w:top w:w="40" w:type="dxa"/>
                    <w:left w:w="40" w:type="dxa"/>
                    <w:bottom w:w="40" w:type="dxa"/>
                    <w:right w:w="40" w:type="dxa"/>
                  </w:tcMar>
                </w:tcPr>
                <w:p w14:paraId="264115A0" w14:textId="4175E1F0" w:rsidR="00391E77" w:rsidRPr="00E173D1" w:rsidRDefault="00391E77" w:rsidP="00391E77">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2018</w:t>
                  </w:r>
                </w:p>
              </w:tc>
              <w:tc>
                <w:tcPr>
                  <w:tcW w:w="8109" w:type="dxa"/>
                  <w:gridSpan w:val="2"/>
                  <w:tcMar>
                    <w:top w:w="40" w:type="dxa"/>
                    <w:left w:w="40" w:type="dxa"/>
                    <w:bottom w:w="40" w:type="dxa"/>
                    <w:right w:w="40" w:type="dxa"/>
                  </w:tcMar>
                </w:tcPr>
                <w:p w14:paraId="29E7630F" w14:textId="08911C2A" w:rsidR="00391E77" w:rsidRPr="00E173D1" w:rsidRDefault="00391E77" w:rsidP="00391E77">
                  <w:pPr>
                    <w:rPr>
                      <w:rFonts w:asciiTheme="majorHAnsi" w:hAnsiTheme="majorHAnsi" w:cstheme="majorHAnsi"/>
                      <w:color w:val="000000"/>
                      <w:sz w:val="22"/>
                      <w:szCs w:val="22"/>
                    </w:rPr>
                  </w:pPr>
                  <w:r w:rsidRPr="00E173D1">
                    <w:rPr>
                      <w:rFonts w:asciiTheme="majorHAnsi" w:hAnsiTheme="majorHAnsi" w:cstheme="majorHAnsi"/>
                      <w:color w:val="000000"/>
                      <w:sz w:val="22"/>
                      <w:szCs w:val="22"/>
                    </w:rPr>
                    <w:t>Primary Supervisor, Annie Lovett, Undergraduate, Canada Summer Jobs</w:t>
                  </w:r>
                </w:p>
              </w:tc>
            </w:tr>
            <w:tr w:rsidR="00391E77" w:rsidRPr="00E173D1" w14:paraId="6FE2241D" w14:textId="77777777" w:rsidTr="000D6241">
              <w:trPr>
                <w:trHeight w:val="297"/>
              </w:trPr>
              <w:tc>
                <w:tcPr>
                  <w:tcW w:w="2375" w:type="dxa"/>
                  <w:tcMar>
                    <w:top w:w="40" w:type="dxa"/>
                    <w:left w:w="40" w:type="dxa"/>
                    <w:bottom w:w="40" w:type="dxa"/>
                    <w:right w:w="40" w:type="dxa"/>
                  </w:tcMar>
                </w:tcPr>
                <w:p w14:paraId="10894D24" w14:textId="2A8BF8B9" w:rsidR="00391E77" w:rsidRPr="00E173D1" w:rsidRDefault="00391E77" w:rsidP="00391E77">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2015</w:t>
                  </w:r>
                </w:p>
              </w:tc>
              <w:tc>
                <w:tcPr>
                  <w:tcW w:w="8109" w:type="dxa"/>
                  <w:gridSpan w:val="2"/>
                  <w:tcMar>
                    <w:top w:w="40" w:type="dxa"/>
                    <w:left w:w="40" w:type="dxa"/>
                    <w:bottom w:w="40" w:type="dxa"/>
                    <w:right w:w="40" w:type="dxa"/>
                  </w:tcMar>
                </w:tcPr>
                <w:p w14:paraId="7E612555" w14:textId="693BF9AA" w:rsidR="00391E77" w:rsidRPr="00E173D1" w:rsidRDefault="00391E77" w:rsidP="00391E77">
                  <w:pPr>
                    <w:rPr>
                      <w:rFonts w:asciiTheme="majorHAnsi" w:hAnsiTheme="majorHAnsi" w:cstheme="majorHAnsi"/>
                      <w:color w:val="000000"/>
                      <w:sz w:val="22"/>
                      <w:szCs w:val="22"/>
                    </w:rPr>
                  </w:pPr>
                  <w:r w:rsidRPr="00E173D1">
                    <w:rPr>
                      <w:rFonts w:asciiTheme="majorHAnsi" w:hAnsiTheme="majorHAnsi" w:cstheme="majorHAnsi"/>
                      <w:color w:val="000000"/>
                      <w:sz w:val="22"/>
                      <w:szCs w:val="22"/>
                    </w:rPr>
                    <w:t>Primary supervisor, Aysha Chaudhry, Undergraduate (Biological Sciences summer student)</w:t>
                  </w:r>
                </w:p>
              </w:tc>
            </w:tr>
            <w:tr w:rsidR="00391E77" w:rsidRPr="00E173D1" w14:paraId="41AD9E58" w14:textId="77777777" w:rsidTr="000D6241">
              <w:trPr>
                <w:trHeight w:val="297"/>
              </w:trPr>
              <w:tc>
                <w:tcPr>
                  <w:tcW w:w="2375" w:type="dxa"/>
                  <w:tcMar>
                    <w:top w:w="40" w:type="dxa"/>
                    <w:left w:w="40" w:type="dxa"/>
                    <w:bottom w:w="40" w:type="dxa"/>
                    <w:right w:w="40" w:type="dxa"/>
                  </w:tcMar>
                </w:tcPr>
                <w:p w14:paraId="2F808B01" w14:textId="3CA05EBA" w:rsidR="00391E77" w:rsidRPr="00E173D1" w:rsidRDefault="00391E77" w:rsidP="00391E77">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2015</w:t>
                  </w:r>
                </w:p>
              </w:tc>
              <w:tc>
                <w:tcPr>
                  <w:tcW w:w="8109" w:type="dxa"/>
                  <w:gridSpan w:val="2"/>
                  <w:tcMar>
                    <w:top w:w="40" w:type="dxa"/>
                    <w:left w:w="40" w:type="dxa"/>
                    <w:bottom w:w="40" w:type="dxa"/>
                    <w:right w:w="40" w:type="dxa"/>
                  </w:tcMar>
                </w:tcPr>
                <w:p w14:paraId="71616D5E" w14:textId="4E852742" w:rsidR="00391E77" w:rsidRPr="00E173D1" w:rsidRDefault="00391E77" w:rsidP="00391E77">
                  <w:pPr>
                    <w:rPr>
                      <w:rFonts w:asciiTheme="majorHAnsi" w:hAnsiTheme="majorHAnsi" w:cstheme="majorHAnsi"/>
                      <w:color w:val="000000"/>
                      <w:sz w:val="22"/>
                      <w:szCs w:val="22"/>
                    </w:rPr>
                  </w:pPr>
                  <w:r w:rsidRPr="00E173D1">
                    <w:rPr>
                      <w:rFonts w:asciiTheme="majorHAnsi" w:hAnsiTheme="majorHAnsi" w:cstheme="majorHAnsi"/>
                      <w:color w:val="000000"/>
                      <w:sz w:val="22"/>
                      <w:szCs w:val="22"/>
                    </w:rPr>
                    <w:t>Primary supervisor, Siobhan Thornton, Undergraduate (Neuroscience summer student, University of Calgary)</w:t>
                  </w:r>
                </w:p>
              </w:tc>
            </w:tr>
            <w:tr w:rsidR="00391E77" w:rsidRPr="00E173D1" w14:paraId="7768A4EC" w14:textId="77777777" w:rsidTr="000D6241">
              <w:trPr>
                <w:trHeight w:val="297"/>
              </w:trPr>
              <w:tc>
                <w:tcPr>
                  <w:tcW w:w="2375" w:type="dxa"/>
                  <w:tcMar>
                    <w:top w:w="40" w:type="dxa"/>
                    <w:left w:w="40" w:type="dxa"/>
                    <w:bottom w:w="40" w:type="dxa"/>
                    <w:right w:w="40" w:type="dxa"/>
                  </w:tcMar>
                </w:tcPr>
                <w:p w14:paraId="4BD31868" w14:textId="0485FBB4" w:rsidR="00391E77" w:rsidRPr="00E173D1" w:rsidRDefault="00391E77" w:rsidP="00391E77">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2015</w:t>
                  </w:r>
                </w:p>
              </w:tc>
              <w:tc>
                <w:tcPr>
                  <w:tcW w:w="8109" w:type="dxa"/>
                  <w:gridSpan w:val="2"/>
                  <w:tcMar>
                    <w:top w:w="40" w:type="dxa"/>
                    <w:left w:w="40" w:type="dxa"/>
                    <w:bottom w:w="40" w:type="dxa"/>
                    <w:right w:w="40" w:type="dxa"/>
                  </w:tcMar>
                </w:tcPr>
                <w:p w14:paraId="7C5C2E49" w14:textId="7EE2668D" w:rsidR="00391E77" w:rsidRPr="00E173D1" w:rsidRDefault="00391E77" w:rsidP="00391E77">
                  <w:pPr>
                    <w:rPr>
                      <w:rFonts w:asciiTheme="majorHAnsi" w:hAnsiTheme="majorHAnsi" w:cstheme="majorHAnsi"/>
                      <w:color w:val="000000"/>
                      <w:sz w:val="22"/>
                      <w:szCs w:val="22"/>
                    </w:rPr>
                  </w:pPr>
                  <w:r w:rsidRPr="00E173D1">
                    <w:rPr>
                      <w:rFonts w:asciiTheme="majorHAnsi" w:hAnsiTheme="majorHAnsi" w:cstheme="majorHAnsi"/>
                      <w:color w:val="000000"/>
                      <w:sz w:val="22"/>
                      <w:szCs w:val="22"/>
                    </w:rPr>
                    <w:t>Primary supervisor, Melody Grohs, Undergraduate (Neuroscience summer student, University of Lethbridge)</w:t>
                  </w:r>
                </w:p>
              </w:tc>
            </w:tr>
            <w:tr w:rsidR="00391E77" w:rsidRPr="00E173D1" w14:paraId="0E2FC8E9" w14:textId="77777777" w:rsidTr="000D6241">
              <w:trPr>
                <w:trHeight w:val="297"/>
              </w:trPr>
              <w:tc>
                <w:tcPr>
                  <w:tcW w:w="2375" w:type="dxa"/>
                  <w:tcMar>
                    <w:top w:w="40" w:type="dxa"/>
                    <w:left w:w="40" w:type="dxa"/>
                    <w:bottom w:w="40" w:type="dxa"/>
                    <w:right w:w="40" w:type="dxa"/>
                  </w:tcMar>
                </w:tcPr>
                <w:p w14:paraId="2B28FDED" w14:textId="77777777" w:rsidR="00391E77" w:rsidRPr="00E173D1" w:rsidRDefault="00391E77" w:rsidP="00391E77">
                  <w:pPr>
                    <w:rPr>
                      <w:rFonts w:asciiTheme="majorHAnsi" w:hAnsiTheme="majorHAnsi" w:cstheme="majorHAnsi"/>
                      <w:sz w:val="22"/>
                      <w:szCs w:val="22"/>
                    </w:rPr>
                  </w:pPr>
                  <w:r w:rsidRPr="00E173D1">
                    <w:rPr>
                      <w:rFonts w:asciiTheme="majorHAnsi" w:hAnsiTheme="majorHAnsi" w:cstheme="majorHAnsi"/>
                      <w:color w:val="000000"/>
                      <w:sz w:val="22"/>
                      <w:szCs w:val="22"/>
                    </w:rPr>
                    <w:t xml:space="preserve">2014 </w:t>
                  </w:r>
                </w:p>
              </w:tc>
              <w:tc>
                <w:tcPr>
                  <w:tcW w:w="8109" w:type="dxa"/>
                  <w:gridSpan w:val="2"/>
                  <w:tcMar>
                    <w:top w:w="40" w:type="dxa"/>
                    <w:left w:w="40" w:type="dxa"/>
                    <w:bottom w:w="40" w:type="dxa"/>
                    <w:right w:w="40" w:type="dxa"/>
                  </w:tcMar>
                </w:tcPr>
                <w:p w14:paraId="5EA229F0" w14:textId="653FE884" w:rsidR="00391E77" w:rsidRPr="00E173D1" w:rsidRDefault="00391E77" w:rsidP="00391E77">
                  <w:pPr>
                    <w:rPr>
                      <w:rFonts w:asciiTheme="majorHAnsi" w:hAnsiTheme="majorHAnsi" w:cstheme="majorHAnsi"/>
                      <w:sz w:val="22"/>
                      <w:szCs w:val="22"/>
                    </w:rPr>
                  </w:pPr>
                  <w:r w:rsidRPr="00E173D1">
                    <w:rPr>
                      <w:rFonts w:asciiTheme="majorHAnsi" w:hAnsiTheme="majorHAnsi" w:cstheme="majorHAnsi"/>
                      <w:color w:val="000000"/>
                      <w:sz w:val="22"/>
                      <w:szCs w:val="22"/>
                    </w:rPr>
                    <w:t>Primary supervisor, Siobhan Thornton, Undergraduate (Neuroscience summer student, University of Calgary)</w:t>
                  </w:r>
                </w:p>
              </w:tc>
            </w:tr>
            <w:tr w:rsidR="00391E77" w:rsidRPr="00E173D1" w14:paraId="7E3534D5" w14:textId="77777777" w:rsidTr="000D6241">
              <w:trPr>
                <w:trHeight w:val="297"/>
              </w:trPr>
              <w:tc>
                <w:tcPr>
                  <w:tcW w:w="2375" w:type="dxa"/>
                  <w:tcMar>
                    <w:top w:w="40" w:type="dxa"/>
                    <w:left w:w="40" w:type="dxa"/>
                    <w:bottom w:w="40" w:type="dxa"/>
                    <w:right w:w="40" w:type="dxa"/>
                  </w:tcMar>
                </w:tcPr>
                <w:p w14:paraId="5A3B5BA0" w14:textId="77777777" w:rsidR="00391E77" w:rsidRPr="00E173D1" w:rsidRDefault="00391E77" w:rsidP="00391E77">
                  <w:pPr>
                    <w:rPr>
                      <w:rFonts w:asciiTheme="majorHAnsi" w:hAnsiTheme="majorHAnsi" w:cstheme="majorHAnsi"/>
                      <w:sz w:val="22"/>
                      <w:szCs w:val="22"/>
                    </w:rPr>
                  </w:pPr>
                  <w:r w:rsidRPr="00E173D1">
                    <w:rPr>
                      <w:rFonts w:asciiTheme="majorHAnsi" w:hAnsiTheme="majorHAnsi" w:cstheme="majorHAnsi"/>
                      <w:color w:val="000000"/>
                      <w:sz w:val="22"/>
                      <w:szCs w:val="22"/>
                    </w:rPr>
                    <w:t>2013</w:t>
                  </w:r>
                </w:p>
              </w:tc>
              <w:tc>
                <w:tcPr>
                  <w:tcW w:w="8109" w:type="dxa"/>
                  <w:gridSpan w:val="2"/>
                  <w:tcMar>
                    <w:top w:w="40" w:type="dxa"/>
                    <w:left w:w="40" w:type="dxa"/>
                    <w:bottom w:w="40" w:type="dxa"/>
                    <w:right w:w="40" w:type="dxa"/>
                  </w:tcMar>
                </w:tcPr>
                <w:p w14:paraId="3236DFD1" w14:textId="13B9FE69" w:rsidR="00391E77" w:rsidRPr="00E173D1" w:rsidRDefault="00391E77" w:rsidP="00391E77">
                  <w:pPr>
                    <w:rPr>
                      <w:rFonts w:asciiTheme="majorHAnsi" w:hAnsiTheme="majorHAnsi" w:cstheme="majorHAnsi"/>
                      <w:sz w:val="22"/>
                      <w:szCs w:val="22"/>
                    </w:rPr>
                  </w:pPr>
                  <w:r w:rsidRPr="00E173D1">
                    <w:rPr>
                      <w:rFonts w:asciiTheme="majorHAnsi" w:hAnsiTheme="majorHAnsi" w:cstheme="majorHAnsi"/>
                      <w:color w:val="000000"/>
                      <w:sz w:val="22"/>
                      <w:szCs w:val="22"/>
                    </w:rPr>
                    <w:t>Primary supervisor, Vanessa Giesbrecht, Undergraduate (Neuroscience summer student, University of Calgary)</w:t>
                  </w:r>
                </w:p>
              </w:tc>
            </w:tr>
            <w:tr w:rsidR="00391E77" w:rsidRPr="00E173D1" w14:paraId="207485BA" w14:textId="77777777" w:rsidTr="000D6241">
              <w:trPr>
                <w:trHeight w:val="297"/>
              </w:trPr>
              <w:tc>
                <w:tcPr>
                  <w:tcW w:w="2375" w:type="dxa"/>
                  <w:tcMar>
                    <w:top w:w="40" w:type="dxa"/>
                    <w:left w:w="40" w:type="dxa"/>
                    <w:bottom w:w="40" w:type="dxa"/>
                    <w:right w:w="40" w:type="dxa"/>
                  </w:tcMar>
                </w:tcPr>
                <w:p w14:paraId="5A38BC66" w14:textId="77777777" w:rsidR="00391E77" w:rsidRPr="00E173D1" w:rsidRDefault="00391E77" w:rsidP="00391E77">
                  <w:pPr>
                    <w:rPr>
                      <w:rFonts w:asciiTheme="majorHAnsi" w:hAnsiTheme="majorHAnsi" w:cstheme="majorHAnsi"/>
                      <w:sz w:val="22"/>
                      <w:szCs w:val="22"/>
                    </w:rPr>
                  </w:pPr>
                  <w:r w:rsidRPr="00E173D1">
                    <w:rPr>
                      <w:rFonts w:asciiTheme="majorHAnsi" w:hAnsiTheme="majorHAnsi" w:cstheme="majorHAnsi"/>
                      <w:color w:val="000000"/>
                      <w:sz w:val="22"/>
                      <w:szCs w:val="22"/>
                    </w:rPr>
                    <w:lastRenderedPageBreak/>
                    <w:t xml:space="preserve">2013 </w:t>
                  </w:r>
                </w:p>
              </w:tc>
              <w:tc>
                <w:tcPr>
                  <w:tcW w:w="8109" w:type="dxa"/>
                  <w:gridSpan w:val="2"/>
                  <w:tcMar>
                    <w:top w:w="40" w:type="dxa"/>
                    <w:left w:w="40" w:type="dxa"/>
                    <w:bottom w:w="40" w:type="dxa"/>
                    <w:right w:w="40" w:type="dxa"/>
                  </w:tcMar>
                </w:tcPr>
                <w:p w14:paraId="4DA079FC" w14:textId="5B7BD4C2" w:rsidR="00391E77" w:rsidRPr="00E173D1" w:rsidRDefault="00391E77" w:rsidP="00391E77">
                  <w:pPr>
                    <w:rPr>
                      <w:rFonts w:asciiTheme="majorHAnsi" w:hAnsiTheme="majorHAnsi" w:cstheme="majorHAnsi"/>
                      <w:sz w:val="22"/>
                      <w:szCs w:val="22"/>
                    </w:rPr>
                  </w:pPr>
                  <w:r w:rsidRPr="00E173D1">
                    <w:rPr>
                      <w:rFonts w:asciiTheme="majorHAnsi" w:hAnsiTheme="majorHAnsi" w:cstheme="majorHAnsi"/>
                      <w:color w:val="000000"/>
                      <w:sz w:val="22"/>
                      <w:szCs w:val="22"/>
                    </w:rPr>
                    <w:t>Primary supervisor, Aileen Naef, Undergraduate (Neuroscience summer student University of Calgary)</w:t>
                  </w:r>
                </w:p>
              </w:tc>
            </w:tr>
            <w:tr w:rsidR="00391E77" w:rsidRPr="00E173D1" w14:paraId="29097D45" w14:textId="77777777" w:rsidTr="000D6241">
              <w:trPr>
                <w:trHeight w:val="297"/>
              </w:trPr>
              <w:tc>
                <w:tcPr>
                  <w:tcW w:w="2375" w:type="dxa"/>
                  <w:tcMar>
                    <w:top w:w="40" w:type="dxa"/>
                    <w:left w:w="40" w:type="dxa"/>
                    <w:bottom w:w="40" w:type="dxa"/>
                    <w:right w:w="40" w:type="dxa"/>
                  </w:tcMar>
                </w:tcPr>
                <w:p w14:paraId="313AE77E" w14:textId="77777777" w:rsidR="00391E77" w:rsidRPr="00E173D1" w:rsidRDefault="00391E77" w:rsidP="00391E77">
                  <w:pPr>
                    <w:rPr>
                      <w:rFonts w:asciiTheme="majorHAnsi" w:hAnsiTheme="majorHAnsi" w:cstheme="majorHAnsi"/>
                      <w:sz w:val="22"/>
                      <w:szCs w:val="22"/>
                    </w:rPr>
                  </w:pPr>
                  <w:r w:rsidRPr="00E173D1">
                    <w:rPr>
                      <w:rFonts w:asciiTheme="majorHAnsi" w:hAnsiTheme="majorHAnsi" w:cstheme="majorHAnsi"/>
                      <w:color w:val="000000"/>
                      <w:sz w:val="22"/>
                      <w:szCs w:val="22"/>
                    </w:rPr>
                    <w:t xml:space="preserve">2009 </w:t>
                  </w:r>
                </w:p>
              </w:tc>
              <w:tc>
                <w:tcPr>
                  <w:tcW w:w="8109" w:type="dxa"/>
                  <w:gridSpan w:val="2"/>
                  <w:tcMar>
                    <w:top w:w="40" w:type="dxa"/>
                    <w:left w:w="40" w:type="dxa"/>
                    <w:bottom w:w="40" w:type="dxa"/>
                    <w:right w:w="40" w:type="dxa"/>
                  </w:tcMar>
                </w:tcPr>
                <w:p w14:paraId="3BCFAC15" w14:textId="389E0260" w:rsidR="00391E77" w:rsidRPr="00E173D1" w:rsidRDefault="00391E77" w:rsidP="00391E77">
                  <w:pPr>
                    <w:rPr>
                      <w:rFonts w:asciiTheme="majorHAnsi" w:hAnsiTheme="majorHAnsi" w:cstheme="majorHAnsi"/>
                      <w:sz w:val="22"/>
                      <w:szCs w:val="22"/>
                    </w:rPr>
                  </w:pPr>
                  <w:r w:rsidRPr="00E173D1">
                    <w:rPr>
                      <w:rFonts w:asciiTheme="majorHAnsi" w:hAnsiTheme="majorHAnsi" w:cstheme="majorHAnsi"/>
                      <w:color w:val="000000"/>
                      <w:sz w:val="22"/>
                      <w:szCs w:val="22"/>
                    </w:rPr>
                    <w:t>Primary supervisor, Nicole Cousins, Undergraduate (Neuroscience summer student, University of Calgary)</w:t>
                  </w:r>
                </w:p>
              </w:tc>
            </w:tr>
            <w:tr w:rsidR="00391E77" w:rsidRPr="00E173D1" w14:paraId="3EE1E9E3" w14:textId="77777777" w:rsidTr="000D6241">
              <w:trPr>
                <w:trHeight w:val="297"/>
              </w:trPr>
              <w:tc>
                <w:tcPr>
                  <w:tcW w:w="2375" w:type="dxa"/>
                  <w:tcMar>
                    <w:top w:w="40" w:type="dxa"/>
                    <w:left w:w="40" w:type="dxa"/>
                    <w:bottom w:w="40" w:type="dxa"/>
                    <w:right w:w="40" w:type="dxa"/>
                  </w:tcMar>
                </w:tcPr>
                <w:p w14:paraId="6C177929" w14:textId="77777777" w:rsidR="00391E77" w:rsidRPr="00E173D1" w:rsidRDefault="00391E77" w:rsidP="00391E77">
                  <w:pPr>
                    <w:rPr>
                      <w:rFonts w:asciiTheme="majorHAnsi" w:hAnsiTheme="majorHAnsi" w:cstheme="majorHAnsi"/>
                      <w:sz w:val="22"/>
                      <w:szCs w:val="22"/>
                    </w:rPr>
                  </w:pPr>
                  <w:r w:rsidRPr="00E173D1">
                    <w:rPr>
                      <w:rFonts w:asciiTheme="majorHAnsi" w:hAnsiTheme="majorHAnsi" w:cstheme="majorHAnsi"/>
                      <w:color w:val="000000"/>
                      <w:sz w:val="22"/>
                      <w:szCs w:val="22"/>
                    </w:rPr>
                    <w:t>2010</w:t>
                  </w:r>
                </w:p>
              </w:tc>
              <w:tc>
                <w:tcPr>
                  <w:tcW w:w="8109" w:type="dxa"/>
                  <w:gridSpan w:val="2"/>
                  <w:tcMar>
                    <w:top w:w="40" w:type="dxa"/>
                    <w:left w:w="40" w:type="dxa"/>
                    <w:bottom w:w="40" w:type="dxa"/>
                    <w:right w:w="40" w:type="dxa"/>
                  </w:tcMar>
                </w:tcPr>
                <w:p w14:paraId="5B900378" w14:textId="77777777" w:rsidR="00391E77" w:rsidRPr="00E173D1" w:rsidRDefault="00391E77" w:rsidP="00391E77">
                  <w:pPr>
                    <w:rPr>
                      <w:rFonts w:asciiTheme="majorHAnsi" w:hAnsiTheme="majorHAnsi" w:cstheme="majorHAnsi"/>
                      <w:sz w:val="22"/>
                      <w:szCs w:val="22"/>
                    </w:rPr>
                  </w:pPr>
                  <w:r w:rsidRPr="00E173D1">
                    <w:rPr>
                      <w:rFonts w:asciiTheme="majorHAnsi" w:hAnsiTheme="majorHAnsi" w:cstheme="majorHAnsi"/>
                      <w:color w:val="000000"/>
                      <w:sz w:val="22"/>
                      <w:szCs w:val="22"/>
                    </w:rPr>
                    <w:t xml:space="preserve">Primary supervisor, Anna </w:t>
                  </w:r>
                  <w:proofErr w:type="spellStart"/>
                  <w:r w:rsidRPr="00E173D1">
                    <w:rPr>
                      <w:rFonts w:asciiTheme="majorHAnsi" w:hAnsiTheme="majorHAnsi" w:cstheme="majorHAnsi"/>
                      <w:color w:val="000000"/>
                      <w:sz w:val="22"/>
                      <w:szCs w:val="22"/>
                    </w:rPr>
                    <w:t>Volkovinskaia</w:t>
                  </w:r>
                  <w:proofErr w:type="spellEnd"/>
                  <w:r w:rsidRPr="00E173D1">
                    <w:rPr>
                      <w:rFonts w:asciiTheme="majorHAnsi" w:hAnsiTheme="majorHAnsi" w:cstheme="majorHAnsi"/>
                      <w:color w:val="000000"/>
                      <w:sz w:val="22"/>
                      <w:szCs w:val="22"/>
                    </w:rPr>
                    <w:t>, Undergraduate (Health Science summer student)</w:t>
                  </w:r>
                </w:p>
              </w:tc>
            </w:tr>
            <w:tr w:rsidR="00391E77" w:rsidRPr="00E173D1" w14:paraId="34A7EAF3" w14:textId="77777777" w:rsidTr="000D6241">
              <w:trPr>
                <w:trHeight w:val="297"/>
              </w:trPr>
              <w:tc>
                <w:tcPr>
                  <w:tcW w:w="2375" w:type="dxa"/>
                  <w:tcMar>
                    <w:top w:w="40" w:type="dxa"/>
                    <w:left w:w="40" w:type="dxa"/>
                    <w:bottom w:w="40" w:type="dxa"/>
                    <w:right w:w="40" w:type="dxa"/>
                  </w:tcMar>
                </w:tcPr>
                <w:p w14:paraId="7BD67464" w14:textId="77777777" w:rsidR="00391E77" w:rsidRPr="00E173D1" w:rsidRDefault="00391E77" w:rsidP="00391E77">
                  <w:pPr>
                    <w:rPr>
                      <w:rFonts w:asciiTheme="majorHAnsi" w:hAnsiTheme="majorHAnsi" w:cstheme="majorHAnsi"/>
                      <w:sz w:val="22"/>
                      <w:szCs w:val="22"/>
                      <w:lang w:val="en-GB"/>
                    </w:rPr>
                  </w:pPr>
                  <w:r w:rsidRPr="00E173D1">
                    <w:rPr>
                      <w:rFonts w:asciiTheme="majorHAnsi" w:hAnsiTheme="majorHAnsi" w:cstheme="majorHAnsi"/>
                      <w:sz w:val="22"/>
                      <w:szCs w:val="22"/>
                      <w:lang w:val="en-GB"/>
                    </w:rPr>
                    <w:t>2007-2008</w:t>
                  </w:r>
                </w:p>
              </w:tc>
              <w:tc>
                <w:tcPr>
                  <w:tcW w:w="8109" w:type="dxa"/>
                  <w:gridSpan w:val="2"/>
                  <w:tcMar>
                    <w:top w:w="40" w:type="dxa"/>
                    <w:left w:w="40" w:type="dxa"/>
                    <w:bottom w:w="40" w:type="dxa"/>
                    <w:right w:w="40" w:type="dxa"/>
                  </w:tcMar>
                </w:tcPr>
                <w:p w14:paraId="6D3C12BE" w14:textId="77777777" w:rsidR="00391E77" w:rsidRPr="00E173D1" w:rsidRDefault="00391E77" w:rsidP="00391E77">
                  <w:pPr>
                    <w:rPr>
                      <w:rFonts w:asciiTheme="majorHAnsi" w:hAnsiTheme="majorHAnsi" w:cstheme="majorHAnsi"/>
                      <w:sz w:val="22"/>
                      <w:szCs w:val="22"/>
                      <w:lang w:val="en-GB"/>
                    </w:rPr>
                  </w:pPr>
                  <w:r w:rsidRPr="00E173D1">
                    <w:rPr>
                      <w:rFonts w:asciiTheme="majorHAnsi" w:hAnsiTheme="majorHAnsi" w:cstheme="majorHAnsi"/>
                      <w:sz w:val="22"/>
                      <w:szCs w:val="22"/>
                      <w:lang w:val="en-GB"/>
                    </w:rPr>
                    <w:t xml:space="preserve">Primary supervisor, Brett </w:t>
                  </w:r>
                  <w:proofErr w:type="spellStart"/>
                  <w:r w:rsidRPr="00E173D1">
                    <w:rPr>
                      <w:rFonts w:asciiTheme="majorHAnsi" w:hAnsiTheme="majorHAnsi" w:cstheme="majorHAnsi"/>
                      <w:sz w:val="22"/>
                      <w:szCs w:val="22"/>
                      <w:lang w:val="en-GB"/>
                    </w:rPr>
                    <w:t>Guist</w:t>
                  </w:r>
                  <w:proofErr w:type="spellEnd"/>
                  <w:r w:rsidRPr="00E173D1">
                    <w:rPr>
                      <w:rFonts w:asciiTheme="majorHAnsi" w:hAnsiTheme="majorHAnsi" w:cstheme="majorHAnsi"/>
                      <w:sz w:val="22"/>
                      <w:szCs w:val="22"/>
                      <w:lang w:val="en-GB"/>
                    </w:rPr>
                    <w:t xml:space="preserve">, MDSC 408, Health and Society </w:t>
                  </w:r>
                </w:p>
              </w:tc>
            </w:tr>
            <w:tr w:rsidR="00391E77" w:rsidRPr="00E173D1" w14:paraId="427983ED" w14:textId="77777777" w:rsidTr="000D6241">
              <w:trPr>
                <w:trHeight w:val="297"/>
              </w:trPr>
              <w:tc>
                <w:tcPr>
                  <w:tcW w:w="2375" w:type="dxa"/>
                  <w:tcMar>
                    <w:top w:w="40" w:type="dxa"/>
                    <w:left w:w="40" w:type="dxa"/>
                    <w:bottom w:w="40" w:type="dxa"/>
                    <w:right w:w="40" w:type="dxa"/>
                  </w:tcMar>
                </w:tcPr>
                <w:p w14:paraId="28ED43B8" w14:textId="77777777" w:rsidR="00391E77" w:rsidRPr="00E173D1" w:rsidRDefault="00391E77" w:rsidP="00391E77">
                  <w:pPr>
                    <w:rPr>
                      <w:rFonts w:asciiTheme="majorHAnsi" w:hAnsiTheme="majorHAnsi" w:cstheme="majorHAnsi"/>
                      <w:sz w:val="22"/>
                      <w:szCs w:val="22"/>
                      <w:lang w:val="en-GB"/>
                    </w:rPr>
                  </w:pPr>
                  <w:r w:rsidRPr="00E173D1">
                    <w:rPr>
                      <w:rFonts w:asciiTheme="majorHAnsi" w:hAnsiTheme="majorHAnsi" w:cstheme="majorHAnsi"/>
                      <w:sz w:val="22"/>
                      <w:szCs w:val="22"/>
                      <w:lang w:val="en-GB"/>
                    </w:rPr>
                    <w:t>1997-1999</w:t>
                  </w:r>
                </w:p>
              </w:tc>
              <w:tc>
                <w:tcPr>
                  <w:tcW w:w="8109" w:type="dxa"/>
                  <w:gridSpan w:val="2"/>
                  <w:tcMar>
                    <w:top w:w="40" w:type="dxa"/>
                    <w:left w:w="40" w:type="dxa"/>
                    <w:bottom w:w="40" w:type="dxa"/>
                    <w:right w:w="40" w:type="dxa"/>
                  </w:tcMar>
                </w:tcPr>
                <w:p w14:paraId="314BC2B6" w14:textId="77777777" w:rsidR="00391E77" w:rsidRPr="00E173D1" w:rsidRDefault="00391E77" w:rsidP="00391E77">
                  <w:pPr>
                    <w:widowControl w:val="0"/>
                    <w:rPr>
                      <w:rFonts w:asciiTheme="majorHAnsi" w:hAnsiTheme="majorHAnsi" w:cstheme="majorHAnsi"/>
                      <w:sz w:val="22"/>
                      <w:szCs w:val="22"/>
                      <w:lang w:val="en-GB"/>
                    </w:rPr>
                  </w:pPr>
                  <w:r w:rsidRPr="00E173D1">
                    <w:rPr>
                      <w:rFonts w:asciiTheme="majorHAnsi" w:hAnsiTheme="majorHAnsi" w:cstheme="majorHAnsi"/>
                      <w:sz w:val="22"/>
                      <w:szCs w:val="22"/>
                      <w:lang w:val="en-GB"/>
                    </w:rPr>
                    <w:t>Primary supervisor, Mary Jetha, MDSC 340/440, Research Project</w:t>
                  </w:r>
                </w:p>
              </w:tc>
            </w:tr>
            <w:tr w:rsidR="00391E77" w:rsidRPr="00E173D1" w14:paraId="3A1F89C6" w14:textId="77777777" w:rsidTr="000D6241">
              <w:trPr>
                <w:trHeight w:val="297"/>
              </w:trPr>
              <w:tc>
                <w:tcPr>
                  <w:tcW w:w="2375" w:type="dxa"/>
                  <w:tcMar>
                    <w:top w:w="40" w:type="dxa"/>
                    <w:left w:w="40" w:type="dxa"/>
                    <w:bottom w:w="40" w:type="dxa"/>
                    <w:right w:w="40" w:type="dxa"/>
                  </w:tcMar>
                </w:tcPr>
                <w:p w14:paraId="4AC703B2" w14:textId="77777777" w:rsidR="00391E77" w:rsidRPr="00E173D1" w:rsidRDefault="00391E77" w:rsidP="00391E77">
                  <w:pPr>
                    <w:rPr>
                      <w:rFonts w:asciiTheme="majorHAnsi" w:hAnsiTheme="majorHAnsi" w:cstheme="majorHAnsi"/>
                      <w:sz w:val="22"/>
                      <w:szCs w:val="22"/>
                      <w:lang w:val="en-GB"/>
                    </w:rPr>
                  </w:pPr>
                  <w:r w:rsidRPr="00E173D1">
                    <w:rPr>
                      <w:rFonts w:asciiTheme="majorHAnsi" w:hAnsiTheme="majorHAnsi" w:cstheme="majorHAnsi"/>
                      <w:sz w:val="22"/>
                      <w:szCs w:val="22"/>
                      <w:lang w:val="en-GB"/>
                    </w:rPr>
                    <w:t>1997-1999</w:t>
                  </w:r>
                  <w:r w:rsidRPr="00E173D1">
                    <w:rPr>
                      <w:rFonts w:asciiTheme="majorHAnsi" w:hAnsiTheme="majorHAnsi" w:cstheme="majorHAnsi"/>
                      <w:sz w:val="22"/>
                      <w:szCs w:val="22"/>
                      <w:lang w:val="en-GB"/>
                    </w:rPr>
                    <w:tab/>
                  </w:r>
                </w:p>
              </w:tc>
              <w:tc>
                <w:tcPr>
                  <w:tcW w:w="8109" w:type="dxa"/>
                  <w:gridSpan w:val="2"/>
                  <w:tcMar>
                    <w:top w:w="40" w:type="dxa"/>
                    <w:left w:w="40" w:type="dxa"/>
                    <w:bottom w:w="40" w:type="dxa"/>
                    <w:right w:w="40" w:type="dxa"/>
                  </w:tcMar>
                </w:tcPr>
                <w:p w14:paraId="4FE5B362" w14:textId="77777777" w:rsidR="00391E77" w:rsidRPr="00E173D1" w:rsidRDefault="00391E77" w:rsidP="00391E77">
                  <w:pPr>
                    <w:rPr>
                      <w:rFonts w:asciiTheme="majorHAnsi" w:hAnsiTheme="majorHAnsi" w:cstheme="majorHAnsi"/>
                      <w:sz w:val="22"/>
                      <w:szCs w:val="22"/>
                      <w:lang w:val="en-GB"/>
                    </w:rPr>
                  </w:pPr>
                  <w:r w:rsidRPr="00E173D1">
                    <w:rPr>
                      <w:rFonts w:asciiTheme="majorHAnsi" w:hAnsiTheme="majorHAnsi" w:cstheme="majorHAnsi"/>
                      <w:sz w:val="22"/>
                      <w:szCs w:val="22"/>
                      <w:lang w:val="en-GB"/>
                    </w:rPr>
                    <w:t>Primary supervisor, Sue Pedersen, MDSC 340/440, Research Project</w:t>
                  </w:r>
                </w:p>
              </w:tc>
            </w:tr>
            <w:tr w:rsidR="00391E77" w:rsidRPr="00E173D1" w14:paraId="553E73C3" w14:textId="77777777" w:rsidTr="000D6241">
              <w:trPr>
                <w:trHeight w:val="297"/>
              </w:trPr>
              <w:tc>
                <w:tcPr>
                  <w:tcW w:w="2375" w:type="dxa"/>
                  <w:tcMar>
                    <w:top w:w="40" w:type="dxa"/>
                    <w:left w:w="40" w:type="dxa"/>
                    <w:bottom w:w="40" w:type="dxa"/>
                    <w:right w:w="40" w:type="dxa"/>
                  </w:tcMar>
                </w:tcPr>
                <w:p w14:paraId="66F53C3B" w14:textId="77777777" w:rsidR="00391E77" w:rsidRPr="00E173D1" w:rsidRDefault="00391E77" w:rsidP="00391E77">
                  <w:pPr>
                    <w:rPr>
                      <w:rFonts w:asciiTheme="majorHAnsi" w:hAnsiTheme="majorHAnsi" w:cstheme="majorHAnsi"/>
                      <w:sz w:val="22"/>
                      <w:szCs w:val="22"/>
                      <w:lang w:val="en-GB"/>
                    </w:rPr>
                  </w:pPr>
                  <w:r w:rsidRPr="00E173D1">
                    <w:rPr>
                      <w:rFonts w:asciiTheme="majorHAnsi" w:hAnsiTheme="majorHAnsi" w:cstheme="majorHAnsi"/>
                      <w:sz w:val="22"/>
                      <w:szCs w:val="22"/>
                      <w:lang w:val="en-GB"/>
                    </w:rPr>
                    <w:t>1996-1998</w:t>
                  </w:r>
                </w:p>
              </w:tc>
              <w:tc>
                <w:tcPr>
                  <w:tcW w:w="8109" w:type="dxa"/>
                  <w:gridSpan w:val="2"/>
                  <w:tcMar>
                    <w:top w:w="40" w:type="dxa"/>
                    <w:left w:w="40" w:type="dxa"/>
                    <w:bottom w:w="40" w:type="dxa"/>
                    <w:right w:w="40" w:type="dxa"/>
                  </w:tcMar>
                </w:tcPr>
                <w:p w14:paraId="0ACFB1E4" w14:textId="77777777" w:rsidR="00391E77" w:rsidRPr="00E173D1" w:rsidRDefault="00391E77" w:rsidP="00391E77">
                  <w:pPr>
                    <w:rPr>
                      <w:rFonts w:asciiTheme="majorHAnsi" w:hAnsiTheme="majorHAnsi" w:cstheme="majorHAnsi"/>
                      <w:sz w:val="22"/>
                      <w:szCs w:val="22"/>
                      <w:lang w:val="en-GB"/>
                    </w:rPr>
                  </w:pPr>
                  <w:r w:rsidRPr="00E173D1">
                    <w:rPr>
                      <w:rFonts w:asciiTheme="majorHAnsi" w:hAnsiTheme="majorHAnsi" w:cstheme="majorHAnsi"/>
                      <w:sz w:val="22"/>
                      <w:szCs w:val="22"/>
                      <w:lang w:val="en-GB"/>
                    </w:rPr>
                    <w:t>Primary supervisor, Yvette Leung, MDSC Science 340/440, Research Project</w:t>
                  </w:r>
                </w:p>
                <w:p w14:paraId="69149253" w14:textId="77777777" w:rsidR="00391E77" w:rsidRPr="00E173D1" w:rsidRDefault="00391E77" w:rsidP="00391E77">
                  <w:pPr>
                    <w:rPr>
                      <w:rStyle w:val="SubtleEmphasis"/>
                      <w:rFonts w:asciiTheme="majorHAnsi" w:hAnsiTheme="majorHAnsi" w:cstheme="majorHAnsi"/>
                      <w:sz w:val="22"/>
                      <w:szCs w:val="22"/>
                    </w:rPr>
                  </w:pPr>
                </w:p>
              </w:tc>
            </w:tr>
            <w:tr w:rsidR="00391E77" w:rsidRPr="00E173D1" w14:paraId="4AC22589" w14:textId="77777777" w:rsidTr="000D6241">
              <w:trPr>
                <w:trHeight w:val="297"/>
              </w:trPr>
              <w:tc>
                <w:tcPr>
                  <w:tcW w:w="2375" w:type="dxa"/>
                  <w:tcMar>
                    <w:top w:w="40" w:type="dxa"/>
                    <w:left w:w="40" w:type="dxa"/>
                    <w:bottom w:w="40" w:type="dxa"/>
                    <w:right w:w="40" w:type="dxa"/>
                  </w:tcMar>
                </w:tcPr>
                <w:p w14:paraId="57EBD21C" w14:textId="77777777" w:rsidR="00391E77" w:rsidRPr="00E173D1" w:rsidRDefault="00391E77" w:rsidP="00391E77">
                  <w:pPr>
                    <w:rPr>
                      <w:rFonts w:asciiTheme="majorHAnsi" w:hAnsiTheme="majorHAnsi" w:cstheme="majorHAnsi"/>
                      <w:b/>
                      <w:sz w:val="22"/>
                      <w:szCs w:val="22"/>
                      <w:u w:val="single"/>
                      <w:lang w:val="en-GB"/>
                    </w:rPr>
                  </w:pPr>
                  <w:r w:rsidRPr="00E173D1">
                    <w:rPr>
                      <w:rFonts w:asciiTheme="majorHAnsi" w:hAnsiTheme="majorHAnsi" w:cstheme="majorHAnsi"/>
                      <w:b/>
                      <w:sz w:val="22"/>
                      <w:szCs w:val="22"/>
                      <w:u w:val="single"/>
                      <w:lang w:val="en-GB"/>
                    </w:rPr>
                    <w:t>Course Planning</w:t>
                  </w:r>
                </w:p>
              </w:tc>
              <w:tc>
                <w:tcPr>
                  <w:tcW w:w="8109" w:type="dxa"/>
                  <w:gridSpan w:val="2"/>
                  <w:tcMar>
                    <w:top w:w="40" w:type="dxa"/>
                    <w:left w:w="40" w:type="dxa"/>
                    <w:bottom w:w="40" w:type="dxa"/>
                    <w:right w:w="40" w:type="dxa"/>
                  </w:tcMar>
                </w:tcPr>
                <w:p w14:paraId="0CE866F3" w14:textId="77777777" w:rsidR="00391E77" w:rsidRPr="00E173D1" w:rsidRDefault="00391E77" w:rsidP="00391E77">
                  <w:pPr>
                    <w:rPr>
                      <w:rFonts w:asciiTheme="majorHAnsi" w:hAnsiTheme="majorHAnsi" w:cstheme="majorHAnsi"/>
                      <w:sz w:val="22"/>
                      <w:szCs w:val="22"/>
                      <w:lang w:val="en-GB"/>
                    </w:rPr>
                  </w:pPr>
                </w:p>
              </w:tc>
            </w:tr>
            <w:tr w:rsidR="00391E77" w:rsidRPr="00E173D1" w14:paraId="70468171" w14:textId="77777777" w:rsidTr="000D6241">
              <w:trPr>
                <w:trHeight w:val="398"/>
              </w:trPr>
              <w:tc>
                <w:tcPr>
                  <w:tcW w:w="2375" w:type="dxa"/>
                  <w:tcMar>
                    <w:top w:w="40" w:type="dxa"/>
                    <w:left w:w="40" w:type="dxa"/>
                    <w:bottom w:w="40" w:type="dxa"/>
                    <w:right w:w="40" w:type="dxa"/>
                  </w:tcMar>
                </w:tcPr>
                <w:p w14:paraId="0BC10F7D" w14:textId="4B2DB6FC" w:rsidR="00391E77" w:rsidRPr="00E173D1" w:rsidRDefault="00391E77" w:rsidP="00391E77">
                  <w:pPr>
                    <w:rPr>
                      <w:rFonts w:asciiTheme="majorHAnsi" w:hAnsiTheme="majorHAnsi" w:cstheme="majorHAnsi"/>
                      <w:sz w:val="22"/>
                      <w:szCs w:val="22"/>
                      <w:lang w:val="en-GB"/>
                    </w:rPr>
                  </w:pPr>
                  <w:r w:rsidRPr="00E173D1">
                    <w:rPr>
                      <w:rFonts w:asciiTheme="majorHAnsi" w:hAnsiTheme="majorHAnsi" w:cstheme="majorHAnsi"/>
                      <w:sz w:val="22"/>
                      <w:szCs w:val="22"/>
                      <w:lang w:val="en-GB"/>
                    </w:rPr>
                    <w:t>1993-1994</w:t>
                  </w:r>
                </w:p>
              </w:tc>
              <w:tc>
                <w:tcPr>
                  <w:tcW w:w="8109" w:type="dxa"/>
                  <w:gridSpan w:val="2"/>
                  <w:tcMar>
                    <w:top w:w="40" w:type="dxa"/>
                    <w:left w:w="40" w:type="dxa"/>
                    <w:bottom w:w="40" w:type="dxa"/>
                    <w:right w:w="40" w:type="dxa"/>
                  </w:tcMar>
                </w:tcPr>
                <w:p w14:paraId="12EEDAA4" w14:textId="33D1B505" w:rsidR="00391E77" w:rsidRPr="00E173D1" w:rsidRDefault="00391E77" w:rsidP="00391E77">
                  <w:pPr>
                    <w:rPr>
                      <w:rFonts w:asciiTheme="majorHAnsi" w:hAnsiTheme="majorHAnsi" w:cstheme="majorHAnsi"/>
                      <w:sz w:val="22"/>
                      <w:szCs w:val="22"/>
                      <w:lang w:val="en-GB"/>
                    </w:rPr>
                  </w:pPr>
                  <w:r w:rsidRPr="00E173D1">
                    <w:rPr>
                      <w:rFonts w:asciiTheme="majorHAnsi" w:hAnsiTheme="majorHAnsi" w:cstheme="majorHAnsi"/>
                      <w:sz w:val="22"/>
                      <w:szCs w:val="22"/>
                      <w:lang w:val="en-GB"/>
                    </w:rPr>
                    <w:t>Medical Science Human Development Course Planning Committee</w:t>
                  </w:r>
                </w:p>
              </w:tc>
            </w:tr>
          </w:tbl>
          <w:p w14:paraId="5BE0D146" w14:textId="77777777" w:rsidR="00400A35" w:rsidRPr="00E173D1" w:rsidRDefault="00400A35">
            <w:pPr>
              <w:rPr>
                <w:rFonts w:asciiTheme="majorHAnsi" w:hAnsiTheme="majorHAnsi" w:cstheme="majorHAnsi"/>
                <w:sz w:val="22"/>
                <w:szCs w:val="22"/>
              </w:rPr>
            </w:pPr>
          </w:p>
        </w:tc>
        <w:tc>
          <w:tcPr>
            <w:tcW w:w="21" w:type="dxa"/>
          </w:tcPr>
          <w:p w14:paraId="5AC942C5" w14:textId="77777777" w:rsidR="00400A35" w:rsidRPr="00A22BA4" w:rsidRDefault="00400A35">
            <w:pPr>
              <w:pStyle w:val="EmptyLayoutCell"/>
              <w:rPr>
                <w:rFonts w:asciiTheme="majorHAnsi" w:hAnsiTheme="majorHAnsi"/>
              </w:rPr>
            </w:pPr>
          </w:p>
        </w:tc>
        <w:tc>
          <w:tcPr>
            <w:tcW w:w="22" w:type="dxa"/>
          </w:tcPr>
          <w:p w14:paraId="76135F52" w14:textId="77777777" w:rsidR="00400A35" w:rsidRPr="00A22BA4" w:rsidRDefault="00400A35">
            <w:pPr>
              <w:pStyle w:val="EmptyLayoutCell"/>
              <w:rPr>
                <w:rFonts w:asciiTheme="majorHAnsi" w:hAnsiTheme="majorHAnsi"/>
              </w:rPr>
            </w:pPr>
          </w:p>
        </w:tc>
        <w:tc>
          <w:tcPr>
            <w:tcW w:w="30" w:type="dxa"/>
            <w:gridSpan w:val="5"/>
          </w:tcPr>
          <w:p w14:paraId="603CD23C" w14:textId="77777777" w:rsidR="00400A35" w:rsidRPr="00A22BA4" w:rsidRDefault="00400A35">
            <w:pPr>
              <w:pStyle w:val="EmptyLayoutCell"/>
              <w:rPr>
                <w:rFonts w:asciiTheme="majorHAnsi" w:hAnsiTheme="majorHAnsi"/>
              </w:rPr>
            </w:pPr>
          </w:p>
        </w:tc>
      </w:tr>
      <w:tr w:rsidR="00400A35" w:rsidRPr="00A22BA4" w14:paraId="0F23945F" w14:textId="77777777" w:rsidTr="000D6241">
        <w:trPr>
          <w:gridAfter w:val="40"/>
          <w:wAfter w:w="11119" w:type="dxa"/>
          <w:trHeight w:val="99"/>
        </w:trPr>
        <w:tc>
          <w:tcPr>
            <w:tcW w:w="262" w:type="dxa"/>
            <w:gridSpan w:val="11"/>
          </w:tcPr>
          <w:p w14:paraId="57AEDA85" w14:textId="77777777" w:rsidR="00400A35" w:rsidRPr="00E173D1" w:rsidRDefault="00400A35">
            <w:pPr>
              <w:pStyle w:val="EmptyLayoutCell"/>
              <w:rPr>
                <w:rFonts w:asciiTheme="majorHAnsi" w:hAnsiTheme="majorHAnsi" w:cstheme="majorHAnsi"/>
                <w:sz w:val="22"/>
                <w:szCs w:val="22"/>
              </w:rPr>
            </w:pPr>
          </w:p>
        </w:tc>
        <w:tc>
          <w:tcPr>
            <w:tcW w:w="18" w:type="dxa"/>
            <w:gridSpan w:val="2"/>
          </w:tcPr>
          <w:p w14:paraId="6A0204A5" w14:textId="77777777" w:rsidR="00400A35" w:rsidRPr="00E173D1" w:rsidRDefault="00400A35">
            <w:pPr>
              <w:pStyle w:val="EmptyLayoutCell"/>
              <w:rPr>
                <w:rFonts w:asciiTheme="majorHAnsi" w:hAnsiTheme="majorHAnsi" w:cstheme="majorHAnsi"/>
                <w:sz w:val="22"/>
                <w:szCs w:val="22"/>
              </w:rPr>
            </w:pPr>
          </w:p>
        </w:tc>
        <w:tc>
          <w:tcPr>
            <w:tcW w:w="18" w:type="dxa"/>
            <w:gridSpan w:val="2"/>
          </w:tcPr>
          <w:p w14:paraId="6A791018" w14:textId="77777777" w:rsidR="00400A35" w:rsidRPr="00E173D1" w:rsidRDefault="00400A35">
            <w:pPr>
              <w:pStyle w:val="EmptyLayoutCell"/>
              <w:rPr>
                <w:rFonts w:asciiTheme="majorHAnsi" w:hAnsiTheme="majorHAnsi" w:cstheme="majorHAnsi"/>
                <w:sz w:val="22"/>
                <w:szCs w:val="22"/>
              </w:rPr>
            </w:pPr>
          </w:p>
        </w:tc>
        <w:tc>
          <w:tcPr>
            <w:tcW w:w="18" w:type="dxa"/>
            <w:gridSpan w:val="2"/>
          </w:tcPr>
          <w:p w14:paraId="416B66F9" w14:textId="77777777" w:rsidR="00400A35" w:rsidRPr="00E173D1" w:rsidRDefault="00400A35">
            <w:pPr>
              <w:pStyle w:val="EmptyLayoutCell"/>
              <w:rPr>
                <w:rFonts w:asciiTheme="majorHAnsi" w:hAnsiTheme="majorHAnsi" w:cstheme="majorHAnsi"/>
                <w:sz w:val="22"/>
                <w:szCs w:val="22"/>
              </w:rPr>
            </w:pPr>
          </w:p>
        </w:tc>
        <w:tc>
          <w:tcPr>
            <w:tcW w:w="18" w:type="dxa"/>
            <w:gridSpan w:val="2"/>
          </w:tcPr>
          <w:p w14:paraId="505A3AC5" w14:textId="77777777" w:rsidR="00400A35" w:rsidRPr="00E173D1" w:rsidRDefault="00400A35">
            <w:pPr>
              <w:pStyle w:val="EmptyLayoutCell"/>
              <w:rPr>
                <w:rFonts w:asciiTheme="majorHAnsi" w:hAnsiTheme="majorHAnsi" w:cstheme="majorHAnsi"/>
                <w:sz w:val="22"/>
                <w:szCs w:val="22"/>
              </w:rPr>
            </w:pPr>
          </w:p>
        </w:tc>
        <w:tc>
          <w:tcPr>
            <w:tcW w:w="67" w:type="dxa"/>
            <w:gridSpan w:val="4"/>
          </w:tcPr>
          <w:p w14:paraId="308D6904" w14:textId="77777777" w:rsidR="00400A35" w:rsidRPr="00E173D1" w:rsidRDefault="00400A35">
            <w:pPr>
              <w:pStyle w:val="EmptyLayoutCell"/>
              <w:rPr>
                <w:rFonts w:asciiTheme="majorHAnsi" w:hAnsiTheme="majorHAnsi" w:cstheme="majorHAnsi"/>
                <w:sz w:val="22"/>
                <w:szCs w:val="22"/>
              </w:rPr>
            </w:pPr>
          </w:p>
        </w:tc>
        <w:tc>
          <w:tcPr>
            <w:tcW w:w="24" w:type="dxa"/>
            <w:gridSpan w:val="2"/>
          </w:tcPr>
          <w:p w14:paraId="3C0282F0" w14:textId="77777777" w:rsidR="00400A35" w:rsidRPr="00E173D1" w:rsidRDefault="00400A35">
            <w:pPr>
              <w:pStyle w:val="EmptyLayoutCell"/>
              <w:rPr>
                <w:rFonts w:asciiTheme="majorHAnsi" w:hAnsiTheme="majorHAnsi" w:cstheme="majorHAnsi"/>
                <w:sz w:val="22"/>
                <w:szCs w:val="22"/>
              </w:rPr>
            </w:pPr>
          </w:p>
        </w:tc>
        <w:tc>
          <w:tcPr>
            <w:tcW w:w="22" w:type="dxa"/>
          </w:tcPr>
          <w:p w14:paraId="47660BC7" w14:textId="77777777" w:rsidR="00400A35" w:rsidRPr="00E173D1" w:rsidRDefault="00400A35">
            <w:pPr>
              <w:pStyle w:val="EmptyLayoutCell"/>
              <w:rPr>
                <w:rFonts w:asciiTheme="majorHAnsi" w:hAnsiTheme="majorHAnsi" w:cstheme="majorHAnsi"/>
                <w:sz w:val="22"/>
                <w:szCs w:val="22"/>
              </w:rPr>
            </w:pPr>
          </w:p>
        </w:tc>
        <w:tc>
          <w:tcPr>
            <w:tcW w:w="21" w:type="dxa"/>
            <w:gridSpan w:val="2"/>
          </w:tcPr>
          <w:p w14:paraId="30DE9BEC" w14:textId="77777777" w:rsidR="00400A35" w:rsidRPr="00E173D1" w:rsidRDefault="00400A35">
            <w:pPr>
              <w:pStyle w:val="EmptyLayoutCell"/>
              <w:rPr>
                <w:rFonts w:asciiTheme="majorHAnsi" w:hAnsiTheme="majorHAnsi" w:cstheme="majorHAnsi"/>
                <w:sz w:val="22"/>
                <w:szCs w:val="22"/>
              </w:rPr>
            </w:pPr>
          </w:p>
        </w:tc>
        <w:tc>
          <w:tcPr>
            <w:tcW w:w="21" w:type="dxa"/>
          </w:tcPr>
          <w:p w14:paraId="67108346" w14:textId="77777777" w:rsidR="00400A35" w:rsidRPr="00E173D1" w:rsidRDefault="00400A35">
            <w:pPr>
              <w:pStyle w:val="EmptyLayoutCell"/>
              <w:rPr>
                <w:rFonts w:asciiTheme="majorHAnsi" w:hAnsiTheme="majorHAnsi" w:cstheme="majorHAnsi"/>
                <w:sz w:val="22"/>
                <w:szCs w:val="22"/>
              </w:rPr>
            </w:pPr>
          </w:p>
        </w:tc>
        <w:tc>
          <w:tcPr>
            <w:tcW w:w="24" w:type="dxa"/>
            <w:gridSpan w:val="2"/>
          </w:tcPr>
          <w:p w14:paraId="7F890CC3" w14:textId="77777777" w:rsidR="00400A35" w:rsidRPr="00E173D1" w:rsidRDefault="00400A35">
            <w:pPr>
              <w:pStyle w:val="EmptyLayoutCell"/>
              <w:rPr>
                <w:rFonts w:asciiTheme="majorHAnsi" w:hAnsiTheme="majorHAnsi" w:cstheme="majorHAnsi"/>
                <w:sz w:val="22"/>
                <w:szCs w:val="22"/>
              </w:rPr>
            </w:pPr>
          </w:p>
        </w:tc>
        <w:tc>
          <w:tcPr>
            <w:tcW w:w="1388" w:type="dxa"/>
            <w:gridSpan w:val="3"/>
          </w:tcPr>
          <w:p w14:paraId="47BB8A1A" w14:textId="77777777" w:rsidR="00400A35" w:rsidRPr="00E173D1" w:rsidRDefault="00400A35">
            <w:pPr>
              <w:pStyle w:val="EmptyLayoutCell"/>
              <w:rPr>
                <w:rFonts w:asciiTheme="majorHAnsi" w:hAnsiTheme="majorHAnsi" w:cstheme="majorHAnsi"/>
                <w:sz w:val="22"/>
                <w:szCs w:val="22"/>
              </w:rPr>
            </w:pPr>
          </w:p>
        </w:tc>
        <w:tc>
          <w:tcPr>
            <w:tcW w:w="10894" w:type="dxa"/>
            <w:gridSpan w:val="8"/>
          </w:tcPr>
          <w:p w14:paraId="00ADEBA1" w14:textId="77777777" w:rsidR="00400A35" w:rsidRPr="00E173D1" w:rsidRDefault="00400A35">
            <w:pPr>
              <w:pStyle w:val="EmptyLayoutCell"/>
              <w:rPr>
                <w:rFonts w:asciiTheme="majorHAnsi" w:hAnsiTheme="majorHAnsi" w:cstheme="majorHAnsi"/>
                <w:sz w:val="22"/>
                <w:szCs w:val="22"/>
              </w:rPr>
            </w:pPr>
          </w:p>
        </w:tc>
        <w:tc>
          <w:tcPr>
            <w:tcW w:w="3971" w:type="dxa"/>
            <w:gridSpan w:val="4"/>
          </w:tcPr>
          <w:p w14:paraId="2B352D59" w14:textId="77777777" w:rsidR="00400A35" w:rsidRPr="00E173D1" w:rsidRDefault="00400A35">
            <w:pPr>
              <w:pStyle w:val="EmptyLayoutCell"/>
              <w:rPr>
                <w:rFonts w:asciiTheme="majorHAnsi" w:hAnsiTheme="majorHAnsi" w:cstheme="majorHAnsi"/>
                <w:sz w:val="22"/>
                <w:szCs w:val="22"/>
              </w:rPr>
            </w:pPr>
          </w:p>
        </w:tc>
        <w:tc>
          <w:tcPr>
            <w:tcW w:w="983" w:type="dxa"/>
            <w:gridSpan w:val="4"/>
          </w:tcPr>
          <w:p w14:paraId="3219691B" w14:textId="77777777" w:rsidR="00400A35" w:rsidRPr="00E173D1" w:rsidRDefault="00400A35">
            <w:pPr>
              <w:pStyle w:val="EmptyLayoutCell"/>
              <w:rPr>
                <w:rFonts w:asciiTheme="majorHAnsi" w:hAnsiTheme="majorHAnsi" w:cstheme="majorHAnsi"/>
                <w:sz w:val="22"/>
                <w:szCs w:val="22"/>
              </w:rPr>
            </w:pPr>
          </w:p>
        </w:tc>
        <w:tc>
          <w:tcPr>
            <w:tcW w:w="391" w:type="dxa"/>
            <w:gridSpan w:val="4"/>
          </w:tcPr>
          <w:p w14:paraId="13E1F183" w14:textId="77777777" w:rsidR="00400A35" w:rsidRPr="00E173D1" w:rsidRDefault="00400A35">
            <w:pPr>
              <w:pStyle w:val="EmptyLayoutCell"/>
              <w:rPr>
                <w:rFonts w:asciiTheme="majorHAnsi" w:hAnsiTheme="majorHAnsi" w:cstheme="majorHAnsi"/>
                <w:sz w:val="22"/>
                <w:szCs w:val="22"/>
              </w:rPr>
            </w:pPr>
          </w:p>
        </w:tc>
        <w:tc>
          <w:tcPr>
            <w:tcW w:w="2354" w:type="dxa"/>
            <w:gridSpan w:val="6"/>
          </w:tcPr>
          <w:p w14:paraId="5DFAEF5D" w14:textId="77777777" w:rsidR="00400A35" w:rsidRPr="00E173D1" w:rsidRDefault="00400A35">
            <w:pPr>
              <w:pStyle w:val="EmptyLayoutCell"/>
              <w:rPr>
                <w:rFonts w:asciiTheme="majorHAnsi" w:hAnsiTheme="majorHAnsi" w:cstheme="majorHAnsi"/>
                <w:sz w:val="22"/>
                <w:szCs w:val="22"/>
              </w:rPr>
            </w:pPr>
          </w:p>
        </w:tc>
        <w:tc>
          <w:tcPr>
            <w:tcW w:w="20" w:type="dxa"/>
            <w:gridSpan w:val="3"/>
          </w:tcPr>
          <w:p w14:paraId="7EBDB0E4" w14:textId="77777777" w:rsidR="00400A35" w:rsidRPr="00A22BA4" w:rsidRDefault="00400A35">
            <w:pPr>
              <w:pStyle w:val="EmptyLayoutCell"/>
              <w:rPr>
                <w:rFonts w:asciiTheme="majorHAnsi" w:hAnsiTheme="majorHAnsi"/>
              </w:rPr>
            </w:pPr>
          </w:p>
        </w:tc>
        <w:tc>
          <w:tcPr>
            <w:tcW w:w="29" w:type="dxa"/>
            <w:gridSpan w:val="5"/>
          </w:tcPr>
          <w:p w14:paraId="4E3804C7" w14:textId="77777777" w:rsidR="00400A35" w:rsidRPr="00A22BA4" w:rsidRDefault="00400A35">
            <w:pPr>
              <w:pStyle w:val="EmptyLayoutCell"/>
              <w:rPr>
                <w:rFonts w:asciiTheme="majorHAnsi" w:hAnsiTheme="majorHAnsi"/>
              </w:rPr>
            </w:pPr>
          </w:p>
        </w:tc>
        <w:tc>
          <w:tcPr>
            <w:tcW w:w="18" w:type="dxa"/>
            <w:gridSpan w:val="2"/>
          </w:tcPr>
          <w:p w14:paraId="561C1A23" w14:textId="77777777" w:rsidR="00400A35" w:rsidRPr="00A22BA4" w:rsidRDefault="00400A35">
            <w:pPr>
              <w:pStyle w:val="EmptyLayoutCell"/>
              <w:rPr>
                <w:rFonts w:asciiTheme="majorHAnsi" w:hAnsiTheme="majorHAnsi"/>
              </w:rPr>
            </w:pPr>
          </w:p>
        </w:tc>
      </w:tr>
      <w:tr w:rsidR="00400A35" w:rsidRPr="00A22BA4" w14:paraId="383B122E" w14:textId="77777777" w:rsidTr="000D6241">
        <w:trPr>
          <w:gridAfter w:val="42"/>
          <w:wAfter w:w="11128" w:type="dxa"/>
        </w:trPr>
        <w:tc>
          <w:tcPr>
            <w:tcW w:w="262" w:type="dxa"/>
            <w:gridSpan w:val="11"/>
          </w:tcPr>
          <w:p w14:paraId="62FFCA50" w14:textId="77777777" w:rsidR="00400A35" w:rsidRPr="00E173D1" w:rsidRDefault="00400A35">
            <w:pPr>
              <w:pStyle w:val="EmptyLayoutCell"/>
              <w:rPr>
                <w:rFonts w:asciiTheme="majorHAnsi" w:hAnsiTheme="majorHAnsi" w:cstheme="majorHAnsi"/>
                <w:sz w:val="22"/>
                <w:szCs w:val="22"/>
              </w:rPr>
            </w:pPr>
          </w:p>
        </w:tc>
        <w:tc>
          <w:tcPr>
            <w:tcW w:w="54" w:type="dxa"/>
            <w:gridSpan w:val="6"/>
          </w:tcPr>
          <w:p w14:paraId="0A015C0C" w14:textId="77777777" w:rsidR="00400A35" w:rsidRPr="00E173D1" w:rsidRDefault="00400A35">
            <w:pPr>
              <w:pStyle w:val="EmptyLayoutCell"/>
              <w:rPr>
                <w:rFonts w:asciiTheme="majorHAnsi" w:hAnsiTheme="majorHAnsi" w:cstheme="majorHAnsi"/>
                <w:sz w:val="22"/>
                <w:szCs w:val="22"/>
              </w:rPr>
            </w:pPr>
          </w:p>
        </w:tc>
        <w:tc>
          <w:tcPr>
            <w:tcW w:w="20168" w:type="dxa"/>
            <w:gridSpan w:val="41"/>
          </w:tcPr>
          <w:tbl>
            <w:tblPr>
              <w:tblW w:w="10592" w:type="dxa"/>
              <w:tblLayout w:type="fixed"/>
              <w:tblCellMar>
                <w:left w:w="0" w:type="dxa"/>
                <w:right w:w="0" w:type="dxa"/>
              </w:tblCellMar>
              <w:tblLook w:val="0000" w:firstRow="0" w:lastRow="0" w:firstColumn="0" w:lastColumn="0" w:noHBand="0" w:noVBand="0"/>
            </w:tblPr>
            <w:tblGrid>
              <w:gridCol w:w="2374"/>
              <w:gridCol w:w="8218"/>
            </w:tblGrid>
            <w:tr w:rsidR="00400A35" w:rsidRPr="00E173D1" w14:paraId="26490417" w14:textId="77777777" w:rsidTr="000D6241">
              <w:trPr>
                <w:trHeight w:val="297"/>
              </w:trPr>
              <w:tc>
                <w:tcPr>
                  <w:tcW w:w="10592" w:type="dxa"/>
                  <w:gridSpan w:val="2"/>
                  <w:tcMar>
                    <w:top w:w="40" w:type="dxa"/>
                    <w:left w:w="40" w:type="dxa"/>
                    <w:bottom w:w="40" w:type="dxa"/>
                    <w:right w:w="40" w:type="dxa"/>
                  </w:tcMar>
                </w:tcPr>
                <w:p w14:paraId="41DBBF5C" w14:textId="77777777" w:rsidR="00400A35" w:rsidRPr="00E173D1" w:rsidRDefault="00400A35">
                  <w:pPr>
                    <w:rPr>
                      <w:rFonts w:asciiTheme="majorHAnsi" w:hAnsiTheme="majorHAnsi" w:cstheme="majorHAnsi"/>
                      <w:b/>
                      <w:i/>
                      <w:sz w:val="22"/>
                      <w:szCs w:val="22"/>
                    </w:rPr>
                  </w:pPr>
                  <w:r w:rsidRPr="00E173D1">
                    <w:rPr>
                      <w:rFonts w:asciiTheme="majorHAnsi" w:hAnsiTheme="majorHAnsi" w:cstheme="majorHAnsi"/>
                      <w:b/>
                      <w:i/>
                      <w:color w:val="000000"/>
                      <w:sz w:val="22"/>
                      <w:szCs w:val="22"/>
                    </w:rPr>
                    <w:t>ii. Graduate</w:t>
                  </w:r>
                </w:p>
              </w:tc>
            </w:tr>
            <w:tr w:rsidR="00400A35" w:rsidRPr="00E173D1" w14:paraId="4BCCEFA6" w14:textId="77777777" w:rsidTr="000D6241">
              <w:trPr>
                <w:trHeight w:val="297"/>
              </w:trPr>
              <w:tc>
                <w:tcPr>
                  <w:tcW w:w="10592" w:type="dxa"/>
                  <w:gridSpan w:val="2"/>
                  <w:tcMar>
                    <w:top w:w="40" w:type="dxa"/>
                    <w:left w:w="40" w:type="dxa"/>
                    <w:bottom w:w="40" w:type="dxa"/>
                    <w:right w:w="40" w:type="dxa"/>
                  </w:tcMar>
                </w:tcPr>
                <w:p w14:paraId="5A2EADC3" w14:textId="77777777" w:rsidR="00400A35" w:rsidRPr="00E173D1" w:rsidRDefault="00400A35">
                  <w:pPr>
                    <w:rPr>
                      <w:rFonts w:asciiTheme="majorHAnsi" w:hAnsiTheme="majorHAnsi" w:cstheme="majorHAnsi"/>
                      <w:b/>
                      <w:color w:val="000000"/>
                      <w:sz w:val="22"/>
                      <w:szCs w:val="22"/>
                      <w:u w:val="single"/>
                    </w:rPr>
                  </w:pPr>
                  <w:r w:rsidRPr="00E173D1">
                    <w:rPr>
                      <w:rFonts w:asciiTheme="majorHAnsi" w:hAnsiTheme="majorHAnsi" w:cstheme="majorHAnsi"/>
                      <w:b/>
                      <w:color w:val="000000"/>
                      <w:sz w:val="22"/>
                      <w:szCs w:val="22"/>
                      <w:u w:val="single"/>
                    </w:rPr>
                    <w:t>Instructor</w:t>
                  </w:r>
                </w:p>
              </w:tc>
            </w:tr>
            <w:tr w:rsidR="00400A35" w:rsidRPr="00E173D1" w14:paraId="008460C0" w14:textId="77777777" w:rsidTr="000D6241">
              <w:trPr>
                <w:trHeight w:val="297"/>
              </w:trPr>
              <w:tc>
                <w:tcPr>
                  <w:tcW w:w="2374" w:type="dxa"/>
                  <w:tcMar>
                    <w:top w:w="40" w:type="dxa"/>
                    <w:left w:w="40" w:type="dxa"/>
                    <w:bottom w:w="40" w:type="dxa"/>
                    <w:right w:w="40" w:type="dxa"/>
                  </w:tcMar>
                </w:tcPr>
                <w:p w14:paraId="10129D08" w14:textId="77777777" w:rsidR="00400A35" w:rsidRPr="00E173D1" w:rsidRDefault="00400A35" w:rsidP="00A95C98">
                  <w:pPr>
                    <w:rPr>
                      <w:rFonts w:asciiTheme="majorHAnsi" w:hAnsiTheme="majorHAnsi" w:cstheme="majorHAnsi"/>
                      <w:sz w:val="22"/>
                      <w:szCs w:val="22"/>
                    </w:rPr>
                  </w:pPr>
                  <w:r w:rsidRPr="00E173D1">
                    <w:rPr>
                      <w:rFonts w:asciiTheme="majorHAnsi" w:hAnsiTheme="majorHAnsi" w:cstheme="majorHAnsi"/>
                      <w:color w:val="000000"/>
                      <w:sz w:val="22"/>
                      <w:szCs w:val="22"/>
                    </w:rPr>
                    <w:t>2014</w:t>
                  </w:r>
                </w:p>
              </w:tc>
              <w:tc>
                <w:tcPr>
                  <w:tcW w:w="8218" w:type="dxa"/>
                  <w:tcMar>
                    <w:top w:w="40" w:type="dxa"/>
                    <w:left w:w="40" w:type="dxa"/>
                    <w:bottom w:w="40" w:type="dxa"/>
                    <w:right w:w="40" w:type="dxa"/>
                  </w:tcMar>
                </w:tcPr>
                <w:p w14:paraId="351EFAB2" w14:textId="77777777" w:rsidR="00400A35" w:rsidRPr="00E173D1" w:rsidRDefault="00400A35" w:rsidP="00A73316">
                  <w:pPr>
                    <w:rPr>
                      <w:rFonts w:asciiTheme="majorHAnsi" w:hAnsiTheme="majorHAnsi" w:cstheme="majorHAnsi"/>
                      <w:sz w:val="22"/>
                      <w:szCs w:val="22"/>
                    </w:rPr>
                  </w:pPr>
                  <w:r w:rsidRPr="00E173D1">
                    <w:rPr>
                      <w:rFonts w:asciiTheme="majorHAnsi" w:hAnsiTheme="majorHAnsi" w:cstheme="majorHAnsi"/>
                      <w:color w:val="000000"/>
                      <w:sz w:val="22"/>
                      <w:szCs w:val="22"/>
                    </w:rPr>
                    <w:t xml:space="preserve">MDCH 700, Directed study course with a PhD student, Course title: </w:t>
                  </w:r>
                  <w:r w:rsidRPr="00E173D1">
                    <w:rPr>
                      <w:rFonts w:asciiTheme="majorHAnsi" w:hAnsiTheme="majorHAnsi" w:cstheme="majorHAnsi"/>
                      <w:bCs/>
                      <w:i/>
                      <w:iCs/>
                      <w:sz w:val="22"/>
                      <w:szCs w:val="22"/>
                    </w:rPr>
                    <w:t>Impact of prenatal and early childhood exposure to phthalates</w:t>
                  </w:r>
                </w:p>
              </w:tc>
            </w:tr>
            <w:tr w:rsidR="00400A35" w:rsidRPr="00E173D1" w14:paraId="52217D31" w14:textId="77777777" w:rsidTr="000D6241">
              <w:trPr>
                <w:trHeight w:val="297"/>
              </w:trPr>
              <w:tc>
                <w:tcPr>
                  <w:tcW w:w="2374" w:type="dxa"/>
                  <w:tcMar>
                    <w:top w:w="40" w:type="dxa"/>
                    <w:left w:w="40" w:type="dxa"/>
                    <w:bottom w:w="40" w:type="dxa"/>
                    <w:right w:w="40" w:type="dxa"/>
                  </w:tcMar>
                </w:tcPr>
                <w:p w14:paraId="6295C722" w14:textId="3EF62817" w:rsidR="00400A35" w:rsidRPr="00E173D1" w:rsidRDefault="00400A35" w:rsidP="00A95C98">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2011-20</w:t>
                  </w:r>
                  <w:r w:rsidR="00C24F37" w:rsidRPr="00E173D1">
                    <w:rPr>
                      <w:rFonts w:asciiTheme="majorHAnsi" w:hAnsiTheme="majorHAnsi" w:cstheme="majorHAnsi"/>
                      <w:color w:val="000000"/>
                      <w:sz w:val="22"/>
                      <w:szCs w:val="22"/>
                    </w:rPr>
                    <w:t>20</w:t>
                  </w:r>
                  <w:r w:rsidRPr="00E173D1">
                    <w:rPr>
                      <w:rFonts w:asciiTheme="majorHAnsi" w:hAnsiTheme="majorHAnsi" w:cstheme="majorHAnsi"/>
                      <w:color w:val="000000"/>
                      <w:sz w:val="22"/>
                      <w:szCs w:val="22"/>
                    </w:rPr>
                    <w:t xml:space="preserve"> </w:t>
                  </w:r>
                </w:p>
                <w:p w14:paraId="2705400A" w14:textId="77777777" w:rsidR="00400A35" w:rsidRPr="00E173D1" w:rsidRDefault="00400A35" w:rsidP="00A95C98">
                  <w:pPr>
                    <w:rPr>
                      <w:rFonts w:asciiTheme="majorHAnsi" w:hAnsiTheme="majorHAnsi" w:cstheme="majorHAnsi"/>
                      <w:sz w:val="22"/>
                      <w:szCs w:val="22"/>
                    </w:rPr>
                  </w:pPr>
                </w:p>
              </w:tc>
              <w:tc>
                <w:tcPr>
                  <w:tcW w:w="8218" w:type="dxa"/>
                  <w:tcMar>
                    <w:top w:w="40" w:type="dxa"/>
                    <w:left w:w="40" w:type="dxa"/>
                    <w:bottom w:w="40" w:type="dxa"/>
                    <w:right w:w="40" w:type="dxa"/>
                  </w:tcMar>
                </w:tcPr>
                <w:p w14:paraId="0F768D90" w14:textId="36ED8EC0" w:rsidR="00400A35" w:rsidRPr="00E173D1" w:rsidRDefault="00400A35" w:rsidP="00A95C98">
                  <w:pPr>
                    <w:ind w:right="14"/>
                    <w:rPr>
                      <w:rFonts w:asciiTheme="majorHAnsi" w:hAnsiTheme="majorHAnsi" w:cstheme="majorHAnsi"/>
                      <w:sz w:val="22"/>
                      <w:szCs w:val="22"/>
                    </w:rPr>
                  </w:pPr>
                  <w:r w:rsidRPr="00E173D1">
                    <w:rPr>
                      <w:rFonts w:asciiTheme="majorHAnsi" w:hAnsiTheme="majorHAnsi" w:cstheme="majorHAnsi"/>
                      <w:color w:val="000000"/>
                      <w:sz w:val="22"/>
                      <w:szCs w:val="22"/>
                    </w:rPr>
                    <w:t>M</w:t>
                  </w:r>
                  <w:r w:rsidR="00BB6C37" w:rsidRPr="00E173D1">
                    <w:rPr>
                      <w:rFonts w:asciiTheme="majorHAnsi" w:hAnsiTheme="majorHAnsi" w:cstheme="majorHAnsi"/>
                      <w:color w:val="000000"/>
                      <w:sz w:val="22"/>
                      <w:szCs w:val="22"/>
                    </w:rPr>
                    <w:t>aster of Public Health</w:t>
                  </w:r>
                  <w:r w:rsidRPr="00E173D1">
                    <w:rPr>
                      <w:rFonts w:asciiTheme="majorHAnsi" w:hAnsiTheme="majorHAnsi" w:cstheme="majorHAnsi"/>
                      <w:color w:val="000000"/>
                      <w:sz w:val="22"/>
                      <w:szCs w:val="22"/>
                    </w:rPr>
                    <w:t xml:space="preserve"> program at Catholic University of Health and Allied Sciences (CUHAS), M</w:t>
                  </w:r>
                  <w:r w:rsidR="00BB6C37" w:rsidRPr="00E173D1">
                    <w:rPr>
                      <w:rFonts w:asciiTheme="majorHAnsi" w:hAnsiTheme="majorHAnsi" w:cstheme="majorHAnsi"/>
                      <w:color w:val="000000"/>
                      <w:sz w:val="22"/>
                      <w:szCs w:val="22"/>
                    </w:rPr>
                    <w:t>wanza, Tanzania</w:t>
                  </w:r>
                  <w:r w:rsidR="00BB6C37" w:rsidRPr="00E173D1">
                    <w:rPr>
                      <w:rFonts w:asciiTheme="majorHAnsi" w:hAnsiTheme="majorHAnsi" w:cstheme="majorHAnsi"/>
                      <w:sz w:val="22"/>
                      <w:szCs w:val="22"/>
                    </w:rPr>
                    <w:t>.</w:t>
                  </w:r>
                  <w:r w:rsidRPr="00E173D1">
                    <w:rPr>
                      <w:rFonts w:asciiTheme="majorHAnsi" w:hAnsiTheme="majorHAnsi" w:cstheme="majorHAnsi"/>
                      <w:sz w:val="22"/>
                      <w:szCs w:val="22"/>
                    </w:rPr>
                    <w:t xml:space="preserve"> Two</w:t>
                  </w:r>
                  <w:r w:rsidR="00BB6C37" w:rsidRPr="00E173D1">
                    <w:rPr>
                      <w:rFonts w:asciiTheme="majorHAnsi" w:hAnsiTheme="majorHAnsi" w:cstheme="majorHAnsi"/>
                      <w:sz w:val="22"/>
                      <w:szCs w:val="22"/>
                    </w:rPr>
                    <w:t>-</w:t>
                  </w:r>
                  <w:r w:rsidRPr="00E173D1">
                    <w:rPr>
                      <w:rFonts w:asciiTheme="majorHAnsi" w:hAnsiTheme="majorHAnsi" w:cstheme="majorHAnsi"/>
                      <w:sz w:val="22"/>
                      <w:szCs w:val="22"/>
                    </w:rPr>
                    <w:t>week course taught on “</w:t>
                  </w:r>
                  <w:r w:rsidR="00D33C08" w:rsidRPr="00E173D1">
                    <w:rPr>
                      <w:rFonts w:asciiTheme="majorHAnsi" w:hAnsiTheme="majorHAnsi" w:cstheme="majorHAnsi"/>
                      <w:sz w:val="22"/>
                      <w:szCs w:val="22"/>
                    </w:rPr>
                    <w:t>Family Health</w:t>
                  </w:r>
                  <w:r w:rsidRPr="00E173D1">
                    <w:rPr>
                      <w:rFonts w:asciiTheme="majorHAnsi" w:hAnsiTheme="majorHAnsi" w:cstheme="majorHAnsi"/>
                      <w:sz w:val="22"/>
                      <w:szCs w:val="22"/>
                    </w:rPr>
                    <w:t xml:space="preserve">”. </w:t>
                  </w:r>
                </w:p>
              </w:tc>
            </w:tr>
            <w:tr w:rsidR="00400A35" w:rsidRPr="00E173D1" w14:paraId="1DA185D1" w14:textId="77777777" w:rsidTr="000D6241">
              <w:trPr>
                <w:trHeight w:val="297"/>
              </w:trPr>
              <w:tc>
                <w:tcPr>
                  <w:tcW w:w="2374" w:type="dxa"/>
                  <w:tcMar>
                    <w:top w:w="40" w:type="dxa"/>
                    <w:left w:w="40" w:type="dxa"/>
                    <w:bottom w:w="40" w:type="dxa"/>
                    <w:right w:w="40" w:type="dxa"/>
                  </w:tcMar>
                </w:tcPr>
                <w:p w14:paraId="69CC9D43" w14:textId="77777777" w:rsidR="00400A35" w:rsidRPr="00E173D1" w:rsidRDefault="00400A35" w:rsidP="00E746EB">
                  <w:pPr>
                    <w:rPr>
                      <w:rFonts w:asciiTheme="majorHAnsi" w:hAnsiTheme="majorHAnsi" w:cstheme="majorHAnsi"/>
                      <w:sz w:val="22"/>
                      <w:szCs w:val="22"/>
                    </w:rPr>
                  </w:pPr>
                  <w:r w:rsidRPr="00E173D1">
                    <w:rPr>
                      <w:rFonts w:asciiTheme="majorHAnsi" w:hAnsiTheme="majorHAnsi" w:cstheme="majorHAnsi"/>
                      <w:color w:val="000000"/>
                      <w:sz w:val="22"/>
                      <w:szCs w:val="22"/>
                    </w:rPr>
                    <w:t>2011</w:t>
                  </w:r>
                </w:p>
              </w:tc>
              <w:tc>
                <w:tcPr>
                  <w:tcW w:w="8218" w:type="dxa"/>
                  <w:tcMar>
                    <w:top w:w="40" w:type="dxa"/>
                    <w:left w:w="40" w:type="dxa"/>
                    <w:bottom w:w="40" w:type="dxa"/>
                    <w:right w:w="40" w:type="dxa"/>
                  </w:tcMar>
                </w:tcPr>
                <w:p w14:paraId="69B9F2B9" w14:textId="55D717D5" w:rsidR="00400A35" w:rsidRPr="00E173D1" w:rsidRDefault="00400A35" w:rsidP="00E746EB">
                  <w:pPr>
                    <w:rPr>
                      <w:rFonts w:asciiTheme="majorHAnsi" w:hAnsiTheme="majorHAnsi" w:cstheme="majorHAnsi"/>
                      <w:sz w:val="22"/>
                      <w:szCs w:val="22"/>
                    </w:rPr>
                  </w:pPr>
                  <w:r w:rsidRPr="00E173D1">
                    <w:rPr>
                      <w:rFonts w:asciiTheme="majorHAnsi" w:hAnsiTheme="majorHAnsi" w:cstheme="majorHAnsi"/>
                      <w:color w:val="000000"/>
                      <w:sz w:val="22"/>
                      <w:szCs w:val="22"/>
                    </w:rPr>
                    <w:t xml:space="preserve">MDSC 755, Directed study course with a Neuroscience MSc student, Course title: </w:t>
                  </w:r>
                  <w:r w:rsidRPr="00E173D1">
                    <w:rPr>
                      <w:rFonts w:asciiTheme="majorHAnsi" w:hAnsiTheme="majorHAnsi" w:cstheme="majorHAnsi"/>
                      <w:i/>
                      <w:iCs/>
                      <w:color w:val="000000"/>
                      <w:sz w:val="22"/>
                      <w:szCs w:val="22"/>
                    </w:rPr>
                    <w:t>Neuroimaging in children with development disorders</w:t>
                  </w:r>
                  <w:r w:rsidR="00DA1DE7" w:rsidRPr="00E173D1">
                    <w:rPr>
                      <w:rFonts w:asciiTheme="majorHAnsi" w:hAnsiTheme="majorHAnsi" w:cstheme="majorHAnsi"/>
                      <w:i/>
                      <w:iCs/>
                      <w:color w:val="000000"/>
                      <w:sz w:val="22"/>
                      <w:szCs w:val="22"/>
                    </w:rPr>
                    <w:t>.</w:t>
                  </w:r>
                </w:p>
              </w:tc>
            </w:tr>
            <w:tr w:rsidR="00400A35" w:rsidRPr="00E173D1" w14:paraId="36CAB48F" w14:textId="77777777" w:rsidTr="000D6241">
              <w:trPr>
                <w:trHeight w:val="297"/>
              </w:trPr>
              <w:tc>
                <w:tcPr>
                  <w:tcW w:w="2374" w:type="dxa"/>
                  <w:tcMar>
                    <w:top w:w="40" w:type="dxa"/>
                    <w:left w:w="40" w:type="dxa"/>
                    <w:bottom w:w="40" w:type="dxa"/>
                    <w:right w:w="40" w:type="dxa"/>
                  </w:tcMar>
                </w:tcPr>
                <w:p w14:paraId="589757E6" w14:textId="77777777" w:rsidR="00400A35" w:rsidRPr="00E173D1" w:rsidRDefault="00400A35" w:rsidP="00E746EB">
                  <w:pPr>
                    <w:rPr>
                      <w:rFonts w:asciiTheme="majorHAnsi" w:hAnsiTheme="majorHAnsi" w:cstheme="majorHAnsi"/>
                      <w:sz w:val="22"/>
                      <w:szCs w:val="22"/>
                    </w:rPr>
                  </w:pPr>
                  <w:r w:rsidRPr="00E173D1">
                    <w:rPr>
                      <w:rFonts w:asciiTheme="majorHAnsi" w:hAnsiTheme="majorHAnsi" w:cstheme="majorHAnsi"/>
                      <w:color w:val="000000"/>
                      <w:sz w:val="22"/>
                      <w:szCs w:val="22"/>
                    </w:rPr>
                    <w:t>2011</w:t>
                  </w:r>
                </w:p>
              </w:tc>
              <w:tc>
                <w:tcPr>
                  <w:tcW w:w="8218" w:type="dxa"/>
                  <w:tcMar>
                    <w:top w:w="40" w:type="dxa"/>
                    <w:left w:w="40" w:type="dxa"/>
                    <w:bottom w:w="40" w:type="dxa"/>
                    <w:right w:w="40" w:type="dxa"/>
                  </w:tcMar>
                </w:tcPr>
                <w:p w14:paraId="4113FC81" w14:textId="37BA2145" w:rsidR="00400A35" w:rsidRPr="00E173D1" w:rsidRDefault="00400A35" w:rsidP="006443B8">
                  <w:pPr>
                    <w:rPr>
                      <w:rFonts w:asciiTheme="majorHAnsi" w:hAnsiTheme="majorHAnsi" w:cstheme="majorHAnsi"/>
                      <w:sz w:val="22"/>
                      <w:szCs w:val="22"/>
                    </w:rPr>
                  </w:pPr>
                  <w:r w:rsidRPr="00E173D1">
                    <w:rPr>
                      <w:rFonts w:asciiTheme="majorHAnsi" w:hAnsiTheme="majorHAnsi" w:cstheme="majorHAnsi"/>
                      <w:color w:val="000000"/>
                      <w:sz w:val="22"/>
                      <w:szCs w:val="22"/>
                    </w:rPr>
                    <w:t>CAAP 619, Applied Psychology, Specialized Clinical Practicum with a Master of Counseling, Counseling Psychology student</w:t>
                  </w:r>
                  <w:r w:rsidR="00DA1DE7" w:rsidRPr="00E173D1">
                    <w:rPr>
                      <w:rFonts w:asciiTheme="majorHAnsi" w:hAnsiTheme="majorHAnsi" w:cstheme="majorHAnsi"/>
                      <w:color w:val="000000"/>
                      <w:sz w:val="22"/>
                      <w:szCs w:val="22"/>
                    </w:rPr>
                    <w:t>.</w:t>
                  </w:r>
                </w:p>
              </w:tc>
            </w:tr>
            <w:tr w:rsidR="00400A35" w:rsidRPr="00E173D1" w14:paraId="0DE9D07E" w14:textId="77777777" w:rsidTr="000D6241">
              <w:trPr>
                <w:trHeight w:val="297"/>
              </w:trPr>
              <w:tc>
                <w:tcPr>
                  <w:tcW w:w="2374" w:type="dxa"/>
                  <w:tcMar>
                    <w:top w:w="40" w:type="dxa"/>
                    <w:left w:w="40" w:type="dxa"/>
                    <w:bottom w:w="40" w:type="dxa"/>
                    <w:right w:w="40" w:type="dxa"/>
                  </w:tcMar>
                </w:tcPr>
                <w:p w14:paraId="197DA7AB" w14:textId="77777777" w:rsidR="00400A35" w:rsidRPr="00E173D1" w:rsidRDefault="00400A35" w:rsidP="00994FA9">
                  <w:pPr>
                    <w:rPr>
                      <w:rFonts w:asciiTheme="majorHAnsi" w:hAnsiTheme="majorHAnsi" w:cstheme="majorHAnsi"/>
                      <w:sz w:val="22"/>
                      <w:szCs w:val="22"/>
                    </w:rPr>
                  </w:pPr>
                  <w:r w:rsidRPr="00E173D1">
                    <w:rPr>
                      <w:rFonts w:asciiTheme="majorHAnsi" w:hAnsiTheme="majorHAnsi" w:cstheme="majorHAnsi"/>
                      <w:color w:val="000000"/>
                      <w:sz w:val="22"/>
                      <w:szCs w:val="22"/>
                    </w:rPr>
                    <w:t>2006</w:t>
                  </w:r>
                </w:p>
              </w:tc>
              <w:tc>
                <w:tcPr>
                  <w:tcW w:w="8218" w:type="dxa"/>
                  <w:tcMar>
                    <w:top w:w="40" w:type="dxa"/>
                    <w:left w:w="40" w:type="dxa"/>
                    <w:bottom w:w="40" w:type="dxa"/>
                    <w:right w:w="40" w:type="dxa"/>
                  </w:tcMar>
                </w:tcPr>
                <w:p w14:paraId="04961D2C" w14:textId="7A9B1434" w:rsidR="00400A35" w:rsidRPr="00E173D1" w:rsidRDefault="00400A35" w:rsidP="00994FA9">
                  <w:pPr>
                    <w:rPr>
                      <w:rFonts w:asciiTheme="majorHAnsi" w:hAnsiTheme="majorHAnsi" w:cstheme="majorHAnsi"/>
                      <w:sz w:val="22"/>
                      <w:szCs w:val="22"/>
                    </w:rPr>
                  </w:pPr>
                  <w:r w:rsidRPr="00E173D1">
                    <w:rPr>
                      <w:rFonts w:asciiTheme="majorHAnsi" w:hAnsiTheme="majorHAnsi" w:cstheme="majorHAnsi"/>
                      <w:color w:val="000000"/>
                      <w:sz w:val="22"/>
                      <w:szCs w:val="22"/>
                    </w:rPr>
                    <w:t xml:space="preserve">CRDS 691.43, Directed study course with a Master of Disability and Community Studies student, Course title: </w:t>
                  </w:r>
                  <w:r w:rsidRPr="00E173D1">
                    <w:rPr>
                      <w:rFonts w:asciiTheme="majorHAnsi" w:hAnsiTheme="majorHAnsi" w:cstheme="majorHAnsi"/>
                      <w:i/>
                      <w:iCs/>
                      <w:color w:val="000000"/>
                      <w:sz w:val="22"/>
                      <w:szCs w:val="22"/>
                    </w:rPr>
                    <w:t xml:space="preserve">A look at the nature of </w:t>
                  </w:r>
                  <w:r w:rsidR="00D33C08" w:rsidRPr="00E173D1">
                    <w:rPr>
                      <w:rFonts w:asciiTheme="majorHAnsi" w:hAnsiTheme="majorHAnsi" w:cstheme="majorHAnsi"/>
                      <w:i/>
                      <w:iCs/>
                      <w:color w:val="000000"/>
                      <w:sz w:val="22"/>
                      <w:szCs w:val="22"/>
                    </w:rPr>
                    <w:t>a</w:t>
                  </w:r>
                  <w:r w:rsidRPr="00E173D1">
                    <w:rPr>
                      <w:rFonts w:asciiTheme="majorHAnsi" w:hAnsiTheme="majorHAnsi" w:cstheme="majorHAnsi"/>
                      <w:i/>
                      <w:iCs/>
                      <w:color w:val="000000"/>
                      <w:sz w:val="22"/>
                      <w:szCs w:val="22"/>
                    </w:rPr>
                    <w:t xml:space="preserve">utism and </w:t>
                  </w:r>
                  <w:r w:rsidR="00D33C08" w:rsidRPr="00E173D1">
                    <w:rPr>
                      <w:rFonts w:asciiTheme="majorHAnsi" w:hAnsiTheme="majorHAnsi" w:cstheme="majorHAnsi"/>
                      <w:i/>
                      <w:iCs/>
                      <w:color w:val="000000"/>
                      <w:sz w:val="22"/>
                      <w:szCs w:val="22"/>
                    </w:rPr>
                    <w:t>i</w:t>
                  </w:r>
                  <w:r w:rsidRPr="00E173D1">
                    <w:rPr>
                      <w:rFonts w:asciiTheme="majorHAnsi" w:hAnsiTheme="majorHAnsi" w:cstheme="majorHAnsi"/>
                      <w:i/>
                      <w:iCs/>
                      <w:color w:val="000000"/>
                      <w:sz w:val="22"/>
                      <w:szCs w:val="22"/>
                    </w:rPr>
                    <w:t>nterventions</w:t>
                  </w:r>
                  <w:r w:rsidR="00DA1DE7" w:rsidRPr="00E173D1">
                    <w:rPr>
                      <w:rFonts w:asciiTheme="majorHAnsi" w:hAnsiTheme="majorHAnsi" w:cstheme="majorHAnsi"/>
                      <w:i/>
                      <w:iCs/>
                      <w:color w:val="000000"/>
                      <w:sz w:val="22"/>
                      <w:szCs w:val="22"/>
                    </w:rPr>
                    <w:t>.</w:t>
                  </w:r>
                </w:p>
              </w:tc>
            </w:tr>
            <w:tr w:rsidR="00400A35" w:rsidRPr="00E173D1" w14:paraId="402FF729" w14:textId="77777777" w:rsidTr="000D6241">
              <w:trPr>
                <w:trHeight w:val="297"/>
              </w:trPr>
              <w:tc>
                <w:tcPr>
                  <w:tcW w:w="2374" w:type="dxa"/>
                  <w:tcMar>
                    <w:top w:w="40" w:type="dxa"/>
                    <w:left w:w="40" w:type="dxa"/>
                    <w:bottom w:w="40" w:type="dxa"/>
                    <w:right w:w="40" w:type="dxa"/>
                  </w:tcMar>
                </w:tcPr>
                <w:p w14:paraId="5DF02B64" w14:textId="77777777" w:rsidR="00400A35" w:rsidRPr="00E173D1" w:rsidRDefault="00400A35" w:rsidP="00F9044C">
                  <w:pPr>
                    <w:rPr>
                      <w:rFonts w:asciiTheme="majorHAnsi" w:hAnsiTheme="majorHAnsi" w:cstheme="majorHAnsi"/>
                      <w:sz w:val="22"/>
                      <w:szCs w:val="22"/>
                    </w:rPr>
                  </w:pPr>
                  <w:r w:rsidRPr="00E173D1">
                    <w:rPr>
                      <w:rFonts w:asciiTheme="majorHAnsi" w:hAnsiTheme="majorHAnsi" w:cstheme="majorHAnsi"/>
                      <w:color w:val="000000"/>
                      <w:sz w:val="22"/>
                      <w:szCs w:val="22"/>
                    </w:rPr>
                    <w:t xml:space="preserve">2005 </w:t>
                  </w:r>
                </w:p>
              </w:tc>
              <w:tc>
                <w:tcPr>
                  <w:tcW w:w="8218" w:type="dxa"/>
                  <w:tcMar>
                    <w:top w:w="40" w:type="dxa"/>
                    <w:left w:w="40" w:type="dxa"/>
                    <w:bottom w:w="40" w:type="dxa"/>
                    <w:right w:w="40" w:type="dxa"/>
                  </w:tcMar>
                </w:tcPr>
                <w:p w14:paraId="61BD8F51" w14:textId="2A62FB50" w:rsidR="00400A35" w:rsidRPr="00E173D1" w:rsidRDefault="00400A35" w:rsidP="006443B8">
                  <w:pPr>
                    <w:rPr>
                      <w:rFonts w:asciiTheme="majorHAnsi" w:hAnsiTheme="majorHAnsi" w:cstheme="majorHAnsi"/>
                      <w:sz w:val="22"/>
                      <w:szCs w:val="22"/>
                    </w:rPr>
                  </w:pPr>
                  <w:r w:rsidRPr="00E173D1">
                    <w:rPr>
                      <w:rFonts w:asciiTheme="majorHAnsi" w:hAnsiTheme="majorHAnsi" w:cstheme="majorHAnsi"/>
                      <w:color w:val="000000"/>
                      <w:sz w:val="22"/>
                      <w:szCs w:val="22"/>
                    </w:rPr>
                    <w:t xml:space="preserve">CRDS 619.41, Directed study course with a Master of Disability and Community Studies student, Course title: </w:t>
                  </w:r>
                  <w:r w:rsidRPr="00E173D1">
                    <w:rPr>
                      <w:rFonts w:asciiTheme="majorHAnsi" w:hAnsiTheme="majorHAnsi" w:cstheme="majorHAnsi"/>
                      <w:i/>
                      <w:iCs/>
                      <w:color w:val="000000"/>
                      <w:sz w:val="22"/>
                      <w:szCs w:val="22"/>
                    </w:rPr>
                    <w:t>Fundamentals of Human Neuropsychology</w:t>
                  </w:r>
                  <w:r w:rsidR="00DA1DE7" w:rsidRPr="00E173D1">
                    <w:rPr>
                      <w:rFonts w:asciiTheme="majorHAnsi" w:hAnsiTheme="majorHAnsi" w:cstheme="majorHAnsi"/>
                      <w:color w:val="000000"/>
                      <w:sz w:val="22"/>
                      <w:szCs w:val="22"/>
                    </w:rPr>
                    <w:t>.</w:t>
                  </w:r>
                </w:p>
              </w:tc>
            </w:tr>
            <w:tr w:rsidR="00400A35" w:rsidRPr="00E173D1" w14:paraId="724ADF94" w14:textId="77777777" w:rsidTr="000D6241">
              <w:trPr>
                <w:trHeight w:val="297"/>
              </w:trPr>
              <w:tc>
                <w:tcPr>
                  <w:tcW w:w="2374" w:type="dxa"/>
                  <w:tcMar>
                    <w:top w:w="40" w:type="dxa"/>
                    <w:left w:w="40" w:type="dxa"/>
                    <w:bottom w:w="40" w:type="dxa"/>
                    <w:right w:w="40" w:type="dxa"/>
                  </w:tcMar>
                </w:tcPr>
                <w:p w14:paraId="0B29A67B" w14:textId="77777777" w:rsidR="00400A35" w:rsidRPr="00E173D1" w:rsidRDefault="00400A35" w:rsidP="00F74958">
                  <w:pPr>
                    <w:rPr>
                      <w:rFonts w:asciiTheme="majorHAnsi" w:hAnsiTheme="majorHAnsi" w:cstheme="majorHAnsi"/>
                      <w:sz w:val="22"/>
                      <w:szCs w:val="22"/>
                    </w:rPr>
                  </w:pPr>
                  <w:r w:rsidRPr="00E173D1">
                    <w:rPr>
                      <w:rFonts w:asciiTheme="majorHAnsi" w:hAnsiTheme="majorHAnsi" w:cstheme="majorHAnsi"/>
                      <w:color w:val="000000"/>
                      <w:sz w:val="22"/>
                      <w:szCs w:val="22"/>
                    </w:rPr>
                    <w:t xml:space="preserve">1999 </w:t>
                  </w:r>
                </w:p>
              </w:tc>
              <w:tc>
                <w:tcPr>
                  <w:tcW w:w="8218" w:type="dxa"/>
                  <w:tcMar>
                    <w:top w:w="40" w:type="dxa"/>
                    <w:left w:w="40" w:type="dxa"/>
                    <w:bottom w:w="40" w:type="dxa"/>
                    <w:right w:w="40" w:type="dxa"/>
                  </w:tcMar>
                </w:tcPr>
                <w:p w14:paraId="57E47434" w14:textId="324FFF9C" w:rsidR="00400A35" w:rsidRPr="00E173D1" w:rsidRDefault="00400A35" w:rsidP="00EC70ED">
                  <w:pPr>
                    <w:rPr>
                      <w:rFonts w:asciiTheme="majorHAnsi" w:hAnsiTheme="majorHAnsi" w:cstheme="majorHAnsi"/>
                      <w:sz w:val="22"/>
                      <w:szCs w:val="22"/>
                    </w:rPr>
                  </w:pPr>
                  <w:r w:rsidRPr="00E173D1">
                    <w:rPr>
                      <w:rFonts w:asciiTheme="majorHAnsi" w:hAnsiTheme="majorHAnsi" w:cstheme="majorHAnsi"/>
                      <w:color w:val="000000"/>
                      <w:sz w:val="22"/>
                      <w:szCs w:val="22"/>
                    </w:rPr>
                    <w:t xml:space="preserve">PSYC 503.36, Directed study course with two PhD students in Clinical Psychology, Course Title: </w:t>
                  </w:r>
                  <w:r w:rsidRPr="00E173D1">
                    <w:rPr>
                      <w:rFonts w:asciiTheme="majorHAnsi" w:hAnsiTheme="majorHAnsi" w:cstheme="majorHAnsi"/>
                      <w:i/>
                      <w:iCs/>
                      <w:color w:val="000000"/>
                      <w:sz w:val="22"/>
                      <w:szCs w:val="22"/>
                    </w:rPr>
                    <w:t>Issues in Learning Disabilities Research</w:t>
                  </w:r>
                  <w:r w:rsidR="00DA1DE7" w:rsidRPr="00E173D1">
                    <w:rPr>
                      <w:rFonts w:asciiTheme="majorHAnsi" w:hAnsiTheme="majorHAnsi" w:cstheme="majorHAnsi"/>
                      <w:i/>
                      <w:iCs/>
                      <w:color w:val="000000"/>
                      <w:sz w:val="22"/>
                      <w:szCs w:val="22"/>
                    </w:rPr>
                    <w:t>.</w:t>
                  </w:r>
                </w:p>
              </w:tc>
            </w:tr>
            <w:tr w:rsidR="00400A35" w:rsidRPr="00E173D1" w14:paraId="2284ACF8" w14:textId="77777777" w:rsidTr="000D6241">
              <w:trPr>
                <w:trHeight w:val="297"/>
              </w:trPr>
              <w:tc>
                <w:tcPr>
                  <w:tcW w:w="2374" w:type="dxa"/>
                  <w:tcMar>
                    <w:top w:w="40" w:type="dxa"/>
                    <w:left w:w="40" w:type="dxa"/>
                    <w:bottom w:w="40" w:type="dxa"/>
                    <w:right w:w="40" w:type="dxa"/>
                  </w:tcMar>
                </w:tcPr>
                <w:p w14:paraId="3D703829" w14:textId="77777777" w:rsidR="00400A35" w:rsidRPr="00E173D1" w:rsidRDefault="00400A35" w:rsidP="00F74958">
                  <w:pPr>
                    <w:rPr>
                      <w:rFonts w:asciiTheme="majorHAnsi" w:hAnsiTheme="majorHAnsi" w:cstheme="majorHAnsi"/>
                      <w:sz w:val="22"/>
                      <w:szCs w:val="22"/>
                    </w:rPr>
                  </w:pPr>
                  <w:r w:rsidRPr="00E173D1">
                    <w:rPr>
                      <w:rFonts w:asciiTheme="majorHAnsi" w:hAnsiTheme="majorHAnsi" w:cstheme="majorHAnsi"/>
                      <w:color w:val="000000"/>
                      <w:sz w:val="22"/>
                      <w:szCs w:val="22"/>
                    </w:rPr>
                    <w:t xml:space="preserve">1998 </w:t>
                  </w:r>
                </w:p>
              </w:tc>
              <w:tc>
                <w:tcPr>
                  <w:tcW w:w="8218" w:type="dxa"/>
                  <w:tcMar>
                    <w:top w:w="40" w:type="dxa"/>
                    <w:left w:w="40" w:type="dxa"/>
                    <w:bottom w:w="40" w:type="dxa"/>
                    <w:right w:w="40" w:type="dxa"/>
                  </w:tcMar>
                </w:tcPr>
                <w:p w14:paraId="15275F6E" w14:textId="420DCB74" w:rsidR="00400A35" w:rsidRPr="00E173D1" w:rsidRDefault="00400A35" w:rsidP="00F74958">
                  <w:pPr>
                    <w:rPr>
                      <w:rFonts w:asciiTheme="majorHAnsi" w:hAnsiTheme="majorHAnsi" w:cstheme="majorHAnsi"/>
                      <w:sz w:val="22"/>
                      <w:szCs w:val="22"/>
                    </w:rPr>
                  </w:pPr>
                  <w:r w:rsidRPr="00E173D1">
                    <w:rPr>
                      <w:rFonts w:asciiTheme="majorHAnsi" w:hAnsiTheme="majorHAnsi" w:cstheme="majorHAnsi"/>
                      <w:color w:val="000000"/>
                      <w:sz w:val="22"/>
                      <w:szCs w:val="22"/>
                    </w:rPr>
                    <w:t xml:space="preserve">PSYC 703-.02, Directed study course with two PhD students in Clinical Psychology, Course Title: </w:t>
                  </w:r>
                  <w:r w:rsidRPr="00E173D1">
                    <w:rPr>
                      <w:rFonts w:asciiTheme="majorHAnsi" w:hAnsiTheme="majorHAnsi" w:cstheme="majorHAnsi"/>
                      <w:i/>
                      <w:iCs/>
                      <w:color w:val="000000"/>
                      <w:sz w:val="22"/>
                      <w:szCs w:val="22"/>
                    </w:rPr>
                    <w:t>Introduction to Developmental Neuropsychology</w:t>
                  </w:r>
                  <w:r w:rsidR="00DA1DE7" w:rsidRPr="00E173D1">
                    <w:rPr>
                      <w:rFonts w:asciiTheme="majorHAnsi" w:hAnsiTheme="majorHAnsi" w:cstheme="majorHAnsi"/>
                      <w:i/>
                      <w:iCs/>
                      <w:color w:val="000000"/>
                      <w:sz w:val="22"/>
                      <w:szCs w:val="22"/>
                    </w:rPr>
                    <w:t>.</w:t>
                  </w:r>
                </w:p>
              </w:tc>
            </w:tr>
            <w:tr w:rsidR="00400A35" w:rsidRPr="00E173D1" w14:paraId="0FB958FD" w14:textId="77777777" w:rsidTr="000D6241">
              <w:trPr>
                <w:trHeight w:val="297"/>
              </w:trPr>
              <w:tc>
                <w:tcPr>
                  <w:tcW w:w="2374" w:type="dxa"/>
                  <w:tcMar>
                    <w:top w:w="40" w:type="dxa"/>
                    <w:left w:w="40" w:type="dxa"/>
                    <w:bottom w:w="40" w:type="dxa"/>
                    <w:right w:w="40" w:type="dxa"/>
                  </w:tcMar>
                </w:tcPr>
                <w:p w14:paraId="56EC6DCD" w14:textId="77777777" w:rsidR="00400A35" w:rsidRPr="00E173D1" w:rsidRDefault="00400A35" w:rsidP="00F74958">
                  <w:pPr>
                    <w:rPr>
                      <w:rFonts w:asciiTheme="majorHAnsi" w:hAnsiTheme="majorHAnsi" w:cstheme="majorHAnsi"/>
                      <w:sz w:val="22"/>
                      <w:szCs w:val="22"/>
                    </w:rPr>
                  </w:pPr>
                  <w:r w:rsidRPr="00E173D1">
                    <w:rPr>
                      <w:rFonts w:asciiTheme="majorHAnsi" w:hAnsiTheme="majorHAnsi" w:cstheme="majorHAnsi"/>
                      <w:color w:val="000000"/>
                      <w:sz w:val="22"/>
                      <w:szCs w:val="22"/>
                    </w:rPr>
                    <w:t>1998</w:t>
                  </w:r>
                </w:p>
              </w:tc>
              <w:tc>
                <w:tcPr>
                  <w:tcW w:w="8218" w:type="dxa"/>
                  <w:tcMar>
                    <w:top w:w="40" w:type="dxa"/>
                    <w:left w:w="40" w:type="dxa"/>
                    <w:bottom w:w="40" w:type="dxa"/>
                    <w:right w:w="40" w:type="dxa"/>
                  </w:tcMar>
                </w:tcPr>
                <w:p w14:paraId="5CE81CB1" w14:textId="2642FB6E" w:rsidR="00400A35" w:rsidRPr="00E173D1" w:rsidRDefault="00400A35" w:rsidP="00F74958">
                  <w:pPr>
                    <w:rPr>
                      <w:rFonts w:asciiTheme="majorHAnsi" w:hAnsiTheme="majorHAnsi" w:cstheme="majorHAnsi"/>
                      <w:i/>
                      <w:iCs/>
                      <w:color w:val="000000"/>
                      <w:sz w:val="22"/>
                      <w:szCs w:val="22"/>
                    </w:rPr>
                  </w:pPr>
                  <w:r w:rsidRPr="00E173D1">
                    <w:rPr>
                      <w:rFonts w:asciiTheme="majorHAnsi" w:hAnsiTheme="majorHAnsi" w:cstheme="majorHAnsi"/>
                      <w:color w:val="000000"/>
                      <w:sz w:val="22"/>
                      <w:szCs w:val="22"/>
                    </w:rPr>
                    <w:t xml:space="preserve">EDPS 693.04, Directed study course with on masters student in Educational Psychology, Course Title: </w:t>
                  </w:r>
                  <w:r w:rsidRPr="00E173D1">
                    <w:rPr>
                      <w:rFonts w:asciiTheme="majorHAnsi" w:hAnsiTheme="majorHAnsi" w:cstheme="majorHAnsi"/>
                      <w:i/>
                      <w:iCs/>
                      <w:color w:val="000000"/>
                      <w:sz w:val="22"/>
                      <w:szCs w:val="22"/>
                    </w:rPr>
                    <w:t>Bayley Scales of Infant Development</w:t>
                  </w:r>
                  <w:r w:rsidR="00DA1DE7" w:rsidRPr="00E173D1">
                    <w:rPr>
                      <w:rFonts w:asciiTheme="majorHAnsi" w:hAnsiTheme="majorHAnsi" w:cstheme="majorHAnsi"/>
                      <w:i/>
                      <w:iCs/>
                      <w:color w:val="000000"/>
                      <w:sz w:val="22"/>
                      <w:szCs w:val="22"/>
                    </w:rPr>
                    <w:t>.</w:t>
                  </w:r>
                </w:p>
                <w:p w14:paraId="473D24CB" w14:textId="77777777" w:rsidR="00400A35" w:rsidRPr="00E173D1" w:rsidRDefault="00400A35" w:rsidP="00F74958">
                  <w:pPr>
                    <w:rPr>
                      <w:rFonts w:asciiTheme="majorHAnsi" w:hAnsiTheme="majorHAnsi" w:cstheme="majorHAnsi"/>
                      <w:sz w:val="22"/>
                      <w:szCs w:val="22"/>
                    </w:rPr>
                  </w:pPr>
                </w:p>
              </w:tc>
            </w:tr>
            <w:tr w:rsidR="00400A35" w:rsidRPr="00E173D1" w14:paraId="3708A9E9" w14:textId="77777777" w:rsidTr="000D6241">
              <w:trPr>
                <w:trHeight w:val="297"/>
              </w:trPr>
              <w:tc>
                <w:tcPr>
                  <w:tcW w:w="2374" w:type="dxa"/>
                  <w:tcMar>
                    <w:top w:w="40" w:type="dxa"/>
                    <w:left w:w="40" w:type="dxa"/>
                    <w:bottom w:w="40" w:type="dxa"/>
                    <w:right w:w="40" w:type="dxa"/>
                  </w:tcMar>
                </w:tcPr>
                <w:p w14:paraId="5497A233" w14:textId="73CE33BB" w:rsidR="00400A35" w:rsidRPr="00E173D1" w:rsidRDefault="00400A35">
                  <w:pPr>
                    <w:rPr>
                      <w:rFonts w:asciiTheme="majorHAnsi" w:hAnsiTheme="majorHAnsi" w:cstheme="majorHAnsi"/>
                      <w:b/>
                      <w:sz w:val="22"/>
                      <w:szCs w:val="22"/>
                      <w:u w:val="single"/>
                    </w:rPr>
                  </w:pPr>
                  <w:r w:rsidRPr="00E173D1">
                    <w:rPr>
                      <w:rFonts w:asciiTheme="majorHAnsi" w:hAnsiTheme="majorHAnsi" w:cstheme="majorHAnsi"/>
                      <w:b/>
                      <w:sz w:val="22"/>
                      <w:szCs w:val="22"/>
                      <w:u w:val="single"/>
                    </w:rPr>
                    <w:t>Guest Lecture</w:t>
                  </w:r>
                  <w:r w:rsidR="00291A05" w:rsidRPr="00E173D1">
                    <w:rPr>
                      <w:rFonts w:asciiTheme="majorHAnsi" w:hAnsiTheme="majorHAnsi" w:cstheme="majorHAnsi"/>
                      <w:b/>
                      <w:sz w:val="22"/>
                      <w:szCs w:val="22"/>
                      <w:u w:val="single"/>
                    </w:rPr>
                    <w:t>s</w:t>
                  </w:r>
                </w:p>
              </w:tc>
              <w:tc>
                <w:tcPr>
                  <w:tcW w:w="8218" w:type="dxa"/>
                  <w:tcMar>
                    <w:top w:w="40" w:type="dxa"/>
                    <w:left w:w="40" w:type="dxa"/>
                    <w:bottom w:w="40" w:type="dxa"/>
                    <w:right w:w="40" w:type="dxa"/>
                  </w:tcMar>
                </w:tcPr>
                <w:p w14:paraId="58365285" w14:textId="77777777" w:rsidR="00400A35" w:rsidRPr="00E173D1" w:rsidRDefault="00400A35">
                  <w:pPr>
                    <w:rPr>
                      <w:rFonts w:asciiTheme="majorHAnsi" w:hAnsiTheme="majorHAnsi" w:cstheme="majorHAnsi"/>
                      <w:sz w:val="22"/>
                      <w:szCs w:val="22"/>
                    </w:rPr>
                  </w:pPr>
                </w:p>
              </w:tc>
            </w:tr>
            <w:tr w:rsidR="00111558" w:rsidRPr="00E173D1" w14:paraId="268C4CB8" w14:textId="77777777" w:rsidTr="000D6241">
              <w:trPr>
                <w:trHeight w:val="297"/>
              </w:trPr>
              <w:tc>
                <w:tcPr>
                  <w:tcW w:w="2374" w:type="dxa"/>
                  <w:tcMar>
                    <w:top w:w="40" w:type="dxa"/>
                    <w:left w:w="40" w:type="dxa"/>
                    <w:bottom w:w="40" w:type="dxa"/>
                    <w:right w:w="40" w:type="dxa"/>
                  </w:tcMar>
                </w:tcPr>
                <w:p w14:paraId="71CFE87F" w14:textId="204F5D3C" w:rsidR="00111558" w:rsidRPr="00E173D1" w:rsidRDefault="00111558" w:rsidP="0020321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2023 (Feb 3)</w:t>
                  </w:r>
                </w:p>
              </w:tc>
              <w:tc>
                <w:tcPr>
                  <w:tcW w:w="8218" w:type="dxa"/>
                  <w:tcMar>
                    <w:top w:w="40" w:type="dxa"/>
                    <w:left w:w="40" w:type="dxa"/>
                    <w:bottom w:w="40" w:type="dxa"/>
                    <w:right w:w="40" w:type="dxa"/>
                  </w:tcMar>
                </w:tcPr>
                <w:p w14:paraId="50173D02" w14:textId="723F7AF7" w:rsidR="00111558" w:rsidRPr="00E173D1" w:rsidRDefault="00111558" w:rsidP="008A30AF">
                  <w:pPr>
                    <w:rPr>
                      <w:rFonts w:asciiTheme="majorHAnsi" w:hAnsiTheme="majorHAnsi" w:cstheme="majorHAnsi"/>
                      <w:color w:val="000000"/>
                      <w:sz w:val="22"/>
                      <w:szCs w:val="22"/>
                    </w:rPr>
                  </w:pPr>
                  <w:r w:rsidRPr="00E173D1">
                    <w:rPr>
                      <w:rFonts w:asciiTheme="majorHAnsi" w:hAnsiTheme="majorHAnsi" w:cstheme="majorHAnsi"/>
                      <w:color w:val="000000"/>
                      <w:sz w:val="22"/>
                      <w:szCs w:val="22"/>
                    </w:rPr>
                    <w:t xml:space="preserve">West Island College, </w:t>
                  </w:r>
                  <w:r w:rsidRPr="00E173D1">
                    <w:rPr>
                      <w:rFonts w:asciiTheme="majorHAnsi" w:hAnsiTheme="majorHAnsi" w:cstheme="majorHAnsi"/>
                      <w:i/>
                      <w:iCs/>
                      <w:color w:val="000000"/>
                      <w:sz w:val="22"/>
                      <w:szCs w:val="22"/>
                    </w:rPr>
                    <w:t>Developmental Origins of  Health and Disease,</w:t>
                  </w:r>
                  <w:r w:rsidRPr="00E173D1">
                    <w:rPr>
                      <w:rFonts w:asciiTheme="majorHAnsi" w:hAnsiTheme="majorHAnsi" w:cstheme="majorHAnsi"/>
                      <w:color w:val="000000"/>
                      <w:sz w:val="22"/>
                      <w:szCs w:val="22"/>
                    </w:rPr>
                    <w:t xml:space="preserve"> 2 lectures (60 minutes/lecture), ~ 70  Junior Higher and High School students.</w:t>
                  </w:r>
                </w:p>
              </w:tc>
            </w:tr>
            <w:tr w:rsidR="00400A35" w:rsidRPr="00E173D1" w14:paraId="07FEA6A9" w14:textId="77777777" w:rsidTr="000D6241">
              <w:trPr>
                <w:trHeight w:val="297"/>
              </w:trPr>
              <w:tc>
                <w:tcPr>
                  <w:tcW w:w="2374" w:type="dxa"/>
                  <w:tcMar>
                    <w:top w:w="40" w:type="dxa"/>
                    <w:left w:w="40" w:type="dxa"/>
                    <w:bottom w:w="40" w:type="dxa"/>
                    <w:right w:w="40" w:type="dxa"/>
                  </w:tcMar>
                </w:tcPr>
                <w:p w14:paraId="626B1134" w14:textId="0B6C49A7" w:rsidR="00400A35" w:rsidRPr="00E173D1" w:rsidRDefault="00400A35" w:rsidP="0020321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2012-2015</w:t>
                  </w:r>
                </w:p>
              </w:tc>
              <w:tc>
                <w:tcPr>
                  <w:tcW w:w="8218" w:type="dxa"/>
                  <w:tcMar>
                    <w:top w:w="40" w:type="dxa"/>
                    <w:left w:w="40" w:type="dxa"/>
                    <w:bottom w:w="40" w:type="dxa"/>
                    <w:right w:w="40" w:type="dxa"/>
                  </w:tcMar>
                </w:tcPr>
                <w:p w14:paraId="407FF59F" w14:textId="77777777" w:rsidR="00400A35" w:rsidRPr="00E173D1" w:rsidRDefault="00400A35" w:rsidP="008A30AF">
                  <w:pPr>
                    <w:rPr>
                      <w:rFonts w:asciiTheme="majorHAnsi" w:hAnsiTheme="majorHAnsi" w:cstheme="majorHAnsi"/>
                      <w:color w:val="000000"/>
                      <w:sz w:val="22"/>
                      <w:szCs w:val="22"/>
                    </w:rPr>
                  </w:pPr>
                  <w:r w:rsidRPr="00E173D1">
                    <w:rPr>
                      <w:rFonts w:asciiTheme="majorHAnsi" w:hAnsiTheme="majorHAnsi" w:cstheme="majorHAnsi"/>
                      <w:color w:val="000000"/>
                      <w:sz w:val="22"/>
                      <w:szCs w:val="22"/>
                    </w:rPr>
                    <w:t>MDSC 674.01, “</w:t>
                  </w:r>
                  <w:r w:rsidRPr="00E173D1">
                    <w:rPr>
                      <w:rFonts w:asciiTheme="majorHAnsi" w:hAnsiTheme="majorHAnsi" w:cstheme="majorHAnsi"/>
                      <w:i/>
                      <w:iCs/>
                      <w:color w:val="000000"/>
                      <w:sz w:val="22"/>
                      <w:szCs w:val="22"/>
                    </w:rPr>
                    <w:t>Multidisciplinary Research: working together to answer important research questions</w:t>
                  </w:r>
                  <w:r w:rsidRPr="00E173D1">
                    <w:rPr>
                      <w:rFonts w:asciiTheme="majorHAnsi" w:hAnsiTheme="majorHAnsi" w:cstheme="majorHAnsi"/>
                      <w:color w:val="000000"/>
                      <w:sz w:val="22"/>
                      <w:szCs w:val="22"/>
                    </w:rPr>
                    <w:t xml:space="preserve">”, </w:t>
                  </w:r>
                  <w:r w:rsidRPr="00E173D1">
                    <w:rPr>
                      <w:rFonts w:asciiTheme="majorHAnsi" w:hAnsiTheme="majorHAnsi" w:cstheme="majorHAnsi"/>
                      <w:sz w:val="22"/>
                      <w:szCs w:val="22"/>
                      <w:lang w:val="en-GB"/>
                    </w:rPr>
                    <w:t>1 lecture (90 minutes), ~ 30 students</w:t>
                  </w:r>
                </w:p>
              </w:tc>
            </w:tr>
            <w:tr w:rsidR="00400A35" w:rsidRPr="00E173D1" w14:paraId="39E3BF1E" w14:textId="77777777" w:rsidTr="000D6241">
              <w:trPr>
                <w:trHeight w:val="297"/>
              </w:trPr>
              <w:tc>
                <w:tcPr>
                  <w:tcW w:w="2374" w:type="dxa"/>
                  <w:tcMar>
                    <w:top w:w="40" w:type="dxa"/>
                    <w:left w:w="40" w:type="dxa"/>
                    <w:bottom w:w="40" w:type="dxa"/>
                    <w:right w:w="40" w:type="dxa"/>
                  </w:tcMar>
                </w:tcPr>
                <w:p w14:paraId="4F4C6953" w14:textId="77777777" w:rsidR="00400A35" w:rsidRPr="00E173D1" w:rsidRDefault="00400A35" w:rsidP="008A30AF">
                  <w:pPr>
                    <w:rPr>
                      <w:rFonts w:asciiTheme="majorHAnsi" w:hAnsiTheme="majorHAnsi" w:cstheme="majorHAnsi"/>
                      <w:sz w:val="22"/>
                      <w:szCs w:val="22"/>
                    </w:rPr>
                  </w:pPr>
                  <w:r w:rsidRPr="00E173D1">
                    <w:rPr>
                      <w:rFonts w:asciiTheme="majorHAnsi" w:hAnsiTheme="majorHAnsi" w:cstheme="majorHAnsi"/>
                      <w:color w:val="000000"/>
                      <w:sz w:val="22"/>
                      <w:szCs w:val="22"/>
                    </w:rPr>
                    <w:lastRenderedPageBreak/>
                    <w:t>2007 (Nov)</w:t>
                  </w:r>
                </w:p>
              </w:tc>
              <w:tc>
                <w:tcPr>
                  <w:tcW w:w="8218" w:type="dxa"/>
                  <w:tcMar>
                    <w:top w:w="40" w:type="dxa"/>
                    <w:left w:w="40" w:type="dxa"/>
                    <w:bottom w:w="40" w:type="dxa"/>
                    <w:right w:w="40" w:type="dxa"/>
                  </w:tcMar>
                </w:tcPr>
                <w:p w14:paraId="41717D61" w14:textId="77777777" w:rsidR="00400A35" w:rsidRPr="00E173D1" w:rsidRDefault="00400A35" w:rsidP="008A30AF">
                  <w:pPr>
                    <w:rPr>
                      <w:rFonts w:asciiTheme="majorHAnsi" w:hAnsiTheme="majorHAnsi" w:cstheme="majorHAnsi"/>
                      <w:sz w:val="22"/>
                      <w:szCs w:val="22"/>
                    </w:rPr>
                  </w:pPr>
                  <w:r w:rsidRPr="00E173D1">
                    <w:rPr>
                      <w:rFonts w:asciiTheme="majorHAnsi" w:hAnsiTheme="majorHAnsi" w:cstheme="majorHAnsi"/>
                      <w:i/>
                      <w:iCs/>
                      <w:color w:val="000000"/>
                      <w:sz w:val="22"/>
                      <w:szCs w:val="22"/>
                    </w:rPr>
                    <w:t>"Developmental motor disorders: from behaviour to brain"</w:t>
                  </w:r>
                  <w:r w:rsidRPr="00E173D1">
                    <w:rPr>
                      <w:rFonts w:asciiTheme="majorHAnsi" w:hAnsiTheme="majorHAnsi" w:cstheme="majorHAnsi"/>
                      <w:color w:val="000000"/>
                      <w:sz w:val="22"/>
                      <w:szCs w:val="22"/>
                    </w:rPr>
                    <w:t xml:space="preserve"> presented to the Department of Psychology Neuroscience Research Group </w:t>
                  </w:r>
                </w:p>
              </w:tc>
            </w:tr>
            <w:tr w:rsidR="00400A35" w:rsidRPr="00E173D1" w14:paraId="58F9A4E9" w14:textId="77777777" w:rsidTr="000D6241">
              <w:trPr>
                <w:trHeight w:val="297"/>
              </w:trPr>
              <w:tc>
                <w:tcPr>
                  <w:tcW w:w="2374" w:type="dxa"/>
                  <w:tcMar>
                    <w:top w:w="40" w:type="dxa"/>
                    <w:left w:w="40" w:type="dxa"/>
                    <w:bottom w:w="40" w:type="dxa"/>
                    <w:right w:w="40" w:type="dxa"/>
                  </w:tcMar>
                </w:tcPr>
                <w:p w14:paraId="7127A34F" w14:textId="77777777" w:rsidR="00400A35" w:rsidRPr="00E173D1" w:rsidRDefault="00400A35" w:rsidP="00F9044C">
                  <w:pPr>
                    <w:rPr>
                      <w:rFonts w:asciiTheme="majorHAnsi" w:hAnsiTheme="majorHAnsi" w:cstheme="majorHAnsi"/>
                      <w:sz w:val="22"/>
                      <w:szCs w:val="22"/>
                    </w:rPr>
                  </w:pPr>
                  <w:r w:rsidRPr="00E173D1">
                    <w:rPr>
                      <w:rFonts w:asciiTheme="majorHAnsi" w:hAnsiTheme="majorHAnsi" w:cstheme="majorHAnsi"/>
                      <w:color w:val="000000"/>
                      <w:sz w:val="22"/>
                      <w:szCs w:val="22"/>
                    </w:rPr>
                    <w:t>2006 (Mar)</w:t>
                  </w:r>
                </w:p>
              </w:tc>
              <w:tc>
                <w:tcPr>
                  <w:tcW w:w="8218" w:type="dxa"/>
                  <w:tcMar>
                    <w:top w:w="40" w:type="dxa"/>
                    <w:left w:w="40" w:type="dxa"/>
                    <w:bottom w:w="40" w:type="dxa"/>
                    <w:right w:w="40" w:type="dxa"/>
                  </w:tcMar>
                </w:tcPr>
                <w:p w14:paraId="18B0FD7F" w14:textId="6C364E91" w:rsidR="00400A35" w:rsidRPr="00E173D1" w:rsidRDefault="00400A35" w:rsidP="00E75B02">
                  <w:pPr>
                    <w:rPr>
                      <w:rFonts w:asciiTheme="majorHAnsi" w:hAnsiTheme="majorHAnsi" w:cstheme="majorHAnsi"/>
                      <w:color w:val="000000"/>
                      <w:sz w:val="22"/>
                      <w:szCs w:val="22"/>
                    </w:rPr>
                  </w:pPr>
                  <w:r w:rsidRPr="00E173D1">
                    <w:rPr>
                      <w:rFonts w:asciiTheme="majorHAnsi" w:hAnsiTheme="majorHAnsi" w:cstheme="majorHAnsi"/>
                      <w:i/>
                      <w:iCs/>
                      <w:color w:val="000000"/>
                      <w:sz w:val="22"/>
                      <w:szCs w:val="22"/>
                    </w:rPr>
                    <w:t>"Studies by the Behavioural Research Unit on neurobehavioural issues in children and adults"</w:t>
                  </w:r>
                  <w:r w:rsidRPr="00E173D1">
                    <w:rPr>
                      <w:rFonts w:asciiTheme="majorHAnsi" w:hAnsiTheme="majorHAnsi" w:cstheme="majorHAnsi"/>
                      <w:color w:val="000000"/>
                      <w:sz w:val="22"/>
                      <w:szCs w:val="22"/>
                    </w:rPr>
                    <w:t xml:space="preserve"> Department of Community Health Sciences Weekly Seminar series. </w:t>
                  </w:r>
                </w:p>
              </w:tc>
            </w:tr>
            <w:tr w:rsidR="00400A35" w:rsidRPr="00E173D1" w14:paraId="1B9B5CB5" w14:textId="77777777" w:rsidTr="000D6241">
              <w:trPr>
                <w:trHeight w:val="297"/>
              </w:trPr>
              <w:tc>
                <w:tcPr>
                  <w:tcW w:w="10592" w:type="dxa"/>
                  <w:gridSpan w:val="2"/>
                  <w:tcMar>
                    <w:top w:w="40" w:type="dxa"/>
                    <w:left w:w="40" w:type="dxa"/>
                    <w:bottom w:w="40" w:type="dxa"/>
                    <w:right w:w="40" w:type="dxa"/>
                  </w:tcMar>
                </w:tcPr>
                <w:p w14:paraId="7193158A" w14:textId="77777777" w:rsidR="003531C9" w:rsidRDefault="003531C9" w:rsidP="00B71A67">
                  <w:pPr>
                    <w:rPr>
                      <w:rFonts w:asciiTheme="majorHAnsi" w:hAnsiTheme="majorHAnsi" w:cstheme="majorHAnsi"/>
                      <w:b/>
                      <w:color w:val="000000"/>
                      <w:sz w:val="22"/>
                      <w:szCs w:val="22"/>
                      <w:u w:val="single"/>
                    </w:rPr>
                  </w:pPr>
                </w:p>
                <w:p w14:paraId="7C386C30" w14:textId="586AA0F9" w:rsidR="00400A35" w:rsidRPr="00E173D1" w:rsidRDefault="00400A35" w:rsidP="00B71A67">
                  <w:pPr>
                    <w:rPr>
                      <w:rFonts w:asciiTheme="majorHAnsi" w:hAnsiTheme="majorHAnsi" w:cstheme="majorHAnsi"/>
                      <w:b/>
                      <w:color w:val="000000"/>
                      <w:sz w:val="22"/>
                      <w:szCs w:val="22"/>
                      <w:u w:val="single"/>
                    </w:rPr>
                  </w:pPr>
                  <w:r w:rsidRPr="00E173D1">
                    <w:rPr>
                      <w:rFonts w:asciiTheme="majorHAnsi" w:hAnsiTheme="majorHAnsi" w:cstheme="majorHAnsi"/>
                      <w:b/>
                      <w:color w:val="000000"/>
                      <w:sz w:val="22"/>
                      <w:szCs w:val="22"/>
                      <w:u w:val="single"/>
                    </w:rPr>
                    <w:t>Graduate Student Supervision</w:t>
                  </w:r>
                </w:p>
              </w:tc>
            </w:tr>
            <w:tr w:rsidR="00400A35" w:rsidRPr="00E173D1" w14:paraId="60F21BDE" w14:textId="77777777" w:rsidTr="000D6241">
              <w:trPr>
                <w:trHeight w:val="297"/>
              </w:trPr>
              <w:tc>
                <w:tcPr>
                  <w:tcW w:w="2374" w:type="dxa"/>
                  <w:tcMar>
                    <w:top w:w="40" w:type="dxa"/>
                    <w:left w:w="40" w:type="dxa"/>
                    <w:bottom w:w="40" w:type="dxa"/>
                    <w:right w:w="40" w:type="dxa"/>
                  </w:tcMar>
                </w:tcPr>
                <w:p w14:paraId="32405B8E" w14:textId="77777777" w:rsidR="00400A35" w:rsidRPr="00E173D1" w:rsidRDefault="00400A35" w:rsidP="00567148">
                  <w:pPr>
                    <w:rPr>
                      <w:rFonts w:asciiTheme="majorHAnsi" w:hAnsiTheme="majorHAnsi" w:cstheme="majorHAnsi"/>
                      <w:i/>
                      <w:color w:val="000000"/>
                      <w:sz w:val="22"/>
                      <w:szCs w:val="22"/>
                    </w:rPr>
                  </w:pPr>
                  <w:r w:rsidRPr="00E173D1">
                    <w:rPr>
                      <w:rFonts w:asciiTheme="majorHAnsi" w:hAnsiTheme="majorHAnsi" w:cstheme="majorHAnsi"/>
                      <w:i/>
                      <w:color w:val="000000"/>
                      <w:sz w:val="22"/>
                      <w:szCs w:val="22"/>
                    </w:rPr>
                    <w:t>Masters</w:t>
                  </w:r>
                </w:p>
              </w:tc>
              <w:tc>
                <w:tcPr>
                  <w:tcW w:w="8218" w:type="dxa"/>
                  <w:tcMar>
                    <w:top w:w="40" w:type="dxa"/>
                    <w:left w:w="40" w:type="dxa"/>
                    <w:bottom w:w="40" w:type="dxa"/>
                    <w:right w:w="40" w:type="dxa"/>
                  </w:tcMar>
                </w:tcPr>
                <w:p w14:paraId="6A051B38" w14:textId="567E20CC" w:rsidR="00400A35" w:rsidRPr="00E173D1" w:rsidRDefault="00400A35" w:rsidP="00B71A67">
                  <w:pPr>
                    <w:rPr>
                      <w:rFonts w:asciiTheme="majorHAnsi" w:hAnsiTheme="majorHAnsi" w:cstheme="majorHAnsi"/>
                      <w:color w:val="000000"/>
                      <w:sz w:val="22"/>
                      <w:szCs w:val="22"/>
                    </w:rPr>
                  </w:pPr>
                </w:p>
              </w:tc>
            </w:tr>
            <w:tr w:rsidR="0067508B" w:rsidRPr="00E173D1" w14:paraId="3C9C4DE3" w14:textId="77777777" w:rsidTr="000D6241">
              <w:trPr>
                <w:trHeight w:val="297"/>
              </w:trPr>
              <w:tc>
                <w:tcPr>
                  <w:tcW w:w="2374" w:type="dxa"/>
                  <w:tcMar>
                    <w:top w:w="40" w:type="dxa"/>
                    <w:left w:w="40" w:type="dxa"/>
                    <w:bottom w:w="40" w:type="dxa"/>
                    <w:right w:w="40" w:type="dxa"/>
                  </w:tcMar>
                </w:tcPr>
                <w:p w14:paraId="5C6D59BA" w14:textId="4A0BE1D1" w:rsidR="0067508B" w:rsidRDefault="0067508B" w:rsidP="00426AFA">
                  <w:pPr>
                    <w:rPr>
                      <w:rFonts w:asciiTheme="majorHAnsi" w:hAnsiTheme="majorHAnsi" w:cstheme="majorHAnsi"/>
                      <w:color w:val="000000"/>
                      <w:sz w:val="22"/>
                      <w:szCs w:val="22"/>
                    </w:rPr>
                  </w:pPr>
                  <w:r>
                    <w:rPr>
                      <w:rFonts w:asciiTheme="majorHAnsi" w:hAnsiTheme="majorHAnsi" w:cstheme="majorHAnsi"/>
                      <w:color w:val="000000"/>
                      <w:sz w:val="22"/>
                      <w:szCs w:val="22"/>
                    </w:rPr>
                    <w:t>2023-present</w:t>
                  </w:r>
                </w:p>
              </w:tc>
              <w:tc>
                <w:tcPr>
                  <w:tcW w:w="8218" w:type="dxa"/>
                  <w:tcMar>
                    <w:top w:w="40" w:type="dxa"/>
                    <w:left w:w="40" w:type="dxa"/>
                    <w:bottom w:w="40" w:type="dxa"/>
                    <w:right w:w="40" w:type="dxa"/>
                  </w:tcMar>
                </w:tcPr>
                <w:p w14:paraId="6A182DA7" w14:textId="364521E5" w:rsidR="0067508B" w:rsidRDefault="0067508B" w:rsidP="00DB0836">
                  <w:pPr>
                    <w:rPr>
                      <w:rFonts w:asciiTheme="majorHAnsi" w:hAnsiTheme="majorHAnsi" w:cstheme="majorHAnsi"/>
                      <w:sz w:val="22"/>
                      <w:szCs w:val="22"/>
                    </w:rPr>
                  </w:pPr>
                  <w:r>
                    <w:rPr>
                      <w:rFonts w:asciiTheme="majorHAnsi" w:hAnsiTheme="majorHAnsi" w:cstheme="majorHAnsi"/>
                      <w:sz w:val="22"/>
                      <w:szCs w:val="22"/>
                    </w:rPr>
                    <w:t xml:space="preserve">Ryan </w:t>
                  </w:r>
                  <w:proofErr w:type="spellStart"/>
                  <w:r>
                    <w:rPr>
                      <w:rFonts w:asciiTheme="majorHAnsi" w:hAnsiTheme="majorHAnsi" w:cstheme="majorHAnsi"/>
                      <w:sz w:val="22"/>
                      <w:szCs w:val="22"/>
                    </w:rPr>
                    <w:t>Verbitsky</w:t>
                  </w:r>
                  <w:proofErr w:type="spellEnd"/>
                  <w:r>
                    <w:rPr>
                      <w:rFonts w:asciiTheme="majorHAnsi" w:hAnsiTheme="majorHAnsi" w:cstheme="majorHAnsi"/>
                      <w:sz w:val="22"/>
                      <w:szCs w:val="22"/>
                    </w:rPr>
                    <w:t>, MSc, Neuroscience, University of Calgary (Committee Member)</w:t>
                  </w:r>
                </w:p>
              </w:tc>
            </w:tr>
            <w:tr w:rsidR="0067508B" w:rsidRPr="00E173D1" w14:paraId="0286246C" w14:textId="77777777" w:rsidTr="000D6241">
              <w:trPr>
                <w:trHeight w:val="297"/>
              </w:trPr>
              <w:tc>
                <w:tcPr>
                  <w:tcW w:w="2374" w:type="dxa"/>
                  <w:tcMar>
                    <w:top w:w="40" w:type="dxa"/>
                    <w:left w:w="40" w:type="dxa"/>
                    <w:bottom w:w="40" w:type="dxa"/>
                    <w:right w:w="40" w:type="dxa"/>
                  </w:tcMar>
                </w:tcPr>
                <w:p w14:paraId="4AEC9FC9" w14:textId="382A714E" w:rsidR="0067508B" w:rsidRDefault="0067508B" w:rsidP="00426AFA">
                  <w:pPr>
                    <w:rPr>
                      <w:rFonts w:asciiTheme="majorHAnsi" w:hAnsiTheme="majorHAnsi" w:cstheme="majorHAnsi"/>
                      <w:color w:val="000000"/>
                      <w:sz w:val="22"/>
                      <w:szCs w:val="22"/>
                    </w:rPr>
                  </w:pPr>
                  <w:r>
                    <w:rPr>
                      <w:rFonts w:asciiTheme="majorHAnsi" w:hAnsiTheme="majorHAnsi" w:cstheme="majorHAnsi"/>
                      <w:color w:val="000000"/>
                      <w:sz w:val="22"/>
                      <w:szCs w:val="22"/>
                    </w:rPr>
                    <w:t>2023-present</w:t>
                  </w:r>
                </w:p>
              </w:tc>
              <w:tc>
                <w:tcPr>
                  <w:tcW w:w="8218" w:type="dxa"/>
                  <w:tcMar>
                    <w:top w:w="40" w:type="dxa"/>
                    <w:left w:w="40" w:type="dxa"/>
                    <w:bottom w:w="40" w:type="dxa"/>
                    <w:right w:w="40" w:type="dxa"/>
                  </w:tcMar>
                </w:tcPr>
                <w:p w14:paraId="6FE38007" w14:textId="77777777" w:rsidR="0067508B" w:rsidRDefault="0067508B" w:rsidP="00DB0836">
                  <w:pPr>
                    <w:rPr>
                      <w:rFonts w:asciiTheme="majorHAnsi" w:hAnsiTheme="majorHAnsi" w:cstheme="majorHAnsi"/>
                      <w:sz w:val="22"/>
                      <w:szCs w:val="22"/>
                    </w:rPr>
                  </w:pPr>
                  <w:r>
                    <w:rPr>
                      <w:rFonts w:asciiTheme="majorHAnsi" w:hAnsiTheme="majorHAnsi" w:cstheme="majorHAnsi"/>
                      <w:sz w:val="22"/>
                      <w:szCs w:val="22"/>
                    </w:rPr>
                    <w:t>Simran Chahal, MSc Neuroscience, University of Calgary (Co-Supervisor)</w:t>
                  </w:r>
                </w:p>
                <w:p w14:paraId="72BAC78B" w14:textId="595FE611" w:rsidR="00D931DE" w:rsidRPr="00D931DE" w:rsidRDefault="00D931DE" w:rsidP="00DB0836">
                  <w:pPr>
                    <w:rPr>
                      <w:rFonts w:asciiTheme="majorHAnsi" w:hAnsiTheme="majorHAnsi" w:cstheme="majorHAnsi"/>
                      <w:sz w:val="22"/>
                      <w:szCs w:val="22"/>
                    </w:rPr>
                  </w:pPr>
                  <w:r>
                    <w:rPr>
                      <w:rFonts w:asciiTheme="majorHAnsi" w:hAnsiTheme="majorHAnsi" w:cstheme="majorHAnsi"/>
                      <w:sz w:val="22"/>
                      <w:szCs w:val="22"/>
                    </w:rPr>
                    <w:t xml:space="preserve">Thesis: </w:t>
                  </w:r>
                  <w:r w:rsidRPr="00D931DE">
                    <w:rPr>
                      <w:rFonts w:asciiTheme="majorHAnsi" w:hAnsiTheme="majorHAnsi" w:cstheme="majorHAnsi"/>
                      <w:i/>
                      <w:iCs/>
                    </w:rPr>
                    <w:t>Exploring Moral Distress in Pediatric Complex Care Coordinators</w:t>
                  </w:r>
                  <w:r>
                    <w:rPr>
                      <w:rFonts w:asciiTheme="majorHAnsi" w:hAnsiTheme="majorHAnsi" w:cstheme="majorHAnsi"/>
                      <w:sz w:val="22"/>
                      <w:szCs w:val="22"/>
                    </w:rPr>
                    <w:t>(Co-Supervisor)</w:t>
                  </w:r>
                </w:p>
              </w:tc>
            </w:tr>
            <w:tr w:rsidR="0067508B" w:rsidRPr="00E173D1" w14:paraId="7BADC961" w14:textId="77777777" w:rsidTr="000D6241">
              <w:trPr>
                <w:trHeight w:val="297"/>
              </w:trPr>
              <w:tc>
                <w:tcPr>
                  <w:tcW w:w="2374" w:type="dxa"/>
                  <w:tcMar>
                    <w:top w:w="40" w:type="dxa"/>
                    <w:left w:w="40" w:type="dxa"/>
                    <w:bottom w:w="40" w:type="dxa"/>
                    <w:right w:w="40" w:type="dxa"/>
                  </w:tcMar>
                </w:tcPr>
                <w:p w14:paraId="377E4032" w14:textId="4DAD1D9D" w:rsidR="0067508B" w:rsidRPr="00E173D1" w:rsidRDefault="0067508B" w:rsidP="00426AFA">
                  <w:pPr>
                    <w:rPr>
                      <w:rFonts w:asciiTheme="majorHAnsi" w:hAnsiTheme="majorHAnsi" w:cstheme="majorHAnsi"/>
                      <w:color w:val="000000"/>
                      <w:sz w:val="22"/>
                      <w:szCs w:val="22"/>
                    </w:rPr>
                  </w:pPr>
                  <w:r>
                    <w:rPr>
                      <w:rFonts w:asciiTheme="majorHAnsi" w:hAnsiTheme="majorHAnsi" w:cstheme="majorHAnsi"/>
                      <w:color w:val="000000"/>
                      <w:sz w:val="22"/>
                      <w:szCs w:val="22"/>
                    </w:rPr>
                    <w:t>2023-present</w:t>
                  </w:r>
                </w:p>
              </w:tc>
              <w:tc>
                <w:tcPr>
                  <w:tcW w:w="8218" w:type="dxa"/>
                  <w:tcMar>
                    <w:top w:w="40" w:type="dxa"/>
                    <w:left w:w="40" w:type="dxa"/>
                    <w:bottom w:w="40" w:type="dxa"/>
                    <w:right w:w="40" w:type="dxa"/>
                  </w:tcMar>
                </w:tcPr>
                <w:p w14:paraId="7D8B4A42" w14:textId="26074F0C" w:rsidR="0067508B" w:rsidRDefault="0067508B" w:rsidP="00DB0836">
                  <w:pPr>
                    <w:rPr>
                      <w:rFonts w:asciiTheme="majorHAnsi" w:hAnsiTheme="majorHAnsi" w:cstheme="majorHAnsi"/>
                      <w:sz w:val="22"/>
                      <w:szCs w:val="22"/>
                    </w:rPr>
                  </w:pPr>
                  <w:r>
                    <w:rPr>
                      <w:rFonts w:asciiTheme="majorHAnsi" w:hAnsiTheme="majorHAnsi" w:cstheme="majorHAnsi"/>
                      <w:sz w:val="22"/>
                      <w:szCs w:val="22"/>
                    </w:rPr>
                    <w:t>Marybeth Harrod, MSc, Neuroscience, University of Calgary</w:t>
                  </w:r>
                  <w:r w:rsidR="00D931DE">
                    <w:rPr>
                      <w:rFonts w:asciiTheme="majorHAnsi" w:hAnsiTheme="majorHAnsi" w:cstheme="majorHAnsi"/>
                      <w:sz w:val="22"/>
                      <w:szCs w:val="22"/>
                    </w:rPr>
                    <w:t xml:space="preserve"> </w:t>
                  </w:r>
                </w:p>
                <w:p w14:paraId="01718952" w14:textId="01705887" w:rsidR="0067508B" w:rsidRPr="00D931DE" w:rsidRDefault="0067508B" w:rsidP="00DB0836">
                  <w:pPr>
                    <w:rPr>
                      <w:rFonts w:asciiTheme="majorHAnsi" w:hAnsiTheme="majorHAnsi" w:cstheme="majorHAnsi"/>
                      <w:sz w:val="22"/>
                      <w:szCs w:val="22"/>
                    </w:rPr>
                  </w:pPr>
                  <w:r>
                    <w:rPr>
                      <w:rFonts w:asciiTheme="majorHAnsi" w:hAnsiTheme="majorHAnsi" w:cstheme="majorHAnsi"/>
                      <w:sz w:val="22"/>
                      <w:szCs w:val="22"/>
                    </w:rPr>
                    <w:t xml:space="preserve">Thesis: </w:t>
                  </w:r>
                  <w:r>
                    <w:rPr>
                      <w:rFonts w:asciiTheme="majorHAnsi" w:hAnsiTheme="majorHAnsi" w:cstheme="majorHAnsi"/>
                      <w:i/>
                      <w:iCs/>
                      <w:sz w:val="22"/>
                      <w:szCs w:val="22"/>
                    </w:rPr>
                    <w:t>Is maternal pre-pregnancy diet associated with children’s neurodevelopment</w:t>
                  </w:r>
                  <w:r w:rsidR="00D931DE">
                    <w:rPr>
                      <w:rFonts w:asciiTheme="majorHAnsi" w:hAnsiTheme="majorHAnsi" w:cstheme="majorHAnsi"/>
                      <w:sz w:val="22"/>
                      <w:szCs w:val="22"/>
                    </w:rPr>
                    <w:t>(</w:t>
                  </w:r>
                  <w:r w:rsidR="00D931DE">
                    <w:rPr>
                      <w:rFonts w:asciiTheme="majorHAnsi" w:hAnsiTheme="majorHAnsi" w:cstheme="majorHAnsi"/>
                      <w:sz w:val="22"/>
                      <w:szCs w:val="22"/>
                    </w:rPr>
                    <w:t xml:space="preserve"> </w:t>
                  </w:r>
                  <w:r w:rsidR="00D931DE">
                    <w:rPr>
                      <w:rFonts w:asciiTheme="majorHAnsi" w:hAnsiTheme="majorHAnsi" w:cstheme="majorHAnsi"/>
                      <w:sz w:val="22"/>
                      <w:szCs w:val="22"/>
                    </w:rPr>
                    <w:t>Supervisor)</w:t>
                  </w:r>
                </w:p>
              </w:tc>
            </w:tr>
            <w:tr w:rsidR="000C154E" w:rsidRPr="00E173D1" w14:paraId="64CEA44D" w14:textId="77777777" w:rsidTr="000D6241">
              <w:trPr>
                <w:trHeight w:val="297"/>
              </w:trPr>
              <w:tc>
                <w:tcPr>
                  <w:tcW w:w="2374" w:type="dxa"/>
                  <w:tcMar>
                    <w:top w:w="40" w:type="dxa"/>
                    <w:left w:w="40" w:type="dxa"/>
                    <w:bottom w:w="40" w:type="dxa"/>
                    <w:right w:w="40" w:type="dxa"/>
                  </w:tcMar>
                </w:tcPr>
                <w:p w14:paraId="3B7A9D35" w14:textId="305717F8" w:rsidR="000C154E" w:rsidRPr="00E173D1" w:rsidRDefault="000C154E" w:rsidP="00426AFA">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2021</w:t>
                  </w:r>
                  <w:r w:rsidR="003D6739">
                    <w:rPr>
                      <w:rFonts w:asciiTheme="majorHAnsi" w:hAnsiTheme="majorHAnsi" w:cstheme="majorHAnsi"/>
                      <w:color w:val="000000"/>
                      <w:sz w:val="22"/>
                      <w:szCs w:val="22"/>
                    </w:rPr>
                    <w:t>-2023</w:t>
                  </w:r>
                </w:p>
              </w:tc>
              <w:tc>
                <w:tcPr>
                  <w:tcW w:w="8218" w:type="dxa"/>
                  <w:tcMar>
                    <w:top w:w="40" w:type="dxa"/>
                    <w:left w:w="40" w:type="dxa"/>
                    <w:bottom w:w="40" w:type="dxa"/>
                    <w:right w:w="40" w:type="dxa"/>
                  </w:tcMar>
                </w:tcPr>
                <w:p w14:paraId="0DAA7F5B" w14:textId="745573D6" w:rsidR="00422605" w:rsidRPr="00E173D1" w:rsidRDefault="000C154E" w:rsidP="00DB0836">
                  <w:pPr>
                    <w:rPr>
                      <w:rFonts w:asciiTheme="majorHAnsi" w:hAnsiTheme="majorHAnsi" w:cstheme="majorHAnsi"/>
                      <w:bCs/>
                      <w:sz w:val="22"/>
                      <w:szCs w:val="22"/>
                    </w:rPr>
                  </w:pPr>
                  <w:r w:rsidRPr="00E173D1">
                    <w:rPr>
                      <w:rFonts w:asciiTheme="majorHAnsi" w:hAnsiTheme="majorHAnsi" w:cstheme="majorHAnsi"/>
                      <w:sz w:val="22"/>
                      <w:szCs w:val="22"/>
                    </w:rPr>
                    <w:t xml:space="preserve">Stephen </w:t>
                  </w:r>
                  <w:r w:rsidR="00422605" w:rsidRPr="00E173D1">
                    <w:rPr>
                      <w:rFonts w:asciiTheme="majorHAnsi" w:hAnsiTheme="majorHAnsi" w:cstheme="majorHAnsi"/>
                      <w:bCs/>
                      <w:sz w:val="22"/>
                      <w:szCs w:val="22"/>
                    </w:rPr>
                    <w:t>Kurbatfinski, MSc, Community Health Sciences, University of Calgary</w:t>
                  </w:r>
                  <w:r w:rsidR="00D931DE">
                    <w:rPr>
                      <w:rFonts w:asciiTheme="majorHAnsi" w:hAnsiTheme="majorHAnsi" w:cstheme="majorHAnsi"/>
                      <w:bCs/>
                      <w:sz w:val="22"/>
                      <w:szCs w:val="22"/>
                    </w:rPr>
                    <w:t xml:space="preserve"> </w:t>
                  </w:r>
                </w:p>
                <w:p w14:paraId="69EDD9EF" w14:textId="0D49BF6F" w:rsidR="000C154E" w:rsidRPr="00D931DE" w:rsidRDefault="00422605" w:rsidP="00DB0836">
                  <w:pPr>
                    <w:rPr>
                      <w:rFonts w:asciiTheme="majorHAnsi" w:hAnsiTheme="majorHAnsi" w:cstheme="majorHAnsi"/>
                      <w:bCs/>
                      <w:sz w:val="22"/>
                      <w:szCs w:val="22"/>
                    </w:rPr>
                  </w:pPr>
                  <w:r w:rsidRPr="00E173D1">
                    <w:rPr>
                      <w:rFonts w:asciiTheme="majorHAnsi" w:hAnsiTheme="majorHAnsi" w:cstheme="majorHAnsi"/>
                      <w:bCs/>
                      <w:sz w:val="22"/>
                      <w:szCs w:val="22"/>
                    </w:rPr>
                    <w:t xml:space="preserve">Thesis: </w:t>
                  </w:r>
                  <w:r w:rsidRPr="00E173D1">
                    <w:rPr>
                      <w:rFonts w:asciiTheme="majorHAnsi" w:hAnsiTheme="majorHAnsi" w:cstheme="majorHAnsi"/>
                      <w:bCs/>
                      <w:i/>
                      <w:iCs/>
                      <w:sz w:val="22"/>
                      <w:szCs w:val="22"/>
                    </w:rPr>
                    <w:t>Examination of the association between maternal adverse childhood experiences (ACEs) and children’s behaviour at age 5 with potential moderators.</w:t>
                  </w:r>
                  <w:r w:rsidRPr="00E173D1">
                    <w:rPr>
                      <w:rFonts w:asciiTheme="majorHAnsi" w:hAnsiTheme="majorHAnsi" w:cstheme="majorHAnsi"/>
                      <w:bCs/>
                      <w:sz w:val="22"/>
                      <w:szCs w:val="22"/>
                    </w:rPr>
                    <w:t xml:space="preserve"> </w:t>
                  </w:r>
                  <w:r w:rsidR="00D931DE">
                    <w:rPr>
                      <w:rFonts w:asciiTheme="majorHAnsi" w:hAnsiTheme="majorHAnsi" w:cstheme="majorHAnsi"/>
                      <w:bCs/>
                      <w:sz w:val="22"/>
                      <w:szCs w:val="22"/>
                    </w:rPr>
                    <w:t>(Committee Member)</w:t>
                  </w:r>
                </w:p>
              </w:tc>
            </w:tr>
            <w:tr w:rsidR="002B611F" w:rsidRPr="00E173D1" w14:paraId="6BD0451D" w14:textId="77777777" w:rsidTr="000D6241">
              <w:trPr>
                <w:trHeight w:val="297"/>
              </w:trPr>
              <w:tc>
                <w:tcPr>
                  <w:tcW w:w="2374" w:type="dxa"/>
                  <w:tcMar>
                    <w:top w:w="40" w:type="dxa"/>
                    <w:left w:w="40" w:type="dxa"/>
                    <w:bottom w:w="40" w:type="dxa"/>
                    <w:right w:w="40" w:type="dxa"/>
                  </w:tcMar>
                </w:tcPr>
                <w:p w14:paraId="0A9122D5" w14:textId="104AF328" w:rsidR="002B611F" w:rsidRPr="00E173D1" w:rsidRDefault="002B611F" w:rsidP="00426AFA">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2016-2017</w:t>
                  </w:r>
                </w:p>
              </w:tc>
              <w:tc>
                <w:tcPr>
                  <w:tcW w:w="8218" w:type="dxa"/>
                  <w:tcMar>
                    <w:top w:w="40" w:type="dxa"/>
                    <w:left w:w="40" w:type="dxa"/>
                    <w:bottom w:w="40" w:type="dxa"/>
                    <w:right w:w="40" w:type="dxa"/>
                  </w:tcMar>
                </w:tcPr>
                <w:p w14:paraId="2707766E" w14:textId="3F06A27B" w:rsidR="002B611F" w:rsidRPr="00E173D1" w:rsidRDefault="002B611F" w:rsidP="00E01E29">
                  <w:pPr>
                    <w:rPr>
                      <w:rFonts w:asciiTheme="majorHAnsi" w:hAnsiTheme="majorHAnsi" w:cstheme="majorHAnsi"/>
                      <w:sz w:val="22"/>
                      <w:szCs w:val="22"/>
                    </w:rPr>
                  </w:pPr>
                  <w:r w:rsidRPr="00E173D1">
                    <w:rPr>
                      <w:rFonts w:asciiTheme="majorHAnsi" w:hAnsiTheme="majorHAnsi" w:cstheme="majorHAnsi"/>
                      <w:sz w:val="22"/>
                      <w:szCs w:val="22"/>
                    </w:rPr>
                    <w:t>Eunice Ketang’enyi, MPH, School of Public Health Catholic University of Health and Allied Sciences, Tanzania</w:t>
                  </w:r>
                  <w:r w:rsidR="00D931DE">
                    <w:rPr>
                      <w:rFonts w:asciiTheme="majorHAnsi" w:hAnsiTheme="majorHAnsi" w:cstheme="majorHAnsi"/>
                      <w:sz w:val="22"/>
                      <w:szCs w:val="22"/>
                    </w:rPr>
                    <w:t xml:space="preserve"> (Co-supervisor)</w:t>
                  </w:r>
                  <w:r w:rsidRPr="00E173D1">
                    <w:rPr>
                      <w:rFonts w:asciiTheme="majorHAnsi" w:hAnsiTheme="majorHAnsi" w:cstheme="majorHAnsi"/>
                      <w:sz w:val="22"/>
                      <w:szCs w:val="22"/>
                    </w:rPr>
                    <w:t xml:space="preserve"> </w:t>
                  </w:r>
                </w:p>
                <w:p w14:paraId="7CF205AA" w14:textId="645730F3" w:rsidR="002B611F" w:rsidRPr="00E173D1" w:rsidRDefault="002B611F" w:rsidP="00DB0836">
                  <w:pPr>
                    <w:shd w:val="clear" w:color="auto" w:fill="FFFFFF" w:themeFill="background1"/>
                    <w:jc w:val="both"/>
                    <w:rPr>
                      <w:rFonts w:asciiTheme="majorHAnsi" w:hAnsiTheme="majorHAnsi" w:cstheme="majorHAnsi"/>
                      <w:sz w:val="22"/>
                      <w:szCs w:val="22"/>
                    </w:rPr>
                  </w:pPr>
                  <w:r w:rsidRPr="00E173D1">
                    <w:rPr>
                      <w:rFonts w:asciiTheme="majorHAnsi" w:hAnsiTheme="majorHAnsi" w:cstheme="majorHAnsi"/>
                      <w:sz w:val="22"/>
                      <w:szCs w:val="22"/>
                    </w:rPr>
                    <w:t xml:space="preserve">Thesis: </w:t>
                  </w:r>
                  <w:r w:rsidRPr="00E173D1">
                    <w:rPr>
                      <w:rFonts w:asciiTheme="majorHAnsi" w:hAnsiTheme="majorHAnsi" w:cstheme="majorHAnsi"/>
                      <w:i/>
                      <w:sz w:val="22"/>
                      <w:szCs w:val="22"/>
                    </w:rPr>
                    <w:t xml:space="preserve">Comparison of Prevalence and Factors Associated with Growth Outcomes among HIV Exposed and Unexposed Children Attending RCH Clinics in Mwanza Urban, Tanzania </w:t>
                  </w:r>
                  <w:r w:rsidRPr="00E173D1">
                    <w:rPr>
                      <w:rFonts w:asciiTheme="majorHAnsi" w:hAnsiTheme="majorHAnsi" w:cstheme="majorHAnsi"/>
                      <w:color w:val="000000"/>
                      <w:sz w:val="22"/>
                      <w:szCs w:val="22"/>
                    </w:rPr>
                    <w:t>(Co-supervisor)</w:t>
                  </w:r>
                </w:p>
              </w:tc>
            </w:tr>
            <w:tr w:rsidR="002B611F" w:rsidRPr="00E173D1" w14:paraId="05F31702" w14:textId="77777777" w:rsidTr="000D6241">
              <w:trPr>
                <w:trHeight w:val="297"/>
              </w:trPr>
              <w:tc>
                <w:tcPr>
                  <w:tcW w:w="2374" w:type="dxa"/>
                  <w:tcMar>
                    <w:top w:w="40" w:type="dxa"/>
                    <w:left w:w="40" w:type="dxa"/>
                    <w:bottom w:w="40" w:type="dxa"/>
                    <w:right w:w="40" w:type="dxa"/>
                  </w:tcMar>
                </w:tcPr>
                <w:p w14:paraId="231074DD" w14:textId="4809D9FC" w:rsidR="002B611F" w:rsidRPr="00E173D1" w:rsidRDefault="002B611F" w:rsidP="00426AFA">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2016-2018</w:t>
                  </w:r>
                </w:p>
              </w:tc>
              <w:tc>
                <w:tcPr>
                  <w:tcW w:w="8218" w:type="dxa"/>
                  <w:tcMar>
                    <w:top w:w="40" w:type="dxa"/>
                    <w:left w:w="40" w:type="dxa"/>
                    <w:bottom w:w="40" w:type="dxa"/>
                    <w:right w:w="40" w:type="dxa"/>
                  </w:tcMar>
                </w:tcPr>
                <w:p w14:paraId="3D9FFBE9" w14:textId="3A36C76B" w:rsidR="002B611F" w:rsidRPr="00E173D1" w:rsidRDefault="002B611F" w:rsidP="00646035">
                  <w:pPr>
                    <w:rPr>
                      <w:rFonts w:asciiTheme="majorHAnsi" w:hAnsiTheme="majorHAnsi" w:cstheme="majorHAnsi"/>
                      <w:sz w:val="22"/>
                      <w:szCs w:val="22"/>
                    </w:rPr>
                  </w:pPr>
                  <w:r w:rsidRPr="00E173D1">
                    <w:rPr>
                      <w:rFonts w:asciiTheme="majorHAnsi" w:hAnsiTheme="majorHAnsi" w:cstheme="majorHAnsi"/>
                      <w:sz w:val="22"/>
                      <w:szCs w:val="22"/>
                    </w:rPr>
                    <w:t xml:space="preserve">Violeth Alphonce, MPH, School of Public Health Catholic University of Health and Allied Sciences, Tanzania </w:t>
                  </w:r>
                </w:p>
                <w:p w14:paraId="4960142E" w14:textId="628D314E" w:rsidR="002B611F" w:rsidRPr="00E173D1" w:rsidRDefault="002B611F" w:rsidP="00E01E29">
                  <w:pPr>
                    <w:rPr>
                      <w:rFonts w:asciiTheme="majorHAnsi" w:hAnsiTheme="majorHAnsi" w:cstheme="majorHAnsi"/>
                      <w:sz w:val="22"/>
                      <w:szCs w:val="22"/>
                    </w:rPr>
                  </w:pPr>
                  <w:r w:rsidRPr="00E173D1">
                    <w:rPr>
                      <w:rFonts w:asciiTheme="majorHAnsi" w:hAnsiTheme="majorHAnsi" w:cstheme="majorHAnsi"/>
                      <w:sz w:val="22"/>
                      <w:szCs w:val="22"/>
                    </w:rPr>
                    <w:t xml:space="preserve">Thesis: </w:t>
                  </w:r>
                  <w:r w:rsidRPr="00E173D1">
                    <w:rPr>
                      <w:rFonts w:asciiTheme="majorHAnsi" w:hAnsiTheme="majorHAnsi" w:cstheme="majorHAnsi"/>
                      <w:i/>
                      <w:sz w:val="22"/>
                      <w:szCs w:val="22"/>
                    </w:rPr>
                    <w:t xml:space="preserve">Understanding the contextual scope of the mass media contribution in maternal and child health in Tanzania </w:t>
                  </w:r>
                  <w:r w:rsidR="00D931DE">
                    <w:rPr>
                      <w:rFonts w:asciiTheme="majorHAnsi" w:hAnsiTheme="majorHAnsi" w:cstheme="majorHAnsi"/>
                      <w:sz w:val="22"/>
                      <w:szCs w:val="22"/>
                    </w:rPr>
                    <w:t>(Co-supervisor)</w:t>
                  </w:r>
                </w:p>
              </w:tc>
            </w:tr>
            <w:tr w:rsidR="002B611F" w:rsidRPr="00E173D1" w14:paraId="331723CE" w14:textId="77777777" w:rsidTr="000D6241">
              <w:trPr>
                <w:trHeight w:val="297"/>
              </w:trPr>
              <w:tc>
                <w:tcPr>
                  <w:tcW w:w="2374" w:type="dxa"/>
                  <w:tcMar>
                    <w:top w:w="40" w:type="dxa"/>
                    <w:left w:w="40" w:type="dxa"/>
                    <w:bottom w:w="40" w:type="dxa"/>
                    <w:right w:w="40" w:type="dxa"/>
                  </w:tcMar>
                </w:tcPr>
                <w:p w14:paraId="2F56F457" w14:textId="1BE0DC84" w:rsidR="002B611F" w:rsidRPr="00E173D1" w:rsidRDefault="002B611F" w:rsidP="00426AFA">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2016-2017</w:t>
                  </w:r>
                </w:p>
              </w:tc>
              <w:tc>
                <w:tcPr>
                  <w:tcW w:w="8218" w:type="dxa"/>
                  <w:tcMar>
                    <w:top w:w="40" w:type="dxa"/>
                    <w:left w:w="40" w:type="dxa"/>
                    <w:bottom w:w="40" w:type="dxa"/>
                    <w:right w:w="40" w:type="dxa"/>
                  </w:tcMar>
                </w:tcPr>
                <w:p w14:paraId="5477BDDD" w14:textId="67E4E6D1" w:rsidR="002B611F" w:rsidRPr="00E173D1" w:rsidRDefault="002B611F" w:rsidP="00646035">
                  <w:pPr>
                    <w:rPr>
                      <w:rFonts w:asciiTheme="majorHAnsi" w:hAnsiTheme="majorHAnsi" w:cstheme="majorHAnsi"/>
                      <w:sz w:val="22"/>
                      <w:szCs w:val="22"/>
                    </w:rPr>
                  </w:pPr>
                  <w:r w:rsidRPr="00E173D1">
                    <w:rPr>
                      <w:rFonts w:asciiTheme="majorHAnsi" w:hAnsiTheme="majorHAnsi" w:cstheme="majorHAnsi"/>
                      <w:sz w:val="22"/>
                      <w:szCs w:val="22"/>
                    </w:rPr>
                    <w:t xml:space="preserve">Joel Limbu, MPH, School of Public Health Catholic University of Health and Allied Sciences, Tanzania </w:t>
                  </w:r>
                </w:p>
                <w:p w14:paraId="35E87D2E" w14:textId="5377CFB8" w:rsidR="002B611F" w:rsidRPr="00E173D1" w:rsidRDefault="002B611F" w:rsidP="00646035">
                  <w:pPr>
                    <w:rPr>
                      <w:rFonts w:asciiTheme="majorHAnsi" w:hAnsiTheme="majorHAnsi" w:cstheme="majorHAnsi"/>
                      <w:sz w:val="22"/>
                      <w:szCs w:val="22"/>
                    </w:rPr>
                  </w:pPr>
                  <w:r w:rsidRPr="00E173D1">
                    <w:rPr>
                      <w:rFonts w:asciiTheme="majorHAnsi" w:hAnsiTheme="majorHAnsi" w:cstheme="majorHAnsi"/>
                      <w:sz w:val="22"/>
                      <w:szCs w:val="22"/>
                    </w:rPr>
                    <w:t xml:space="preserve">Thesis: </w:t>
                  </w:r>
                  <w:r w:rsidRPr="00E173D1">
                    <w:rPr>
                      <w:rFonts w:asciiTheme="majorHAnsi" w:hAnsiTheme="majorHAnsi" w:cstheme="majorHAnsi"/>
                      <w:i/>
                      <w:color w:val="000000"/>
                      <w:sz w:val="22"/>
                      <w:szCs w:val="22"/>
                    </w:rPr>
                    <w:t xml:space="preserve">Understanding the magnitude of the dual burden of malnutrition and cognitive performance among school children aged 6 to 12 years in </w:t>
                  </w:r>
                  <w:proofErr w:type="spellStart"/>
                  <w:r w:rsidRPr="00E173D1">
                    <w:rPr>
                      <w:rFonts w:asciiTheme="majorHAnsi" w:hAnsiTheme="majorHAnsi" w:cstheme="majorHAnsi"/>
                      <w:i/>
                      <w:color w:val="000000"/>
                      <w:sz w:val="22"/>
                      <w:szCs w:val="22"/>
                    </w:rPr>
                    <w:t>Biharamulo</w:t>
                  </w:r>
                  <w:proofErr w:type="spellEnd"/>
                  <w:r w:rsidRPr="00E173D1">
                    <w:rPr>
                      <w:rFonts w:asciiTheme="majorHAnsi" w:hAnsiTheme="majorHAnsi" w:cstheme="majorHAnsi"/>
                      <w:i/>
                      <w:color w:val="000000"/>
                      <w:sz w:val="22"/>
                      <w:szCs w:val="22"/>
                    </w:rPr>
                    <w:t xml:space="preserve"> District Council</w:t>
                  </w:r>
                  <w:r w:rsidRPr="00E173D1">
                    <w:rPr>
                      <w:rFonts w:asciiTheme="majorHAnsi" w:hAnsiTheme="majorHAnsi" w:cstheme="majorHAnsi"/>
                      <w:color w:val="000000"/>
                      <w:sz w:val="22"/>
                      <w:szCs w:val="22"/>
                    </w:rPr>
                    <w:t xml:space="preserve"> </w:t>
                  </w:r>
                  <w:r w:rsidR="00D931DE">
                    <w:rPr>
                      <w:rFonts w:asciiTheme="majorHAnsi" w:hAnsiTheme="majorHAnsi" w:cstheme="majorHAnsi"/>
                      <w:sz w:val="22"/>
                      <w:szCs w:val="22"/>
                    </w:rPr>
                    <w:t>(</w:t>
                  </w:r>
                  <w:r w:rsidR="00D931DE" w:rsidRPr="00E173D1">
                    <w:rPr>
                      <w:rFonts w:asciiTheme="majorHAnsi" w:hAnsiTheme="majorHAnsi" w:cstheme="majorHAnsi"/>
                      <w:color w:val="000000"/>
                      <w:sz w:val="22"/>
                      <w:szCs w:val="22"/>
                    </w:rPr>
                    <w:t>Co</w:t>
                  </w:r>
                  <w:r w:rsidR="00D931DE">
                    <w:rPr>
                      <w:rFonts w:asciiTheme="majorHAnsi" w:hAnsiTheme="majorHAnsi" w:cstheme="majorHAnsi"/>
                      <w:color w:val="000000"/>
                      <w:sz w:val="22"/>
                      <w:szCs w:val="22"/>
                    </w:rPr>
                    <w:t>-supervisor)</w:t>
                  </w:r>
                </w:p>
              </w:tc>
            </w:tr>
            <w:tr w:rsidR="002B611F" w:rsidRPr="00E173D1" w14:paraId="42473073" w14:textId="77777777" w:rsidTr="000D6241">
              <w:trPr>
                <w:trHeight w:val="297"/>
              </w:trPr>
              <w:tc>
                <w:tcPr>
                  <w:tcW w:w="2374" w:type="dxa"/>
                  <w:tcMar>
                    <w:top w:w="40" w:type="dxa"/>
                    <w:left w:w="40" w:type="dxa"/>
                    <w:bottom w:w="40" w:type="dxa"/>
                    <w:right w:w="40" w:type="dxa"/>
                  </w:tcMar>
                </w:tcPr>
                <w:p w14:paraId="74DA8FA1" w14:textId="210C26E3" w:rsidR="002B611F" w:rsidRPr="00E173D1" w:rsidRDefault="002B611F" w:rsidP="00426AFA">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2015-2016</w:t>
                  </w:r>
                </w:p>
              </w:tc>
              <w:tc>
                <w:tcPr>
                  <w:tcW w:w="8218" w:type="dxa"/>
                  <w:tcMar>
                    <w:top w:w="40" w:type="dxa"/>
                    <w:left w:w="40" w:type="dxa"/>
                    <w:bottom w:w="40" w:type="dxa"/>
                    <w:right w:w="40" w:type="dxa"/>
                  </w:tcMar>
                </w:tcPr>
                <w:p w14:paraId="318BE1F6" w14:textId="77777777" w:rsidR="002B611F" w:rsidRPr="00E173D1" w:rsidRDefault="002B611F" w:rsidP="00122E1F">
                  <w:pPr>
                    <w:rPr>
                      <w:rFonts w:asciiTheme="majorHAnsi" w:hAnsiTheme="majorHAnsi" w:cstheme="majorHAnsi"/>
                      <w:sz w:val="22"/>
                      <w:szCs w:val="22"/>
                    </w:rPr>
                  </w:pPr>
                  <w:r w:rsidRPr="00E173D1">
                    <w:rPr>
                      <w:rFonts w:asciiTheme="majorHAnsi" w:hAnsiTheme="majorHAnsi" w:cstheme="majorHAnsi"/>
                      <w:sz w:val="22"/>
                      <w:szCs w:val="22"/>
                    </w:rPr>
                    <w:t xml:space="preserve">Godfrey </w:t>
                  </w:r>
                  <w:proofErr w:type="spellStart"/>
                  <w:r w:rsidRPr="00E173D1">
                    <w:rPr>
                      <w:rFonts w:asciiTheme="majorHAnsi" w:hAnsiTheme="majorHAnsi" w:cstheme="majorHAnsi"/>
                      <w:sz w:val="22"/>
                      <w:szCs w:val="22"/>
                    </w:rPr>
                    <w:t>Mwakalila</w:t>
                  </w:r>
                  <w:proofErr w:type="spellEnd"/>
                  <w:r w:rsidRPr="00E173D1">
                    <w:rPr>
                      <w:rFonts w:asciiTheme="majorHAnsi" w:hAnsiTheme="majorHAnsi" w:cstheme="majorHAnsi"/>
                      <w:sz w:val="22"/>
                      <w:szCs w:val="22"/>
                    </w:rPr>
                    <w:t xml:space="preserve">, MPH, School of Public Health Catholic University of Health and Allied Sciences, Tanzania </w:t>
                  </w:r>
                </w:p>
                <w:p w14:paraId="7FC4F710" w14:textId="5E686E83" w:rsidR="002B611F" w:rsidRPr="00E173D1" w:rsidRDefault="002B611F" w:rsidP="00646035">
                  <w:pPr>
                    <w:rPr>
                      <w:rFonts w:asciiTheme="majorHAnsi" w:hAnsiTheme="majorHAnsi" w:cstheme="majorHAnsi"/>
                      <w:sz w:val="22"/>
                      <w:szCs w:val="22"/>
                    </w:rPr>
                  </w:pPr>
                  <w:r w:rsidRPr="00E173D1">
                    <w:rPr>
                      <w:rFonts w:asciiTheme="majorHAnsi" w:hAnsiTheme="majorHAnsi" w:cstheme="majorHAnsi"/>
                      <w:sz w:val="22"/>
                      <w:szCs w:val="22"/>
                    </w:rPr>
                    <w:t xml:space="preserve">Thesis: </w:t>
                  </w:r>
                  <w:r w:rsidRPr="00E173D1">
                    <w:rPr>
                      <w:rFonts w:asciiTheme="majorHAnsi" w:hAnsiTheme="majorHAnsi" w:cstheme="majorHAnsi"/>
                      <w:i/>
                      <w:color w:val="000000"/>
                      <w:sz w:val="22"/>
                      <w:szCs w:val="22"/>
                    </w:rPr>
                    <w:t xml:space="preserve">Barriers on utilization of postpartum care among postpartum women in rural Geita District Tanzania, </w:t>
                  </w:r>
                  <w:r w:rsidRPr="00E173D1">
                    <w:rPr>
                      <w:rFonts w:asciiTheme="majorHAnsi" w:hAnsiTheme="majorHAnsi" w:cstheme="majorHAnsi"/>
                      <w:bCs/>
                      <w:i/>
                      <w:sz w:val="22"/>
                      <w:szCs w:val="22"/>
                    </w:rPr>
                    <w:t>MPH obtained November 2016</w:t>
                  </w:r>
                  <w:r w:rsidRPr="00E173D1">
                    <w:rPr>
                      <w:rFonts w:asciiTheme="majorHAnsi" w:hAnsiTheme="majorHAnsi" w:cstheme="majorHAnsi"/>
                      <w:color w:val="000000"/>
                      <w:sz w:val="22"/>
                      <w:szCs w:val="22"/>
                    </w:rPr>
                    <w:t xml:space="preserve"> (Co-supervisor)</w:t>
                  </w:r>
                </w:p>
              </w:tc>
            </w:tr>
            <w:tr w:rsidR="002B611F" w:rsidRPr="00E173D1" w14:paraId="0DAF62D5" w14:textId="77777777" w:rsidTr="000D6241">
              <w:trPr>
                <w:trHeight w:val="297"/>
              </w:trPr>
              <w:tc>
                <w:tcPr>
                  <w:tcW w:w="2374" w:type="dxa"/>
                  <w:tcMar>
                    <w:top w:w="40" w:type="dxa"/>
                    <w:left w:w="40" w:type="dxa"/>
                    <w:bottom w:w="40" w:type="dxa"/>
                    <w:right w:w="40" w:type="dxa"/>
                  </w:tcMar>
                </w:tcPr>
                <w:p w14:paraId="02E66359" w14:textId="13467BCD" w:rsidR="002B611F" w:rsidRPr="00E173D1" w:rsidRDefault="002B611F" w:rsidP="00426AFA">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2015-2016</w:t>
                  </w:r>
                </w:p>
              </w:tc>
              <w:tc>
                <w:tcPr>
                  <w:tcW w:w="8218" w:type="dxa"/>
                  <w:tcMar>
                    <w:top w:w="40" w:type="dxa"/>
                    <w:left w:w="40" w:type="dxa"/>
                    <w:bottom w:w="40" w:type="dxa"/>
                    <w:right w:w="40" w:type="dxa"/>
                  </w:tcMar>
                </w:tcPr>
                <w:p w14:paraId="5BBC90EC" w14:textId="77777777" w:rsidR="002B611F" w:rsidRPr="00E173D1" w:rsidRDefault="002B611F" w:rsidP="00122E1F">
                  <w:pPr>
                    <w:rPr>
                      <w:rFonts w:asciiTheme="majorHAnsi" w:hAnsiTheme="majorHAnsi" w:cstheme="majorHAnsi"/>
                      <w:sz w:val="22"/>
                      <w:szCs w:val="22"/>
                    </w:rPr>
                  </w:pPr>
                  <w:proofErr w:type="spellStart"/>
                  <w:r w:rsidRPr="00E173D1">
                    <w:rPr>
                      <w:rFonts w:asciiTheme="majorHAnsi" w:hAnsiTheme="majorHAnsi" w:cstheme="majorHAnsi"/>
                      <w:sz w:val="22"/>
                      <w:szCs w:val="22"/>
                    </w:rPr>
                    <w:t>Dorice</w:t>
                  </w:r>
                  <w:proofErr w:type="spellEnd"/>
                  <w:r w:rsidRPr="00E173D1">
                    <w:rPr>
                      <w:rFonts w:asciiTheme="majorHAnsi" w:hAnsiTheme="majorHAnsi" w:cstheme="majorHAnsi"/>
                      <w:sz w:val="22"/>
                      <w:szCs w:val="22"/>
                    </w:rPr>
                    <w:t xml:space="preserve"> Lucas, MPH, School of Public Health Catholic University of Health and Allied Sciences, Tanzania </w:t>
                  </w:r>
                </w:p>
                <w:p w14:paraId="5B7E0C6C" w14:textId="6C10992E" w:rsidR="002B611F" w:rsidRPr="00E173D1" w:rsidRDefault="002B611F" w:rsidP="00122E1F">
                  <w:pPr>
                    <w:rPr>
                      <w:rFonts w:asciiTheme="majorHAnsi" w:hAnsiTheme="majorHAnsi" w:cstheme="majorHAnsi"/>
                      <w:color w:val="000000"/>
                      <w:sz w:val="22"/>
                      <w:szCs w:val="22"/>
                    </w:rPr>
                  </w:pPr>
                  <w:r w:rsidRPr="00E173D1">
                    <w:rPr>
                      <w:rFonts w:asciiTheme="majorHAnsi" w:hAnsiTheme="majorHAnsi" w:cstheme="majorHAnsi"/>
                      <w:sz w:val="22"/>
                      <w:szCs w:val="22"/>
                    </w:rPr>
                    <w:t>Thesis:</w:t>
                  </w:r>
                  <w:r w:rsidRPr="00E173D1">
                    <w:rPr>
                      <w:rFonts w:asciiTheme="majorHAnsi" w:hAnsiTheme="majorHAnsi" w:cstheme="majorHAnsi"/>
                      <w:color w:val="000000"/>
                      <w:sz w:val="22"/>
                      <w:szCs w:val="22"/>
                    </w:rPr>
                    <w:t xml:space="preserve"> </w:t>
                  </w:r>
                  <w:r w:rsidRPr="00E173D1">
                    <w:rPr>
                      <w:rFonts w:asciiTheme="majorHAnsi" w:hAnsiTheme="majorHAnsi" w:cstheme="majorHAnsi"/>
                      <w:i/>
                      <w:color w:val="000000"/>
                      <w:sz w:val="22"/>
                      <w:szCs w:val="22"/>
                    </w:rPr>
                    <w:t>Determinants of Neurodevelopmental Outcomes in HIV Exposed Children in Lake Zone Regions, Northern Tanzania</w:t>
                  </w:r>
                  <w:r w:rsidRPr="00E173D1">
                    <w:rPr>
                      <w:rFonts w:asciiTheme="majorHAnsi" w:hAnsiTheme="majorHAnsi" w:cstheme="majorHAnsi"/>
                      <w:color w:val="000000"/>
                      <w:sz w:val="22"/>
                      <w:szCs w:val="22"/>
                    </w:rPr>
                    <w:t xml:space="preserve">, </w:t>
                  </w:r>
                  <w:r w:rsidRPr="00E173D1">
                    <w:rPr>
                      <w:rFonts w:asciiTheme="majorHAnsi" w:hAnsiTheme="majorHAnsi" w:cstheme="majorHAnsi"/>
                      <w:bCs/>
                      <w:sz w:val="22"/>
                      <w:szCs w:val="22"/>
                    </w:rPr>
                    <w:t>MPH obtained November 2016</w:t>
                  </w:r>
                  <w:r w:rsidRPr="00E173D1">
                    <w:rPr>
                      <w:rFonts w:asciiTheme="majorHAnsi" w:hAnsiTheme="majorHAnsi" w:cstheme="majorHAnsi"/>
                      <w:color w:val="000000"/>
                      <w:sz w:val="22"/>
                      <w:szCs w:val="22"/>
                    </w:rPr>
                    <w:t xml:space="preserve"> (Co-supervisor)</w:t>
                  </w:r>
                </w:p>
              </w:tc>
            </w:tr>
            <w:tr w:rsidR="002B611F" w:rsidRPr="00E173D1" w14:paraId="1C0CF194" w14:textId="77777777" w:rsidTr="000D6241">
              <w:trPr>
                <w:trHeight w:val="297"/>
              </w:trPr>
              <w:tc>
                <w:tcPr>
                  <w:tcW w:w="2374" w:type="dxa"/>
                  <w:tcMar>
                    <w:top w:w="40" w:type="dxa"/>
                    <w:left w:w="40" w:type="dxa"/>
                    <w:bottom w:w="40" w:type="dxa"/>
                    <w:right w:w="40" w:type="dxa"/>
                  </w:tcMar>
                </w:tcPr>
                <w:p w14:paraId="160CEF48" w14:textId="2336BAAD" w:rsidR="002B611F" w:rsidRPr="00E173D1" w:rsidRDefault="002B611F" w:rsidP="00426AFA">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2015-2017</w:t>
                  </w:r>
                </w:p>
              </w:tc>
              <w:tc>
                <w:tcPr>
                  <w:tcW w:w="8218" w:type="dxa"/>
                  <w:tcMar>
                    <w:top w:w="40" w:type="dxa"/>
                    <w:left w:w="40" w:type="dxa"/>
                    <w:bottom w:w="40" w:type="dxa"/>
                    <w:right w:w="40" w:type="dxa"/>
                  </w:tcMar>
                </w:tcPr>
                <w:p w14:paraId="082B4051" w14:textId="77777777" w:rsidR="002B611F" w:rsidRPr="00E173D1" w:rsidRDefault="002B611F" w:rsidP="00122E1F">
                  <w:pPr>
                    <w:rPr>
                      <w:rFonts w:asciiTheme="majorHAnsi" w:hAnsiTheme="majorHAnsi" w:cstheme="majorHAnsi"/>
                      <w:sz w:val="22"/>
                      <w:szCs w:val="22"/>
                    </w:rPr>
                  </w:pPr>
                  <w:r w:rsidRPr="00E173D1">
                    <w:rPr>
                      <w:rFonts w:asciiTheme="majorHAnsi" w:hAnsiTheme="majorHAnsi" w:cstheme="majorHAnsi"/>
                      <w:sz w:val="22"/>
                      <w:szCs w:val="22"/>
                    </w:rPr>
                    <w:t>Melody Grohs, MSc, Neuroscience, Cumming School of Medicine, University of Calgary</w:t>
                  </w:r>
                </w:p>
                <w:p w14:paraId="09444B64" w14:textId="7E4F274F" w:rsidR="002B611F" w:rsidRPr="00E173D1" w:rsidRDefault="002B611F" w:rsidP="00122E1F">
                  <w:pPr>
                    <w:rPr>
                      <w:rFonts w:asciiTheme="majorHAnsi" w:hAnsiTheme="majorHAnsi" w:cstheme="majorHAnsi"/>
                      <w:sz w:val="22"/>
                      <w:szCs w:val="22"/>
                    </w:rPr>
                  </w:pPr>
                  <w:r w:rsidRPr="00E173D1">
                    <w:rPr>
                      <w:rFonts w:asciiTheme="majorHAnsi" w:hAnsiTheme="majorHAnsi" w:cstheme="majorHAnsi"/>
                      <w:sz w:val="22"/>
                      <w:szCs w:val="22"/>
                    </w:rPr>
                    <w:t xml:space="preserve">Thesis: </w:t>
                  </w:r>
                  <w:r w:rsidRPr="00E173D1">
                    <w:rPr>
                      <w:rFonts w:asciiTheme="majorHAnsi" w:hAnsiTheme="majorHAnsi" w:cstheme="majorHAnsi"/>
                      <w:i/>
                      <w:sz w:val="22"/>
                      <w:szCs w:val="22"/>
                    </w:rPr>
                    <w:t xml:space="preserve">Motor abilities in preschool children and structural brain </w:t>
                  </w:r>
                  <w:proofErr w:type="spellStart"/>
                  <w:r w:rsidRPr="00E173D1">
                    <w:rPr>
                      <w:rFonts w:asciiTheme="majorHAnsi" w:hAnsiTheme="majorHAnsi" w:cstheme="majorHAnsi"/>
                      <w:i/>
                      <w:sz w:val="22"/>
                      <w:szCs w:val="22"/>
                    </w:rPr>
                    <w:t>developmen</w:t>
                  </w:r>
                  <w:proofErr w:type="spellEnd"/>
                  <w:r w:rsidRPr="00E173D1">
                    <w:rPr>
                      <w:rStyle w:val="Strong"/>
                      <w:rFonts w:asciiTheme="majorHAnsi" w:hAnsiTheme="majorHAnsi" w:cstheme="majorHAnsi"/>
                      <w:b w:val="0"/>
                      <w:color w:val="000000"/>
                      <w:sz w:val="22"/>
                      <w:szCs w:val="22"/>
                    </w:rPr>
                    <w:t xml:space="preserve"> </w:t>
                  </w:r>
                  <w:r w:rsidRPr="00E173D1">
                    <w:rPr>
                      <w:rFonts w:asciiTheme="majorHAnsi" w:hAnsiTheme="majorHAnsi" w:cstheme="majorHAnsi"/>
                      <w:sz w:val="22"/>
                      <w:szCs w:val="22"/>
                    </w:rPr>
                    <w:t xml:space="preserve"> (Supervisor)</w:t>
                  </w:r>
                </w:p>
              </w:tc>
            </w:tr>
            <w:tr w:rsidR="002B611F" w:rsidRPr="00E173D1" w14:paraId="29F567B8" w14:textId="77777777" w:rsidTr="000D6241">
              <w:trPr>
                <w:trHeight w:val="297"/>
              </w:trPr>
              <w:tc>
                <w:tcPr>
                  <w:tcW w:w="2374" w:type="dxa"/>
                  <w:tcMar>
                    <w:top w:w="40" w:type="dxa"/>
                    <w:left w:w="40" w:type="dxa"/>
                    <w:bottom w:w="40" w:type="dxa"/>
                    <w:right w:w="40" w:type="dxa"/>
                  </w:tcMar>
                </w:tcPr>
                <w:p w14:paraId="359A022F" w14:textId="556BA960" w:rsidR="002B611F" w:rsidRPr="00E173D1" w:rsidRDefault="002B611F" w:rsidP="00426AFA">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2015-2017</w:t>
                  </w:r>
                </w:p>
              </w:tc>
              <w:tc>
                <w:tcPr>
                  <w:tcW w:w="8218" w:type="dxa"/>
                  <w:tcMar>
                    <w:top w:w="40" w:type="dxa"/>
                    <w:left w:w="40" w:type="dxa"/>
                    <w:bottom w:w="40" w:type="dxa"/>
                    <w:right w:w="40" w:type="dxa"/>
                  </w:tcMar>
                </w:tcPr>
                <w:p w14:paraId="70528CEE" w14:textId="235B99FE" w:rsidR="002B611F" w:rsidRPr="00E173D1" w:rsidRDefault="002B611F" w:rsidP="00122E1F">
                  <w:pPr>
                    <w:rPr>
                      <w:rFonts w:asciiTheme="majorHAnsi" w:hAnsiTheme="majorHAnsi" w:cstheme="majorHAnsi"/>
                      <w:sz w:val="22"/>
                      <w:szCs w:val="22"/>
                    </w:rPr>
                  </w:pPr>
                  <w:r w:rsidRPr="00E173D1">
                    <w:rPr>
                      <w:rFonts w:asciiTheme="majorHAnsi" w:hAnsiTheme="majorHAnsi" w:cstheme="majorHAnsi"/>
                      <w:sz w:val="22"/>
                      <w:szCs w:val="22"/>
                    </w:rPr>
                    <w:t xml:space="preserve">Chinelo Oguaju, MSc, </w:t>
                  </w:r>
                  <w:r w:rsidRPr="00E173D1">
                    <w:rPr>
                      <w:rFonts w:asciiTheme="majorHAnsi" w:hAnsiTheme="majorHAnsi" w:cstheme="majorHAnsi"/>
                      <w:color w:val="000000"/>
                      <w:sz w:val="22"/>
                      <w:szCs w:val="22"/>
                    </w:rPr>
                    <w:t xml:space="preserve">Community Health Sciences (Population and Public Health), Cumming School of Medicine, University of Calgary                                                                                            </w:t>
                  </w:r>
                  <w:r w:rsidRPr="00E173D1">
                    <w:rPr>
                      <w:rFonts w:asciiTheme="majorHAnsi" w:hAnsiTheme="majorHAnsi" w:cstheme="majorHAnsi"/>
                      <w:color w:val="000000"/>
                      <w:sz w:val="22"/>
                      <w:szCs w:val="22"/>
                    </w:rPr>
                    <w:lastRenderedPageBreak/>
                    <w:t xml:space="preserve">Thesis: </w:t>
                  </w:r>
                  <w:r w:rsidRPr="00E173D1">
                    <w:rPr>
                      <w:rStyle w:val="Strong"/>
                      <w:rFonts w:asciiTheme="majorHAnsi" w:hAnsiTheme="majorHAnsi" w:cstheme="majorHAnsi"/>
                      <w:b w:val="0"/>
                      <w:i/>
                      <w:color w:val="000000"/>
                      <w:sz w:val="22"/>
                      <w:szCs w:val="22"/>
                    </w:rPr>
                    <w:t>The Use of Complementary and Alternative Medicine (CAM) in Alberta Midwifery Practice,</w:t>
                  </w:r>
                  <w:r w:rsidRPr="00E173D1">
                    <w:rPr>
                      <w:rStyle w:val="Strong"/>
                      <w:rFonts w:asciiTheme="majorHAnsi" w:hAnsiTheme="majorHAnsi" w:cstheme="majorHAnsi"/>
                      <w:b w:val="0"/>
                      <w:color w:val="000000"/>
                      <w:sz w:val="22"/>
                      <w:szCs w:val="22"/>
                    </w:rPr>
                    <w:t xml:space="preserve"> MSc obtained June 2017 (Committee member)</w:t>
                  </w:r>
                </w:p>
              </w:tc>
            </w:tr>
            <w:tr w:rsidR="002B611F" w:rsidRPr="00E173D1" w14:paraId="2E1DCB3A" w14:textId="77777777" w:rsidTr="000D6241">
              <w:trPr>
                <w:trHeight w:val="297"/>
              </w:trPr>
              <w:tc>
                <w:tcPr>
                  <w:tcW w:w="2374" w:type="dxa"/>
                  <w:tcMar>
                    <w:top w:w="40" w:type="dxa"/>
                    <w:left w:w="40" w:type="dxa"/>
                    <w:bottom w:w="40" w:type="dxa"/>
                    <w:right w:w="40" w:type="dxa"/>
                  </w:tcMar>
                </w:tcPr>
                <w:p w14:paraId="546818EC" w14:textId="0F8C2E01" w:rsidR="002B611F" w:rsidRPr="00E173D1" w:rsidRDefault="002B611F" w:rsidP="00426AFA">
                  <w:pPr>
                    <w:rPr>
                      <w:rFonts w:asciiTheme="majorHAnsi" w:hAnsiTheme="majorHAnsi" w:cstheme="majorHAnsi"/>
                      <w:color w:val="000000"/>
                      <w:sz w:val="22"/>
                      <w:szCs w:val="22"/>
                    </w:rPr>
                  </w:pPr>
                  <w:r w:rsidRPr="00E173D1">
                    <w:rPr>
                      <w:rFonts w:asciiTheme="majorHAnsi" w:hAnsiTheme="majorHAnsi" w:cstheme="majorHAnsi"/>
                      <w:color w:val="000000"/>
                      <w:sz w:val="22"/>
                      <w:szCs w:val="22"/>
                    </w:rPr>
                    <w:lastRenderedPageBreak/>
                    <w:t>2015 -2017</w:t>
                  </w:r>
                </w:p>
              </w:tc>
              <w:tc>
                <w:tcPr>
                  <w:tcW w:w="8218" w:type="dxa"/>
                  <w:tcMar>
                    <w:top w:w="40" w:type="dxa"/>
                    <w:left w:w="40" w:type="dxa"/>
                    <w:bottom w:w="40" w:type="dxa"/>
                    <w:right w:w="40" w:type="dxa"/>
                  </w:tcMar>
                </w:tcPr>
                <w:p w14:paraId="7E8FAE32" w14:textId="77777777" w:rsidR="002B611F" w:rsidRPr="00E173D1" w:rsidRDefault="002B611F" w:rsidP="002B611F">
                  <w:pPr>
                    <w:rPr>
                      <w:rFonts w:asciiTheme="majorHAnsi" w:hAnsiTheme="majorHAnsi" w:cstheme="majorHAnsi"/>
                      <w:color w:val="000000"/>
                      <w:sz w:val="22"/>
                      <w:szCs w:val="22"/>
                    </w:rPr>
                  </w:pPr>
                  <w:r w:rsidRPr="00E173D1">
                    <w:rPr>
                      <w:rFonts w:asciiTheme="majorHAnsi" w:hAnsiTheme="majorHAnsi" w:cstheme="majorHAnsi"/>
                      <w:sz w:val="22"/>
                      <w:szCs w:val="22"/>
                    </w:rPr>
                    <w:t xml:space="preserve">Alina Benischek, </w:t>
                  </w:r>
                  <w:r w:rsidRPr="00E173D1">
                    <w:rPr>
                      <w:rFonts w:asciiTheme="majorHAnsi" w:hAnsiTheme="majorHAnsi" w:cstheme="majorHAnsi"/>
                      <w:color w:val="000000"/>
                      <w:sz w:val="22"/>
                      <w:szCs w:val="22"/>
                    </w:rPr>
                    <w:t xml:space="preserve">MSc, Medical Sciences, Cumming School of Medicine, University of Calgary. </w:t>
                  </w:r>
                </w:p>
                <w:p w14:paraId="3891029B" w14:textId="140AD4BA" w:rsidR="002B611F" w:rsidRPr="00E173D1" w:rsidRDefault="002B611F" w:rsidP="002B611F">
                  <w:pPr>
                    <w:rPr>
                      <w:rFonts w:asciiTheme="majorHAnsi" w:hAnsiTheme="majorHAnsi" w:cstheme="majorHAnsi"/>
                      <w:color w:val="000000"/>
                      <w:sz w:val="22"/>
                      <w:szCs w:val="22"/>
                    </w:rPr>
                  </w:pPr>
                  <w:r w:rsidRPr="00E173D1">
                    <w:rPr>
                      <w:rFonts w:asciiTheme="majorHAnsi" w:hAnsiTheme="majorHAnsi" w:cstheme="majorHAnsi"/>
                      <w:color w:val="000000"/>
                      <w:sz w:val="22"/>
                      <w:szCs w:val="22"/>
                    </w:rPr>
                    <w:t xml:space="preserve">Thesis: </w:t>
                  </w:r>
                  <w:r w:rsidRPr="00E173D1">
                    <w:rPr>
                      <w:rFonts w:asciiTheme="majorHAnsi" w:hAnsiTheme="majorHAnsi" w:cstheme="majorHAnsi"/>
                      <w:i/>
                      <w:color w:val="131313"/>
                      <w:sz w:val="22"/>
                      <w:szCs w:val="22"/>
                    </w:rPr>
                    <w:t xml:space="preserve">Relationship between early language abilities and the underlying functional language network in preschoolers, </w:t>
                  </w:r>
                  <w:r w:rsidRPr="00E173D1">
                    <w:rPr>
                      <w:rStyle w:val="Strong"/>
                      <w:rFonts w:asciiTheme="majorHAnsi" w:hAnsiTheme="majorHAnsi" w:cstheme="majorHAnsi"/>
                      <w:b w:val="0"/>
                      <w:color w:val="000000"/>
                      <w:sz w:val="22"/>
                      <w:szCs w:val="22"/>
                    </w:rPr>
                    <w:t xml:space="preserve">MSc obtained December 2017 </w:t>
                  </w:r>
                  <w:r w:rsidRPr="00E173D1">
                    <w:rPr>
                      <w:rFonts w:asciiTheme="majorHAnsi" w:hAnsiTheme="majorHAnsi" w:cstheme="majorHAnsi"/>
                      <w:color w:val="131313"/>
                      <w:sz w:val="22"/>
                      <w:szCs w:val="22"/>
                    </w:rPr>
                    <w:t xml:space="preserve"> (Committee member)</w:t>
                  </w:r>
                </w:p>
              </w:tc>
            </w:tr>
            <w:tr w:rsidR="002B611F" w:rsidRPr="00E173D1" w14:paraId="5830A520" w14:textId="77777777" w:rsidTr="000D6241">
              <w:trPr>
                <w:trHeight w:val="297"/>
              </w:trPr>
              <w:tc>
                <w:tcPr>
                  <w:tcW w:w="2374" w:type="dxa"/>
                  <w:tcMar>
                    <w:top w:w="40" w:type="dxa"/>
                    <w:left w:w="40" w:type="dxa"/>
                    <w:bottom w:w="40" w:type="dxa"/>
                    <w:right w:w="40" w:type="dxa"/>
                  </w:tcMar>
                </w:tcPr>
                <w:p w14:paraId="28B79047" w14:textId="3A32F4B2" w:rsidR="002B611F" w:rsidRPr="00E173D1" w:rsidRDefault="002B611F" w:rsidP="00426AFA">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2014-2015</w:t>
                  </w:r>
                </w:p>
              </w:tc>
              <w:tc>
                <w:tcPr>
                  <w:tcW w:w="8218" w:type="dxa"/>
                  <w:tcMar>
                    <w:top w:w="40" w:type="dxa"/>
                    <w:left w:w="40" w:type="dxa"/>
                    <w:bottom w:w="40" w:type="dxa"/>
                    <w:right w:w="40" w:type="dxa"/>
                  </w:tcMar>
                </w:tcPr>
                <w:p w14:paraId="317174F4" w14:textId="77777777" w:rsidR="002B611F" w:rsidRPr="00E173D1" w:rsidRDefault="002B611F" w:rsidP="009D43E9">
                  <w:pPr>
                    <w:rPr>
                      <w:rFonts w:asciiTheme="majorHAnsi" w:hAnsiTheme="majorHAnsi" w:cstheme="majorHAnsi"/>
                      <w:sz w:val="22"/>
                      <w:szCs w:val="22"/>
                    </w:rPr>
                  </w:pPr>
                  <w:proofErr w:type="spellStart"/>
                  <w:r w:rsidRPr="00E173D1">
                    <w:rPr>
                      <w:rFonts w:asciiTheme="majorHAnsi" w:hAnsiTheme="majorHAnsi" w:cstheme="majorHAnsi"/>
                      <w:sz w:val="22"/>
                      <w:szCs w:val="22"/>
                    </w:rPr>
                    <w:t>Ranier</w:t>
                  </w:r>
                  <w:proofErr w:type="spellEnd"/>
                  <w:r w:rsidRPr="00E173D1">
                    <w:rPr>
                      <w:rFonts w:asciiTheme="majorHAnsi" w:hAnsiTheme="majorHAnsi" w:cstheme="majorHAnsi"/>
                      <w:sz w:val="22"/>
                      <w:szCs w:val="22"/>
                    </w:rPr>
                    <w:t xml:space="preserve"> Kapinga, MPH, School of Public Health, Catholic University of Health and Allied Sciences (CUHAS), Tanzania </w:t>
                  </w:r>
                </w:p>
                <w:p w14:paraId="2526AFBD" w14:textId="68A073A7" w:rsidR="002B611F" w:rsidRPr="00E173D1" w:rsidRDefault="002B611F" w:rsidP="00122E1F">
                  <w:pPr>
                    <w:rPr>
                      <w:rFonts w:asciiTheme="majorHAnsi" w:hAnsiTheme="majorHAnsi" w:cstheme="majorHAnsi"/>
                      <w:sz w:val="22"/>
                      <w:szCs w:val="22"/>
                    </w:rPr>
                  </w:pPr>
                  <w:r w:rsidRPr="00E173D1">
                    <w:rPr>
                      <w:rFonts w:asciiTheme="majorHAnsi" w:hAnsiTheme="majorHAnsi" w:cstheme="majorHAnsi"/>
                      <w:sz w:val="22"/>
                      <w:szCs w:val="22"/>
                    </w:rPr>
                    <w:t xml:space="preserve">Thesis: </w:t>
                  </w:r>
                  <w:r w:rsidRPr="00E173D1">
                    <w:rPr>
                      <w:rFonts w:asciiTheme="majorHAnsi" w:hAnsiTheme="majorHAnsi" w:cstheme="majorHAnsi"/>
                      <w:i/>
                      <w:sz w:val="22"/>
                      <w:szCs w:val="22"/>
                    </w:rPr>
                    <w:t xml:space="preserve">Newborn care practices among breastfeeding women in </w:t>
                  </w:r>
                  <w:proofErr w:type="spellStart"/>
                  <w:r w:rsidRPr="00E173D1">
                    <w:rPr>
                      <w:rFonts w:asciiTheme="majorHAnsi" w:hAnsiTheme="majorHAnsi" w:cstheme="majorHAnsi"/>
                      <w:i/>
                      <w:sz w:val="22"/>
                      <w:szCs w:val="22"/>
                    </w:rPr>
                    <w:t>Bahi</w:t>
                  </w:r>
                  <w:proofErr w:type="spellEnd"/>
                  <w:r w:rsidRPr="00E173D1">
                    <w:rPr>
                      <w:rFonts w:asciiTheme="majorHAnsi" w:hAnsiTheme="majorHAnsi" w:cstheme="majorHAnsi"/>
                      <w:i/>
                      <w:sz w:val="22"/>
                      <w:szCs w:val="22"/>
                    </w:rPr>
                    <w:t xml:space="preserve"> District, Dodoma Region, Central Tanzania</w:t>
                  </w:r>
                  <w:r w:rsidRPr="00E173D1">
                    <w:rPr>
                      <w:rFonts w:asciiTheme="majorHAnsi" w:hAnsiTheme="majorHAnsi" w:cstheme="majorHAnsi"/>
                      <w:sz w:val="22"/>
                      <w:szCs w:val="22"/>
                    </w:rPr>
                    <w:t xml:space="preserve">, </w:t>
                  </w:r>
                  <w:r w:rsidRPr="00E173D1">
                    <w:rPr>
                      <w:rFonts w:asciiTheme="majorHAnsi" w:hAnsiTheme="majorHAnsi" w:cstheme="majorHAnsi"/>
                      <w:bCs/>
                      <w:sz w:val="22"/>
                      <w:szCs w:val="22"/>
                    </w:rPr>
                    <w:t>MPH obtained November 2015</w:t>
                  </w:r>
                  <w:r w:rsidRPr="00E173D1">
                    <w:rPr>
                      <w:rFonts w:asciiTheme="majorHAnsi" w:hAnsiTheme="majorHAnsi" w:cstheme="majorHAnsi"/>
                      <w:sz w:val="22"/>
                      <w:szCs w:val="22"/>
                    </w:rPr>
                    <w:t xml:space="preserve"> (Co-supervisor)</w:t>
                  </w:r>
                </w:p>
              </w:tc>
            </w:tr>
            <w:tr w:rsidR="002B611F" w:rsidRPr="00E173D1" w14:paraId="00A62495" w14:textId="77777777" w:rsidTr="000D6241">
              <w:trPr>
                <w:trHeight w:val="297"/>
              </w:trPr>
              <w:tc>
                <w:tcPr>
                  <w:tcW w:w="2374" w:type="dxa"/>
                  <w:tcMar>
                    <w:top w:w="40" w:type="dxa"/>
                    <w:left w:w="40" w:type="dxa"/>
                    <w:bottom w:w="40" w:type="dxa"/>
                    <w:right w:w="40" w:type="dxa"/>
                  </w:tcMar>
                </w:tcPr>
                <w:p w14:paraId="7441F806" w14:textId="03622598" w:rsidR="002B611F" w:rsidRPr="00E173D1" w:rsidRDefault="002B611F" w:rsidP="00426AFA">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2014-2015</w:t>
                  </w:r>
                </w:p>
              </w:tc>
              <w:tc>
                <w:tcPr>
                  <w:tcW w:w="8218" w:type="dxa"/>
                  <w:tcMar>
                    <w:top w:w="40" w:type="dxa"/>
                    <w:left w:w="40" w:type="dxa"/>
                    <w:bottom w:w="40" w:type="dxa"/>
                    <w:right w:w="40" w:type="dxa"/>
                  </w:tcMar>
                </w:tcPr>
                <w:p w14:paraId="74B1CFE2" w14:textId="77777777" w:rsidR="002B611F" w:rsidRPr="00E173D1" w:rsidRDefault="002B611F" w:rsidP="001D4F47">
                  <w:pPr>
                    <w:rPr>
                      <w:rFonts w:asciiTheme="majorHAnsi" w:hAnsiTheme="majorHAnsi" w:cstheme="majorHAnsi"/>
                      <w:sz w:val="22"/>
                      <w:szCs w:val="22"/>
                    </w:rPr>
                  </w:pPr>
                  <w:r w:rsidRPr="00E173D1">
                    <w:rPr>
                      <w:rFonts w:asciiTheme="majorHAnsi" w:hAnsiTheme="majorHAnsi" w:cstheme="majorHAnsi"/>
                      <w:sz w:val="22"/>
                      <w:szCs w:val="22"/>
                    </w:rPr>
                    <w:t xml:space="preserve">Geni </w:t>
                  </w:r>
                  <w:proofErr w:type="spellStart"/>
                  <w:r w:rsidRPr="00E173D1">
                    <w:rPr>
                      <w:rFonts w:asciiTheme="majorHAnsi" w:hAnsiTheme="majorHAnsi" w:cstheme="majorHAnsi"/>
                      <w:sz w:val="22"/>
                      <w:szCs w:val="22"/>
                    </w:rPr>
                    <w:t>Mabelya</w:t>
                  </w:r>
                  <w:proofErr w:type="spellEnd"/>
                  <w:r w:rsidRPr="00E173D1">
                    <w:rPr>
                      <w:rFonts w:asciiTheme="majorHAnsi" w:hAnsiTheme="majorHAnsi" w:cstheme="majorHAnsi"/>
                      <w:sz w:val="22"/>
                      <w:szCs w:val="22"/>
                    </w:rPr>
                    <w:t xml:space="preserve">, MPH, School of Public Health, Catholic University of Health and Allied Sciences, Tanzania </w:t>
                  </w:r>
                </w:p>
                <w:p w14:paraId="21D4ED73" w14:textId="64810A42" w:rsidR="002B611F" w:rsidRPr="00E173D1" w:rsidRDefault="002B611F" w:rsidP="009D43E9">
                  <w:pPr>
                    <w:rPr>
                      <w:rFonts w:asciiTheme="majorHAnsi" w:hAnsiTheme="majorHAnsi" w:cstheme="majorHAnsi"/>
                      <w:sz w:val="22"/>
                      <w:szCs w:val="22"/>
                    </w:rPr>
                  </w:pPr>
                  <w:r w:rsidRPr="00E173D1">
                    <w:rPr>
                      <w:rFonts w:asciiTheme="majorHAnsi" w:hAnsiTheme="majorHAnsi" w:cstheme="majorHAnsi"/>
                      <w:sz w:val="22"/>
                      <w:szCs w:val="22"/>
                    </w:rPr>
                    <w:t xml:space="preserve">Thesis: </w:t>
                  </w:r>
                  <w:r w:rsidRPr="00E173D1">
                    <w:rPr>
                      <w:rFonts w:asciiTheme="majorHAnsi" w:hAnsiTheme="majorHAnsi" w:cstheme="majorHAnsi"/>
                      <w:i/>
                      <w:sz w:val="22"/>
                      <w:szCs w:val="22"/>
                    </w:rPr>
                    <w:t xml:space="preserve">Evaluation of the Coverage and Consistent Use of Insecticide Treated Mosquito Bed Nets (ITNs) in the Prevention of Malaria among Pregnant Women in Artisanal and Small Scale Gold Mining Areas in </w:t>
                  </w:r>
                  <w:proofErr w:type="gramStart"/>
                  <w:r w:rsidRPr="00E173D1">
                    <w:rPr>
                      <w:rFonts w:asciiTheme="majorHAnsi" w:hAnsiTheme="majorHAnsi" w:cstheme="majorHAnsi"/>
                      <w:i/>
                      <w:sz w:val="22"/>
                      <w:szCs w:val="22"/>
                    </w:rPr>
                    <w:t>North Western</w:t>
                  </w:r>
                  <w:proofErr w:type="gramEnd"/>
                  <w:r w:rsidRPr="00E173D1">
                    <w:rPr>
                      <w:rFonts w:asciiTheme="majorHAnsi" w:hAnsiTheme="majorHAnsi" w:cstheme="majorHAnsi"/>
                      <w:i/>
                      <w:sz w:val="22"/>
                      <w:szCs w:val="22"/>
                    </w:rPr>
                    <w:t xml:space="preserve"> Tanzania</w:t>
                  </w:r>
                  <w:r w:rsidRPr="00E173D1">
                    <w:rPr>
                      <w:rFonts w:asciiTheme="majorHAnsi" w:hAnsiTheme="majorHAnsi" w:cstheme="majorHAnsi"/>
                      <w:sz w:val="22"/>
                      <w:szCs w:val="22"/>
                    </w:rPr>
                    <w:t xml:space="preserve">, </w:t>
                  </w:r>
                  <w:r w:rsidRPr="00E173D1">
                    <w:rPr>
                      <w:rFonts w:asciiTheme="majorHAnsi" w:hAnsiTheme="majorHAnsi" w:cstheme="majorHAnsi"/>
                      <w:bCs/>
                      <w:sz w:val="22"/>
                      <w:szCs w:val="22"/>
                    </w:rPr>
                    <w:t>MPH obtained November 2015</w:t>
                  </w:r>
                  <w:r w:rsidRPr="00E173D1">
                    <w:rPr>
                      <w:rFonts w:asciiTheme="majorHAnsi" w:hAnsiTheme="majorHAnsi" w:cstheme="majorHAnsi"/>
                      <w:sz w:val="22"/>
                      <w:szCs w:val="22"/>
                    </w:rPr>
                    <w:t xml:space="preserve"> (Co-Supervisor)</w:t>
                  </w:r>
                </w:p>
              </w:tc>
            </w:tr>
            <w:tr w:rsidR="002B611F" w:rsidRPr="00E173D1" w14:paraId="797EB824" w14:textId="77777777" w:rsidTr="000D6241">
              <w:trPr>
                <w:trHeight w:val="297"/>
              </w:trPr>
              <w:tc>
                <w:tcPr>
                  <w:tcW w:w="2374" w:type="dxa"/>
                  <w:tcMar>
                    <w:top w:w="40" w:type="dxa"/>
                    <w:left w:w="40" w:type="dxa"/>
                    <w:bottom w:w="40" w:type="dxa"/>
                    <w:right w:w="40" w:type="dxa"/>
                  </w:tcMar>
                </w:tcPr>
                <w:p w14:paraId="56D39B47" w14:textId="7A4BB743" w:rsidR="002B611F" w:rsidRPr="00E173D1" w:rsidRDefault="002B611F" w:rsidP="00426AFA">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2014-2016</w:t>
                  </w:r>
                </w:p>
              </w:tc>
              <w:tc>
                <w:tcPr>
                  <w:tcW w:w="8218" w:type="dxa"/>
                  <w:tcMar>
                    <w:top w:w="40" w:type="dxa"/>
                    <w:left w:w="40" w:type="dxa"/>
                    <w:bottom w:w="40" w:type="dxa"/>
                    <w:right w:w="40" w:type="dxa"/>
                  </w:tcMar>
                </w:tcPr>
                <w:p w14:paraId="50A70CF8" w14:textId="77777777" w:rsidR="002B611F" w:rsidRPr="00E173D1" w:rsidRDefault="002B611F" w:rsidP="00BE2E99">
                  <w:pPr>
                    <w:pStyle w:val="BodyText2"/>
                    <w:rPr>
                      <w:rFonts w:asciiTheme="majorHAnsi" w:hAnsiTheme="majorHAnsi" w:cstheme="majorHAnsi"/>
                      <w:b w:val="0"/>
                      <w:color w:val="000000"/>
                      <w:sz w:val="22"/>
                      <w:szCs w:val="22"/>
                    </w:rPr>
                  </w:pPr>
                  <w:r w:rsidRPr="00E173D1">
                    <w:rPr>
                      <w:rFonts w:asciiTheme="majorHAnsi" w:hAnsiTheme="majorHAnsi" w:cstheme="majorHAnsi"/>
                      <w:b w:val="0"/>
                      <w:color w:val="000000"/>
                      <w:sz w:val="22"/>
                      <w:szCs w:val="22"/>
                    </w:rPr>
                    <w:t xml:space="preserve">Matthew Walton, MSc, Medical Sciences, Cumming School of Medicine, University of Calgary </w:t>
                  </w:r>
                </w:p>
                <w:p w14:paraId="0EF8CA8A" w14:textId="33A96840" w:rsidR="002B611F" w:rsidRPr="00E173D1" w:rsidRDefault="002B611F" w:rsidP="001D4F47">
                  <w:pPr>
                    <w:rPr>
                      <w:rFonts w:asciiTheme="majorHAnsi" w:hAnsiTheme="majorHAnsi" w:cstheme="majorHAnsi"/>
                      <w:sz w:val="22"/>
                      <w:szCs w:val="22"/>
                    </w:rPr>
                  </w:pPr>
                  <w:r w:rsidRPr="00E173D1">
                    <w:rPr>
                      <w:rFonts w:asciiTheme="majorHAnsi" w:hAnsiTheme="majorHAnsi" w:cstheme="majorHAnsi"/>
                      <w:color w:val="000000"/>
                      <w:sz w:val="22"/>
                      <w:szCs w:val="22"/>
                    </w:rPr>
                    <w:t xml:space="preserve">Thesis: </w:t>
                  </w:r>
                  <w:r w:rsidRPr="00E173D1">
                    <w:rPr>
                      <w:rFonts w:asciiTheme="majorHAnsi" w:hAnsiTheme="majorHAnsi" w:cstheme="majorHAnsi"/>
                      <w:i/>
                      <w:color w:val="000000"/>
                      <w:sz w:val="22"/>
                      <w:szCs w:val="22"/>
                    </w:rPr>
                    <w:t>The association between brain and language development in preschool children</w:t>
                  </w:r>
                  <w:r w:rsidRPr="00E173D1">
                    <w:rPr>
                      <w:rFonts w:asciiTheme="majorHAnsi" w:hAnsiTheme="majorHAnsi" w:cstheme="majorHAnsi"/>
                      <w:color w:val="000000"/>
                      <w:sz w:val="22"/>
                      <w:szCs w:val="22"/>
                    </w:rPr>
                    <w:t xml:space="preserve">, </w:t>
                  </w:r>
                  <w:r w:rsidRPr="00E173D1">
                    <w:rPr>
                      <w:rFonts w:asciiTheme="majorHAnsi" w:hAnsiTheme="majorHAnsi" w:cstheme="majorHAnsi"/>
                      <w:bCs/>
                      <w:sz w:val="22"/>
                      <w:szCs w:val="22"/>
                    </w:rPr>
                    <w:t>MSc obtained June 2016</w:t>
                  </w:r>
                  <w:r w:rsidRPr="00E173D1">
                    <w:rPr>
                      <w:rFonts w:asciiTheme="majorHAnsi" w:hAnsiTheme="majorHAnsi" w:cstheme="majorHAnsi"/>
                      <w:sz w:val="22"/>
                      <w:szCs w:val="22"/>
                    </w:rPr>
                    <w:t xml:space="preserve"> </w:t>
                  </w:r>
                  <w:r w:rsidRPr="00E173D1">
                    <w:rPr>
                      <w:rFonts w:asciiTheme="majorHAnsi" w:hAnsiTheme="majorHAnsi" w:cstheme="majorHAnsi"/>
                      <w:color w:val="000000"/>
                      <w:sz w:val="22"/>
                      <w:szCs w:val="22"/>
                    </w:rPr>
                    <w:t>(Committee member)</w:t>
                  </w:r>
                </w:p>
              </w:tc>
            </w:tr>
            <w:tr w:rsidR="002B611F" w:rsidRPr="00E173D1" w14:paraId="6D5E9D42" w14:textId="77777777" w:rsidTr="000D6241">
              <w:trPr>
                <w:trHeight w:val="297"/>
              </w:trPr>
              <w:tc>
                <w:tcPr>
                  <w:tcW w:w="2374" w:type="dxa"/>
                  <w:tcMar>
                    <w:top w:w="40" w:type="dxa"/>
                    <w:left w:w="40" w:type="dxa"/>
                    <w:bottom w:w="40" w:type="dxa"/>
                    <w:right w:w="40" w:type="dxa"/>
                  </w:tcMar>
                </w:tcPr>
                <w:p w14:paraId="4323FC66" w14:textId="007D3C65" w:rsidR="002B611F" w:rsidRPr="00E173D1" w:rsidRDefault="002B611F" w:rsidP="00426AFA">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2012-2016</w:t>
                  </w:r>
                </w:p>
              </w:tc>
              <w:tc>
                <w:tcPr>
                  <w:tcW w:w="8218" w:type="dxa"/>
                  <w:tcMar>
                    <w:top w:w="40" w:type="dxa"/>
                    <w:left w:w="40" w:type="dxa"/>
                    <w:bottom w:w="40" w:type="dxa"/>
                    <w:right w:w="40" w:type="dxa"/>
                  </w:tcMar>
                </w:tcPr>
                <w:p w14:paraId="30522BC8" w14:textId="77777777" w:rsidR="002B611F" w:rsidRPr="00E173D1" w:rsidRDefault="002B611F" w:rsidP="00BE2E99">
                  <w:pPr>
                    <w:pStyle w:val="BodyText2"/>
                    <w:rPr>
                      <w:rFonts w:asciiTheme="majorHAnsi" w:hAnsiTheme="majorHAnsi" w:cstheme="majorHAnsi"/>
                      <w:b w:val="0"/>
                      <w:color w:val="000000"/>
                      <w:sz w:val="22"/>
                      <w:szCs w:val="22"/>
                    </w:rPr>
                  </w:pPr>
                  <w:r w:rsidRPr="00E173D1">
                    <w:rPr>
                      <w:rFonts w:asciiTheme="majorHAnsi" w:hAnsiTheme="majorHAnsi" w:cstheme="majorHAnsi"/>
                      <w:b w:val="0"/>
                      <w:color w:val="000000"/>
                      <w:sz w:val="22"/>
                      <w:szCs w:val="22"/>
                    </w:rPr>
                    <w:t>Karin Winston, MSc, Community Health Sciences (Population and Public Health), Cumming School of Medicine, University of Calgary</w:t>
                  </w:r>
                </w:p>
                <w:p w14:paraId="5696AC58" w14:textId="5B665758" w:rsidR="002B611F" w:rsidRPr="00E173D1" w:rsidRDefault="002B611F" w:rsidP="00BE2E99">
                  <w:pPr>
                    <w:pStyle w:val="BodyText2"/>
                    <w:rPr>
                      <w:rFonts w:asciiTheme="majorHAnsi" w:hAnsiTheme="majorHAnsi" w:cstheme="majorHAnsi"/>
                      <w:b w:val="0"/>
                      <w:color w:val="000000"/>
                      <w:sz w:val="22"/>
                      <w:szCs w:val="22"/>
                    </w:rPr>
                  </w:pPr>
                  <w:r w:rsidRPr="00E173D1">
                    <w:rPr>
                      <w:rFonts w:asciiTheme="majorHAnsi" w:hAnsiTheme="majorHAnsi" w:cstheme="majorHAnsi"/>
                      <w:b w:val="0"/>
                      <w:sz w:val="22"/>
                      <w:szCs w:val="22"/>
                      <w:lang w:val="en-GB"/>
                    </w:rPr>
                    <w:t xml:space="preserve">Thesis: </w:t>
                  </w:r>
                  <w:r w:rsidRPr="00E173D1">
                    <w:rPr>
                      <w:rFonts w:asciiTheme="majorHAnsi" w:hAnsiTheme="majorHAnsi" w:cstheme="majorHAnsi"/>
                      <w:b w:val="0"/>
                      <w:i/>
                      <w:color w:val="000000"/>
                      <w:sz w:val="22"/>
                      <w:szCs w:val="22"/>
                    </w:rPr>
                    <w:t xml:space="preserve">Determining the </w:t>
                  </w:r>
                  <w:r w:rsidRPr="00E173D1">
                    <w:rPr>
                      <w:rFonts w:asciiTheme="majorHAnsi" w:hAnsiTheme="majorHAnsi" w:cstheme="majorHAnsi"/>
                      <w:b w:val="0"/>
                      <w:i/>
                      <w:sz w:val="22"/>
                      <w:szCs w:val="22"/>
                    </w:rPr>
                    <w:t>effect of a targeted video on satisfaction with transition from pediatric to adult endocrine care for patients with type 1 diabetes mellitus,</w:t>
                  </w:r>
                  <w:r w:rsidRPr="00E173D1">
                    <w:rPr>
                      <w:rFonts w:asciiTheme="majorHAnsi" w:hAnsiTheme="majorHAnsi" w:cstheme="majorHAnsi"/>
                      <w:b w:val="0"/>
                      <w:bCs/>
                      <w:sz w:val="22"/>
                      <w:szCs w:val="22"/>
                    </w:rPr>
                    <w:t xml:space="preserve"> MSc obtained Nov 2016</w:t>
                  </w:r>
                  <w:r w:rsidRPr="00E173D1">
                    <w:rPr>
                      <w:rFonts w:asciiTheme="majorHAnsi" w:hAnsiTheme="majorHAnsi" w:cstheme="majorHAnsi"/>
                      <w:b w:val="0"/>
                      <w:sz w:val="22"/>
                      <w:szCs w:val="22"/>
                    </w:rPr>
                    <w:t xml:space="preserve"> (Supervisor)</w:t>
                  </w:r>
                </w:p>
              </w:tc>
            </w:tr>
            <w:tr w:rsidR="002B611F" w:rsidRPr="00E173D1" w14:paraId="2251112D" w14:textId="77777777" w:rsidTr="000D6241">
              <w:trPr>
                <w:trHeight w:val="297"/>
              </w:trPr>
              <w:tc>
                <w:tcPr>
                  <w:tcW w:w="2374" w:type="dxa"/>
                  <w:tcMar>
                    <w:top w:w="40" w:type="dxa"/>
                    <w:left w:w="40" w:type="dxa"/>
                    <w:bottom w:w="40" w:type="dxa"/>
                    <w:right w:w="40" w:type="dxa"/>
                  </w:tcMar>
                </w:tcPr>
                <w:p w14:paraId="04A39216" w14:textId="0DD110C0" w:rsidR="002B611F" w:rsidRPr="00E173D1" w:rsidRDefault="002B611F" w:rsidP="00F9044C">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2012-2014</w:t>
                  </w:r>
                </w:p>
              </w:tc>
              <w:tc>
                <w:tcPr>
                  <w:tcW w:w="8218" w:type="dxa"/>
                  <w:tcMar>
                    <w:top w:w="40" w:type="dxa"/>
                    <w:left w:w="40" w:type="dxa"/>
                    <w:bottom w:w="40" w:type="dxa"/>
                    <w:right w:w="40" w:type="dxa"/>
                  </w:tcMar>
                </w:tcPr>
                <w:p w14:paraId="44BB82F8" w14:textId="77777777" w:rsidR="002B611F" w:rsidRPr="00E173D1" w:rsidRDefault="002B611F" w:rsidP="00407DF8">
                  <w:pPr>
                    <w:autoSpaceDE w:val="0"/>
                    <w:autoSpaceDN w:val="0"/>
                    <w:adjustRightInd w:val="0"/>
                    <w:rPr>
                      <w:rFonts w:asciiTheme="majorHAnsi" w:hAnsiTheme="majorHAnsi" w:cstheme="majorHAnsi"/>
                      <w:color w:val="000000"/>
                      <w:sz w:val="22"/>
                      <w:szCs w:val="22"/>
                    </w:rPr>
                  </w:pPr>
                  <w:r w:rsidRPr="00E173D1">
                    <w:rPr>
                      <w:rFonts w:asciiTheme="majorHAnsi" w:hAnsiTheme="majorHAnsi" w:cstheme="majorHAnsi"/>
                      <w:color w:val="000000"/>
                      <w:sz w:val="22"/>
                      <w:szCs w:val="22"/>
                    </w:rPr>
                    <w:t>Benjamin Tan, MSc, Faculty of Kinesiology, University of Calgary</w:t>
                  </w:r>
                </w:p>
                <w:p w14:paraId="1227F790" w14:textId="689C4473" w:rsidR="002B611F" w:rsidRPr="00E173D1" w:rsidRDefault="002B611F" w:rsidP="00BE2E99">
                  <w:pPr>
                    <w:pStyle w:val="BodyText2"/>
                    <w:rPr>
                      <w:rFonts w:asciiTheme="majorHAnsi" w:hAnsiTheme="majorHAnsi" w:cstheme="majorHAnsi"/>
                      <w:b w:val="0"/>
                      <w:bCs/>
                      <w:color w:val="000000"/>
                      <w:sz w:val="22"/>
                      <w:szCs w:val="22"/>
                    </w:rPr>
                  </w:pPr>
                  <w:r w:rsidRPr="00E173D1">
                    <w:rPr>
                      <w:rFonts w:asciiTheme="majorHAnsi" w:hAnsiTheme="majorHAnsi" w:cstheme="majorHAnsi"/>
                      <w:b w:val="0"/>
                      <w:bCs/>
                      <w:color w:val="000000"/>
                      <w:sz w:val="22"/>
                      <w:szCs w:val="22"/>
                    </w:rPr>
                    <w:t xml:space="preserve">Thesis: </w:t>
                  </w:r>
                  <w:r w:rsidRPr="00E173D1">
                    <w:rPr>
                      <w:rFonts w:asciiTheme="majorHAnsi" w:hAnsiTheme="majorHAnsi" w:cstheme="majorHAnsi"/>
                      <w:b w:val="0"/>
                      <w:bCs/>
                      <w:i/>
                      <w:sz w:val="22"/>
                      <w:szCs w:val="22"/>
                    </w:rPr>
                    <w:t xml:space="preserve">Sport and recreational activity participation and injury risk in elementary school children with probable developmental coordination disorder or attention deficit hyperactivity disorder, </w:t>
                  </w:r>
                  <w:r w:rsidRPr="00E173D1">
                    <w:rPr>
                      <w:rFonts w:asciiTheme="majorHAnsi" w:hAnsiTheme="majorHAnsi" w:cstheme="majorHAnsi"/>
                      <w:b w:val="0"/>
                      <w:bCs/>
                      <w:sz w:val="22"/>
                      <w:szCs w:val="22"/>
                    </w:rPr>
                    <w:t>MSc obtained June 2015 (Co-supervisor)</w:t>
                  </w:r>
                </w:p>
              </w:tc>
            </w:tr>
            <w:tr w:rsidR="002B611F" w:rsidRPr="00E173D1" w14:paraId="09AA407B" w14:textId="77777777" w:rsidTr="000D6241">
              <w:trPr>
                <w:trHeight w:val="297"/>
              </w:trPr>
              <w:tc>
                <w:tcPr>
                  <w:tcW w:w="2374" w:type="dxa"/>
                  <w:tcMar>
                    <w:top w:w="40" w:type="dxa"/>
                    <w:left w:w="40" w:type="dxa"/>
                    <w:bottom w:w="40" w:type="dxa"/>
                    <w:right w:w="40" w:type="dxa"/>
                  </w:tcMar>
                </w:tcPr>
                <w:p w14:paraId="1B0CB83A" w14:textId="2C799D04" w:rsidR="002B611F" w:rsidRPr="00E173D1" w:rsidRDefault="002B611F" w:rsidP="00426AFA">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2012-2014</w:t>
                  </w:r>
                </w:p>
              </w:tc>
              <w:tc>
                <w:tcPr>
                  <w:tcW w:w="8218" w:type="dxa"/>
                  <w:tcMar>
                    <w:top w:w="40" w:type="dxa"/>
                    <w:left w:w="40" w:type="dxa"/>
                    <w:bottom w:w="40" w:type="dxa"/>
                    <w:right w:w="40" w:type="dxa"/>
                  </w:tcMar>
                </w:tcPr>
                <w:p w14:paraId="42D738EC" w14:textId="77777777" w:rsidR="002B611F" w:rsidRPr="00E173D1" w:rsidRDefault="002B611F" w:rsidP="00407DF8">
                  <w:pPr>
                    <w:autoSpaceDE w:val="0"/>
                    <w:autoSpaceDN w:val="0"/>
                    <w:adjustRightInd w:val="0"/>
                    <w:rPr>
                      <w:rFonts w:asciiTheme="majorHAnsi" w:hAnsiTheme="majorHAnsi" w:cstheme="majorHAnsi"/>
                      <w:color w:val="000000"/>
                      <w:sz w:val="22"/>
                      <w:szCs w:val="22"/>
                    </w:rPr>
                  </w:pPr>
                  <w:r w:rsidRPr="00E173D1">
                    <w:rPr>
                      <w:rFonts w:asciiTheme="majorHAnsi" w:hAnsiTheme="majorHAnsi" w:cstheme="majorHAnsi"/>
                      <w:color w:val="000000"/>
                      <w:sz w:val="22"/>
                      <w:szCs w:val="22"/>
                    </w:rPr>
                    <w:t>Jennifer Saunders, MSc, Neurosciences, Cumming School of Medicine, University of Calgary</w:t>
                  </w:r>
                </w:p>
                <w:p w14:paraId="52044A7B" w14:textId="55AF8C20" w:rsidR="002B611F" w:rsidRPr="00E173D1" w:rsidRDefault="002B611F" w:rsidP="00407DF8">
                  <w:pPr>
                    <w:autoSpaceDE w:val="0"/>
                    <w:autoSpaceDN w:val="0"/>
                    <w:adjustRightInd w:val="0"/>
                    <w:rPr>
                      <w:rFonts w:asciiTheme="majorHAnsi" w:hAnsiTheme="majorHAnsi" w:cstheme="majorHAnsi"/>
                      <w:color w:val="000000"/>
                      <w:sz w:val="22"/>
                      <w:szCs w:val="22"/>
                    </w:rPr>
                  </w:pPr>
                  <w:r w:rsidRPr="00E173D1">
                    <w:rPr>
                      <w:rFonts w:asciiTheme="majorHAnsi" w:hAnsiTheme="majorHAnsi" w:cstheme="majorHAnsi"/>
                      <w:color w:val="000000"/>
                      <w:sz w:val="22"/>
                      <w:szCs w:val="22"/>
                    </w:rPr>
                    <w:t xml:space="preserve">Thesis: </w:t>
                  </w:r>
                  <w:r w:rsidRPr="00E173D1">
                    <w:rPr>
                      <w:rFonts w:asciiTheme="majorHAnsi" w:hAnsiTheme="majorHAnsi" w:cstheme="majorHAnsi"/>
                      <w:i/>
                      <w:sz w:val="22"/>
                      <w:szCs w:val="22"/>
                    </w:rPr>
                    <w:t>Understanding motor connectivity in perinatal stroke using resting-state functional magnetic resonance imaging</w:t>
                  </w:r>
                  <w:r w:rsidRPr="00E173D1">
                    <w:rPr>
                      <w:rFonts w:asciiTheme="majorHAnsi" w:hAnsiTheme="majorHAnsi" w:cstheme="majorHAnsi"/>
                      <w:sz w:val="22"/>
                      <w:szCs w:val="22"/>
                    </w:rPr>
                    <w:t>, MSc obtained November 2014 (Committee member)</w:t>
                  </w:r>
                </w:p>
              </w:tc>
            </w:tr>
            <w:tr w:rsidR="002B611F" w:rsidRPr="00E173D1" w14:paraId="41D69AFC" w14:textId="77777777" w:rsidTr="000D6241">
              <w:trPr>
                <w:trHeight w:val="297"/>
              </w:trPr>
              <w:tc>
                <w:tcPr>
                  <w:tcW w:w="2374" w:type="dxa"/>
                  <w:tcMar>
                    <w:top w:w="40" w:type="dxa"/>
                    <w:left w:w="40" w:type="dxa"/>
                    <w:bottom w:w="40" w:type="dxa"/>
                    <w:right w:w="40" w:type="dxa"/>
                  </w:tcMar>
                </w:tcPr>
                <w:p w14:paraId="2BE0581F" w14:textId="66B1C752" w:rsidR="002B611F" w:rsidRPr="00E173D1" w:rsidRDefault="002B611F" w:rsidP="00426AFA">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2011-2014</w:t>
                  </w:r>
                </w:p>
              </w:tc>
              <w:tc>
                <w:tcPr>
                  <w:tcW w:w="8218" w:type="dxa"/>
                  <w:tcMar>
                    <w:top w:w="40" w:type="dxa"/>
                    <w:left w:w="40" w:type="dxa"/>
                    <w:bottom w:w="40" w:type="dxa"/>
                    <w:right w:w="40" w:type="dxa"/>
                  </w:tcMar>
                </w:tcPr>
                <w:p w14:paraId="0A65F7BD" w14:textId="77777777" w:rsidR="002B611F" w:rsidRPr="00E173D1" w:rsidRDefault="002B611F" w:rsidP="00426AFA">
                  <w:pPr>
                    <w:autoSpaceDE w:val="0"/>
                    <w:autoSpaceDN w:val="0"/>
                    <w:adjustRightInd w:val="0"/>
                    <w:rPr>
                      <w:rFonts w:asciiTheme="majorHAnsi" w:hAnsiTheme="majorHAnsi" w:cstheme="majorHAnsi"/>
                      <w:color w:val="000000"/>
                      <w:sz w:val="22"/>
                      <w:szCs w:val="22"/>
                    </w:rPr>
                  </w:pPr>
                  <w:r w:rsidRPr="00E173D1">
                    <w:rPr>
                      <w:rFonts w:asciiTheme="majorHAnsi" w:hAnsiTheme="majorHAnsi" w:cstheme="majorHAnsi"/>
                      <w:color w:val="000000"/>
                      <w:sz w:val="22"/>
                      <w:szCs w:val="22"/>
                    </w:rPr>
                    <w:t>Stephen Mosca, MSc, Medical Sciences, Faculty of Medicine, University of Calgary</w:t>
                  </w:r>
                </w:p>
                <w:p w14:paraId="58A15F6C" w14:textId="04DDCE67" w:rsidR="002B611F" w:rsidRPr="00E173D1" w:rsidRDefault="002B611F" w:rsidP="00407DF8">
                  <w:pPr>
                    <w:autoSpaceDE w:val="0"/>
                    <w:autoSpaceDN w:val="0"/>
                    <w:adjustRightInd w:val="0"/>
                    <w:rPr>
                      <w:rFonts w:asciiTheme="majorHAnsi" w:hAnsiTheme="majorHAnsi" w:cstheme="majorHAnsi"/>
                      <w:color w:val="000000"/>
                      <w:sz w:val="22"/>
                      <w:szCs w:val="22"/>
                    </w:rPr>
                  </w:pPr>
                  <w:r w:rsidRPr="00E173D1">
                    <w:rPr>
                      <w:rFonts w:asciiTheme="majorHAnsi" w:hAnsiTheme="majorHAnsi" w:cstheme="majorHAnsi"/>
                      <w:color w:val="000000"/>
                      <w:sz w:val="22"/>
                      <w:szCs w:val="22"/>
                    </w:rPr>
                    <w:t xml:space="preserve">Thesis: </w:t>
                  </w:r>
                  <w:r w:rsidRPr="00E173D1">
                    <w:rPr>
                      <w:rFonts w:asciiTheme="majorHAnsi" w:hAnsiTheme="majorHAnsi" w:cstheme="majorHAnsi"/>
                      <w:bCs/>
                      <w:i/>
                      <w:sz w:val="22"/>
                      <w:szCs w:val="22"/>
                    </w:rPr>
                    <w:t>Discovery and characterization of rare genomic copy number variants in children with developmental coordination disorder</w:t>
                  </w:r>
                  <w:r w:rsidRPr="00E173D1">
                    <w:rPr>
                      <w:rFonts w:asciiTheme="majorHAnsi" w:hAnsiTheme="majorHAnsi" w:cstheme="majorHAnsi"/>
                      <w:bCs/>
                      <w:sz w:val="22"/>
                      <w:szCs w:val="22"/>
                    </w:rPr>
                    <w:t xml:space="preserve">, MSc obtained June 2014 (Committee member) </w:t>
                  </w:r>
                </w:p>
              </w:tc>
            </w:tr>
            <w:tr w:rsidR="002B611F" w:rsidRPr="00E173D1" w14:paraId="1E5BFC97" w14:textId="77777777" w:rsidTr="000D6241">
              <w:trPr>
                <w:trHeight w:val="297"/>
              </w:trPr>
              <w:tc>
                <w:tcPr>
                  <w:tcW w:w="2374" w:type="dxa"/>
                  <w:tcMar>
                    <w:top w:w="40" w:type="dxa"/>
                    <w:left w:w="40" w:type="dxa"/>
                    <w:bottom w:w="40" w:type="dxa"/>
                    <w:right w:w="40" w:type="dxa"/>
                  </w:tcMar>
                </w:tcPr>
                <w:p w14:paraId="35336F37" w14:textId="66543F00" w:rsidR="002B611F" w:rsidRPr="00E173D1" w:rsidRDefault="002B611F" w:rsidP="00426AFA">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2010-2015</w:t>
                  </w:r>
                </w:p>
              </w:tc>
              <w:tc>
                <w:tcPr>
                  <w:tcW w:w="8218" w:type="dxa"/>
                  <w:tcMar>
                    <w:top w:w="40" w:type="dxa"/>
                    <w:left w:w="40" w:type="dxa"/>
                    <w:bottom w:w="40" w:type="dxa"/>
                    <w:right w:w="40" w:type="dxa"/>
                  </w:tcMar>
                </w:tcPr>
                <w:p w14:paraId="6528F995" w14:textId="77777777" w:rsidR="002B611F" w:rsidRPr="00E173D1" w:rsidRDefault="002B611F" w:rsidP="00420AD7">
                  <w:pPr>
                    <w:autoSpaceDE w:val="0"/>
                    <w:autoSpaceDN w:val="0"/>
                    <w:adjustRightInd w:val="0"/>
                    <w:rPr>
                      <w:rFonts w:asciiTheme="majorHAnsi" w:hAnsiTheme="majorHAnsi" w:cstheme="majorHAnsi"/>
                      <w:color w:val="000000"/>
                      <w:sz w:val="22"/>
                      <w:szCs w:val="22"/>
                    </w:rPr>
                  </w:pPr>
                  <w:r w:rsidRPr="00E173D1">
                    <w:rPr>
                      <w:rFonts w:asciiTheme="majorHAnsi" w:hAnsiTheme="majorHAnsi" w:cstheme="majorHAnsi"/>
                      <w:color w:val="000000"/>
                      <w:sz w:val="22"/>
                      <w:szCs w:val="22"/>
                    </w:rPr>
                    <w:t xml:space="preserve">Kevin McLeod, MSc, Medical Sciences, Cumming School of Medicine </w:t>
                  </w:r>
                  <w:r w:rsidRPr="00E173D1">
                    <w:rPr>
                      <w:rFonts w:asciiTheme="majorHAnsi" w:hAnsiTheme="majorHAnsi" w:cstheme="majorHAnsi"/>
                      <w:sz w:val="22"/>
                      <w:szCs w:val="22"/>
                    </w:rPr>
                    <w:t xml:space="preserve">University of Calgary, </w:t>
                  </w:r>
                  <w:r w:rsidRPr="00E173D1">
                    <w:rPr>
                      <w:rFonts w:asciiTheme="majorHAnsi" w:hAnsiTheme="majorHAnsi" w:cstheme="majorHAnsi"/>
                      <w:color w:val="000000"/>
                      <w:sz w:val="22"/>
                      <w:szCs w:val="22"/>
                    </w:rPr>
                    <w:t>University of Calgary</w:t>
                  </w:r>
                </w:p>
                <w:p w14:paraId="113E4EA6" w14:textId="6FFBB8D8" w:rsidR="002B611F" w:rsidRPr="00E173D1" w:rsidRDefault="002B611F" w:rsidP="00426AFA">
                  <w:pPr>
                    <w:autoSpaceDE w:val="0"/>
                    <w:autoSpaceDN w:val="0"/>
                    <w:adjustRightInd w:val="0"/>
                    <w:rPr>
                      <w:rFonts w:asciiTheme="majorHAnsi" w:hAnsiTheme="majorHAnsi" w:cstheme="majorHAnsi"/>
                      <w:color w:val="000000"/>
                      <w:sz w:val="22"/>
                      <w:szCs w:val="22"/>
                    </w:rPr>
                  </w:pPr>
                  <w:r w:rsidRPr="00E173D1">
                    <w:rPr>
                      <w:rFonts w:asciiTheme="majorHAnsi" w:hAnsiTheme="majorHAnsi" w:cstheme="majorHAnsi"/>
                      <w:color w:val="000000"/>
                      <w:sz w:val="22"/>
                      <w:szCs w:val="22"/>
                    </w:rPr>
                    <w:t>Thesis:</w:t>
                  </w:r>
                  <w:r w:rsidRPr="00E173D1">
                    <w:rPr>
                      <w:rFonts w:asciiTheme="majorHAnsi" w:hAnsiTheme="majorHAnsi" w:cstheme="majorHAnsi"/>
                      <w:sz w:val="22"/>
                      <w:szCs w:val="22"/>
                    </w:rPr>
                    <w:t xml:space="preserve"> </w:t>
                  </w:r>
                  <w:r w:rsidRPr="00E173D1">
                    <w:rPr>
                      <w:rFonts w:asciiTheme="majorHAnsi" w:hAnsiTheme="majorHAnsi" w:cstheme="majorHAnsi"/>
                      <w:i/>
                      <w:sz w:val="22"/>
                      <w:szCs w:val="22"/>
                    </w:rPr>
                    <w:t>Resting state fMRI in children with developmental coordination disorder and attention deficit hyperactivity disorder</w:t>
                  </w:r>
                  <w:r w:rsidRPr="00E173D1">
                    <w:rPr>
                      <w:rFonts w:asciiTheme="majorHAnsi" w:hAnsiTheme="majorHAnsi" w:cstheme="majorHAnsi"/>
                      <w:sz w:val="22"/>
                      <w:szCs w:val="22"/>
                    </w:rPr>
                    <w:t>, MD/MSC obtained May 2015 (Co-supervisor)</w:t>
                  </w:r>
                </w:p>
              </w:tc>
            </w:tr>
            <w:tr w:rsidR="002B611F" w:rsidRPr="00E173D1" w14:paraId="0847AF68" w14:textId="77777777" w:rsidTr="000D6241">
              <w:trPr>
                <w:trHeight w:val="297"/>
              </w:trPr>
              <w:tc>
                <w:tcPr>
                  <w:tcW w:w="2374" w:type="dxa"/>
                  <w:tcMar>
                    <w:top w:w="40" w:type="dxa"/>
                    <w:left w:w="40" w:type="dxa"/>
                    <w:bottom w:w="40" w:type="dxa"/>
                    <w:right w:w="40" w:type="dxa"/>
                  </w:tcMar>
                </w:tcPr>
                <w:p w14:paraId="49F5EEDE" w14:textId="411161D1" w:rsidR="002B611F" w:rsidRPr="00E173D1" w:rsidRDefault="002B611F" w:rsidP="00F9044C">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2010-2011</w:t>
                  </w:r>
                </w:p>
              </w:tc>
              <w:tc>
                <w:tcPr>
                  <w:tcW w:w="8218" w:type="dxa"/>
                  <w:tcMar>
                    <w:top w:w="40" w:type="dxa"/>
                    <w:left w:w="40" w:type="dxa"/>
                    <w:bottom w:w="40" w:type="dxa"/>
                    <w:right w:w="40" w:type="dxa"/>
                  </w:tcMar>
                </w:tcPr>
                <w:p w14:paraId="52589EB2" w14:textId="77777777" w:rsidR="002B611F" w:rsidRPr="00E173D1" w:rsidRDefault="002B611F" w:rsidP="00426AFA">
                  <w:pPr>
                    <w:rPr>
                      <w:rFonts w:asciiTheme="majorHAnsi" w:hAnsiTheme="majorHAnsi" w:cstheme="majorHAnsi"/>
                      <w:color w:val="000000"/>
                      <w:sz w:val="22"/>
                      <w:szCs w:val="22"/>
                    </w:rPr>
                  </w:pPr>
                  <w:r w:rsidRPr="00E173D1">
                    <w:rPr>
                      <w:rFonts w:asciiTheme="majorHAnsi" w:hAnsiTheme="majorHAnsi" w:cstheme="majorHAnsi"/>
                      <w:color w:val="000000"/>
                      <w:sz w:val="22"/>
                      <w:szCs w:val="22"/>
                    </w:rPr>
                    <w:t xml:space="preserve">Elias Charles Nyanza, MPH, </w:t>
                  </w:r>
                  <w:proofErr w:type="spellStart"/>
                  <w:r w:rsidRPr="00E173D1">
                    <w:rPr>
                      <w:rFonts w:asciiTheme="majorHAnsi" w:hAnsiTheme="majorHAnsi" w:cstheme="majorHAnsi"/>
                      <w:color w:val="000000"/>
                      <w:sz w:val="22"/>
                      <w:szCs w:val="22"/>
                    </w:rPr>
                    <w:t>Wiell</w:t>
                  </w:r>
                  <w:proofErr w:type="spellEnd"/>
                  <w:r w:rsidRPr="00E173D1">
                    <w:rPr>
                      <w:rFonts w:asciiTheme="majorHAnsi" w:hAnsiTheme="majorHAnsi" w:cstheme="majorHAnsi"/>
                      <w:color w:val="000000"/>
                      <w:sz w:val="22"/>
                      <w:szCs w:val="22"/>
                    </w:rPr>
                    <w:t xml:space="preserve"> Bugando University College of Health Sciences, St. Augustine University of Tanzania</w:t>
                  </w:r>
                </w:p>
                <w:p w14:paraId="7AD99575" w14:textId="2CCCE5B0" w:rsidR="002B611F" w:rsidRPr="00E173D1" w:rsidRDefault="002B611F" w:rsidP="00420AD7">
                  <w:pPr>
                    <w:autoSpaceDE w:val="0"/>
                    <w:autoSpaceDN w:val="0"/>
                    <w:adjustRightInd w:val="0"/>
                    <w:rPr>
                      <w:rFonts w:asciiTheme="majorHAnsi" w:hAnsiTheme="majorHAnsi" w:cstheme="majorHAnsi"/>
                      <w:color w:val="000000"/>
                      <w:sz w:val="22"/>
                      <w:szCs w:val="22"/>
                    </w:rPr>
                  </w:pPr>
                  <w:r w:rsidRPr="00E173D1">
                    <w:rPr>
                      <w:rFonts w:asciiTheme="majorHAnsi" w:hAnsiTheme="majorHAnsi" w:cstheme="majorHAnsi"/>
                      <w:color w:val="000000"/>
                      <w:sz w:val="22"/>
                      <w:szCs w:val="22"/>
                    </w:rPr>
                    <w:t xml:space="preserve">Thesis: </w:t>
                  </w:r>
                  <w:r w:rsidRPr="00E173D1">
                    <w:rPr>
                      <w:rFonts w:asciiTheme="majorHAnsi" w:hAnsiTheme="majorHAnsi" w:cstheme="majorHAnsi"/>
                      <w:i/>
                      <w:color w:val="000000"/>
                      <w:sz w:val="22"/>
                      <w:szCs w:val="22"/>
                    </w:rPr>
                    <w:t>Assessment of community risk perceptions and environmental exposure to arsenic and mercury from artisanal gold mining</w:t>
                  </w:r>
                  <w:r w:rsidRPr="00E173D1">
                    <w:rPr>
                      <w:rFonts w:asciiTheme="majorHAnsi" w:hAnsiTheme="majorHAnsi" w:cstheme="majorHAnsi"/>
                      <w:color w:val="000000"/>
                      <w:sz w:val="22"/>
                      <w:szCs w:val="22"/>
                    </w:rPr>
                    <w:t xml:space="preserve">, </w:t>
                  </w:r>
                  <w:r w:rsidRPr="00E173D1">
                    <w:rPr>
                      <w:rFonts w:asciiTheme="majorHAnsi" w:hAnsiTheme="majorHAnsi" w:cstheme="majorHAnsi"/>
                      <w:sz w:val="22"/>
                      <w:szCs w:val="22"/>
                      <w:lang w:val="en-GB"/>
                    </w:rPr>
                    <w:t>MPH obtained November 2011 (Supervisor)</w:t>
                  </w:r>
                  <w:r w:rsidRPr="00E173D1">
                    <w:rPr>
                      <w:rFonts w:asciiTheme="majorHAnsi" w:hAnsiTheme="majorHAnsi" w:cstheme="majorHAnsi"/>
                      <w:color w:val="000000"/>
                      <w:sz w:val="22"/>
                      <w:szCs w:val="22"/>
                    </w:rPr>
                    <w:t xml:space="preserve"> </w:t>
                  </w:r>
                </w:p>
              </w:tc>
            </w:tr>
            <w:tr w:rsidR="002B611F" w:rsidRPr="00E173D1" w14:paraId="41462D70" w14:textId="77777777" w:rsidTr="000D6241">
              <w:trPr>
                <w:trHeight w:val="297"/>
              </w:trPr>
              <w:tc>
                <w:tcPr>
                  <w:tcW w:w="2374" w:type="dxa"/>
                  <w:tcMar>
                    <w:top w:w="40" w:type="dxa"/>
                    <w:left w:w="40" w:type="dxa"/>
                    <w:bottom w:w="40" w:type="dxa"/>
                    <w:right w:w="40" w:type="dxa"/>
                  </w:tcMar>
                </w:tcPr>
                <w:p w14:paraId="4120CCAC" w14:textId="138CD71D" w:rsidR="002B611F" w:rsidRPr="00E173D1" w:rsidRDefault="002B611F" w:rsidP="00F9044C">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2006-2009</w:t>
                  </w:r>
                </w:p>
              </w:tc>
              <w:tc>
                <w:tcPr>
                  <w:tcW w:w="8218" w:type="dxa"/>
                  <w:tcMar>
                    <w:top w:w="40" w:type="dxa"/>
                    <w:left w:w="40" w:type="dxa"/>
                    <w:bottom w:w="40" w:type="dxa"/>
                    <w:right w:w="40" w:type="dxa"/>
                  </w:tcMar>
                </w:tcPr>
                <w:p w14:paraId="343CBC70" w14:textId="77777777" w:rsidR="002B611F" w:rsidRPr="00E173D1" w:rsidRDefault="002B611F" w:rsidP="000F2B8F">
                  <w:pPr>
                    <w:pStyle w:val="BodyText2"/>
                    <w:rPr>
                      <w:rFonts w:asciiTheme="majorHAnsi" w:hAnsiTheme="majorHAnsi" w:cstheme="majorHAnsi"/>
                      <w:b w:val="0"/>
                      <w:color w:val="000000"/>
                      <w:sz w:val="22"/>
                      <w:szCs w:val="22"/>
                    </w:rPr>
                  </w:pPr>
                  <w:r w:rsidRPr="00E173D1">
                    <w:rPr>
                      <w:rFonts w:asciiTheme="majorHAnsi" w:hAnsiTheme="majorHAnsi" w:cstheme="majorHAnsi"/>
                      <w:b w:val="0"/>
                      <w:color w:val="000000"/>
                      <w:sz w:val="22"/>
                      <w:szCs w:val="22"/>
                    </w:rPr>
                    <w:t>Matthew Ray, MSc, Faculty of Kinesiology, University of Calgary</w:t>
                  </w:r>
                </w:p>
                <w:p w14:paraId="2258BC8D" w14:textId="1915DBF2" w:rsidR="002B611F" w:rsidRPr="00E173D1" w:rsidRDefault="002B611F" w:rsidP="00426AFA">
                  <w:pPr>
                    <w:rPr>
                      <w:rFonts w:asciiTheme="majorHAnsi" w:hAnsiTheme="majorHAnsi" w:cstheme="majorHAnsi"/>
                      <w:color w:val="000000"/>
                      <w:sz w:val="22"/>
                      <w:szCs w:val="22"/>
                    </w:rPr>
                  </w:pPr>
                  <w:r w:rsidRPr="00E173D1">
                    <w:rPr>
                      <w:rFonts w:asciiTheme="majorHAnsi" w:hAnsiTheme="majorHAnsi" w:cstheme="majorHAnsi"/>
                      <w:sz w:val="22"/>
                      <w:szCs w:val="22"/>
                    </w:rPr>
                    <w:lastRenderedPageBreak/>
                    <w:t xml:space="preserve">Thesis: </w:t>
                  </w:r>
                  <w:r w:rsidRPr="00E173D1">
                    <w:rPr>
                      <w:rFonts w:asciiTheme="majorHAnsi" w:hAnsiTheme="majorHAnsi" w:cstheme="majorHAnsi"/>
                      <w:i/>
                      <w:sz w:val="22"/>
                      <w:szCs w:val="22"/>
                    </w:rPr>
                    <w:t>The mirror neuron system and observational learning</w:t>
                  </w:r>
                  <w:r w:rsidRPr="00E173D1">
                    <w:rPr>
                      <w:rFonts w:asciiTheme="majorHAnsi" w:hAnsiTheme="majorHAnsi" w:cstheme="majorHAnsi"/>
                      <w:sz w:val="22"/>
                      <w:szCs w:val="22"/>
                    </w:rPr>
                    <w:t>, MSc obtained May 2009 (Committee member)</w:t>
                  </w:r>
                </w:p>
              </w:tc>
            </w:tr>
            <w:tr w:rsidR="002B611F" w:rsidRPr="00E173D1" w14:paraId="6E4DF990" w14:textId="77777777" w:rsidTr="000D6241">
              <w:trPr>
                <w:trHeight w:val="297"/>
              </w:trPr>
              <w:tc>
                <w:tcPr>
                  <w:tcW w:w="2374" w:type="dxa"/>
                  <w:tcMar>
                    <w:top w:w="40" w:type="dxa"/>
                    <w:left w:w="40" w:type="dxa"/>
                    <w:bottom w:w="40" w:type="dxa"/>
                    <w:right w:w="40" w:type="dxa"/>
                  </w:tcMar>
                </w:tcPr>
                <w:p w14:paraId="3C49EEB7" w14:textId="7EA8EAFB" w:rsidR="002B611F" w:rsidRPr="00E173D1" w:rsidRDefault="002B611F" w:rsidP="000F2B8F">
                  <w:pPr>
                    <w:rPr>
                      <w:rFonts w:asciiTheme="majorHAnsi" w:hAnsiTheme="majorHAnsi" w:cstheme="majorHAnsi"/>
                      <w:color w:val="000000"/>
                      <w:sz w:val="22"/>
                      <w:szCs w:val="22"/>
                    </w:rPr>
                  </w:pPr>
                  <w:r w:rsidRPr="00E173D1">
                    <w:rPr>
                      <w:rFonts w:asciiTheme="majorHAnsi" w:hAnsiTheme="majorHAnsi" w:cstheme="majorHAnsi"/>
                      <w:color w:val="000000"/>
                      <w:sz w:val="22"/>
                      <w:szCs w:val="22"/>
                    </w:rPr>
                    <w:lastRenderedPageBreak/>
                    <w:t>1997-1999</w:t>
                  </w:r>
                </w:p>
              </w:tc>
              <w:tc>
                <w:tcPr>
                  <w:tcW w:w="8218" w:type="dxa"/>
                  <w:tcMar>
                    <w:top w:w="40" w:type="dxa"/>
                    <w:left w:w="40" w:type="dxa"/>
                    <w:bottom w:w="40" w:type="dxa"/>
                    <w:right w:w="40" w:type="dxa"/>
                  </w:tcMar>
                </w:tcPr>
                <w:p w14:paraId="3EC69859" w14:textId="77777777" w:rsidR="002B611F" w:rsidRPr="00E173D1" w:rsidRDefault="002B611F" w:rsidP="00407DF8">
                  <w:pPr>
                    <w:rPr>
                      <w:rFonts w:asciiTheme="majorHAnsi" w:hAnsiTheme="majorHAnsi" w:cstheme="majorHAnsi"/>
                      <w:color w:val="000000"/>
                      <w:sz w:val="22"/>
                      <w:szCs w:val="22"/>
                    </w:rPr>
                  </w:pPr>
                  <w:r w:rsidRPr="00E173D1">
                    <w:rPr>
                      <w:rFonts w:asciiTheme="majorHAnsi" w:hAnsiTheme="majorHAnsi" w:cstheme="majorHAnsi"/>
                      <w:color w:val="000000"/>
                      <w:sz w:val="22"/>
                      <w:szCs w:val="22"/>
                    </w:rPr>
                    <w:t xml:space="preserve">Ruth Kohut, MSc, Department of Community Health Sciences, Faculty of Medicine, University of Calgary </w:t>
                  </w:r>
                </w:p>
                <w:p w14:paraId="7B57B1D4" w14:textId="4F5C5544" w:rsidR="002B611F" w:rsidRPr="00E173D1" w:rsidRDefault="002B611F" w:rsidP="000F2B8F">
                  <w:pPr>
                    <w:pStyle w:val="BodyText2"/>
                    <w:rPr>
                      <w:rFonts w:asciiTheme="majorHAnsi" w:hAnsiTheme="majorHAnsi" w:cstheme="majorHAnsi"/>
                      <w:b w:val="0"/>
                      <w:bCs/>
                      <w:sz w:val="22"/>
                      <w:szCs w:val="22"/>
                    </w:rPr>
                  </w:pPr>
                  <w:r w:rsidRPr="00E173D1">
                    <w:rPr>
                      <w:rFonts w:asciiTheme="majorHAnsi" w:hAnsiTheme="majorHAnsi" w:cstheme="majorHAnsi"/>
                      <w:b w:val="0"/>
                      <w:bCs/>
                      <w:color w:val="000000"/>
                      <w:sz w:val="22"/>
                      <w:szCs w:val="22"/>
                    </w:rPr>
                    <w:t xml:space="preserve">Thesis: </w:t>
                  </w:r>
                  <w:r w:rsidRPr="00E173D1">
                    <w:rPr>
                      <w:rFonts w:asciiTheme="majorHAnsi" w:hAnsiTheme="majorHAnsi" w:cstheme="majorHAnsi"/>
                      <w:b w:val="0"/>
                      <w:bCs/>
                      <w:i/>
                      <w:color w:val="000000"/>
                      <w:sz w:val="22"/>
                      <w:szCs w:val="22"/>
                    </w:rPr>
                    <w:t>Women</w:t>
                  </w:r>
                  <w:r w:rsidR="00473A35" w:rsidRPr="00E173D1">
                    <w:rPr>
                      <w:rFonts w:asciiTheme="majorHAnsi" w:hAnsiTheme="majorHAnsi" w:cstheme="majorHAnsi"/>
                      <w:b w:val="0"/>
                      <w:bCs/>
                      <w:i/>
                      <w:color w:val="000000"/>
                      <w:sz w:val="22"/>
                      <w:szCs w:val="22"/>
                    </w:rPr>
                    <w:t>’s</w:t>
                  </w:r>
                  <w:r w:rsidRPr="00E173D1">
                    <w:rPr>
                      <w:rFonts w:asciiTheme="majorHAnsi" w:hAnsiTheme="majorHAnsi" w:cstheme="majorHAnsi"/>
                      <w:b w:val="0"/>
                      <w:bCs/>
                      <w:i/>
                      <w:color w:val="000000"/>
                      <w:sz w:val="22"/>
                      <w:szCs w:val="22"/>
                    </w:rPr>
                    <w:t xml:space="preserve"> knowledge of prenatal ultrasound and informed choice</w:t>
                  </w:r>
                  <w:r w:rsidRPr="00E173D1">
                    <w:rPr>
                      <w:rFonts w:asciiTheme="majorHAnsi" w:hAnsiTheme="majorHAnsi" w:cstheme="majorHAnsi"/>
                      <w:b w:val="0"/>
                      <w:bCs/>
                      <w:color w:val="000000"/>
                      <w:sz w:val="22"/>
                      <w:szCs w:val="22"/>
                    </w:rPr>
                    <w:t>, MSc obtained November 1999 (Committee member)</w:t>
                  </w:r>
                </w:p>
              </w:tc>
            </w:tr>
            <w:tr w:rsidR="002B611F" w:rsidRPr="00E173D1" w14:paraId="51DBDEE0" w14:textId="77777777" w:rsidTr="000D6241">
              <w:trPr>
                <w:trHeight w:val="297"/>
              </w:trPr>
              <w:tc>
                <w:tcPr>
                  <w:tcW w:w="2374" w:type="dxa"/>
                  <w:tcMar>
                    <w:top w:w="40" w:type="dxa"/>
                    <w:left w:w="40" w:type="dxa"/>
                    <w:bottom w:w="40" w:type="dxa"/>
                    <w:right w:w="40" w:type="dxa"/>
                  </w:tcMar>
                </w:tcPr>
                <w:p w14:paraId="53FE9CA3" w14:textId="62960A1F" w:rsidR="002B611F" w:rsidRPr="00E173D1" w:rsidRDefault="002B611F" w:rsidP="0095539F">
                  <w:pPr>
                    <w:rPr>
                      <w:rFonts w:asciiTheme="majorHAnsi" w:hAnsiTheme="majorHAnsi" w:cstheme="majorHAnsi"/>
                      <w:color w:val="000000"/>
                      <w:sz w:val="22"/>
                      <w:szCs w:val="22"/>
                    </w:rPr>
                  </w:pPr>
                  <w:r w:rsidRPr="00E173D1">
                    <w:rPr>
                      <w:rFonts w:asciiTheme="majorHAnsi" w:hAnsiTheme="majorHAnsi" w:cstheme="majorHAnsi"/>
                      <w:color w:val="000000"/>
                      <w:sz w:val="22"/>
                      <w:szCs w:val="22"/>
                    </w:rPr>
                    <w:t>1997-1998</w:t>
                  </w:r>
                </w:p>
              </w:tc>
              <w:tc>
                <w:tcPr>
                  <w:tcW w:w="8218" w:type="dxa"/>
                  <w:tcMar>
                    <w:top w:w="40" w:type="dxa"/>
                    <w:left w:w="40" w:type="dxa"/>
                    <w:bottom w:w="40" w:type="dxa"/>
                    <w:right w:w="40" w:type="dxa"/>
                  </w:tcMar>
                </w:tcPr>
                <w:p w14:paraId="2E0DE1C1" w14:textId="77777777" w:rsidR="002B611F" w:rsidRPr="00E173D1" w:rsidRDefault="002B611F" w:rsidP="00407DF8">
                  <w:pPr>
                    <w:rPr>
                      <w:rFonts w:asciiTheme="majorHAnsi" w:hAnsiTheme="majorHAnsi" w:cstheme="majorHAnsi"/>
                      <w:color w:val="000000"/>
                      <w:sz w:val="22"/>
                      <w:szCs w:val="22"/>
                    </w:rPr>
                  </w:pPr>
                  <w:r w:rsidRPr="00E173D1">
                    <w:rPr>
                      <w:rFonts w:asciiTheme="majorHAnsi" w:hAnsiTheme="majorHAnsi" w:cstheme="majorHAnsi"/>
                      <w:color w:val="000000"/>
                      <w:sz w:val="22"/>
                      <w:szCs w:val="22"/>
                    </w:rPr>
                    <w:t>Laura Kaminsky, MSc, Programme in Clinical Psychology, University of Calgary</w:t>
                  </w:r>
                </w:p>
                <w:p w14:paraId="69CBFDFE" w14:textId="659A78C3" w:rsidR="002B611F" w:rsidRPr="00E173D1" w:rsidRDefault="002B611F" w:rsidP="00407DF8">
                  <w:pPr>
                    <w:rPr>
                      <w:rFonts w:asciiTheme="majorHAnsi" w:hAnsiTheme="majorHAnsi" w:cstheme="majorHAnsi"/>
                      <w:color w:val="000000"/>
                      <w:sz w:val="22"/>
                      <w:szCs w:val="22"/>
                    </w:rPr>
                  </w:pPr>
                  <w:r w:rsidRPr="00E173D1">
                    <w:rPr>
                      <w:rFonts w:asciiTheme="majorHAnsi" w:hAnsiTheme="majorHAnsi" w:cstheme="majorHAnsi"/>
                      <w:color w:val="000000"/>
                      <w:sz w:val="22"/>
                      <w:szCs w:val="22"/>
                    </w:rPr>
                    <w:t>Thesis:</w:t>
                  </w:r>
                  <w:r w:rsidRPr="00E173D1">
                    <w:rPr>
                      <w:rFonts w:asciiTheme="majorHAnsi" w:hAnsiTheme="majorHAnsi" w:cstheme="majorHAnsi"/>
                      <w:sz w:val="22"/>
                      <w:szCs w:val="22"/>
                      <w:lang w:val="en-GB"/>
                    </w:rPr>
                    <w:t xml:space="preserve"> </w:t>
                  </w:r>
                  <w:r w:rsidRPr="00E173D1">
                    <w:rPr>
                      <w:rFonts w:asciiTheme="majorHAnsi" w:hAnsiTheme="majorHAnsi" w:cstheme="majorHAnsi"/>
                      <w:i/>
                      <w:sz w:val="22"/>
                      <w:szCs w:val="22"/>
                      <w:lang w:val="en-GB"/>
                    </w:rPr>
                    <w:t>Psychosocial adaptation and sibling relationships in siblings of children with autism</w:t>
                  </w:r>
                  <w:r w:rsidRPr="00E173D1">
                    <w:rPr>
                      <w:rFonts w:asciiTheme="majorHAnsi" w:hAnsiTheme="majorHAnsi" w:cstheme="majorHAnsi"/>
                      <w:sz w:val="22"/>
                      <w:szCs w:val="22"/>
                      <w:lang w:val="en-GB"/>
                    </w:rPr>
                    <w:t xml:space="preserve">, MSc obtained November 1998 </w:t>
                  </w:r>
                  <w:r w:rsidRPr="00E173D1">
                    <w:rPr>
                      <w:rFonts w:asciiTheme="majorHAnsi" w:hAnsiTheme="majorHAnsi" w:cstheme="majorHAnsi"/>
                      <w:sz w:val="22"/>
                      <w:szCs w:val="22"/>
                    </w:rPr>
                    <w:t>(Supervisor)</w:t>
                  </w:r>
                </w:p>
              </w:tc>
            </w:tr>
            <w:tr w:rsidR="002B611F" w:rsidRPr="00E173D1" w14:paraId="3F93F7A3" w14:textId="77777777" w:rsidTr="000D6241">
              <w:trPr>
                <w:trHeight w:val="297"/>
              </w:trPr>
              <w:tc>
                <w:tcPr>
                  <w:tcW w:w="2374" w:type="dxa"/>
                  <w:tcMar>
                    <w:top w:w="40" w:type="dxa"/>
                    <w:left w:w="40" w:type="dxa"/>
                    <w:bottom w:w="40" w:type="dxa"/>
                    <w:right w:w="40" w:type="dxa"/>
                  </w:tcMar>
                </w:tcPr>
                <w:p w14:paraId="406C0AB7" w14:textId="11774153" w:rsidR="002B611F" w:rsidRPr="00E173D1" w:rsidRDefault="002B611F" w:rsidP="0095539F">
                  <w:pPr>
                    <w:rPr>
                      <w:rFonts w:asciiTheme="majorHAnsi" w:hAnsiTheme="majorHAnsi" w:cstheme="majorHAnsi"/>
                      <w:color w:val="000000"/>
                      <w:sz w:val="22"/>
                      <w:szCs w:val="22"/>
                    </w:rPr>
                  </w:pPr>
                  <w:r w:rsidRPr="00E173D1">
                    <w:rPr>
                      <w:rFonts w:asciiTheme="majorHAnsi" w:hAnsiTheme="majorHAnsi" w:cstheme="majorHAnsi"/>
                      <w:color w:val="000000"/>
                      <w:sz w:val="22"/>
                      <w:szCs w:val="22"/>
                    </w:rPr>
                    <w:t>1997-1998</w:t>
                  </w:r>
                </w:p>
              </w:tc>
              <w:tc>
                <w:tcPr>
                  <w:tcW w:w="8218" w:type="dxa"/>
                  <w:tcMar>
                    <w:top w:w="40" w:type="dxa"/>
                    <w:left w:w="40" w:type="dxa"/>
                    <w:bottom w:w="40" w:type="dxa"/>
                    <w:right w:w="40" w:type="dxa"/>
                  </w:tcMar>
                </w:tcPr>
                <w:p w14:paraId="0BE3DCA2" w14:textId="7139D996" w:rsidR="002B611F" w:rsidRPr="00E173D1" w:rsidRDefault="002B611F" w:rsidP="00407DF8">
                  <w:pPr>
                    <w:rPr>
                      <w:rFonts w:asciiTheme="majorHAnsi" w:hAnsiTheme="majorHAnsi" w:cstheme="majorHAnsi"/>
                      <w:color w:val="000000"/>
                      <w:sz w:val="22"/>
                      <w:szCs w:val="22"/>
                    </w:rPr>
                  </w:pPr>
                  <w:r w:rsidRPr="00E173D1">
                    <w:rPr>
                      <w:rFonts w:asciiTheme="majorHAnsi" w:hAnsiTheme="majorHAnsi" w:cstheme="majorHAnsi"/>
                      <w:color w:val="000000"/>
                      <w:sz w:val="22"/>
                      <w:szCs w:val="22"/>
                    </w:rPr>
                    <w:t xml:space="preserve">Bernadette Benson, MSc, Department of Educational Psychology, University of Calgary Thesis: </w:t>
                  </w:r>
                  <w:r w:rsidRPr="00E173D1">
                    <w:rPr>
                      <w:rFonts w:asciiTheme="majorHAnsi" w:hAnsiTheme="majorHAnsi" w:cstheme="majorHAnsi"/>
                      <w:i/>
                      <w:sz w:val="22"/>
                      <w:szCs w:val="22"/>
                      <w:lang w:val="en-GB"/>
                    </w:rPr>
                    <w:t>Stress and the need for resources in families of children with autism</w:t>
                  </w:r>
                  <w:r w:rsidRPr="00E173D1">
                    <w:rPr>
                      <w:rFonts w:asciiTheme="majorHAnsi" w:hAnsiTheme="majorHAnsi" w:cstheme="majorHAnsi"/>
                      <w:sz w:val="22"/>
                      <w:szCs w:val="22"/>
                      <w:lang w:val="en-GB"/>
                    </w:rPr>
                    <w:t>, MSc obtained November 1998 (Supervisor)</w:t>
                  </w:r>
                </w:p>
              </w:tc>
            </w:tr>
            <w:tr w:rsidR="002B611F" w:rsidRPr="00E173D1" w14:paraId="611ABA14" w14:textId="77777777" w:rsidTr="000D6241">
              <w:trPr>
                <w:trHeight w:val="297"/>
              </w:trPr>
              <w:tc>
                <w:tcPr>
                  <w:tcW w:w="2374" w:type="dxa"/>
                  <w:tcMar>
                    <w:top w:w="40" w:type="dxa"/>
                    <w:left w:w="40" w:type="dxa"/>
                    <w:bottom w:w="40" w:type="dxa"/>
                    <w:right w:w="40" w:type="dxa"/>
                  </w:tcMar>
                </w:tcPr>
                <w:p w14:paraId="2A8FF851" w14:textId="3B5A4D59" w:rsidR="002B611F" w:rsidRPr="00E173D1" w:rsidRDefault="002B611F" w:rsidP="0095539F">
                  <w:pPr>
                    <w:rPr>
                      <w:rFonts w:asciiTheme="majorHAnsi" w:hAnsiTheme="majorHAnsi" w:cstheme="majorHAnsi"/>
                      <w:color w:val="000000"/>
                      <w:sz w:val="22"/>
                      <w:szCs w:val="22"/>
                    </w:rPr>
                  </w:pPr>
                  <w:r w:rsidRPr="00E173D1">
                    <w:rPr>
                      <w:rFonts w:asciiTheme="majorHAnsi" w:hAnsiTheme="majorHAnsi" w:cstheme="majorHAnsi"/>
                      <w:color w:val="000000"/>
                      <w:sz w:val="22"/>
                      <w:szCs w:val="22"/>
                    </w:rPr>
                    <w:t>1995-1997</w:t>
                  </w:r>
                </w:p>
              </w:tc>
              <w:tc>
                <w:tcPr>
                  <w:tcW w:w="8218" w:type="dxa"/>
                  <w:tcMar>
                    <w:top w:w="40" w:type="dxa"/>
                    <w:left w:w="40" w:type="dxa"/>
                    <w:bottom w:w="40" w:type="dxa"/>
                    <w:right w:w="40" w:type="dxa"/>
                  </w:tcMar>
                </w:tcPr>
                <w:p w14:paraId="0ADB982C" w14:textId="77777777" w:rsidR="002B611F" w:rsidRPr="00E173D1" w:rsidRDefault="002B611F" w:rsidP="00407DF8">
                  <w:pPr>
                    <w:rPr>
                      <w:rFonts w:asciiTheme="majorHAnsi" w:hAnsiTheme="majorHAnsi" w:cstheme="majorHAnsi"/>
                      <w:color w:val="000000"/>
                      <w:sz w:val="22"/>
                      <w:szCs w:val="22"/>
                    </w:rPr>
                  </w:pPr>
                  <w:r w:rsidRPr="00E173D1">
                    <w:rPr>
                      <w:rFonts w:asciiTheme="majorHAnsi" w:hAnsiTheme="majorHAnsi" w:cstheme="majorHAnsi"/>
                      <w:color w:val="000000"/>
                      <w:sz w:val="22"/>
                      <w:szCs w:val="22"/>
                    </w:rPr>
                    <w:t>Joy Hauck, MSc, Programme in Clinical Psychology, University of Calgary</w:t>
                  </w:r>
                </w:p>
                <w:p w14:paraId="7035F591" w14:textId="25699585" w:rsidR="002B611F" w:rsidRPr="00E173D1" w:rsidRDefault="002B611F" w:rsidP="00407DF8">
                  <w:pPr>
                    <w:rPr>
                      <w:rFonts w:asciiTheme="majorHAnsi" w:hAnsiTheme="majorHAnsi" w:cstheme="majorHAnsi"/>
                      <w:color w:val="000000"/>
                      <w:sz w:val="22"/>
                      <w:szCs w:val="22"/>
                    </w:rPr>
                  </w:pPr>
                  <w:r w:rsidRPr="00E173D1">
                    <w:rPr>
                      <w:rFonts w:asciiTheme="majorHAnsi" w:hAnsiTheme="majorHAnsi" w:cstheme="majorHAnsi"/>
                      <w:color w:val="000000"/>
                      <w:sz w:val="22"/>
                      <w:szCs w:val="22"/>
                    </w:rPr>
                    <w:t>Thesis:</w:t>
                  </w:r>
                  <w:r w:rsidRPr="00E173D1">
                    <w:rPr>
                      <w:rFonts w:asciiTheme="majorHAnsi" w:hAnsiTheme="majorHAnsi" w:cstheme="majorHAnsi"/>
                      <w:sz w:val="22"/>
                      <w:szCs w:val="22"/>
                      <w:lang w:val="en-GB"/>
                    </w:rPr>
                    <w:t xml:space="preserve"> </w:t>
                  </w:r>
                  <w:r w:rsidRPr="00E173D1">
                    <w:rPr>
                      <w:rFonts w:asciiTheme="majorHAnsi" w:hAnsiTheme="majorHAnsi" w:cstheme="majorHAnsi"/>
                      <w:i/>
                      <w:sz w:val="22"/>
                      <w:szCs w:val="22"/>
                      <w:lang w:val="en-GB"/>
                    </w:rPr>
                    <w:t>Hand preference in children with autism</w:t>
                  </w:r>
                  <w:r w:rsidRPr="00E173D1">
                    <w:rPr>
                      <w:rFonts w:asciiTheme="majorHAnsi" w:hAnsiTheme="majorHAnsi" w:cstheme="majorHAnsi"/>
                      <w:sz w:val="22"/>
                      <w:szCs w:val="22"/>
                      <w:lang w:val="en-GB"/>
                    </w:rPr>
                    <w:t>, MSc obtained November 1997 (Supervisor)</w:t>
                  </w:r>
                </w:p>
              </w:tc>
            </w:tr>
            <w:tr w:rsidR="002B611F" w:rsidRPr="00E173D1" w14:paraId="240C9405" w14:textId="77777777" w:rsidTr="000D6241">
              <w:trPr>
                <w:trHeight w:val="297"/>
              </w:trPr>
              <w:tc>
                <w:tcPr>
                  <w:tcW w:w="2374" w:type="dxa"/>
                  <w:tcMar>
                    <w:top w:w="40" w:type="dxa"/>
                    <w:left w:w="40" w:type="dxa"/>
                    <w:bottom w:w="40" w:type="dxa"/>
                    <w:right w:w="40" w:type="dxa"/>
                  </w:tcMar>
                </w:tcPr>
                <w:p w14:paraId="59617B96" w14:textId="4F0E922C" w:rsidR="002B611F" w:rsidRPr="00E173D1" w:rsidRDefault="002B611F" w:rsidP="00894DB1">
                  <w:pPr>
                    <w:rPr>
                      <w:rFonts w:asciiTheme="majorHAnsi" w:hAnsiTheme="majorHAnsi" w:cstheme="majorHAnsi"/>
                      <w:color w:val="000000"/>
                      <w:sz w:val="22"/>
                      <w:szCs w:val="22"/>
                    </w:rPr>
                  </w:pPr>
                  <w:r w:rsidRPr="00E173D1">
                    <w:rPr>
                      <w:rFonts w:asciiTheme="majorHAnsi" w:hAnsiTheme="majorHAnsi" w:cstheme="majorHAnsi"/>
                      <w:color w:val="000000"/>
                      <w:sz w:val="22"/>
                      <w:szCs w:val="22"/>
                    </w:rPr>
                    <w:t>1995-1996</w:t>
                  </w:r>
                </w:p>
              </w:tc>
              <w:tc>
                <w:tcPr>
                  <w:tcW w:w="8218" w:type="dxa"/>
                  <w:tcMar>
                    <w:top w:w="40" w:type="dxa"/>
                    <w:left w:w="40" w:type="dxa"/>
                    <w:bottom w:w="40" w:type="dxa"/>
                    <w:right w:w="40" w:type="dxa"/>
                  </w:tcMar>
                </w:tcPr>
                <w:p w14:paraId="1687DBF7" w14:textId="77777777" w:rsidR="002B611F" w:rsidRPr="00E173D1" w:rsidRDefault="002B611F" w:rsidP="00407DF8">
                  <w:pPr>
                    <w:rPr>
                      <w:rFonts w:asciiTheme="majorHAnsi" w:hAnsiTheme="majorHAnsi" w:cstheme="majorHAnsi"/>
                      <w:color w:val="000000"/>
                      <w:sz w:val="22"/>
                      <w:szCs w:val="22"/>
                    </w:rPr>
                  </w:pPr>
                  <w:r w:rsidRPr="00E173D1">
                    <w:rPr>
                      <w:rFonts w:asciiTheme="majorHAnsi" w:hAnsiTheme="majorHAnsi" w:cstheme="majorHAnsi"/>
                      <w:color w:val="000000"/>
                      <w:sz w:val="22"/>
                      <w:szCs w:val="22"/>
                    </w:rPr>
                    <w:t xml:space="preserve">Carolyn </w:t>
                  </w:r>
                  <w:proofErr w:type="spellStart"/>
                  <w:r w:rsidRPr="00E173D1">
                    <w:rPr>
                      <w:rFonts w:asciiTheme="majorHAnsi" w:hAnsiTheme="majorHAnsi" w:cstheme="majorHAnsi"/>
                      <w:color w:val="000000"/>
                      <w:sz w:val="22"/>
                      <w:szCs w:val="22"/>
                    </w:rPr>
                    <w:t>Oke</w:t>
                  </w:r>
                  <w:proofErr w:type="spellEnd"/>
                  <w:r w:rsidRPr="00E173D1">
                    <w:rPr>
                      <w:rFonts w:asciiTheme="majorHAnsi" w:hAnsiTheme="majorHAnsi" w:cstheme="majorHAnsi"/>
                      <w:color w:val="000000"/>
                      <w:sz w:val="22"/>
                      <w:szCs w:val="22"/>
                    </w:rPr>
                    <w:t>, MSc, Programme in Clinical Psychology, University of Calgary</w:t>
                  </w:r>
                </w:p>
                <w:p w14:paraId="0BCF2008" w14:textId="750E4DB2" w:rsidR="002B611F" w:rsidRPr="00E173D1" w:rsidRDefault="002B611F" w:rsidP="00407DF8">
                  <w:pPr>
                    <w:rPr>
                      <w:rFonts w:asciiTheme="majorHAnsi" w:hAnsiTheme="majorHAnsi" w:cstheme="majorHAnsi"/>
                      <w:color w:val="000000"/>
                      <w:sz w:val="22"/>
                      <w:szCs w:val="22"/>
                    </w:rPr>
                  </w:pPr>
                  <w:r w:rsidRPr="00E173D1">
                    <w:rPr>
                      <w:rFonts w:asciiTheme="majorHAnsi" w:hAnsiTheme="majorHAnsi" w:cstheme="majorHAnsi"/>
                      <w:color w:val="000000"/>
                      <w:sz w:val="22"/>
                      <w:szCs w:val="22"/>
                    </w:rPr>
                    <w:t>Thesis:</w:t>
                  </w:r>
                  <w:r w:rsidRPr="00E173D1">
                    <w:rPr>
                      <w:rFonts w:asciiTheme="majorHAnsi" w:hAnsiTheme="majorHAnsi" w:cstheme="majorHAnsi"/>
                      <w:sz w:val="22"/>
                      <w:szCs w:val="22"/>
                      <w:lang w:val="en-GB"/>
                    </w:rPr>
                    <w:t xml:space="preserve"> </w:t>
                  </w:r>
                  <w:r w:rsidRPr="00E173D1">
                    <w:rPr>
                      <w:rFonts w:asciiTheme="majorHAnsi" w:hAnsiTheme="majorHAnsi" w:cstheme="majorHAnsi"/>
                      <w:i/>
                      <w:sz w:val="22"/>
                      <w:szCs w:val="22"/>
                      <w:lang w:val="en-GB"/>
                    </w:rPr>
                    <w:t>Social skills in children with cystic fibrosis and their siblings</w:t>
                  </w:r>
                  <w:r w:rsidRPr="00E173D1">
                    <w:rPr>
                      <w:rFonts w:asciiTheme="majorHAnsi" w:hAnsiTheme="majorHAnsi" w:cstheme="majorHAnsi"/>
                      <w:sz w:val="22"/>
                      <w:szCs w:val="22"/>
                      <w:lang w:val="en-GB"/>
                    </w:rPr>
                    <w:t>, MSc obtained November 1996. (Supervisor)</w:t>
                  </w:r>
                </w:p>
              </w:tc>
            </w:tr>
            <w:tr w:rsidR="002B611F" w:rsidRPr="00E173D1" w14:paraId="066F706C" w14:textId="77777777" w:rsidTr="000D6241">
              <w:trPr>
                <w:trHeight w:val="297"/>
              </w:trPr>
              <w:tc>
                <w:tcPr>
                  <w:tcW w:w="2374" w:type="dxa"/>
                  <w:tcMar>
                    <w:top w:w="40" w:type="dxa"/>
                    <w:left w:w="40" w:type="dxa"/>
                    <w:bottom w:w="40" w:type="dxa"/>
                    <w:right w:w="40" w:type="dxa"/>
                  </w:tcMar>
                </w:tcPr>
                <w:p w14:paraId="119757BD" w14:textId="45EB2AB4" w:rsidR="002B611F" w:rsidRPr="00E173D1" w:rsidRDefault="002B611F" w:rsidP="00F92CB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1995-1995</w:t>
                  </w:r>
                </w:p>
              </w:tc>
              <w:tc>
                <w:tcPr>
                  <w:tcW w:w="8218" w:type="dxa"/>
                  <w:tcMar>
                    <w:top w:w="40" w:type="dxa"/>
                    <w:left w:w="40" w:type="dxa"/>
                    <w:bottom w:w="40" w:type="dxa"/>
                    <w:right w:w="40" w:type="dxa"/>
                  </w:tcMar>
                </w:tcPr>
                <w:p w14:paraId="760DB1EB" w14:textId="3BBBE7A6" w:rsidR="002B611F" w:rsidRPr="00E173D1" w:rsidRDefault="002B611F" w:rsidP="00407DF8">
                  <w:pPr>
                    <w:rPr>
                      <w:rFonts w:asciiTheme="majorHAnsi" w:hAnsiTheme="majorHAnsi" w:cstheme="majorHAnsi"/>
                      <w:color w:val="000000"/>
                      <w:sz w:val="22"/>
                      <w:szCs w:val="22"/>
                    </w:rPr>
                  </w:pPr>
                  <w:r w:rsidRPr="00E173D1">
                    <w:rPr>
                      <w:rFonts w:asciiTheme="majorHAnsi" w:hAnsiTheme="majorHAnsi" w:cstheme="majorHAnsi"/>
                      <w:color w:val="000000"/>
                      <w:sz w:val="22"/>
                      <w:szCs w:val="22"/>
                    </w:rPr>
                    <w:t>Christine Grant, MSc, Programme in Clinical Psychology, University of Calgary MSc obtained November 1995 (Committee Member)</w:t>
                  </w:r>
                </w:p>
              </w:tc>
            </w:tr>
            <w:tr w:rsidR="002B611F" w:rsidRPr="00E173D1" w14:paraId="2F64A759" w14:textId="77777777" w:rsidTr="000D6241">
              <w:trPr>
                <w:trHeight w:val="297"/>
              </w:trPr>
              <w:tc>
                <w:tcPr>
                  <w:tcW w:w="2374" w:type="dxa"/>
                  <w:tcMar>
                    <w:top w:w="40" w:type="dxa"/>
                    <w:left w:w="40" w:type="dxa"/>
                    <w:bottom w:w="40" w:type="dxa"/>
                    <w:right w:w="40" w:type="dxa"/>
                  </w:tcMar>
                </w:tcPr>
                <w:p w14:paraId="7332C198" w14:textId="0A28B19C" w:rsidR="002B611F" w:rsidRPr="00E173D1" w:rsidRDefault="002B611F" w:rsidP="0081780C">
                  <w:pPr>
                    <w:rPr>
                      <w:rFonts w:asciiTheme="majorHAnsi" w:hAnsiTheme="majorHAnsi" w:cstheme="majorHAnsi"/>
                      <w:color w:val="000000"/>
                      <w:sz w:val="22"/>
                      <w:szCs w:val="22"/>
                    </w:rPr>
                  </w:pPr>
                  <w:r w:rsidRPr="00E173D1">
                    <w:rPr>
                      <w:rFonts w:asciiTheme="majorHAnsi" w:hAnsiTheme="majorHAnsi" w:cstheme="majorHAnsi"/>
                      <w:color w:val="000000"/>
                      <w:sz w:val="22"/>
                      <w:szCs w:val="22"/>
                    </w:rPr>
                    <w:t>1994-1995</w:t>
                  </w:r>
                </w:p>
              </w:tc>
              <w:tc>
                <w:tcPr>
                  <w:tcW w:w="8218" w:type="dxa"/>
                  <w:tcMar>
                    <w:top w:w="40" w:type="dxa"/>
                    <w:left w:w="40" w:type="dxa"/>
                    <w:bottom w:w="40" w:type="dxa"/>
                    <w:right w:w="40" w:type="dxa"/>
                  </w:tcMar>
                </w:tcPr>
                <w:p w14:paraId="6521E7D9" w14:textId="77777777" w:rsidR="002B611F" w:rsidRPr="00E173D1" w:rsidRDefault="002B611F" w:rsidP="00BE2E99">
                  <w:pPr>
                    <w:pStyle w:val="BodyText2"/>
                    <w:rPr>
                      <w:rFonts w:asciiTheme="majorHAnsi" w:hAnsiTheme="majorHAnsi" w:cstheme="majorHAnsi"/>
                      <w:b w:val="0"/>
                      <w:color w:val="000000"/>
                      <w:sz w:val="22"/>
                      <w:szCs w:val="22"/>
                    </w:rPr>
                  </w:pPr>
                  <w:r w:rsidRPr="00E173D1">
                    <w:rPr>
                      <w:rFonts w:asciiTheme="majorHAnsi" w:hAnsiTheme="majorHAnsi" w:cstheme="majorHAnsi"/>
                      <w:b w:val="0"/>
                      <w:color w:val="000000"/>
                      <w:sz w:val="22"/>
                      <w:szCs w:val="22"/>
                    </w:rPr>
                    <w:t xml:space="preserve">Julia </w:t>
                  </w:r>
                  <w:proofErr w:type="spellStart"/>
                  <w:r w:rsidRPr="00E173D1">
                    <w:rPr>
                      <w:rFonts w:asciiTheme="majorHAnsi" w:hAnsiTheme="majorHAnsi" w:cstheme="majorHAnsi"/>
                      <w:b w:val="0"/>
                      <w:color w:val="000000"/>
                      <w:sz w:val="22"/>
                      <w:szCs w:val="22"/>
                    </w:rPr>
                    <w:t>Rucklidge</w:t>
                  </w:r>
                  <w:proofErr w:type="spellEnd"/>
                  <w:r w:rsidRPr="00E173D1">
                    <w:rPr>
                      <w:rFonts w:asciiTheme="majorHAnsi" w:hAnsiTheme="majorHAnsi" w:cstheme="majorHAnsi"/>
                      <w:b w:val="0"/>
                      <w:color w:val="000000"/>
                      <w:sz w:val="22"/>
                      <w:szCs w:val="22"/>
                    </w:rPr>
                    <w:t>, MSc, Programme in Clinical Psychology, University of Calgary</w:t>
                  </w:r>
                </w:p>
                <w:p w14:paraId="7D39D9C7" w14:textId="60C84DF1" w:rsidR="002B611F" w:rsidRPr="00E173D1" w:rsidRDefault="002B611F" w:rsidP="008C3E34">
                  <w:pPr>
                    <w:pStyle w:val="BodyText2"/>
                    <w:rPr>
                      <w:rFonts w:asciiTheme="majorHAnsi" w:hAnsiTheme="majorHAnsi" w:cstheme="majorHAnsi"/>
                      <w:b w:val="0"/>
                      <w:color w:val="000000"/>
                      <w:sz w:val="22"/>
                      <w:szCs w:val="22"/>
                    </w:rPr>
                  </w:pPr>
                  <w:r w:rsidRPr="00E173D1">
                    <w:rPr>
                      <w:rFonts w:asciiTheme="majorHAnsi" w:hAnsiTheme="majorHAnsi" w:cstheme="majorHAnsi"/>
                      <w:b w:val="0"/>
                      <w:color w:val="000000"/>
                      <w:sz w:val="22"/>
                      <w:szCs w:val="22"/>
                    </w:rPr>
                    <w:t xml:space="preserve">Thesis: </w:t>
                  </w:r>
                  <w:r w:rsidRPr="00E173D1">
                    <w:rPr>
                      <w:rFonts w:asciiTheme="majorHAnsi" w:hAnsiTheme="majorHAnsi" w:cstheme="majorHAnsi"/>
                      <w:b w:val="0"/>
                      <w:i/>
                      <w:color w:val="000000"/>
                      <w:sz w:val="22"/>
                      <w:szCs w:val="22"/>
                    </w:rPr>
                    <w:t>Developmental differences between same-sex and opposite-sex twins</w:t>
                  </w:r>
                  <w:r w:rsidRPr="00E173D1">
                    <w:rPr>
                      <w:rFonts w:asciiTheme="majorHAnsi" w:hAnsiTheme="majorHAnsi" w:cstheme="majorHAnsi"/>
                      <w:b w:val="0"/>
                      <w:color w:val="000000"/>
                      <w:sz w:val="22"/>
                      <w:szCs w:val="22"/>
                    </w:rPr>
                    <w:t>, MSc obtained June 1995 (Committee Member).</w:t>
                  </w:r>
                </w:p>
              </w:tc>
            </w:tr>
            <w:tr w:rsidR="002B611F" w:rsidRPr="00E173D1" w14:paraId="4F5A8291" w14:textId="77777777" w:rsidTr="000D6241">
              <w:trPr>
                <w:trHeight w:val="297"/>
              </w:trPr>
              <w:tc>
                <w:tcPr>
                  <w:tcW w:w="2374" w:type="dxa"/>
                  <w:tcMar>
                    <w:top w:w="40" w:type="dxa"/>
                    <w:left w:w="40" w:type="dxa"/>
                    <w:bottom w:w="40" w:type="dxa"/>
                    <w:right w:w="40" w:type="dxa"/>
                  </w:tcMar>
                </w:tcPr>
                <w:p w14:paraId="4374C524" w14:textId="127BF4B1" w:rsidR="002B611F" w:rsidRPr="00E173D1" w:rsidRDefault="002B611F" w:rsidP="007C433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1994-1995</w:t>
                  </w:r>
                </w:p>
              </w:tc>
              <w:tc>
                <w:tcPr>
                  <w:tcW w:w="8218" w:type="dxa"/>
                  <w:tcMar>
                    <w:top w:w="40" w:type="dxa"/>
                    <w:left w:w="40" w:type="dxa"/>
                    <w:bottom w:w="40" w:type="dxa"/>
                    <w:right w:w="40" w:type="dxa"/>
                  </w:tcMar>
                </w:tcPr>
                <w:p w14:paraId="5ED25BE4" w14:textId="77777777" w:rsidR="002B611F" w:rsidRPr="00E173D1" w:rsidRDefault="002B611F" w:rsidP="007C4330">
                  <w:pPr>
                    <w:pStyle w:val="BodyText2"/>
                    <w:rPr>
                      <w:rFonts w:asciiTheme="majorHAnsi" w:hAnsiTheme="majorHAnsi" w:cstheme="majorHAnsi"/>
                      <w:b w:val="0"/>
                      <w:color w:val="000000"/>
                      <w:sz w:val="22"/>
                      <w:szCs w:val="22"/>
                    </w:rPr>
                  </w:pPr>
                  <w:r w:rsidRPr="00E173D1">
                    <w:rPr>
                      <w:rFonts w:asciiTheme="majorHAnsi" w:hAnsiTheme="majorHAnsi" w:cstheme="majorHAnsi"/>
                      <w:b w:val="0"/>
                      <w:color w:val="000000"/>
                      <w:sz w:val="22"/>
                      <w:szCs w:val="22"/>
                    </w:rPr>
                    <w:t>Wilma Lacey, MSc, Programme in Clinical Psychology, University of Calgary</w:t>
                  </w:r>
                </w:p>
                <w:p w14:paraId="71BBDEAD" w14:textId="471C32B0" w:rsidR="002B611F" w:rsidRPr="00E173D1" w:rsidRDefault="002B611F" w:rsidP="00BE2E99">
                  <w:pPr>
                    <w:pStyle w:val="BodyText2"/>
                    <w:rPr>
                      <w:rFonts w:asciiTheme="majorHAnsi" w:hAnsiTheme="majorHAnsi" w:cstheme="majorHAnsi"/>
                      <w:b w:val="0"/>
                      <w:color w:val="000000"/>
                      <w:sz w:val="22"/>
                      <w:szCs w:val="22"/>
                    </w:rPr>
                  </w:pPr>
                  <w:r w:rsidRPr="00E173D1">
                    <w:rPr>
                      <w:rFonts w:asciiTheme="majorHAnsi" w:hAnsiTheme="majorHAnsi" w:cstheme="majorHAnsi"/>
                      <w:b w:val="0"/>
                      <w:color w:val="000000"/>
                      <w:sz w:val="22"/>
                      <w:szCs w:val="22"/>
                    </w:rPr>
                    <w:t xml:space="preserve">Thesis: </w:t>
                  </w:r>
                  <w:r w:rsidRPr="00E173D1">
                    <w:rPr>
                      <w:rFonts w:asciiTheme="majorHAnsi" w:hAnsiTheme="majorHAnsi" w:cstheme="majorHAnsi"/>
                      <w:b w:val="0"/>
                      <w:i/>
                      <w:color w:val="000000"/>
                      <w:sz w:val="22"/>
                      <w:szCs w:val="22"/>
                    </w:rPr>
                    <w:t>Adolescent-family and friend negotiation of moral reasoning</w:t>
                  </w:r>
                  <w:r w:rsidRPr="00E173D1">
                    <w:rPr>
                      <w:rFonts w:asciiTheme="majorHAnsi" w:hAnsiTheme="majorHAnsi" w:cstheme="majorHAnsi"/>
                      <w:b w:val="0"/>
                      <w:color w:val="000000"/>
                      <w:sz w:val="22"/>
                      <w:szCs w:val="22"/>
                    </w:rPr>
                    <w:t>, MSc obtained September 1995 (Committee Member).</w:t>
                  </w:r>
                </w:p>
              </w:tc>
            </w:tr>
            <w:tr w:rsidR="002B611F" w:rsidRPr="00E173D1" w14:paraId="0E3CC024" w14:textId="77777777" w:rsidTr="000D6241">
              <w:trPr>
                <w:trHeight w:val="297"/>
              </w:trPr>
              <w:tc>
                <w:tcPr>
                  <w:tcW w:w="2374" w:type="dxa"/>
                  <w:tcMar>
                    <w:top w:w="40" w:type="dxa"/>
                    <w:left w:w="40" w:type="dxa"/>
                    <w:bottom w:w="40" w:type="dxa"/>
                    <w:right w:w="40" w:type="dxa"/>
                  </w:tcMar>
                </w:tcPr>
                <w:p w14:paraId="5E4FC7EB" w14:textId="3ED97BDF" w:rsidR="002B611F" w:rsidRPr="00E173D1" w:rsidRDefault="002B611F" w:rsidP="009B7BB4">
                  <w:pPr>
                    <w:rPr>
                      <w:rFonts w:asciiTheme="majorHAnsi" w:hAnsiTheme="majorHAnsi" w:cstheme="majorHAnsi"/>
                      <w:color w:val="000000"/>
                      <w:sz w:val="22"/>
                      <w:szCs w:val="22"/>
                    </w:rPr>
                  </w:pPr>
                  <w:r w:rsidRPr="00E173D1">
                    <w:rPr>
                      <w:rFonts w:asciiTheme="majorHAnsi" w:hAnsiTheme="majorHAnsi" w:cstheme="majorHAnsi"/>
                      <w:i/>
                      <w:color w:val="000000"/>
                      <w:sz w:val="22"/>
                      <w:szCs w:val="22"/>
                    </w:rPr>
                    <w:t xml:space="preserve">PhD </w:t>
                  </w:r>
                </w:p>
              </w:tc>
              <w:tc>
                <w:tcPr>
                  <w:tcW w:w="8218" w:type="dxa"/>
                  <w:tcMar>
                    <w:top w:w="40" w:type="dxa"/>
                    <w:left w:w="40" w:type="dxa"/>
                    <w:bottom w:w="40" w:type="dxa"/>
                    <w:right w:w="40" w:type="dxa"/>
                  </w:tcMar>
                </w:tcPr>
                <w:p w14:paraId="35B57B02" w14:textId="3871E9E3" w:rsidR="002B611F" w:rsidRPr="00E173D1" w:rsidRDefault="002B611F" w:rsidP="007C4330">
                  <w:pPr>
                    <w:pStyle w:val="BodyText2"/>
                    <w:rPr>
                      <w:rFonts w:asciiTheme="majorHAnsi" w:hAnsiTheme="majorHAnsi" w:cstheme="majorHAnsi"/>
                      <w:b w:val="0"/>
                      <w:color w:val="000000"/>
                      <w:sz w:val="22"/>
                      <w:szCs w:val="22"/>
                    </w:rPr>
                  </w:pPr>
                </w:p>
              </w:tc>
            </w:tr>
            <w:tr w:rsidR="00DD3DCC" w:rsidRPr="00E173D1" w14:paraId="488461DE" w14:textId="77777777" w:rsidTr="000D6241">
              <w:trPr>
                <w:trHeight w:val="297"/>
              </w:trPr>
              <w:tc>
                <w:tcPr>
                  <w:tcW w:w="2374" w:type="dxa"/>
                  <w:tcMar>
                    <w:top w:w="40" w:type="dxa"/>
                    <w:left w:w="40" w:type="dxa"/>
                    <w:bottom w:w="40" w:type="dxa"/>
                    <w:right w:w="40" w:type="dxa"/>
                  </w:tcMar>
                </w:tcPr>
                <w:p w14:paraId="5DB2A7D9" w14:textId="134BC168" w:rsidR="00DD3DCC" w:rsidRPr="00E173D1" w:rsidRDefault="00DD3DCC" w:rsidP="009B7BB4">
                  <w:pPr>
                    <w:rPr>
                      <w:rFonts w:asciiTheme="majorHAnsi" w:hAnsiTheme="majorHAnsi" w:cstheme="majorHAnsi"/>
                      <w:sz w:val="22"/>
                      <w:szCs w:val="22"/>
                    </w:rPr>
                  </w:pPr>
                  <w:r>
                    <w:rPr>
                      <w:rFonts w:asciiTheme="majorHAnsi" w:hAnsiTheme="majorHAnsi" w:cstheme="majorHAnsi"/>
                      <w:sz w:val="22"/>
                      <w:szCs w:val="22"/>
                    </w:rPr>
                    <w:t>202</w:t>
                  </w:r>
                  <w:r w:rsidR="0000794A">
                    <w:rPr>
                      <w:rFonts w:asciiTheme="majorHAnsi" w:hAnsiTheme="majorHAnsi" w:cstheme="majorHAnsi"/>
                      <w:sz w:val="22"/>
                      <w:szCs w:val="22"/>
                    </w:rPr>
                    <w:t>1</w:t>
                  </w:r>
                  <w:r>
                    <w:rPr>
                      <w:rFonts w:asciiTheme="majorHAnsi" w:hAnsiTheme="majorHAnsi" w:cstheme="majorHAnsi"/>
                      <w:sz w:val="22"/>
                      <w:szCs w:val="22"/>
                    </w:rPr>
                    <w:t>-presen</w:t>
                  </w:r>
                  <w:r w:rsidR="0000794A">
                    <w:rPr>
                      <w:rFonts w:asciiTheme="majorHAnsi" w:hAnsiTheme="majorHAnsi" w:cstheme="majorHAnsi"/>
                      <w:sz w:val="22"/>
                      <w:szCs w:val="22"/>
                    </w:rPr>
                    <w:t>t</w:t>
                  </w:r>
                </w:p>
              </w:tc>
              <w:tc>
                <w:tcPr>
                  <w:tcW w:w="8218" w:type="dxa"/>
                  <w:tcMar>
                    <w:top w:w="40" w:type="dxa"/>
                    <w:left w:w="40" w:type="dxa"/>
                    <w:bottom w:w="40" w:type="dxa"/>
                    <w:right w:w="40" w:type="dxa"/>
                  </w:tcMar>
                </w:tcPr>
                <w:p w14:paraId="19AB67DA" w14:textId="77777777" w:rsidR="00DD3DCC" w:rsidRPr="00E173D1" w:rsidRDefault="00DD3DCC" w:rsidP="00DD3DCC">
                  <w:pPr>
                    <w:rPr>
                      <w:rFonts w:asciiTheme="majorHAnsi" w:hAnsiTheme="majorHAnsi" w:cstheme="majorHAnsi"/>
                      <w:bCs/>
                      <w:sz w:val="22"/>
                      <w:szCs w:val="22"/>
                    </w:rPr>
                  </w:pPr>
                  <w:r w:rsidRPr="00E173D1">
                    <w:rPr>
                      <w:rFonts w:asciiTheme="majorHAnsi" w:hAnsiTheme="majorHAnsi" w:cstheme="majorHAnsi"/>
                      <w:sz w:val="22"/>
                      <w:szCs w:val="22"/>
                    </w:rPr>
                    <w:t xml:space="preserve">Stephen </w:t>
                  </w:r>
                  <w:r w:rsidRPr="00E173D1">
                    <w:rPr>
                      <w:rFonts w:asciiTheme="majorHAnsi" w:hAnsiTheme="majorHAnsi" w:cstheme="majorHAnsi"/>
                      <w:bCs/>
                      <w:sz w:val="22"/>
                      <w:szCs w:val="22"/>
                    </w:rPr>
                    <w:t>Kurbatfinski, MSc, Community Health Sciences, University of Calgary</w:t>
                  </w:r>
                </w:p>
                <w:p w14:paraId="29DE197C" w14:textId="581D7301" w:rsidR="00DD3DCC" w:rsidRPr="00DD3DCC" w:rsidRDefault="00DD3DCC" w:rsidP="00DD3DCC">
                  <w:pPr>
                    <w:pStyle w:val="BodyText2"/>
                    <w:rPr>
                      <w:rFonts w:asciiTheme="majorHAnsi" w:hAnsiTheme="majorHAnsi" w:cstheme="majorHAnsi"/>
                      <w:b w:val="0"/>
                      <w:sz w:val="22"/>
                      <w:szCs w:val="22"/>
                    </w:rPr>
                  </w:pPr>
                  <w:r w:rsidRPr="00DD3DCC">
                    <w:rPr>
                      <w:rFonts w:asciiTheme="majorHAnsi" w:hAnsiTheme="majorHAnsi" w:cstheme="majorHAnsi"/>
                      <w:b w:val="0"/>
                      <w:sz w:val="22"/>
                      <w:szCs w:val="22"/>
                    </w:rPr>
                    <w:t xml:space="preserve">Thesis: </w:t>
                  </w:r>
                  <w:r w:rsidRPr="00DD3DCC">
                    <w:rPr>
                      <w:rFonts w:asciiTheme="majorHAnsi" w:hAnsiTheme="majorHAnsi" w:cstheme="majorHAnsi"/>
                      <w:b w:val="0"/>
                      <w:i/>
                      <w:iCs/>
                      <w:sz w:val="22"/>
                      <w:szCs w:val="22"/>
                    </w:rPr>
                    <w:t xml:space="preserve">Examination of the association between maternal adverse childhood experiences (ACEs) and children’s behaviour at age </w:t>
                  </w:r>
                  <w:r w:rsidR="002C6DB6">
                    <w:rPr>
                      <w:rFonts w:asciiTheme="majorHAnsi" w:hAnsiTheme="majorHAnsi" w:cstheme="majorHAnsi"/>
                      <w:b w:val="0"/>
                      <w:i/>
                      <w:iCs/>
                      <w:sz w:val="22"/>
                      <w:szCs w:val="22"/>
                    </w:rPr>
                    <w:t>five</w:t>
                  </w:r>
                  <w:r w:rsidRPr="00DD3DCC">
                    <w:rPr>
                      <w:rFonts w:asciiTheme="majorHAnsi" w:hAnsiTheme="majorHAnsi" w:cstheme="majorHAnsi"/>
                      <w:b w:val="0"/>
                      <w:i/>
                      <w:iCs/>
                      <w:sz w:val="22"/>
                      <w:szCs w:val="22"/>
                    </w:rPr>
                    <w:t xml:space="preserve"> with potential moderators.</w:t>
                  </w:r>
                </w:p>
              </w:tc>
            </w:tr>
            <w:tr w:rsidR="00473A35" w:rsidRPr="00E173D1" w14:paraId="241AD273" w14:textId="77777777" w:rsidTr="000D6241">
              <w:trPr>
                <w:trHeight w:val="297"/>
              </w:trPr>
              <w:tc>
                <w:tcPr>
                  <w:tcW w:w="2374" w:type="dxa"/>
                  <w:tcMar>
                    <w:top w:w="40" w:type="dxa"/>
                    <w:left w:w="40" w:type="dxa"/>
                    <w:bottom w:w="40" w:type="dxa"/>
                    <w:right w:w="40" w:type="dxa"/>
                  </w:tcMar>
                </w:tcPr>
                <w:p w14:paraId="7FD63C85" w14:textId="56D09004" w:rsidR="00473A35" w:rsidRPr="00E173D1" w:rsidRDefault="00473A35" w:rsidP="009B7BB4">
                  <w:pPr>
                    <w:rPr>
                      <w:rFonts w:asciiTheme="majorHAnsi" w:hAnsiTheme="majorHAnsi" w:cstheme="majorHAnsi"/>
                      <w:sz w:val="22"/>
                      <w:szCs w:val="22"/>
                    </w:rPr>
                  </w:pPr>
                  <w:r w:rsidRPr="00E173D1">
                    <w:rPr>
                      <w:rFonts w:asciiTheme="majorHAnsi" w:hAnsiTheme="majorHAnsi" w:cstheme="majorHAnsi"/>
                      <w:sz w:val="22"/>
                      <w:szCs w:val="22"/>
                    </w:rPr>
                    <w:t>202</w:t>
                  </w:r>
                  <w:r w:rsidR="00D81BA8" w:rsidRPr="00E173D1">
                    <w:rPr>
                      <w:rFonts w:asciiTheme="majorHAnsi" w:hAnsiTheme="majorHAnsi" w:cstheme="majorHAnsi"/>
                      <w:sz w:val="22"/>
                      <w:szCs w:val="22"/>
                    </w:rPr>
                    <w:t>1</w:t>
                  </w:r>
                  <w:r w:rsidRPr="00E173D1">
                    <w:rPr>
                      <w:rFonts w:asciiTheme="majorHAnsi" w:hAnsiTheme="majorHAnsi" w:cstheme="majorHAnsi"/>
                      <w:sz w:val="22"/>
                      <w:szCs w:val="22"/>
                    </w:rPr>
                    <w:t>-present</w:t>
                  </w:r>
                </w:p>
              </w:tc>
              <w:tc>
                <w:tcPr>
                  <w:tcW w:w="8218" w:type="dxa"/>
                  <w:tcMar>
                    <w:top w:w="40" w:type="dxa"/>
                    <w:left w:w="40" w:type="dxa"/>
                    <w:bottom w:w="40" w:type="dxa"/>
                    <w:right w:w="40" w:type="dxa"/>
                  </w:tcMar>
                </w:tcPr>
                <w:p w14:paraId="58DCA7B6" w14:textId="1974F176" w:rsidR="00473A35" w:rsidRPr="00E173D1" w:rsidRDefault="00D81BA8" w:rsidP="00BE2E99">
                  <w:pPr>
                    <w:pStyle w:val="BodyText2"/>
                    <w:rPr>
                      <w:rFonts w:asciiTheme="majorHAnsi" w:hAnsiTheme="majorHAnsi" w:cstheme="majorHAnsi"/>
                      <w:b w:val="0"/>
                      <w:sz w:val="22"/>
                      <w:szCs w:val="22"/>
                    </w:rPr>
                  </w:pPr>
                  <w:r w:rsidRPr="00E173D1">
                    <w:rPr>
                      <w:rFonts w:asciiTheme="majorHAnsi" w:hAnsiTheme="majorHAnsi" w:cstheme="majorHAnsi"/>
                      <w:b w:val="0"/>
                      <w:sz w:val="22"/>
                      <w:szCs w:val="22"/>
                    </w:rPr>
                    <w:t>Janelle Lee, PhD, Community Health Sciences, University of Calgary (Committee Member)</w:t>
                  </w:r>
                  <w:r w:rsidR="009E1324" w:rsidRPr="00E173D1">
                    <w:rPr>
                      <w:rFonts w:asciiTheme="majorHAnsi" w:hAnsiTheme="majorHAnsi" w:cstheme="majorHAnsi"/>
                      <w:b w:val="0"/>
                      <w:sz w:val="22"/>
                      <w:szCs w:val="22"/>
                    </w:rPr>
                    <w:t xml:space="preserve">. Thesis: </w:t>
                  </w:r>
                  <w:r w:rsidR="009E1324" w:rsidRPr="00E173D1">
                    <w:rPr>
                      <w:rFonts w:asciiTheme="majorHAnsi" w:hAnsiTheme="majorHAnsi" w:cstheme="majorHAnsi"/>
                      <w:b w:val="0"/>
                      <w:i/>
                      <w:iCs/>
                      <w:sz w:val="22"/>
                      <w:szCs w:val="22"/>
                      <w:lang w:val="en-GB"/>
                    </w:rPr>
                    <w:t>Intergenerational Transmission of Parental Exposure to Traumatic Experiences to Child Developmental Health: A Longitudinal Cohort Stud</w:t>
                  </w:r>
                  <w:r w:rsidR="009E1324" w:rsidRPr="00E173D1">
                    <w:rPr>
                      <w:rFonts w:asciiTheme="majorHAnsi" w:hAnsiTheme="majorHAnsi" w:cstheme="majorHAnsi"/>
                      <w:b w:val="0"/>
                      <w:sz w:val="22"/>
                      <w:szCs w:val="22"/>
                      <w:lang w:val="en-GB"/>
                    </w:rPr>
                    <w:t>y</w:t>
                  </w:r>
                </w:p>
              </w:tc>
            </w:tr>
            <w:tr w:rsidR="002B611F" w:rsidRPr="00E173D1" w14:paraId="47781571" w14:textId="77777777" w:rsidTr="000D6241">
              <w:trPr>
                <w:trHeight w:val="297"/>
              </w:trPr>
              <w:tc>
                <w:tcPr>
                  <w:tcW w:w="2374" w:type="dxa"/>
                  <w:tcMar>
                    <w:top w:w="40" w:type="dxa"/>
                    <w:left w:w="40" w:type="dxa"/>
                    <w:bottom w:w="40" w:type="dxa"/>
                    <w:right w:w="40" w:type="dxa"/>
                  </w:tcMar>
                </w:tcPr>
                <w:p w14:paraId="4BA3D256" w14:textId="2F65F195" w:rsidR="002B611F" w:rsidRPr="00E173D1" w:rsidRDefault="002B611F" w:rsidP="009B7BB4">
                  <w:pPr>
                    <w:rPr>
                      <w:rFonts w:asciiTheme="majorHAnsi" w:hAnsiTheme="majorHAnsi" w:cstheme="majorHAnsi"/>
                      <w:i/>
                      <w:color w:val="000000"/>
                      <w:sz w:val="22"/>
                      <w:szCs w:val="22"/>
                    </w:rPr>
                  </w:pPr>
                  <w:r w:rsidRPr="00E173D1">
                    <w:rPr>
                      <w:rFonts w:asciiTheme="majorHAnsi" w:hAnsiTheme="majorHAnsi" w:cstheme="majorHAnsi"/>
                      <w:sz w:val="22"/>
                      <w:szCs w:val="22"/>
                    </w:rPr>
                    <w:t>2020-present</w:t>
                  </w:r>
                </w:p>
              </w:tc>
              <w:tc>
                <w:tcPr>
                  <w:tcW w:w="8218" w:type="dxa"/>
                  <w:tcMar>
                    <w:top w:w="40" w:type="dxa"/>
                    <w:left w:w="40" w:type="dxa"/>
                    <w:bottom w:w="40" w:type="dxa"/>
                    <w:right w:w="40" w:type="dxa"/>
                  </w:tcMar>
                </w:tcPr>
                <w:p w14:paraId="74F1A3E3" w14:textId="77777777" w:rsidR="002B611F" w:rsidRPr="00E173D1" w:rsidRDefault="002B611F" w:rsidP="00BE2E99">
                  <w:pPr>
                    <w:pStyle w:val="BodyText2"/>
                    <w:rPr>
                      <w:rFonts w:asciiTheme="majorHAnsi" w:hAnsiTheme="majorHAnsi" w:cstheme="majorHAnsi"/>
                      <w:b w:val="0"/>
                      <w:sz w:val="22"/>
                      <w:szCs w:val="22"/>
                    </w:rPr>
                  </w:pPr>
                  <w:r w:rsidRPr="00E173D1">
                    <w:rPr>
                      <w:rFonts w:asciiTheme="majorHAnsi" w:hAnsiTheme="majorHAnsi" w:cstheme="majorHAnsi"/>
                      <w:b w:val="0"/>
                      <w:sz w:val="22"/>
                      <w:szCs w:val="22"/>
                    </w:rPr>
                    <w:t xml:space="preserve">Matiko Mwita </w:t>
                  </w:r>
                  <w:proofErr w:type="spellStart"/>
                  <w:r w:rsidRPr="00E173D1">
                    <w:rPr>
                      <w:rFonts w:asciiTheme="majorHAnsi" w:hAnsiTheme="majorHAnsi" w:cstheme="majorHAnsi"/>
                      <w:b w:val="0"/>
                      <w:sz w:val="22"/>
                      <w:szCs w:val="22"/>
                    </w:rPr>
                    <w:t>Wambula</w:t>
                  </w:r>
                  <w:proofErr w:type="spellEnd"/>
                  <w:r w:rsidRPr="00E173D1">
                    <w:rPr>
                      <w:rFonts w:asciiTheme="majorHAnsi" w:hAnsiTheme="majorHAnsi" w:cstheme="majorHAnsi"/>
                      <w:b w:val="0"/>
                      <w:sz w:val="22"/>
                      <w:szCs w:val="22"/>
                    </w:rPr>
                    <w:t>, PhD, Catholic University of Health and Allied Sciences. Mwanza, Tanzania (Primary Supervisor).</w:t>
                  </w:r>
                </w:p>
                <w:p w14:paraId="66C8FBFD" w14:textId="75293598" w:rsidR="002B611F" w:rsidRPr="00E173D1" w:rsidRDefault="002B611F" w:rsidP="007C4330">
                  <w:pPr>
                    <w:pStyle w:val="BodyText2"/>
                    <w:rPr>
                      <w:rFonts w:asciiTheme="majorHAnsi" w:hAnsiTheme="majorHAnsi" w:cstheme="majorHAnsi"/>
                      <w:b w:val="0"/>
                      <w:color w:val="000000"/>
                      <w:sz w:val="22"/>
                      <w:szCs w:val="22"/>
                    </w:rPr>
                  </w:pPr>
                  <w:r w:rsidRPr="00E173D1">
                    <w:rPr>
                      <w:rFonts w:asciiTheme="majorHAnsi" w:hAnsiTheme="majorHAnsi" w:cstheme="majorHAnsi"/>
                      <w:b w:val="0"/>
                      <w:sz w:val="22"/>
                      <w:szCs w:val="22"/>
                    </w:rPr>
                    <w:t xml:space="preserve">Thesis: </w:t>
                  </w:r>
                  <w:r w:rsidRPr="00E173D1">
                    <w:rPr>
                      <w:rFonts w:asciiTheme="majorHAnsi" w:hAnsiTheme="majorHAnsi" w:cstheme="majorHAnsi"/>
                      <w:b w:val="0"/>
                      <w:i/>
                      <w:iCs/>
                      <w:sz w:val="22"/>
                      <w:szCs w:val="22"/>
                    </w:rPr>
                    <w:t>Prevalence, incidence, risk factors and treatment outcomes for pregnant and postpartum related mental disorders among women attending antenatal clinics in Mwanza, Tanzania</w:t>
                  </w:r>
                  <w:r w:rsidRPr="00E173D1">
                    <w:rPr>
                      <w:rFonts w:asciiTheme="majorHAnsi" w:hAnsiTheme="majorHAnsi" w:cstheme="majorHAnsi"/>
                      <w:b w:val="0"/>
                      <w:sz w:val="22"/>
                      <w:szCs w:val="22"/>
                    </w:rPr>
                    <w:t xml:space="preserve">. </w:t>
                  </w:r>
                </w:p>
              </w:tc>
            </w:tr>
            <w:tr w:rsidR="002B611F" w:rsidRPr="00E173D1" w14:paraId="257034B5" w14:textId="77777777" w:rsidTr="000D6241">
              <w:trPr>
                <w:trHeight w:val="297"/>
              </w:trPr>
              <w:tc>
                <w:tcPr>
                  <w:tcW w:w="2374" w:type="dxa"/>
                  <w:tcMar>
                    <w:top w:w="40" w:type="dxa"/>
                    <w:left w:w="40" w:type="dxa"/>
                    <w:bottom w:w="40" w:type="dxa"/>
                    <w:right w:w="40" w:type="dxa"/>
                  </w:tcMar>
                </w:tcPr>
                <w:p w14:paraId="7AFC1EFE" w14:textId="7BF2F37C" w:rsidR="002B611F" w:rsidRPr="00E173D1" w:rsidRDefault="002B611F" w:rsidP="00117ABF">
                  <w:pPr>
                    <w:rPr>
                      <w:rFonts w:asciiTheme="majorHAnsi" w:hAnsiTheme="majorHAnsi" w:cstheme="majorHAnsi"/>
                      <w:sz w:val="22"/>
                      <w:szCs w:val="22"/>
                    </w:rPr>
                  </w:pPr>
                  <w:r w:rsidRPr="00E173D1">
                    <w:rPr>
                      <w:rFonts w:asciiTheme="majorHAnsi" w:hAnsiTheme="majorHAnsi" w:cstheme="majorHAnsi"/>
                      <w:sz w:val="22"/>
                      <w:szCs w:val="22"/>
                    </w:rPr>
                    <w:t>2</w:t>
                  </w:r>
                  <w:r w:rsidR="00D23A21">
                    <w:rPr>
                      <w:rFonts w:asciiTheme="majorHAnsi" w:hAnsiTheme="majorHAnsi" w:cstheme="majorHAnsi"/>
                      <w:sz w:val="22"/>
                      <w:szCs w:val="22"/>
                    </w:rPr>
                    <w:t>019</w:t>
                  </w:r>
                  <w:r w:rsidRPr="00E173D1">
                    <w:rPr>
                      <w:rFonts w:asciiTheme="majorHAnsi" w:hAnsiTheme="majorHAnsi" w:cstheme="majorHAnsi"/>
                      <w:sz w:val="22"/>
                      <w:szCs w:val="22"/>
                    </w:rPr>
                    <w:t>-</w:t>
                  </w:r>
                  <w:r w:rsidR="00D23A21">
                    <w:rPr>
                      <w:rFonts w:asciiTheme="majorHAnsi" w:hAnsiTheme="majorHAnsi" w:cstheme="majorHAnsi"/>
                      <w:sz w:val="22"/>
                      <w:szCs w:val="22"/>
                    </w:rPr>
                    <w:t>2024</w:t>
                  </w:r>
                </w:p>
              </w:tc>
              <w:tc>
                <w:tcPr>
                  <w:tcW w:w="8218" w:type="dxa"/>
                  <w:tcMar>
                    <w:top w:w="40" w:type="dxa"/>
                    <w:left w:w="40" w:type="dxa"/>
                    <w:bottom w:w="40" w:type="dxa"/>
                    <w:right w:w="40" w:type="dxa"/>
                  </w:tcMar>
                </w:tcPr>
                <w:p w14:paraId="0CDAB7B7" w14:textId="77777777" w:rsidR="002B611F" w:rsidRPr="00D23A21" w:rsidRDefault="002B611F" w:rsidP="00BE2E99">
                  <w:pPr>
                    <w:pStyle w:val="BodyText2"/>
                    <w:rPr>
                      <w:rFonts w:asciiTheme="majorHAnsi" w:hAnsiTheme="majorHAnsi" w:cstheme="majorHAnsi"/>
                      <w:b w:val="0"/>
                      <w:sz w:val="22"/>
                      <w:szCs w:val="22"/>
                    </w:rPr>
                  </w:pPr>
                  <w:r w:rsidRPr="00D23A21">
                    <w:rPr>
                      <w:rFonts w:asciiTheme="majorHAnsi" w:hAnsiTheme="majorHAnsi" w:cstheme="majorHAnsi"/>
                      <w:b w:val="0"/>
                      <w:sz w:val="22"/>
                      <w:szCs w:val="22"/>
                    </w:rPr>
                    <w:t>Marie Grisbrook, PhD, Faculty of Nursing, University of Calgary</w:t>
                  </w:r>
                </w:p>
                <w:p w14:paraId="353DF86D" w14:textId="12D4FA81" w:rsidR="002B611F" w:rsidRPr="00D23A21" w:rsidRDefault="002B611F" w:rsidP="00D23A21">
                  <w:pPr>
                    <w:autoSpaceDE w:val="0"/>
                    <w:autoSpaceDN w:val="0"/>
                    <w:adjustRightInd w:val="0"/>
                    <w:rPr>
                      <w:rFonts w:asciiTheme="majorHAnsi" w:hAnsiTheme="majorHAnsi" w:cstheme="majorHAnsi"/>
                      <w:sz w:val="22"/>
                      <w:szCs w:val="22"/>
                      <w:lang w:val="en-US"/>
                    </w:rPr>
                  </w:pPr>
                  <w:r w:rsidRPr="00D23A21">
                    <w:rPr>
                      <w:rFonts w:asciiTheme="majorHAnsi" w:hAnsiTheme="majorHAnsi" w:cstheme="majorHAnsi"/>
                      <w:sz w:val="22"/>
                      <w:szCs w:val="22"/>
                    </w:rPr>
                    <w:t xml:space="preserve">Thesis: </w:t>
                  </w:r>
                  <w:r w:rsidR="00D23A21" w:rsidRPr="00D23A21">
                    <w:rPr>
                      <w:rFonts w:asciiTheme="majorHAnsi" w:hAnsiTheme="majorHAnsi" w:cstheme="majorHAnsi"/>
                      <w:i/>
                      <w:iCs/>
                      <w:sz w:val="22"/>
                      <w:szCs w:val="22"/>
                      <w:lang w:val="en-US"/>
                    </w:rPr>
                    <w:t>The Association between Mode of Delivery and Child Behaviour: Is it Mediated by Maternal Post-Traumatic Stress Disorder and Maternal Postpartum Depression</w:t>
                  </w:r>
                  <w:r w:rsidR="00D23A21" w:rsidRPr="00D23A21">
                    <w:rPr>
                      <w:rFonts w:asciiTheme="majorHAnsi" w:hAnsiTheme="majorHAnsi" w:cstheme="majorHAnsi"/>
                      <w:b/>
                      <w:sz w:val="22"/>
                      <w:szCs w:val="22"/>
                    </w:rPr>
                    <w:t xml:space="preserve"> </w:t>
                  </w:r>
                  <w:r w:rsidRPr="00D23A21">
                    <w:rPr>
                      <w:rFonts w:asciiTheme="majorHAnsi" w:hAnsiTheme="majorHAnsi" w:cstheme="majorHAnsi"/>
                      <w:sz w:val="22"/>
                      <w:szCs w:val="22"/>
                    </w:rPr>
                    <w:t>(Committee Member)</w:t>
                  </w:r>
                </w:p>
              </w:tc>
            </w:tr>
            <w:tr w:rsidR="002B611F" w:rsidRPr="00E173D1" w14:paraId="674D5D07" w14:textId="77777777" w:rsidTr="000D6241">
              <w:trPr>
                <w:trHeight w:val="297"/>
              </w:trPr>
              <w:tc>
                <w:tcPr>
                  <w:tcW w:w="2374" w:type="dxa"/>
                  <w:tcMar>
                    <w:top w:w="40" w:type="dxa"/>
                    <w:left w:w="40" w:type="dxa"/>
                    <w:bottom w:w="40" w:type="dxa"/>
                    <w:right w:w="40" w:type="dxa"/>
                  </w:tcMar>
                </w:tcPr>
                <w:p w14:paraId="69018164" w14:textId="762E6776" w:rsidR="002B611F" w:rsidRPr="00E173D1" w:rsidRDefault="002B611F" w:rsidP="00117ABF">
                  <w:pPr>
                    <w:rPr>
                      <w:rFonts w:asciiTheme="majorHAnsi" w:hAnsiTheme="majorHAnsi" w:cstheme="majorHAnsi"/>
                      <w:sz w:val="22"/>
                      <w:szCs w:val="22"/>
                    </w:rPr>
                  </w:pPr>
                  <w:r w:rsidRPr="00E173D1">
                    <w:rPr>
                      <w:rFonts w:asciiTheme="majorHAnsi" w:hAnsiTheme="majorHAnsi" w:cstheme="majorHAnsi"/>
                      <w:color w:val="000000"/>
                      <w:sz w:val="22"/>
                      <w:szCs w:val="22"/>
                    </w:rPr>
                    <w:t>2019</w:t>
                  </w:r>
                  <w:r w:rsidR="0000794A">
                    <w:rPr>
                      <w:rFonts w:asciiTheme="majorHAnsi" w:hAnsiTheme="majorHAnsi" w:cstheme="majorHAnsi"/>
                      <w:color w:val="000000"/>
                      <w:sz w:val="22"/>
                      <w:szCs w:val="22"/>
                    </w:rPr>
                    <w:t>-2023</w:t>
                  </w:r>
                </w:p>
              </w:tc>
              <w:tc>
                <w:tcPr>
                  <w:tcW w:w="8218" w:type="dxa"/>
                  <w:tcMar>
                    <w:top w:w="40" w:type="dxa"/>
                    <w:left w:w="40" w:type="dxa"/>
                    <w:bottom w:w="40" w:type="dxa"/>
                    <w:right w:w="40" w:type="dxa"/>
                  </w:tcMar>
                </w:tcPr>
                <w:p w14:paraId="6584C52E" w14:textId="77777777" w:rsidR="002B611F" w:rsidRPr="00E173D1" w:rsidRDefault="002B611F" w:rsidP="00EB3ED9">
                  <w:pPr>
                    <w:rPr>
                      <w:rFonts w:asciiTheme="majorHAnsi" w:hAnsiTheme="majorHAnsi" w:cstheme="majorHAnsi"/>
                      <w:sz w:val="22"/>
                      <w:szCs w:val="22"/>
                    </w:rPr>
                  </w:pPr>
                  <w:r w:rsidRPr="00E173D1">
                    <w:rPr>
                      <w:rFonts w:asciiTheme="majorHAnsi" w:hAnsiTheme="majorHAnsi" w:cstheme="majorHAnsi"/>
                      <w:sz w:val="22"/>
                      <w:szCs w:val="22"/>
                    </w:rPr>
                    <w:t>Ryann Tansey, PHD, Neuroscience, Cumming School of Medicine, University of Calgary</w:t>
                  </w:r>
                </w:p>
                <w:p w14:paraId="79CDCD64" w14:textId="318D6A3A" w:rsidR="002B611F" w:rsidRPr="00E173D1" w:rsidRDefault="002B611F" w:rsidP="00BE2E99">
                  <w:pPr>
                    <w:pStyle w:val="BodyText2"/>
                    <w:rPr>
                      <w:rFonts w:asciiTheme="majorHAnsi" w:hAnsiTheme="majorHAnsi" w:cstheme="majorHAnsi"/>
                      <w:b w:val="0"/>
                      <w:sz w:val="22"/>
                      <w:szCs w:val="22"/>
                    </w:rPr>
                  </w:pPr>
                  <w:r w:rsidRPr="00E173D1">
                    <w:rPr>
                      <w:rFonts w:asciiTheme="majorHAnsi" w:hAnsiTheme="majorHAnsi" w:cstheme="majorHAnsi"/>
                      <w:b w:val="0"/>
                      <w:bCs/>
                      <w:sz w:val="22"/>
                      <w:szCs w:val="22"/>
                    </w:rPr>
                    <w:lastRenderedPageBreak/>
                    <w:t xml:space="preserve">Thesis: </w:t>
                  </w:r>
                  <w:r w:rsidRPr="00E173D1">
                    <w:rPr>
                      <w:rFonts w:asciiTheme="majorHAnsi" w:hAnsiTheme="majorHAnsi" w:cstheme="majorHAnsi"/>
                      <w:b w:val="0"/>
                      <w:bCs/>
                      <w:i/>
                      <w:sz w:val="22"/>
                      <w:szCs w:val="22"/>
                    </w:rPr>
                    <w:t xml:space="preserve">Inter-subject neural synchronization and attention networks in young children </w:t>
                  </w:r>
                  <w:r w:rsidRPr="00E173D1">
                    <w:rPr>
                      <w:rStyle w:val="Strong"/>
                      <w:rFonts w:asciiTheme="majorHAnsi" w:hAnsiTheme="majorHAnsi" w:cstheme="majorHAnsi"/>
                      <w:b/>
                      <w:bCs w:val="0"/>
                      <w:color w:val="000000"/>
                      <w:sz w:val="22"/>
                      <w:szCs w:val="22"/>
                    </w:rPr>
                    <w:t>(</w:t>
                  </w:r>
                  <w:r w:rsidRPr="00E173D1">
                    <w:rPr>
                      <w:rStyle w:val="Strong"/>
                      <w:rFonts w:asciiTheme="majorHAnsi" w:hAnsiTheme="majorHAnsi" w:cstheme="majorHAnsi"/>
                      <w:color w:val="000000"/>
                      <w:sz w:val="22"/>
                      <w:szCs w:val="22"/>
                    </w:rPr>
                    <w:t>Committee member).</w:t>
                  </w:r>
                </w:p>
              </w:tc>
            </w:tr>
            <w:tr w:rsidR="002B611F" w:rsidRPr="00E173D1" w14:paraId="3187733E" w14:textId="77777777" w:rsidTr="000D6241">
              <w:trPr>
                <w:trHeight w:val="297"/>
              </w:trPr>
              <w:tc>
                <w:tcPr>
                  <w:tcW w:w="2374" w:type="dxa"/>
                  <w:tcMar>
                    <w:top w:w="40" w:type="dxa"/>
                    <w:left w:w="40" w:type="dxa"/>
                    <w:bottom w:w="40" w:type="dxa"/>
                    <w:right w:w="40" w:type="dxa"/>
                  </w:tcMar>
                </w:tcPr>
                <w:p w14:paraId="08DDC9D2" w14:textId="072BE51E" w:rsidR="002B611F" w:rsidRPr="00E173D1" w:rsidRDefault="002B611F" w:rsidP="00117ABF">
                  <w:pPr>
                    <w:rPr>
                      <w:rFonts w:asciiTheme="majorHAnsi" w:hAnsiTheme="majorHAnsi" w:cstheme="majorHAnsi"/>
                      <w:sz w:val="22"/>
                      <w:szCs w:val="22"/>
                    </w:rPr>
                  </w:pPr>
                  <w:r w:rsidRPr="00E173D1">
                    <w:rPr>
                      <w:rFonts w:asciiTheme="majorHAnsi" w:hAnsiTheme="majorHAnsi" w:cstheme="majorHAnsi"/>
                      <w:sz w:val="22"/>
                      <w:szCs w:val="22"/>
                    </w:rPr>
                    <w:lastRenderedPageBreak/>
                    <w:t>2018-</w:t>
                  </w:r>
                  <w:r w:rsidR="00D83E2A" w:rsidRPr="00E173D1">
                    <w:rPr>
                      <w:rFonts w:asciiTheme="majorHAnsi" w:hAnsiTheme="majorHAnsi" w:cstheme="majorHAnsi"/>
                      <w:sz w:val="22"/>
                      <w:szCs w:val="22"/>
                    </w:rPr>
                    <w:t>2022</w:t>
                  </w:r>
                </w:p>
              </w:tc>
              <w:tc>
                <w:tcPr>
                  <w:tcW w:w="8218" w:type="dxa"/>
                  <w:tcMar>
                    <w:top w:w="40" w:type="dxa"/>
                    <w:left w:w="40" w:type="dxa"/>
                    <w:bottom w:w="40" w:type="dxa"/>
                    <w:right w:w="40" w:type="dxa"/>
                  </w:tcMar>
                </w:tcPr>
                <w:p w14:paraId="34151389" w14:textId="77777777" w:rsidR="002B611F" w:rsidRPr="00E173D1" w:rsidRDefault="002B611F" w:rsidP="00BE2E99">
                  <w:pPr>
                    <w:pStyle w:val="BodyText2"/>
                    <w:rPr>
                      <w:rFonts w:asciiTheme="majorHAnsi" w:hAnsiTheme="majorHAnsi" w:cstheme="majorHAnsi"/>
                      <w:b w:val="0"/>
                      <w:sz w:val="22"/>
                      <w:szCs w:val="22"/>
                    </w:rPr>
                  </w:pPr>
                  <w:r w:rsidRPr="00E173D1">
                    <w:rPr>
                      <w:rFonts w:asciiTheme="majorHAnsi" w:hAnsiTheme="majorHAnsi" w:cstheme="majorHAnsi"/>
                      <w:b w:val="0"/>
                      <w:sz w:val="22"/>
                      <w:szCs w:val="22"/>
                    </w:rPr>
                    <w:t>Stanley Mwita Mnanka, PhD, Catholic University of Health and Allied Sciences, Mwanza Tanzania</w:t>
                  </w:r>
                </w:p>
                <w:p w14:paraId="3F942620" w14:textId="279B3488" w:rsidR="002B611F" w:rsidRPr="00E173D1" w:rsidRDefault="002B611F" w:rsidP="00C24F37">
                  <w:pPr>
                    <w:jc w:val="both"/>
                    <w:rPr>
                      <w:rFonts w:asciiTheme="majorHAnsi" w:hAnsiTheme="majorHAnsi" w:cstheme="majorHAnsi"/>
                      <w:b/>
                      <w:sz w:val="22"/>
                      <w:szCs w:val="22"/>
                    </w:rPr>
                  </w:pPr>
                  <w:r w:rsidRPr="00E173D1">
                    <w:rPr>
                      <w:rFonts w:asciiTheme="majorHAnsi" w:hAnsiTheme="majorHAnsi" w:cstheme="majorHAnsi"/>
                      <w:sz w:val="22"/>
                      <w:szCs w:val="22"/>
                    </w:rPr>
                    <w:t xml:space="preserve">Thesis: </w:t>
                  </w:r>
                  <w:r w:rsidRPr="00E173D1">
                    <w:rPr>
                      <w:rFonts w:asciiTheme="majorHAnsi" w:hAnsiTheme="majorHAnsi" w:cstheme="majorHAnsi"/>
                      <w:i/>
                      <w:sz w:val="22"/>
                      <w:szCs w:val="22"/>
                    </w:rPr>
                    <w:t xml:space="preserve">Use of antenatal corticosteroids for women at risk of preterm birth and their effectiveness in reducing neonatal mortality and respiratory distress syndrome in resource limited settings </w:t>
                  </w:r>
                  <w:r w:rsidRPr="00E173D1">
                    <w:rPr>
                      <w:rFonts w:asciiTheme="majorHAnsi" w:hAnsiTheme="majorHAnsi" w:cstheme="majorHAnsi"/>
                      <w:sz w:val="22"/>
                      <w:szCs w:val="22"/>
                    </w:rPr>
                    <w:t>(Co-supervisor)</w:t>
                  </w:r>
                </w:p>
              </w:tc>
            </w:tr>
            <w:tr w:rsidR="002B611F" w:rsidRPr="00E173D1" w14:paraId="11095740" w14:textId="77777777" w:rsidTr="000D6241">
              <w:trPr>
                <w:trHeight w:val="297"/>
              </w:trPr>
              <w:tc>
                <w:tcPr>
                  <w:tcW w:w="2374" w:type="dxa"/>
                  <w:tcMar>
                    <w:top w:w="40" w:type="dxa"/>
                    <w:left w:w="40" w:type="dxa"/>
                    <w:bottom w:w="40" w:type="dxa"/>
                    <w:right w:w="40" w:type="dxa"/>
                  </w:tcMar>
                </w:tcPr>
                <w:p w14:paraId="5795789F" w14:textId="5A08E0A9" w:rsidR="002B611F" w:rsidRPr="00E173D1" w:rsidRDefault="002B611F" w:rsidP="00117ABF">
                  <w:pPr>
                    <w:rPr>
                      <w:rFonts w:asciiTheme="majorHAnsi" w:hAnsiTheme="majorHAnsi" w:cstheme="majorHAnsi"/>
                      <w:sz w:val="22"/>
                      <w:szCs w:val="22"/>
                    </w:rPr>
                  </w:pPr>
                  <w:r w:rsidRPr="00E173D1">
                    <w:rPr>
                      <w:rFonts w:asciiTheme="majorHAnsi" w:hAnsiTheme="majorHAnsi" w:cstheme="majorHAnsi"/>
                      <w:sz w:val="22"/>
                      <w:szCs w:val="22"/>
                    </w:rPr>
                    <w:t>2017-2020</w:t>
                  </w:r>
                </w:p>
              </w:tc>
              <w:tc>
                <w:tcPr>
                  <w:tcW w:w="8218" w:type="dxa"/>
                  <w:tcMar>
                    <w:top w:w="40" w:type="dxa"/>
                    <w:left w:w="40" w:type="dxa"/>
                    <w:bottom w:w="40" w:type="dxa"/>
                    <w:right w:w="40" w:type="dxa"/>
                  </w:tcMar>
                </w:tcPr>
                <w:p w14:paraId="016FE32C" w14:textId="77777777" w:rsidR="002B611F" w:rsidRPr="00E173D1" w:rsidRDefault="002B611F" w:rsidP="00BE2E99">
                  <w:pPr>
                    <w:pStyle w:val="BodyText2"/>
                    <w:rPr>
                      <w:rFonts w:asciiTheme="majorHAnsi" w:hAnsiTheme="majorHAnsi" w:cstheme="majorHAnsi"/>
                      <w:b w:val="0"/>
                      <w:sz w:val="22"/>
                      <w:szCs w:val="22"/>
                    </w:rPr>
                  </w:pPr>
                  <w:r w:rsidRPr="00E173D1">
                    <w:rPr>
                      <w:rFonts w:asciiTheme="majorHAnsi" w:hAnsiTheme="majorHAnsi" w:cstheme="majorHAnsi"/>
                      <w:b w:val="0"/>
                      <w:sz w:val="22"/>
                      <w:szCs w:val="22"/>
                    </w:rPr>
                    <w:t>Melody Grohs, PhD, Neuroscience, Cumming School of Medicine, University of Calgary</w:t>
                  </w:r>
                </w:p>
                <w:p w14:paraId="1C415291" w14:textId="3C6AB280" w:rsidR="002B611F" w:rsidRPr="00E173D1" w:rsidRDefault="002B611F" w:rsidP="00BE2E99">
                  <w:pPr>
                    <w:pStyle w:val="BodyText2"/>
                    <w:rPr>
                      <w:rFonts w:asciiTheme="majorHAnsi" w:hAnsiTheme="majorHAnsi" w:cstheme="majorHAnsi"/>
                      <w:b w:val="0"/>
                      <w:sz w:val="22"/>
                      <w:szCs w:val="22"/>
                    </w:rPr>
                  </w:pPr>
                  <w:r w:rsidRPr="00E173D1">
                    <w:rPr>
                      <w:rFonts w:asciiTheme="majorHAnsi" w:hAnsiTheme="majorHAnsi" w:cstheme="majorHAnsi"/>
                      <w:b w:val="0"/>
                      <w:sz w:val="22"/>
                      <w:szCs w:val="22"/>
                    </w:rPr>
                    <w:t xml:space="preserve">Thesis: </w:t>
                  </w:r>
                  <w:r w:rsidRPr="00E173D1">
                    <w:rPr>
                      <w:rFonts w:asciiTheme="majorHAnsi" w:hAnsiTheme="majorHAnsi" w:cstheme="majorHAnsi"/>
                      <w:b w:val="0"/>
                      <w:i/>
                      <w:color w:val="000000" w:themeColor="text1"/>
                      <w:sz w:val="22"/>
                      <w:szCs w:val="22"/>
                    </w:rPr>
                    <w:t>Transcranial Direct Current Stimulation (tDCS): A therapeutic intervention for motor impairments in children with Developmental Coordination Disorder (DCD</w:t>
                  </w:r>
                  <w:r w:rsidRPr="00E173D1">
                    <w:rPr>
                      <w:rFonts w:asciiTheme="majorHAnsi" w:hAnsiTheme="majorHAnsi" w:cstheme="majorHAnsi"/>
                      <w:b w:val="0"/>
                      <w:color w:val="000000" w:themeColor="text1"/>
                      <w:sz w:val="22"/>
                      <w:szCs w:val="22"/>
                    </w:rPr>
                    <w:t>) (Supervisor)</w:t>
                  </w:r>
                </w:p>
              </w:tc>
            </w:tr>
            <w:tr w:rsidR="002B611F" w:rsidRPr="00E173D1" w14:paraId="6890434B" w14:textId="77777777" w:rsidTr="000D6241">
              <w:trPr>
                <w:trHeight w:val="297"/>
              </w:trPr>
              <w:tc>
                <w:tcPr>
                  <w:tcW w:w="2374" w:type="dxa"/>
                  <w:tcMar>
                    <w:top w:w="40" w:type="dxa"/>
                    <w:left w:w="40" w:type="dxa"/>
                    <w:bottom w:w="40" w:type="dxa"/>
                    <w:right w:w="40" w:type="dxa"/>
                  </w:tcMar>
                </w:tcPr>
                <w:p w14:paraId="7F7ACE04" w14:textId="7EAA48ED" w:rsidR="002B611F" w:rsidRPr="00E173D1" w:rsidRDefault="002B611F" w:rsidP="00117ABF">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2014-2020</w:t>
                  </w:r>
                </w:p>
              </w:tc>
              <w:tc>
                <w:tcPr>
                  <w:tcW w:w="8218" w:type="dxa"/>
                  <w:tcMar>
                    <w:top w:w="40" w:type="dxa"/>
                    <w:left w:w="40" w:type="dxa"/>
                    <w:bottom w:w="40" w:type="dxa"/>
                    <w:right w:w="40" w:type="dxa"/>
                  </w:tcMar>
                </w:tcPr>
                <w:p w14:paraId="65BCA2B5" w14:textId="77777777" w:rsidR="002B611F" w:rsidRPr="00E173D1" w:rsidRDefault="002B611F" w:rsidP="00BE2E99">
                  <w:pPr>
                    <w:pStyle w:val="BodyText2"/>
                    <w:rPr>
                      <w:rFonts w:asciiTheme="majorHAnsi" w:hAnsiTheme="majorHAnsi" w:cstheme="majorHAnsi"/>
                      <w:b w:val="0"/>
                      <w:color w:val="000000"/>
                      <w:sz w:val="22"/>
                      <w:szCs w:val="22"/>
                    </w:rPr>
                  </w:pPr>
                  <w:r w:rsidRPr="00E173D1">
                    <w:rPr>
                      <w:rFonts w:asciiTheme="majorHAnsi" w:hAnsiTheme="majorHAnsi" w:cstheme="majorHAnsi"/>
                      <w:b w:val="0"/>
                      <w:color w:val="000000"/>
                      <w:sz w:val="22"/>
                      <w:szCs w:val="22"/>
                    </w:rPr>
                    <w:t>Elias Charles Nyanza, Community Health Sciences (Population and Public Health), Cumming School of Medicine, University of Calgary and Catholic University of Health and Allied Sciences</w:t>
                  </w:r>
                </w:p>
                <w:p w14:paraId="253E780D" w14:textId="10BAE847" w:rsidR="002B611F" w:rsidRPr="00E173D1" w:rsidRDefault="002B611F" w:rsidP="00BE2E99">
                  <w:pPr>
                    <w:pStyle w:val="BodyText2"/>
                    <w:rPr>
                      <w:rFonts w:asciiTheme="majorHAnsi" w:hAnsiTheme="majorHAnsi" w:cstheme="majorHAnsi"/>
                      <w:b w:val="0"/>
                      <w:color w:val="000000"/>
                      <w:sz w:val="22"/>
                      <w:szCs w:val="22"/>
                    </w:rPr>
                  </w:pPr>
                  <w:r w:rsidRPr="00E173D1">
                    <w:rPr>
                      <w:rFonts w:asciiTheme="majorHAnsi" w:hAnsiTheme="majorHAnsi" w:cstheme="majorHAnsi"/>
                      <w:b w:val="0"/>
                      <w:sz w:val="22"/>
                      <w:szCs w:val="22"/>
                      <w:lang w:val="en-GB"/>
                    </w:rPr>
                    <w:t xml:space="preserve">Thesis: </w:t>
                  </w:r>
                  <w:r w:rsidRPr="00E173D1">
                    <w:rPr>
                      <w:rFonts w:asciiTheme="majorHAnsi" w:hAnsiTheme="majorHAnsi" w:cstheme="majorHAnsi"/>
                      <w:b w:val="0"/>
                      <w:i/>
                      <w:sz w:val="22"/>
                      <w:szCs w:val="22"/>
                    </w:rPr>
                    <w:t>Exposure to arsenic and mercury: associated pregnancy outcomes, and early infant developmental outcomes in gold mining areas in Tanzania</w:t>
                  </w:r>
                  <w:r w:rsidRPr="00E173D1">
                    <w:rPr>
                      <w:rFonts w:asciiTheme="majorHAnsi" w:hAnsiTheme="majorHAnsi" w:cstheme="majorHAnsi"/>
                      <w:b w:val="0"/>
                      <w:sz w:val="22"/>
                      <w:szCs w:val="22"/>
                    </w:rPr>
                    <w:t xml:space="preserve"> (Supervisor).</w:t>
                  </w:r>
                </w:p>
              </w:tc>
            </w:tr>
            <w:tr w:rsidR="002B611F" w:rsidRPr="00E173D1" w14:paraId="0D43B950" w14:textId="77777777" w:rsidTr="000D6241">
              <w:trPr>
                <w:trHeight w:val="297"/>
              </w:trPr>
              <w:tc>
                <w:tcPr>
                  <w:tcW w:w="2374" w:type="dxa"/>
                  <w:tcMar>
                    <w:top w:w="40" w:type="dxa"/>
                    <w:left w:w="40" w:type="dxa"/>
                    <w:bottom w:w="40" w:type="dxa"/>
                    <w:right w:w="40" w:type="dxa"/>
                  </w:tcMar>
                </w:tcPr>
                <w:p w14:paraId="484772A3" w14:textId="210E110B" w:rsidR="002B611F" w:rsidRPr="00E173D1" w:rsidRDefault="002B611F" w:rsidP="00117ABF">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2014-2018</w:t>
                  </w:r>
                </w:p>
              </w:tc>
              <w:tc>
                <w:tcPr>
                  <w:tcW w:w="8218" w:type="dxa"/>
                  <w:tcMar>
                    <w:top w:w="40" w:type="dxa"/>
                    <w:left w:w="40" w:type="dxa"/>
                    <w:bottom w:w="40" w:type="dxa"/>
                    <w:right w:w="40" w:type="dxa"/>
                  </w:tcMar>
                </w:tcPr>
                <w:p w14:paraId="7805B027" w14:textId="344AFDC6" w:rsidR="002B611F" w:rsidRPr="00E173D1" w:rsidRDefault="002B611F" w:rsidP="00BE2E99">
                  <w:pPr>
                    <w:pStyle w:val="BodyText2"/>
                    <w:rPr>
                      <w:rFonts w:asciiTheme="majorHAnsi" w:hAnsiTheme="majorHAnsi" w:cstheme="majorHAnsi"/>
                      <w:b w:val="0"/>
                      <w:color w:val="000000"/>
                      <w:sz w:val="22"/>
                      <w:szCs w:val="22"/>
                    </w:rPr>
                  </w:pPr>
                  <w:r w:rsidRPr="00E173D1">
                    <w:rPr>
                      <w:rFonts w:asciiTheme="majorHAnsi" w:hAnsiTheme="majorHAnsi" w:cstheme="majorHAnsi"/>
                      <w:b w:val="0"/>
                      <w:color w:val="000000"/>
                      <w:sz w:val="22"/>
                      <w:szCs w:val="22"/>
                    </w:rPr>
                    <w:t xml:space="preserve">Manuela Schuetze, </w:t>
                  </w:r>
                  <w:r w:rsidR="00CC7427" w:rsidRPr="00E173D1">
                    <w:rPr>
                      <w:rFonts w:asciiTheme="majorHAnsi" w:hAnsiTheme="majorHAnsi" w:cstheme="majorHAnsi"/>
                      <w:b w:val="0"/>
                      <w:color w:val="000000"/>
                      <w:sz w:val="22"/>
                      <w:szCs w:val="22"/>
                    </w:rPr>
                    <w:t xml:space="preserve"> PhD, </w:t>
                  </w:r>
                  <w:r w:rsidRPr="00E173D1">
                    <w:rPr>
                      <w:rFonts w:asciiTheme="majorHAnsi" w:hAnsiTheme="majorHAnsi" w:cstheme="majorHAnsi"/>
                      <w:b w:val="0"/>
                      <w:color w:val="000000"/>
                      <w:sz w:val="22"/>
                      <w:szCs w:val="22"/>
                    </w:rPr>
                    <w:t xml:space="preserve">Medical Sciences, Cumming School of Medicine, University of Calgary Thesis: </w:t>
                  </w:r>
                  <w:r w:rsidRPr="00E173D1">
                    <w:rPr>
                      <w:rFonts w:asciiTheme="majorHAnsi" w:hAnsiTheme="majorHAnsi" w:cstheme="majorHAnsi"/>
                      <w:b w:val="0"/>
                      <w:i/>
                      <w:color w:val="000000"/>
                      <w:sz w:val="22"/>
                      <w:szCs w:val="22"/>
                    </w:rPr>
                    <w:t>Reward processing in individuals with autism spectrum disorder</w:t>
                  </w:r>
                  <w:r w:rsidRPr="00E173D1">
                    <w:rPr>
                      <w:rFonts w:asciiTheme="majorHAnsi" w:hAnsiTheme="majorHAnsi" w:cstheme="majorHAnsi"/>
                      <w:b w:val="0"/>
                      <w:color w:val="000000"/>
                      <w:sz w:val="22"/>
                      <w:szCs w:val="22"/>
                    </w:rPr>
                    <w:t xml:space="preserve"> (Committee member) </w:t>
                  </w:r>
                </w:p>
              </w:tc>
            </w:tr>
            <w:tr w:rsidR="002B611F" w:rsidRPr="00E173D1" w14:paraId="7C70073A" w14:textId="77777777" w:rsidTr="000D6241">
              <w:trPr>
                <w:trHeight w:val="297"/>
              </w:trPr>
              <w:tc>
                <w:tcPr>
                  <w:tcW w:w="2374" w:type="dxa"/>
                  <w:tcMar>
                    <w:top w:w="40" w:type="dxa"/>
                    <w:left w:w="40" w:type="dxa"/>
                    <w:bottom w:w="40" w:type="dxa"/>
                    <w:right w:w="40" w:type="dxa"/>
                  </w:tcMar>
                </w:tcPr>
                <w:p w14:paraId="64DB658B" w14:textId="5DA0ACEC" w:rsidR="002B611F" w:rsidRPr="00E173D1" w:rsidRDefault="002B611F" w:rsidP="00117ABF">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2013-2017</w:t>
                  </w:r>
                </w:p>
              </w:tc>
              <w:tc>
                <w:tcPr>
                  <w:tcW w:w="8218" w:type="dxa"/>
                  <w:tcMar>
                    <w:top w:w="40" w:type="dxa"/>
                    <w:left w:w="40" w:type="dxa"/>
                    <w:bottom w:w="40" w:type="dxa"/>
                    <w:right w:w="40" w:type="dxa"/>
                  </w:tcMar>
                </w:tcPr>
                <w:p w14:paraId="1A7DD9DF" w14:textId="77777777" w:rsidR="002B611F" w:rsidRPr="00E173D1" w:rsidRDefault="002B611F" w:rsidP="0083535B">
                  <w:pPr>
                    <w:pStyle w:val="BodyText2"/>
                    <w:rPr>
                      <w:rFonts w:asciiTheme="majorHAnsi" w:hAnsiTheme="majorHAnsi" w:cstheme="majorHAnsi"/>
                      <w:b w:val="0"/>
                      <w:color w:val="000000"/>
                      <w:sz w:val="22"/>
                      <w:szCs w:val="22"/>
                    </w:rPr>
                  </w:pPr>
                  <w:r w:rsidRPr="00E173D1">
                    <w:rPr>
                      <w:rFonts w:asciiTheme="majorHAnsi" w:hAnsiTheme="majorHAnsi" w:cstheme="majorHAnsi"/>
                      <w:b w:val="0"/>
                      <w:color w:val="000000"/>
                      <w:sz w:val="22"/>
                      <w:szCs w:val="22"/>
                    </w:rPr>
                    <w:t>Jiaying Liu, Laboratory Medicine and Pathology, Faculty of Medicine and Dentistry, University of Alberta</w:t>
                  </w:r>
                </w:p>
                <w:p w14:paraId="4FD36900" w14:textId="691BED31" w:rsidR="002B611F" w:rsidRPr="00E173D1" w:rsidRDefault="002B611F" w:rsidP="00BE2E99">
                  <w:pPr>
                    <w:pStyle w:val="BodyText2"/>
                    <w:rPr>
                      <w:rFonts w:asciiTheme="majorHAnsi" w:hAnsiTheme="majorHAnsi" w:cstheme="majorHAnsi"/>
                      <w:b w:val="0"/>
                      <w:color w:val="000000"/>
                      <w:sz w:val="22"/>
                      <w:szCs w:val="22"/>
                    </w:rPr>
                  </w:pPr>
                  <w:r w:rsidRPr="00E173D1">
                    <w:rPr>
                      <w:rFonts w:asciiTheme="majorHAnsi" w:hAnsiTheme="majorHAnsi" w:cstheme="majorHAnsi"/>
                      <w:b w:val="0"/>
                      <w:color w:val="000000"/>
                      <w:sz w:val="22"/>
                      <w:szCs w:val="22"/>
                    </w:rPr>
                    <w:t xml:space="preserve">Thesis: </w:t>
                  </w:r>
                  <w:r w:rsidRPr="00E173D1">
                    <w:rPr>
                      <w:rFonts w:asciiTheme="majorHAnsi" w:eastAsia="SimSun" w:hAnsiTheme="majorHAnsi" w:cstheme="majorHAnsi"/>
                      <w:b w:val="0"/>
                      <w:i/>
                      <w:noProof/>
                      <w:sz w:val="22"/>
                      <w:szCs w:val="22"/>
                    </w:rPr>
                    <w:t>Exposure, placental transfer, and neurodevelopmental effects of bisphenol A (BPA) and BPA-alternatives</w:t>
                  </w:r>
                  <w:r w:rsidRPr="00E173D1">
                    <w:rPr>
                      <w:rFonts w:asciiTheme="majorHAnsi" w:hAnsiTheme="majorHAnsi" w:cstheme="majorHAnsi"/>
                      <w:b w:val="0"/>
                      <w:i/>
                      <w:color w:val="000000"/>
                      <w:sz w:val="22"/>
                      <w:szCs w:val="22"/>
                    </w:rPr>
                    <w:t xml:space="preserve"> </w:t>
                  </w:r>
                  <w:r w:rsidRPr="00E173D1">
                    <w:rPr>
                      <w:rFonts w:asciiTheme="majorHAnsi" w:hAnsiTheme="majorHAnsi" w:cstheme="majorHAnsi"/>
                      <w:b w:val="0"/>
                      <w:color w:val="000000"/>
                      <w:sz w:val="22"/>
                      <w:szCs w:val="22"/>
                    </w:rPr>
                    <w:t>(Committee Member)</w:t>
                  </w:r>
                </w:p>
              </w:tc>
            </w:tr>
            <w:tr w:rsidR="002B611F" w:rsidRPr="00E173D1" w14:paraId="7899CA34" w14:textId="77777777" w:rsidTr="000D6241">
              <w:trPr>
                <w:trHeight w:val="297"/>
              </w:trPr>
              <w:tc>
                <w:tcPr>
                  <w:tcW w:w="2374" w:type="dxa"/>
                  <w:tcMar>
                    <w:top w:w="40" w:type="dxa"/>
                    <w:left w:w="40" w:type="dxa"/>
                    <w:bottom w:w="40" w:type="dxa"/>
                    <w:right w:w="40" w:type="dxa"/>
                  </w:tcMar>
                </w:tcPr>
                <w:p w14:paraId="70D2414A" w14:textId="6BB24433" w:rsidR="002B611F" w:rsidRPr="00E173D1" w:rsidRDefault="002B611F" w:rsidP="0083535B">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2013-2020</w:t>
                  </w:r>
                </w:p>
              </w:tc>
              <w:tc>
                <w:tcPr>
                  <w:tcW w:w="8218" w:type="dxa"/>
                  <w:tcMar>
                    <w:top w:w="40" w:type="dxa"/>
                    <w:left w:w="40" w:type="dxa"/>
                    <w:bottom w:w="40" w:type="dxa"/>
                    <w:right w:w="40" w:type="dxa"/>
                  </w:tcMar>
                </w:tcPr>
                <w:p w14:paraId="687997B2" w14:textId="77777777" w:rsidR="002B611F" w:rsidRPr="00E173D1" w:rsidRDefault="002B611F" w:rsidP="00786AB8">
                  <w:pPr>
                    <w:rPr>
                      <w:rFonts w:asciiTheme="majorHAnsi" w:hAnsiTheme="majorHAnsi" w:cstheme="majorHAnsi"/>
                      <w:color w:val="000000"/>
                      <w:sz w:val="22"/>
                      <w:szCs w:val="22"/>
                    </w:rPr>
                  </w:pPr>
                  <w:r w:rsidRPr="00E173D1">
                    <w:rPr>
                      <w:rFonts w:asciiTheme="majorHAnsi" w:hAnsiTheme="majorHAnsi" w:cstheme="majorHAnsi"/>
                      <w:color w:val="000000"/>
                      <w:sz w:val="22"/>
                      <w:szCs w:val="22"/>
                    </w:rPr>
                    <w:t>Eveline Konje, Community Health Sciences (Epidemiology), Cumming School of Medicine, University of Calgary and Catholic University of Health and Allied Sciences</w:t>
                  </w:r>
                </w:p>
                <w:p w14:paraId="54130453" w14:textId="1BBD815A" w:rsidR="002B611F" w:rsidRPr="00E173D1" w:rsidRDefault="002B611F" w:rsidP="008F31DC">
                  <w:pPr>
                    <w:pStyle w:val="BodyText2"/>
                    <w:rPr>
                      <w:rFonts w:asciiTheme="majorHAnsi" w:hAnsiTheme="majorHAnsi" w:cstheme="majorHAnsi"/>
                      <w:b w:val="0"/>
                      <w:bCs/>
                      <w:color w:val="000000"/>
                      <w:sz w:val="22"/>
                      <w:szCs w:val="22"/>
                    </w:rPr>
                  </w:pPr>
                  <w:r w:rsidRPr="00E173D1">
                    <w:rPr>
                      <w:rFonts w:asciiTheme="majorHAnsi" w:hAnsiTheme="majorHAnsi" w:cstheme="majorHAnsi"/>
                      <w:b w:val="0"/>
                      <w:bCs/>
                      <w:color w:val="000000"/>
                      <w:sz w:val="22"/>
                      <w:szCs w:val="22"/>
                    </w:rPr>
                    <w:t xml:space="preserve">Thesis: </w:t>
                  </w:r>
                  <w:r w:rsidRPr="00E173D1">
                    <w:rPr>
                      <w:rFonts w:asciiTheme="majorHAnsi" w:hAnsiTheme="majorHAnsi" w:cstheme="majorHAnsi"/>
                      <w:b w:val="0"/>
                      <w:bCs/>
                      <w:i/>
                      <w:color w:val="000000"/>
                      <w:sz w:val="22"/>
                      <w:szCs w:val="22"/>
                    </w:rPr>
                    <w:t>Impact of home versus hospital birth on maternal and infant outcomes in rural Tanzania</w:t>
                  </w:r>
                  <w:r w:rsidRPr="00E173D1">
                    <w:rPr>
                      <w:rFonts w:asciiTheme="majorHAnsi" w:hAnsiTheme="majorHAnsi" w:cstheme="majorHAnsi"/>
                      <w:b w:val="0"/>
                      <w:bCs/>
                      <w:color w:val="000000"/>
                      <w:sz w:val="22"/>
                      <w:szCs w:val="22"/>
                    </w:rPr>
                    <w:t xml:space="preserve"> (Supervisor)</w:t>
                  </w:r>
                </w:p>
              </w:tc>
            </w:tr>
            <w:tr w:rsidR="002B611F" w:rsidRPr="00E173D1" w14:paraId="6790527B" w14:textId="77777777" w:rsidTr="000D6241">
              <w:trPr>
                <w:trHeight w:val="297"/>
              </w:trPr>
              <w:tc>
                <w:tcPr>
                  <w:tcW w:w="2374" w:type="dxa"/>
                  <w:tcMar>
                    <w:top w:w="40" w:type="dxa"/>
                    <w:left w:w="40" w:type="dxa"/>
                    <w:bottom w:w="40" w:type="dxa"/>
                    <w:right w:w="40" w:type="dxa"/>
                  </w:tcMar>
                </w:tcPr>
                <w:p w14:paraId="3EEF15DE" w14:textId="45A723B1" w:rsidR="002B611F" w:rsidRPr="00E173D1" w:rsidRDefault="002B611F" w:rsidP="0083535B">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2012-2019</w:t>
                  </w:r>
                </w:p>
              </w:tc>
              <w:tc>
                <w:tcPr>
                  <w:tcW w:w="8218" w:type="dxa"/>
                  <w:tcMar>
                    <w:top w:w="40" w:type="dxa"/>
                    <w:left w:w="40" w:type="dxa"/>
                    <w:bottom w:w="40" w:type="dxa"/>
                    <w:right w:w="40" w:type="dxa"/>
                  </w:tcMar>
                </w:tcPr>
                <w:p w14:paraId="01D15BD7" w14:textId="77777777" w:rsidR="002B611F" w:rsidRPr="00E173D1" w:rsidRDefault="002B611F" w:rsidP="00567148">
                  <w:pPr>
                    <w:pStyle w:val="BodyText2"/>
                    <w:rPr>
                      <w:rFonts w:asciiTheme="majorHAnsi" w:hAnsiTheme="majorHAnsi" w:cstheme="majorHAnsi"/>
                      <w:b w:val="0"/>
                      <w:color w:val="000000"/>
                      <w:sz w:val="22"/>
                      <w:szCs w:val="22"/>
                    </w:rPr>
                  </w:pPr>
                  <w:r w:rsidRPr="00E173D1">
                    <w:rPr>
                      <w:rFonts w:asciiTheme="majorHAnsi" w:hAnsiTheme="majorHAnsi" w:cstheme="majorHAnsi"/>
                      <w:b w:val="0"/>
                      <w:color w:val="000000"/>
                      <w:sz w:val="22"/>
                      <w:szCs w:val="22"/>
                    </w:rPr>
                    <w:t>Maede Ejaredar, Community Health Sciences (Epidemiology), Cumming School of Medicine, University of Calgary</w:t>
                  </w:r>
                </w:p>
                <w:p w14:paraId="7526AB8E" w14:textId="57BD08AB" w:rsidR="002B611F" w:rsidRPr="00E173D1" w:rsidRDefault="002B611F" w:rsidP="00786AB8">
                  <w:pPr>
                    <w:rPr>
                      <w:rFonts w:asciiTheme="majorHAnsi" w:hAnsiTheme="majorHAnsi" w:cstheme="majorHAnsi"/>
                      <w:noProof/>
                      <w:sz w:val="22"/>
                      <w:szCs w:val="22"/>
                    </w:rPr>
                  </w:pPr>
                  <w:r w:rsidRPr="00E173D1">
                    <w:rPr>
                      <w:rFonts w:asciiTheme="majorHAnsi" w:hAnsiTheme="majorHAnsi" w:cstheme="majorHAnsi"/>
                      <w:sz w:val="22"/>
                      <w:szCs w:val="22"/>
                      <w:lang w:val="en-GB"/>
                    </w:rPr>
                    <w:t xml:space="preserve">Thesis: </w:t>
                  </w:r>
                  <w:r w:rsidRPr="00E173D1">
                    <w:rPr>
                      <w:rFonts w:asciiTheme="majorHAnsi" w:hAnsiTheme="majorHAnsi" w:cstheme="majorHAnsi"/>
                      <w:i/>
                      <w:sz w:val="22"/>
                      <w:szCs w:val="22"/>
                    </w:rPr>
                    <w:t>Neuropsychological outcomes of prenatal exposure to phenols and phthalates in young children</w:t>
                  </w:r>
                  <w:r w:rsidRPr="00E173D1">
                    <w:rPr>
                      <w:rFonts w:asciiTheme="majorHAnsi" w:hAnsiTheme="majorHAnsi" w:cstheme="majorHAnsi"/>
                      <w:sz w:val="22"/>
                      <w:szCs w:val="22"/>
                    </w:rPr>
                    <w:t xml:space="preserve"> (Supervisor)</w:t>
                  </w:r>
                </w:p>
              </w:tc>
            </w:tr>
            <w:tr w:rsidR="002B611F" w:rsidRPr="00E173D1" w14:paraId="5F022698" w14:textId="77777777" w:rsidTr="000D6241">
              <w:trPr>
                <w:trHeight w:val="297"/>
              </w:trPr>
              <w:tc>
                <w:tcPr>
                  <w:tcW w:w="2374" w:type="dxa"/>
                  <w:tcMar>
                    <w:top w:w="40" w:type="dxa"/>
                    <w:left w:w="40" w:type="dxa"/>
                    <w:bottom w:w="40" w:type="dxa"/>
                    <w:right w:w="40" w:type="dxa"/>
                  </w:tcMar>
                </w:tcPr>
                <w:p w14:paraId="26B9281B" w14:textId="18162750" w:rsidR="002B611F" w:rsidRPr="00E173D1" w:rsidRDefault="002B611F" w:rsidP="00117ABF">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2012-2017</w:t>
                  </w:r>
                </w:p>
              </w:tc>
              <w:tc>
                <w:tcPr>
                  <w:tcW w:w="8218" w:type="dxa"/>
                  <w:tcMar>
                    <w:top w:w="40" w:type="dxa"/>
                    <w:left w:w="40" w:type="dxa"/>
                    <w:bottom w:w="40" w:type="dxa"/>
                    <w:right w:w="40" w:type="dxa"/>
                  </w:tcMar>
                </w:tcPr>
                <w:p w14:paraId="7C1DFB25" w14:textId="77777777" w:rsidR="002B611F" w:rsidRPr="00E173D1" w:rsidRDefault="002B611F" w:rsidP="00407DF8">
                  <w:pPr>
                    <w:rPr>
                      <w:rFonts w:asciiTheme="majorHAnsi" w:hAnsiTheme="majorHAnsi" w:cstheme="majorHAnsi"/>
                      <w:color w:val="000000"/>
                      <w:sz w:val="22"/>
                      <w:szCs w:val="22"/>
                    </w:rPr>
                  </w:pPr>
                  <w:r w:rsidRPr="00E173D1">
                    <w:rPr>
                      <w:rFonts w:asciiTheme="majorHAnsi" w:hAnsiTheme="majorHAnsi" w:cstheme="majorHAnsi"/>
                      <w:color w:val="000000"/>
                      <w:sz w:val="22"/>
                      <w:szCs w:val="22"/>
                    </w:rPr>
                    <w:t>Jennifer Mitchell, Community Health Sciences (Community Rehabilitation and Disability Studies), Cumming School of Medicine, University of Calgary (Committee member)</w:t>
                  </w:r>
                </w:p>
                <w:p w14:paraId="28444B1C" w14:textId="2538AD9C" w:rsidR="002B611F" w:rsidRPr="00E173D1" w:rsidRDefault="002B611F" w:rsidP="00567148">
                  <w:pPr>
                    <w:pStyle w:val="BodyText2"/>
                    <w:rPr>
                      <w:rFonts w:asciiTheme="majorHAnsi" w:hAnsiTheme="majorHAnsi" w:cstheme="majorHAnsi"/>
                      <w:b w:val="0"/>
                      <w:bCs/>
                      <w:color w:val="000000"/>
                      <w:sz w:val="22"/>
                      <w:szCs w:val="22"/>
                    </w:rPr>
                  </w:pPr>
                  <w:r w:rsidRPr="00E173D1">
                    <w:rPr>
                      <w:rFonts w:asciiTheme="majorHAnsi" w:hAnsiTheme="majorHAnsi" w:cstheme="majorHAnsi"/>
                      <w:b w:val="0"/>
                      <w:bCs/>
                      <w:color w:val="000000"/>
                      <w:sz w:val="22"/>
                      <w:szCs w:val="22"/>
                    </w:rPr>
                    <w:t xml:space="preserve">Thesis: </w:t>
                  </w:r>
                  <w:r w:rsidRPr="00E173D1">
                    <w:rPr>
                      <w:rFonts w:asciiTheme="majorHAnsi" w:hAnsiTheme="majorHAnsi" w:cstheme="majorHAnsi"/>
                      <w:b w:val="0"/>
                      <w:bCs/>
                      <w:i/>
                      <w:noProof/>
                      <w:sz w:val="22"/>
                      <w:szCs w:val="22"/>
                    </w:rPr>
                    <w:t>Fathers' experiences of leisure pursuits with their children with autism spectrum disorder.</w:t>
                  </w:r>
                  <w:r w:rsidRPr="00E173D1">
                    <w:rPr>
                      <w:rFonts w:asciiTheme="majorHAnsi" w:hAnsiTheme="majorHAnsi" w:cstheme="majorHAnsi"/>
                      <w:b w:val="0"/>
                      <w:bCs/>
                      <w:noProof/>
                      <w:sz w:val="22"/>
                      <w:szCs w:val="22"/>
                    </w:rPr>
                    <w:t xml:space="preserve"> </w:t>
                  </w:r>
                  <w:r w:rsidRPr="00E173D1">
                    <w:rPr>
                      <w:rFonts w:asciiTheme="majorHAnsi" w:hAnsiTheme="majorHAnsi" w:cstheme="majorHAnsi"/>
                      <w:b w:val="0"/>
                      <w:bCs/>
                      <w:color w:val="000000"/>
                      <w:sz w:val="22"/>
                      <w:szCs w:val="22"/>
                    </w:rPr>
                    <w:t>PhD obtained June 2017 (Committee member)</w:t>
                  </w:r>
                </w:p>
              </w:tc>
            </w:tr>
            <w:tr w:rsidR="002B611F" w:rsidRPr="00E173D1" w14:paraId="306BC831" w14:textId="77777777" w:rsidTr="000D6241">
              <w:trPr>
                <w:trHeight w:val="297"/>
              </w:trPr>
              <w:tc>
                <w:tcPr>
                  <w:tcW w:w="2374" w:type="dxa"/>
                  <w:tcMar>
                    <w:top w:w="40" w:type="dxa"/>
                    <w:left w:w="40" w:type="dxa"/>
                    <w:bottom w:w="40" w:type="dxa"/>
                    <w:right w:w="40" w:type="dxa"/>
                  </w:tcMar>
                </w:tcPr>
                <w:p w14:paraId="708F829D" w14:textId="776CD051" w:rsidR="002B611F" w:rsidRPr="00E173D1" w:rsidRDefault="002B611F" w:rsidP="00117ABF">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2010-2016</w:t>
                  </w:r>
                </w:p>
              </w:tc>
              <w:tc>
                <w:tcPr>
                  <w:tcW w:w="8218" w:type="dxa"/>
                  <w:tcMar>
                    <w:top w:w="40" w:type="dxa"/>
                    <w:left w:w="40" w:type="dxa"/>
                    <w:bottom w:w="40" w:type="dxa"/>
                    <w:right w:w="40" w:type="dxa"/>
                  </w:tcMar>
                </w:tcPr>
                <w:p w14:paraId="77D70079" w14:textId="77777777" w:rsidR="002B611F" w:rsidRPr="00E173D1" w:rsidRDefault="002B611F" w:rsidP="00426AFA">
                  <w:pPr>
                    <w:ind w:right="14"/>
                    <w:rPr>
                      <w:rFonts w:asciiTheme="majorHAnsi" w:hAnsiTheme="majorHAnsi" w:cstheme="majorHAnsi"/>
                      <w:color w:val="000000"/>
                      <w:sz w:val="22"/>
                      <w:szCs w:val="22"/>
                    </w:rPr>
                  </w:pPr>
                  <w:r w:rsidRPr="00E173D1">
                    <w:rPr>
                      <w:rFonts w:asciiTheme="majorHAnsi" w:hAnsiTheme="majorHAnsi" w:cstheme="majorHAnsi"/>
                      <w:sz w:val="22"/>
                      <w:szCs w:val="22"/>
                    </w:rPr>
                    <w:t xml:space="preserve">Fariba </w:t>
                  </w:r>
                  <w:proofErr w:type="spellStart"/>
                  <w:r w:rsidRPr="00E173D1">
                    <w:rPr>
                      <w:rFonts w:asciiTheme="majorHAnsi" w:hAnsiTheme="majorHAnsi" w:cstheme="majorHAnsi"/>
                      <w:sz w:val="22"/>
                      <w:szCs w:val="22"/>
                    </w:rPr>
                    <w:t>Agajafari</w:t>
                  </w:r>
                  <w:proofErr w:type="spellEnd"/>
                  <w:r w:rsidRPr="00E173D1">
                    <w:rPr>
                      <w:rFonts w:asciiTheme="majorHAnsi" w:hAnsiTheme="majorHAnsi" w:cstheme="majorHAnsi"/>
                      <w:color w:val="000000"/>
                      <w:sz w:val="22"/>
                      <w:szCs w:val="22"/>
                    </w:rPr>
                    <w:t>, Community Health Sciences (Health Services), Cumming School of Medicine, University of Calgary. PhD obtained June 2016</w:t>
                  </w:r>
                </w:p>
                <w:p w14:paraId="4C92A25E" w14:textId="0E3A2948" w:rsidR="002B611F" w:rsidRPr="00E173D1" w:rsidRDefault="002B611F" w:rsidP="00407DF8">
                  <w:pPr>
                    <w:rPr>
                      <w:rFonts w:asciiTheme="majorHAnsi" w:hAnsiTheme="majorHAnsi" w:cstheme="majorHAnsi"/>
                      <w:color w:val="000000"/>
                      <w:sz w:val="22"/>
                      <w:szCs w:val="22"/>
                    </w:rPr>
                  </w:pPr>
                  <w:r w:rsidRPr="00E173D1">
                    <w:rPr>
                      <w:rFonts w:asciiTheme="majorHAnsi" w:hAnsiTheme="majorHAnsi" w:cstheme="majorHAnsi"/>
                      <w:color w:val="000000"/>
                      <w:sz w:val="22"/>
                      <w:szCs w:val="22"/>
                    </w:rPr>
                    <w:t xml:space="preserve">Thesis: </w:t>
                  </w:r>
                  <w:r w:rsidRPr="00E173D1">
                    <w:rPr>
                      <w:rFonts w:asciiTheme="majorHAnsi" w:hAnsiTheme="majorHAnsi" w:cstheme="majorHAnsi"/>
                      <w:i/>
                      <w:iCs/>
                      <w:noProof/>
                      <w:sz w:val="22"/>
                      <w:szCs w:val="22"/>
                    </w:rPr>
                    <w:t>Vitamin D intake during pregnancy and its association with maternal and neonatal outcomes</w:t>
                  </w:r>
                  <w:r w:rsidRPr="00E173D1">
                    <w:rPr>
                      <w:rFonts w:asciiTheme="majorHAnsi" w:hAnsiTheme="majorHAnsi" w:cstheme="majorHAnsi"/>
                      <w:iCs/>
                      <w:noProof/>
                      <w:sz w:val="22"/>
                      <w:szCs w:val="22"/>
                    </w:rPr>
                    <w:t xml:space="preserve">. </w:t>
                  </w:r>
                  <w:r w:rsidRPr="00E173D1">
                    <w:rPr>
                      <w:rFonts w:asciiTheme="majorHAnsi" w:hAnsiTheme="majorHAnsi" w:cstheme="majorHAnsi"/>
                      <w:color w:val="000000"/>
                      <w:sz w:val="22"/>
                      <w:szCs w:val="22"/>
                    </w:rPr>
                    <w:t>PhD obtained June 2016  (Committee member)</w:t>
                  </w:r>
                </w:p>
              </w:tc>
            </w:tr>
            <w:tr w:rsidR="002B611F" w:rsidRPr="00E173D1" w14:paraId="067550AE" w14:textId="77777777" w:rsidTr="000D6241">
              <w:trPr>
                <w:trHeight w:val="297"/>
              </w:trPr>
              <w:tc>
                <w:tcPr>
                  <w:tcW w:w="2374" w:type="dxa"/>
                  <w:tcMar>
                    <w:top w:w="40" w:type="dxa"/>
                    <w:left w:w="40" w:type="dxa"/>
                    <w:bottom w:w="40" w:type="dxa"/>
                    <w:right w:w="40" w:type="dxa"/>
                  </w:tcMar>
                </w:tcPr>
                <w:p w14:paraId="31EBC3B0" w14:textId="226FAF6C" w:rsidR="002B611F" w:rsidRPr="00E173D1" w:rsidRDefault="002B611F" w:rsidP="00117ABF">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2006-2012</w:t>
                  </w:r>
                </w:p>
              </w:tc>
              <w:tc>
                <w:tcPr>
                  <w:tcW w:w="8218" w:type="dxa"/>
                  <w:tcMar>
                    <w:top w:w="40" w:type="dxa"/>
                    <w:left w:w="40" w:type="dxa"/>
                    <w:bottom w:w="40" w:type="dxa"/>
                    <w:right w:w="40" w:type="dxa"/>
                  </w:tcMar>
                </w:tcPr>
                <w:p w14:paraId="4F713DA1" w14:textId="77777777" w:rsidR="002B611F" w:rsidRPr="00E173D1" w:rsidRDefault="002B611F" w:rsidP="00DE6D61">
                  <w:pPr>
                    <w:ind w:right="14"/>
                    <w:rPr>
                      <w:rFonts w:asciiTheme="majorHAnsi" w:hAnsiTheme="majorHAnsi" w:cstheme="majorHAnsi"/>
                      <w:color w:val="000000"/>
                      <w:sz w:val="22"/>
                      <w:szCs w:val="22"/>
                    </w:rPr>
                  </w:pPr>
                  <w:r w:rsidRPr="00E173D1">
                    <w:rPr>
                      <w:rFonts w:asciiTheme="majorHAnsi" w:hAnsiTheme="majorHAnsi" w:cstheme="majorHAnsi"/>
                      <w:color w:val="000000"/>
                      <w:sz w:val="22"/>
                      <w:szCs w:val="22"/>
                    </w:rPr>
                    <w:t>Helen Lee, Community Health Sciences (Health Economics), Faculty of Medicine, University of Calgary</w:t>
                  </w:r>
                </w:p>
                <w:p w14:paraId="3CBF0025" w14:textId="465633D0" w:rsidR="002B611F" w:rsidRPr="00E173D1" w:rsidRDefault="002B611F" w:rsidP="00426AFA">
                  <w:pPr>
                    <w:ind w:right="14"/>
                    <w:rPr>
                      <w:rFonts w:asciiTheme="majorHAnsi" w:hAnsiTheme="majorHAnsi" w:cstheme="majorHAnsi"/>
                      <w:color w:val="000000"/>
                      <w:sz w:val="22"/>
                      <w:szCs w:val="22"/>
                    </w:rPr>
                  </w:pPr>
                  <w:r w:rsidRPr="00E173D1">
                    <w:rPr>
                      <w:rFonts w:asciiTheme="majorHAnsi" w:hAnsiTheme="majorHAnsi" w:cstheme="majorHAnsi"/>
                      <w:color w:val="000000"/>
                      <w:sz w:val="22"/>
                      <w:szCs w:val="22"/>
                    </w:rPr>
                    <w:t xml:space="preserve">Thesis: </w:t>
                  </w:r>
                  <w:r w:rsidRPr="00E173D1">
                    <w:rPr>
                      <w:rFonts w:asciiTheme="majorHAnsi" w:hAnsiTheme="majorHAnsi" w:cstheme="majorHAnsi"/>
                      <w:i/>
                      <w:color w:val="000000"/>
                      <w:sz w:val="22"/>
                      <w:szCs w:val="22"/>
                    </w:rPr>
                    <w:t>An economic evaluation of a worksite obesity prevention program in the Calgary health region,</w:t>
                  </w:r>
                  <w:r w:rsidRPr="00E173D1">
                    <w:rPr>
                      <w:rFonts w:asciiTheme="majorHAnsi" w:hAnsiTheme="majorHAnsi" w:cstheme="majorHAnsi"/>
                      <w:color w:val="000000"/>
                      <w:sz w:val="22"/>
                      <w:szCs w:val="22"/>
                    </w:rPr>
                    <w:t xml:space="preserve"> PhD obtained November 2012 (Committee member)</w:t>
                  </w:r>
                  <w:r w:rsidRPr="00E173D1">
                    <w:rPr>
                      <w:rFonts w:asciiTheme="majorHAnsi" w:hAnsiTheme="majorHAnsi" w:cstheme="majorHAnsi"/>
                      <w:sz w:val="22"/>
                      <w:szCs w:val="22"/>
                    </w:rPr>
                    <w:t xml:space="preserve"> </w:t>
                  </w:r>
                </w:p>
              </w:tc>
            </w:tr>
            <w:tr w:rsidR="002B611F" w:rsidRPr="00E173D1" w14:paraId="7CF64E3E" w14:textId="77777777" w:rsidTr="000D6241">
              <w:trPr>
                <w:trHeight w:val="297"/>
              </w:trPr>
              <w:tc>
                <w:tcPr>
                  <w:tcW w:w="2374" w:type="dxa"/>
                  <w:tcMar>
                    <w:top w:w="40" w:type="dxa"/>
                    <w:left w:w="40" w:type="dxa"/>
                    <w:bottom w:w="40" w:type="dxa"/>
                    <w:right w:w="40" w:type="dxa"/>
                  </w:tcMar>
                </w:tcPr>
                <w:p w14:paraId="5DA4D064" w14:textId="6BBA4DC5" w:rsidR="002B611F" w:rsidRPr="00E173D1" w:rsidRDefault="002B611F" w:rsidP="00DE6D61">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2003-2006</w:t>
                  </w:r>
                </w:p>
              </w:tc>
              <w:tc>
                <w:tcPr>
                  <w:tcW w:w="8218" w:type="dxa"/>
                  <w:tcMar>
                    <w:top w:w="40" w:type="dxa"/>
                    <w:left w:w="40" w:type="dxa"/>
                    <w:bottom w:w="40" w:type="dxa"/>
                    <w:right w:w="40" w:type="dxa"/>
                  </w:tcMar>
                </w:tcPr>
                <w:p w14:paraId="5B99E766" w14:textId="77777777" w:rsidR="002B611F" w:rsidRPr="00E173D1" w:rsidRDefault="002B611F" w:rsidP="00BD4339">
                  <w:pPr>
                    <w:autoSpaceDE w:val="0"/>
                    <w:autoSpaceDN w:val="0"/>
                    <w:adjustRightInd w:val="0"/>
                    <w:rPr>
                      <w:rFonts w:asciiTheme="majorHAnsi" w:hAnsiTheme="majorHAnsi" w:cstheme="majorHAnsi"/>
                      <w:color w:val="000000"/>
                      <w:sz w:val="22"/>
                      <w:szCs w:val="22"/>
                    </w:rPr>
                  </w:pPr>
                  <w:r w:rsidRPr="00E173D1">
                    <w:rPr>
                      <w:rFonts w:asciiTheme="majorHAnsi" w:hAnsiTheme="majorHAnsi" w:cstheme="majorHAnsi"/>
                      <w:sz w:val="22"/>
                      <w:szCs w:val="22"/>
                    </w:rPr>
                    <w:t>Amanda Casey</w:t>
                  </w:r>
                  <w:r w:rsidRPr="00E173D1">
                    <w:rPr>
                      <w:rFonts w:asciiTheme="majorHAnsi" w:hAnsiTheme="majorHAnsi" w:cstheme="majorHAnsi"/>
                      <w:color w:val="000000"/>
                      <w:sz w:val="22"/>
                      <w:szCs w:val="22"/>
                    </w:rPr>
                    <w:t>, Faculty of Kinesiology, University of Calgary</w:t>
                  </w:r>
                </w:p>
                <w:p w14:paraId="16DB7A7A" w14:textId="3A4F22F3" w:rsidR="002B611F" w:rsidRPr="00E173D1" w:rsidRDefault="002B611F" w:rsidP="00DE6D61">
                  <w:pPr>
                    <w:ind w:right="14"/>
                    <w:rPr>
                      <w:rFonts w:asciiTheme="majorHAnsi" w:hAnsiTheme="majorHAnsi" w:cstheme="majorHAnsi"/>
                      <w:color w:val="000000"/>
                      <w:sz w:val="22"/>
                      <w:szCs w:val="22"/>
                    </w:rPr>
                  </w:pPr>
                  <w:r w:rsidRPr="00E173D1">
                    <w:rPr>
                      <w:rFonts w:asciiTheme="majorHAnsi" w:hAnsiTheme="majorHAnsi" w:cstheme="majorHAnsi"/>
                      <w:color w:val="000000"/>
                      <w:sz w:val="22"/>
                      <w:szCs w:val="22"/>
                    </w:rPr>
                    <w:lastRenderedPageBreak/>
                    <w:t xml:space="preserve">Thesis: </w:t>
                  </w:r>
                  <w:r w:rsidRPr="00E173D1">
                    <w:rPr>
                      <w:rFonts w:asciiTheme="majorHAnsi" w:hAnsiTheme="majorHAnsi" w:cstheme="majorHAnsi"/>
                      <w:i/>
                      <w:color w:val="000000"/>
                      <w:sz w:val="22"/>
                      <w:szCs w:val="22"/>
                    </w:rPr>
                    <w:t>A 12-week swimming intervention on specific respiratory elements of speech production in adolescents with Down Syndrome.</w:t>
                  </w:r>
                  <w:r w:rsidRPr="00E173D1">
                    <w:rPr>
                      <w:rFonts w:asciiTheme="majorHAnsi" w:hAnsiTheme="majorHAnsi" w:cstheme="majorHAnsi"/>
                      <w:color w:val="000000"/>
                      <w:sz w:val="22"/>
                      <w:szCs w:val="22"/>
                    </w:rPr>
                    <w:t xml:space="preserve"> PhD obtained September 2006 (Committee member) </w:t>
                  </w:r>
                </w:p>
              </w:tc>
            </w:tr>
            <w:tr w:rsidR="002B611F" w:rsidRPr="00E173D1" w14:paraId="76B201CC" w14:textId="77777777" w:rsidTr="000D6241">
              <w:trPr>
                <w:trHeight w:val="297"/>
              </w:trPr>
              <w:tc>
                <w:tcPr>
                  <w:tcW w:w="2374" w:type="dxa"/>
                  <w:tcMar>
                    <w:top w:w="40" w:type="dxa"/>
                    <w:left w:w="40" w:type="dxa"/>
                    <w:bottom w:w="40" w:type="dxa"/>
                    <w:right w:w="40" w:type="dxa"/>
                  </w:tcMar>
                </w:tcPr>
                <w:p w14:paraId="10249C02" w14:textId="5D4DC1F3" w:rsidR="002B611F" w:rsidRPr="00E173D1" w:rsidRDefault="002B611F" w:rsidP="00DE6D61">
                  <w:pPr>
                    <w:rPr>
                      <w:rFonts w:asciiTheme="majorHAnsi" w:hAnsiTheme="majorHAnsi" w:cstheme="majorHAnsi"/>
                      <w:color w:val="000000"/>
                      <w:sz w:val="22"/>
                      <w:szCs w:val="22"/>
                    </w:rPr>
                  </w:pPr>
                  <w:r w:rsidRPr="00E173D1">
                    <w:rPr>
                      <w:rFonts w:asciiTheme="majorHAnsi" w:hAnsiTheme="majorHAnsi" w:cstheme="majorHAnsi"/>
                      <w:color w:val="000000"/>
                      <w:sz w:val="22"/>
                      <w:szCs w:val="22"/>
                    </w:rPr>
                    <w:lastRenderedPageBreak/>
                    <w:t>2000-2004</w:t>
                  </w:r>
                </w:p>
              </w:tc>
              <w:tc>
                <w:tcPr>
                  <w:tcW w:w="8218" w:type="dxa"/>
                  <w:tcMar>
                    <w:top w:w="40" w:type="dxa"/>
                    <w:left w:w="40" w:type="dxa"/>
                    <w:bottom w:w="40" w:type="dxa"/>
                    <w:right w:w="40" w:type="dxa"/>
                  </w:tcMar>
                </w:tcPr>
                <w:p w14:paraId="77223057" w14:textId="77777777" w:rsidR="002B611F" w:rsidRPr="00E173D1" w:rsidRDefault="002B611F" w:rsidP="0017727A">
                  <w:pPr>
                    <w:widowControl w:val="0"/>
                    <w:ind w:right="14"/>
                    <w:rPr>
                      <w:rFonts w:asciiTheme="majorHAnsi" w:hAnsiTheme="majorHAnsi" w:cstheme="majorHAnsi"/>
                      <w:color w:val="000000"/>
                      <w:sz w:val="22"/>
                      <w:szCs w:val="22"/>
                    </w:rPr>
                  </w:pPr>
                  <w:r w:rsidRPr="00E173D1">
                    <w:rPr>
                      <w:rFonts w:asciiTheme="majorHAnsi" w:hAnsiTheme="majorHAnsi" w:cstheme="majorHAnsi"/>
                      <w:color w:val="000000"/>
                      <w:sz w:val="22"/>
                      <w:szCs w:val="22"/>
                    </w:rPr>
                    <w:t>Tracey Bank, Psychology (Clinical Psychology), Faculty of Social Sciences University of Calgary</w:t>
                  </w:r>
                </w:p>
                <w:p w14:paraId="6781B963" w14:textId="75A56EB7" w:rsidR="002B611F" w:rsidRPr="00E173D1" w:rsidRDefault="002B611F" w:rsidP="00BD4339">
                  <w:pPr>
                    <w:autoSpaceDE w:val="0"/>
                    <w:autoSpaceDN w:val="0"/>
                    <w:adjustRightInd w:val="0"/>
                    <w:rPr>
                      <w:rFonts w:asciiTheme="majorHAnsi" w:hAnsiTheme="majorHAnsi" w:cstheme="majorHAnsi"/>
                      <w:color w:val="000000"/>
                      <w:sz w:val="22"/>
                      <w:szCs w:val="22"/>
                    </w:rPr>
                  </w:pPr>
                  <w:r w:rsidRPr="00E173D1">
                    <w:rPr>
                      <w:rFonts w:asciiTheme="majorHAnsi" w:hAnsiTheme="majorHAnsi" w:cstheme="majorHAnsi"/>
                      <w:color w:val="000000"/>
                      <w:sz w:val="22"/>
                      <w:szCs w:val="22"/>
                    </w:rPr>
                    <w:t xml:space="preserve">Thesis: </w:t>
                  </w:r>
                  <w:r w:rsidRPr="00E173D1">
                    <w:rPr>
                      <w:rFonts w:asciiTheme="majorHAnsi" w:hAnsiTheme="majorHAnsi" w:cstheme="majorHAnsi"/>
                      <w:i/>
                      <w:color w:val="000000"/>
                      <w:sz w:val="22"/>
                      <w:szCs w:val="22"/>
                    </w:rPr>
                    <w:t>Social skills knowledge and performance in children with ADHD: An examination of interfering responses</w:t>
                  </w:r>
                  <w:r w:rsidRPr="00E173D1">
                    <w:rPr>
                      <w:rFonts w:asciiTheme="majorHAnsi" w:hAnsiTheme="majorHAnsi" w:cstheme="majorHAnsi"/>
                      <w:color w:val="000000"/>
                      <w:sz w:val="22"/>
                      <w:szCs w:val="22"/>
                    </w:rPr>
                    <w:t>, PhD obtained November 2004 (Committee member)</w:t>
                  </w:r>
                </w:p>
              </w:tc>
            </w:tr>
            <w:tr w:rsidR="002B611F" w:rsidRPr="00E173D1" w14:paraId="5C91C1F7" w14:textId="77777777" w:rsidTr="000D6241">
              <w:trPr>
                <w:trHeight w:val="297"/>
              </w:trPr>
              <w:tc>
                <w:tcPr>
                  <w:tcW w:w="2374" w:type="dxa"/>
                  <w:tcMar>
                    <w:top w:w="40" w:type="dxa"/>
                    <w:left w:w="40" w:type="dxa"/>
                    <w:bottom w:w="40" w:type="dxa"/>
                    <w:right w:w="40" w:type="dxa"/>
                  </w:tcMar>
                </w:tcPr>
                <w:p w14:paraId="25FBF276" w14:textId="0B6DAB88" w:rsidR="002B611F" w:rsidRPr="00E173D1" w:rsidRDefault="002B611F" w:rsidP="00DE6D61">
                  <w:pPr>
                    <w:rPr>
                      <w:rFonts w:asciiTheme="majorHAnsi" w:hAnsiTheme="majorHAnsi" w:cstheme="majorHAnsi"/>
                      <w:color w:val="000000"/>
                      <w:sz w:val="22"/>
                      <w:szCs w:val="22"/>
                    </w:rPr>
                  </w:pPr>
                  <w:r w:rsidRPr="00E173D1">
                    <w:rPr>
                      <w:rFonts w:asciiTheme="majorHAnsi" w:hAnsiTheme="majorHAnsi" w:cstheme="majorHAnsi"/>
                      <w:color w:val="000000"/>
                      <w:sz w:val="22"/>
                      <w:szCs w:val="22"/>
                    </w:rPr>
                    <w:t>1999-2003</w:t>
                  </w:r>
                </w:p>
              </w:tc>
              <w:tc>
                <w:tcPr>
                  <w:tcW w:w="8218" w:type="dxa"/>
                  <w:tcMar>
                    <w:top w:w="40" w:type="dxa"/>
                    <w:left w:w="40" w:type="dxa"/>
                    <w:bottom w:w="40" w:type="dxa"/>
                    <w:right w:w="40" w:type="dxa"/>
                  </w:tcMar>
                </w:tcPr>
                <w:p w14:paraId="6665412D" w14:textId="77777777" w:rsidR="002B611F" w:rsidRPr="00E173D1" w:rsidRDefault="002B611F" w:rsidP="00AF5279">
                  <w:pPr>
                    <w:widowControl w:val="0"/>
                    <w:ind w:right="14"/>
                    <w:rPr>
                      <w:rFonts w:asciiTheme="majorHAnsi" w:hAnsiTheme="majorHAnsi" w:cstheme="majorHAnsi"/>
                      <w:color w:val="000000"/>
                      <w:sz w:val="22"/>
                      <w:szCs w:val="22"/>
                    </w:rPr>
                  </w:pPr>
                  <w:r w:rsidRPr="00E173D1">
                    <w:rPr>
                      <w:rFonts w:asciiTheme="majorHAnsi" w:hAnsiTheme="majorHAnsi" w:cstheme="majorHAnsi"/>
                      <w:sz w:val="22"/>
                      <w:szCs w:val="22"/>
                      <w:lang w:val="en-GB"/>
                    </w:rPr>
                    <w:t xml:space="preserve">Kathy </w:t>
                  </w:r>
                  <w:proofErr w:type="spellStart"/>
                  <w:r w:rsidRPr="00E173D1">
                    <w:rPr>
                      <w:rFonts w:asciiTheme="majorHAnsi" w:hAnsiTheme="majorHAnsi" w:cstheme="majorHAnsi"/>
                      <w:sz w:val="22"/>
                      <w:szCs w:val="22"/>
                      <w:lang w:val="en-GB"/>
                    </w:rPr>
                    <w:t>Humbke</w:t>
                  </w:r>
                  <w:proofErr w:type="spellEnd"/>
                  <w:r w:rsidRPr="00E173D1">
                    <w:rPr>
                      <w:rFonts w:asciiTheme="majorHAnsi" w:hAnsiTheme="majorHAnsi" w:cstheme="majorHAnsi"/>
                      <w:sz w:val="22"/>
                      <w:szCs w:val="22"/>
                      <w:lang w:val="en-GB"/>
                    </w:rPr>
                    <w:t xml:space="preserve">, Psychology (Clinical Psychology), Faculty of Social Sciences, </w:t>
                  </w:r>
                  <w:r w:rsidRPr="00E173D1">
                    <w:rPr>
                      <w:rFonts w:asciiTheme="majorHAnsi" w:hAnsiTheme="majorHAnsi" w:cstheme="majorHAnsi"/>
                      <w:color w:val="000000"/>
                      <w:sz w:val="22"/>
                      <w:szCs w:val="22"/>
                    </w:rPr>
                    <w:t>University of Calgary</w:t>
                  </w:r>
                </w:p>
                <w:p w14:paraId="4D915C61" w14:textId="5582370F" w:rsidR="002B611F" w:rsidRPr="00E173D1" w:rsidRDefault="002B611F" w:rsidP="0017727A">
                  <w:pPr>
                    <w:widowControl w:val="0"/>
                    <w:ind w:right="14"/>
                    <w:rPr>
                      <w:rFonts w:asciiTheme="majorHAnsi" w:hAnsiTheme="majorHAnsi" w:cstheme="majorHAnsi"/>
                      <w:color w:val="000000"/>
                      <w:sz w:val="22"/>
                      <w:szCs w:val="22"/>
                    </w:rPr>
                  </w:pPr>
                  <w:r w:rsidRPr="00E173D1">
                    <w:rPr>
                      <w:rFonts w:asciiTheme="majorHAnsi" w:hAnsiTheme="majorHAnsi" w:cstheme="majorHAnsi"/>
                      <w:color w:val="000000"/>
                      <w:sz w:val="22"/>
                      <w:szCs w:val="22"/>
                    </w:rPr>
                    <w:t xml:space="preserve">Thesis: </w:t>
                  </w:r>
                  <w:r w:rsidRPr="00E173D1">
                    <w:rPr>
                      <w:rFonts w:asciiTheme="majorHAnsi" w:hAnsiTheme="majorHAnsi" w:cstheme="majorHAnsi"/>
                      <w:i/>
                      <w:sz w:val="22"/>
                      <w:szCs w:val="22"/>
                    </w:rPr>
                    <w:t>Social competence in very low birth weight children</w:t>
                  </w:r>
                  <w:r w:rsidRPr="00E173D1">
                    <w:rPr>
                      <w:rFonts w:asciiTheme="majorHAnsi" w:hAnsiTheme="majorHAnsi" w:cstheme="majorHAnsi"/>
                      <w:sz w:val="22"/>
                      <w:szCs w:val="22"/>
                    </w:rPr>
                    <w:t>,</w:t>
                  </w:r>
                  <w:r w:rsidRPr="00E173D1">
                    <w:rPr>
                      <w:rFonts w:asciiTheme="majorHAnsi" w:hAnsiTheme="majorHAnsi" w:cstheme="majorHAnsi"/>
                      <w:color w:val="000000"/>
                      <w:sz w:val="22"/>
                      <w:szCs w:val="22"/>
                    </w:rPr>
                    <w:t xml:space="preserve"> PhD obtained May 2003 (Supervisor)</w:t>
                  </w:r>
                </w:p>
              </w:tc>
            </w:tr>
            <w:tr w:rsidR="002B611F" w:rsidRPr="00E173D1" w14:paraId="6B1F1381" w14:textId="77777777" w:rsidTr="000D6241">
              <w:trPr>
                <w:trHeight w:val="297"/>
              </w:trPr>
              <w:tc>
                <w:tcPr>
                  <w:tcW w:w="2374" w:type="dxa"/>
                  <w:tcMar>
                    <w:top w:w="40" w:type="dxa"/>
                    <w:left w:w="40" w:type="dxa"/>
                    <w:bottom w:w="40" w:type="dxa"/>
                    <w:right w:w="40" w:type="dxa"/>
                  </w:tcMar>
                </w:tcPr>
                <w:p w14:paraId="5ECAFA91" w14:textId="7E0516D3" w:rsidR="002B611F" w:rsidRPr="00E173D1" w:rsidRDefault="002B611F" w:rsidP="00DE6D61">
                  <w:pPr>
                    <w:rPr>
                      <w:rFonts w:asciiTheme="majorHAnsi" w:hAnsiTheme="majorHAnsi" w:cstheme="majorHAnsi"/>
                      <w:color w:val="000000"/>
                      <w:sz w:val="22"/>
                      <w:szCs w:val="22"/>
                    </w:rPr>
                  </w:pPr>
                  <w:r w:rsidRPr="00E173D1">
                    <w:rPr>
                      <w:rFonts w:asciiTheme="majorHAnsi" w:hAnsiTheme="majorHAnsi" w:cstheme="majorHAnsi"/>
                      <w:color w:val="000000"/>
                      <w:sz w:val="22"/>
                      <w:szCs w:val="22"/>
                    </w:rPr>
                    <w:t>1999-2003</w:t>
                  </w:r>
                </w:p>
              </w:tc>
              <w:tc>
                <w:tcPr>
                  <w:tcW w:w="8218" w:type="dxa"/>
                  <w:tcMar>
                    <w:top w:w="40" w:type="dxa"/>
                    <w:left w:w="40" w:type="dxa"/>
                    <w:bottom w:w="40" w:type="dxa"/>
                    <w:right w:w="40" w:type="dxa"/>
                  </w:tcMar>
                </w:tcPr>
                <w:p w14:paraId="36C2D2ED" w14:textId="77777777" w:rsidR="002B611F" w:rsidRPr="00E173D1" w:rsidRDefault="002B611F" w:rsidP="00407DF8">
                  <w:pPr>
                    <w:widowControl w:val="0"/>
                    <w:ind w:right="14"/>
                    <w:rPr>
                      <w:rFonts w:asciiTheme="majorHAnsi" w:hAnsiTheme="majorHAnsi" w:cstheme="majorHAnsi"/>
                      <w:color w:val="000000"/>
                      <w:sz w:val="22"/>
                      <w:szCs w:val="22"/>
                    </w:rPr>
                  </w:pPr>
                  <w:r w:rsidRPr="00E173D1">
                    <w:rPr>
                      <w:rFonts w:asciiTheme="majorHAnsi" w:hAnsiTheme="majorHAnsi" w:cstheme="majorHAnsi"/>
                      <w:sz w:val="22"/>
                      <w:szCs w:val="22"/>
                      <w:lang w:val="en-GB"/>
                    </w:rPr>
                    <w:t xml:space="preserve">Debbie Brown, Psychology (Clinical Psychology), Faculty of Social Sciences, </w:t>
                  </w:r>
                  <w:r w:rsidRPr="00E173D1">
                    <w:rPr>
                      <w:rFonts w:asciiTheme="majorHAnsi" w:hAnsiTheme="majorHAnsi" w:cstheme="majorHAnsi"/>
                      <w:color w:val="000000"/>
                      <w:sz w:val="22"/>
                      <w:szCs w:val="22"/>
                    </w:rPr>
                    <w:t>University of Calgary</w:t>
                  </w:r>
                </w:p>
                <w:p w14:paraId="2BFB84B6" w14:textId="6B22AEC1" w:rsidR="002B611F" w:rsidRPr="00E173D1" w:rsidRDefault="002B611F" w:rsidP="00AF5279">
                  <w:pPr>
                    <w:widowControl w:val="0"/>
                    <w:ind w:right="14"/>
                    <w:rPr>
                      <w:rFonts w:asciiTheme="majorHAnsi" w:hAnsiTheme="majorHAnsi" w:cstheme="majorHAnsi"/>
                      <w:color w:val="000000"/>
                      <w:sz w:val="22"/>
                      <w:szCs w:val="22"/>
                    </w:rPr>
                  </w:pPr>
                  <w:r w:rsidRPr="00E173D1">
                    <w:rPr>
                      <w:rFonts w:asciiTheme="majorHAnsi" w:hAnsiTheme="majorHAnsi" w:cstheme="majorHAnsi"/>
                      <w:color w:val="000000"/>
                      <w:sz w:val="22"/>
                      <w:szCs w:val="22"/>
                    </w:rPr>
                    <w:t xml:space="preserve">Thesis: </w:t>
                  </w:r>
                  <w:r w:rsidRPr="00E173D1">
                    <w:rPr>
                      <w:rFonts w:asciiTheme="majorHAnsi" w:hAnsiTheme="majorHAnsi" w:cstheme="majorHAnsi"/>
                      <w:i/>
                      <w:color w:val="000000"/>
                      <w:sz w:val="22"/>
                      <w:szCs w:val="22"/>
                    </w:rPr>
                    <w:t>Attachment and attributional styles in men and women with symptoms of attention-deficit/hyperactivity disorder</w:t>
                  </w:r>
                  <w:r w:rsidRPr="00E173D1">
                    <w:rPr>
                      <w:rFonts w:asciiTheme="majorHAnsi" w:hAnsiTheme="majorHAnsi" w:cstheme="majorHAnsi"/>
                      <w:color w:val="000000"/>
                      <w:sz w:val="22"/>
                      <w:szCs w:val="22"/>
                    </w:rPr>
                    <w:t>, PhD obtained February 2003 (Committee member)</w:t>
                  </w:r>
                </w:p>
              </w:tc>
            </w:tr>
            <w:tr w:rsidR="002B611F" w:rsidRPr="00E173D1" w14:paraId="1085262C" w14:textId="77777777" w:rsidTr="000D6241">
              <w:trPr>
                <w:trHeight w:val="297"/>
              </w:trPr>
              <w:tc>
                <w:tcPr>
                  <w:tcW w:w="2374" w:type="dxa"/>
                  <w:tcMar>
                    <w:top w:w="40" w:type="dxa"/>
                    <w:left w:w="40" w:type="dxa"/>
                    <w:bottom w:w="40" w:type="dxa"/>
                    <w:right w:w="40" w:type="dxa"/>
                  </w:tcMar>
                </w:tcPr>
                <w:p w14:paraId="223C3074" w14:textId="391E3C70" w:rsidR="002B611F" w:rsidRPr="00E173D1" w:rsidRDefault="002B611F" w:rsidP="0034524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1998-2001</w:t>
                  </w:r>
                </w:p>
              </w:tc>
              <w:tc>
                <w:tcPr>
                  <w:tcW w:w="8218" w:type="dxa"/>
                  <w:tcMar>
                    <w:top w:w="40" w:type="dxa"/>
                    <w:left w:w="40" w:type="dxa"/>
                    <w:bottom w:w="40" w:type="dxa"/>
                    <w:right w:w="40" w:type="dxa"/>
                  </w:tcMar>
                </w:tcPr>
                <w:p w14:paraId="48A3F21B" w14:textId="77777777" w:rsidR="002B611F" w:rsidRPr="00E173D1" w:rsidRDefault="002B611F" w:rsidP="00AF5279">
                  <w:pPr>
                    <w:widowControl w:val="0"/>
                    <w:ind w:right="14"/>
                    <w:rPr>
                      <w:rFonts w:asciiTheme="majorHAnsi" w:hAnsiTheme="majorHAnsi" w:cstheme="majorHAnsi"/>
                      <w:color w:val="000000"/>
                      <w:sz w:val="22"/>
                      <w:szCs w:val="22"/>
                    </w:rPr>
                  </w:pPr>
                  <w:r w:rsidRPr="00E173D1">
                    <w:rPr>
                      <w:rFonts w:asciiTheme="majorHAnsi" w:hAnsiTheme="majorHAnsi" w:cstheme="majorHAnsi"/>
                      <w:sz w:val="22"/>
                      <w:szCs w:val="22"/>
                      <w:lang w:val="en-GB"/>
                    </w:rPr>
                    <w:t xml:space="preserve">Laura Kaminsky, Programme in Clinical Psychology, </w:t>
                  </w:r>
                  <w:r w:rsidRPr="00E173D1">
                    <w:rPr>
                      <w:rFonts w:asciiTheme="majorHAnsi" w:hAnsiTheme="majorHAnsi" w:cstheme="majorHAnsi"/>
                      <w:color w:val="000000"/>
                      <w:sz w:val="22"/>
                      <w:szCs w:val="22"/>
                    </w:rPr>
                    <w:t>University of Calgary</w:t>
                  </w:r>
                </w:p>
                <w:p w14:paraId="7A1B9DE4" w14:textId="548BC6E1" w:rsidR="002B611F" w:rsidRPr="00E173D1" w:rsidRDefault="002B611F" w:rsidP="00407DF8">
                  <w:pPr>
                    <w:widowControl w:val="0"/>
                    <w:ind w:right="14"/>
                    <w:rPr>
                      <w:rFonts w:asciiTheme="majorHAnsi" w:hAnsiTheme="majorHAnsi" w:cstheme="majorHAnsi"/>
                      <w:color w:val="000000"/>
                      <w:sz w:val="22"/>
                      <w:szCs w:val="22"/>
                    </w:rPr>
                  </w:pPr>
                  <w:r w:rsidRPr="00E173D1">
                    <w:rPr>
                      <w:rFonts w:asciiTheme="majorHAnsi" w:hAnsiTheme="majorHAnsi" w:cstheme="majorHAnsi"/>
                      <w:color w:val="000000"/>
                      <w:sz w:val="22"/>
                      <w:szCs w:val="22"/>
                    </w:rPr>
                    <w:t>Thesis:</w:t>
                  </w:r>
                  <w:r w:rsidRPr="00E173D1">
                    <w:rPr>
                      <w:rFonts w:asciiTheme="majorHAnsi" w:hAnsiTheme="majorHAnsi" w:cstheme="majorHAnsi"/>
                      <w:sz w:val="22"/>
                      <w:szCs w:val="22"/>
                      <w:lang w:val="en-GB"/>
                    </w:rPr>
                    <w:t xml:space="preserve"> </w:t>
                  </w:r>
                  <w:r w:rsidRPr="00E173D1">
                    <w:rPr>
                      <w:rFonts w:asciiTheme="majorHAnsi" w:hAnsiTheme="majorHAnsi" w:cstheme="majorHAnsi"/>
                      <w:i/>
                      <w:sz w:val="22"/>
                      <w:szCs w:val="22"/>
                      <w:lang w:val="en-GB"/>
                    </w:rPr>
                    <w:t>Coping and cognitive processes as predictors of adaptation in children with recurrent abdominal pain</w:t>
                  </w:r>
                  <w:r w:rsidRPr="00E173D1">
                    <w:rPr>
                      <w:rFonts w:asciiTheme="majorHAnsi" w:hAnsiTheme="majorHAnsi" w:cstheme="majorHAnsi"/>
                      <w:sz w:val="22"/>
                      <w:szCs w:val="22"/>
                      <w:lang w:val="en-GB"/>
                    </w:rPr>
                    <w:t xml:space="preserve">, </w:t>
                  </w:r>
                  <w:r w:rsidRPr="00E173D1">
                    <w:rPr>
                      <w:rFonts w:asciiTheme="majorHAnsi" w:hAnsiTheme="majorHAnsi" w:cstheme="majorHAnsi"/>
                      <w:color w:val="000000"/>
                      <w:sz w:val="22"/>
                      <w:szCs w:val="22"/>
                    </w:rPr>
                    <w:t>PhD obtained November 2001 (Supervisor)</w:t>
                  </w:r>
                </w:p>
              </w:tc>
            </w:tr>
            <w:tr w:rsidR="002B611F" w:rsidRPr="00E173D1" w14:paraId="766C5E06" w14:textId="77777777" w:rsidTr="000D6241">
              <w:trPr>
                <w:trHeight w:val="297"/>
              </w:trPr>
              <w:tc>
                <w:tcPr>
                  <w:tcW w:w="2374" w:type="dxa"/>
                  <w:tcMar>
                    <w:top w:w="40" w:type="dxa"/>
                    <w:left w:w="40" w:type="dxa"/>
                    <w:bottom w:w="40" w:type="dxa"/>
                    <w:right w:w="40" w:type="dxa"/>
                  </w:tcMar>
                </w:tcPr>
                <w:p w14:paraId="5F1620A7" w14:textId="3493BF01" w:rsidR="002B611F" w:rsidRPr="00E173D1" w:rsidRDefault="002B611F" w:rsidP="00DE6D61">
                  <w:pPr>
                    <w:rPr>
                      <w:rFonts w:asciiTheme="majorHAnsi" w:hAnsiTheme="majorHAnsi" w:cstheme="majorHAnsi"/>
                      <w:color w:val="000000"/>
                      <w:sz w:val="22"/>
                      <w:szCs w:val="22"/>
                    </w:rPr>
                  </w:pPr>
                  <w:r w:rsidRPr="00E173D1">
                    <w:rPr>
                      <w:rFonts w:asciiTheme="majorHAnsi" w:hAnsiTheme="majorHAnsi" w:cstheme="majorHAnsi"/>
                      <w:color w:val="000000"/>
                      <w:sz w:val="22"/>
                      <w:szCs w:val="22"/>
                    </w:rPr>
                    <w:t>1997-2000</w:t>
                  </w:r>
                </w:p>
              </w:tc>
              <w:tc>
                <w:tcPr>
                  <w:tcW w:w="8218" w:type="dxa"/>
                  <w:tcMar>
                    <w:top w:w="40" w:type="dxa"/>
                    <w:left w:w="40" w:type="dxa"/>
                    <w:bottom w:w="40" w:type="dxa"/>
                    <w:right w:w="40" w:type="dxa"/>
                  </w:tcMar>
                </w:tcPr>
                <w:p w14:paraId="3742310D" w14:textId="77777777" w:rsidR="002B611F" w:rsidRPr="00E173D1" w:rsidRDefault="002B611F" w:rsidP="00407DF8">
                  <w:pPr>
                    <w:rPr>
                      <w:rFonts w:asciiTheme="majorHAnsi" w:hAnsiTheme="majorHAnsi" w:cstheme="majorHAnsi"/>
                      <w:color w:val="000000"/>
                      <w:sz w:val="22"/>
                      <w:szCs w:val="22"/>
                    </w:rPr>
                  </w:pPr>
                  <w:r w:rsidRPr="00E173D1">
                    <w:rPr>
                      <w:rFonts w:asciiTheme="majorHAnsi" w:hAnsiTheme="majorHAnsi" w:cstheme="majorHAnsi"/>
                      <w:sz w:val="22"/>
                      <w:szCs w:val="22"/>
                      <w:lang w:val="en-GB"/>
                    </w:rPr>
                    <w:t xml:space="preserve">Joy Hauck, Programme in Clinical Psychology, </w:t>
                  </w:r>
                  <w:r w:rsidRPr="00E173D1">
                    <w:rPr>
                      <w:rFonts w:asciiTheme="majorHAnsi" w:hAnsiTheme="majorHAnsi" w:cstheme="majorHAnsi"/>
                      <w:color w:val="000000"/>
                      <w:sz w:val="22"/>
                      <w:szCs w:val="22"/>
                    </w:rPr>
                    <w:t>University of Calgary</w:t>
                  </w:r>
                </w:p>
                <w:p w14:paraId="6EEF891F" w14:textId="016085A3" w:rsidR="002B611F" w:rsidRPr="00E173D1" w:rsidRDefault="002B611F" w:rsidP="00AF5279">
                  <w:pPr>
                    <w:widowControl w:val="0"/>
                    <w:ind w:right="14"/>
                    <w:rPr>
                      <w:rFonts w:asciiTheme="majorHAnsi" w:hAnsiTheme="majorHAnsi" w:cstheme="majorHAnsi"/>
                      <w:color w:val="000000"/>
                      <w:sz w:val="22"/>
                      <w:szCs w:val="22"/>
                    </w:rPr>
                  </w:pPr>
                  <w:r w:rsidRPr="00E173D1">
                    <w:rPr>
                      <w:rFonts w:asciiTheme="majorHAnsi" w:hAnsiTheme="majorHAnsi" w:cstheme="majorHAnsi"/>
                      <w:color w:val="000000"/>
                      <w:sz w:val="22"/>
                      <w:szCs w:val="22"/>
                    </w:rPr>
                    <w:t>Thesis:</w:t>
                  </w:r>
                  <w:r w:rsidRPr="00E173D1">
                    <w:rPr>
                      <w:rFonts w:asciiTheme="majorHAnsi" w:hAnsiTheme="majorHAnsi" w:cstheme="majorHAnsi"/>
                      <w:sz w:val="22"/>
                      <w:szCs w:val="22"/>
                      <w:lang w:val="en-GB"/>
                    </w:rPr>
                    <w:t xml:space="preserve"> </w:t>
                  </w:r>
                  <w:r w:rsidRPr="00E173D1">
                    <w:rPr>
                      <w:rFonts w:asciiTheme="majorHAnsi" w:hAnsiTheme="majorHAnsi" w:cstheme="majorHAnsi"/>
                      <w:i/>
                      <w:sz w:val="22"/>
                      <w:szCs w:val="22"/>
                      <w:lang w:val="en-GB"/>
                    </w:rPr>
                    <w:t>A Longitudinal study of hand preference in children with autism</w:t>
                  </w:r>
                  <w:r w:rsidRPr="00E173D1">
                    <w:rPr>
                      <w:rFonts w:asciiTheme="majorHAnsi" w:hAnsiTheme="majorHAnsi" w:cstheme="majorHAnsi"/>
                      <w:sz w:val="22"/>
                      <w:szCs w:val="22"/>
                      <w:lang w:val="en-GB"/>
                    </w:rPr>
                    <w:t xml:space="preserve">, </w:t>
                  </w:r>
                  <w:r w:rsidRPr="00E173D1">
                    <w:rPr>
                      <w:rFonts w:asciiTheme="majorHAnsi" w:hAnsiTheme="majorHAnsi" w:cstheme="majorHAnsi"/>
                      <w:color w:val="000000"/>
                      <w:sz w:val="22"/>
                      <w:szCs w:val="22"/>
                    </w:rPr>
                    <w:t>PhD obtained November 2000 (Supervisor)</w:t>
                  </w:r>
                </w:p>
              </w:tc>
            </w:tr>
            <w:tr w:rsidR="002B611F" w:rsidRPr="00E173D1" w14:paraId="785A9006" w14:textId="77777777" w:rsidTr="000D6241">
              <w:trPr>
                <w:trHeight w:val="297"/>
              </w:trPr>
              <w:tc>
                <w:tcPr>
                  <w:tcW w:w="2374" w:type="dxa"/>
                  <w:tcMar>
                    <w:top w:w="40" w:type="dxa"/>
                    <w:left w:w="40" w:type="dxa"/>
                    <w:bottom w:w="40" w:type="dxa"/>
                    <w:right w:w="40" w:type="dxa"/>
                  </w:tcMar>
                </w:tcPr>
                <w:p w14:paraId="365FFE72" w14:textId="09526806" w:rsidR="002B611F" w:rsidRPr="00E173D1" w:rsidRDefault="002B611F" w:rsidP="008B5E4D">
                  <w:pPr>
                    <w:rPr>
                      <w:rFonts w:asciiTheme="majorHAnsi" w:hAnsiTheme="majorHAnsi" w:cstheme="majorHAnsi"/>
                      <w:color w:val="000000"/>
                      <w:sz w:val="22"/>
                      <w:szCs w:val="22"/>
                    </w:rPr>
                  </w:pPr>
                  <w:r w:rsidRPr="00E173D1">
                    <w:rPr>
                      <w:rFonts w:asciiTheme="majorHAnsi" w:hAnsiTheme="majorHAnsi" w:cstheme="majorHAnsi"/>
                      <w:color w:val="000000"/>
                      <w:sz w:val="22"/>
                      <w:szCs w:val="22"/>
                    </w:rPr>
                    <w:t>1996-2000</w:t>
                  </w:r>
                </w:p>
              </w:tc>
              <w:tc>
                <w:tcPr>
                  <w:tcW w:w="8218" w:type="dxa"/>
                  <w:tcMar>
                    <w:top w:w="40" w:type="dxa"/>
                    <w:left w:w="40" w:type="dxa"/>
                    <w:bottom w:w="40" w:type="dxa"/>
                    <w:right w:w="40" w:type="dxa"/>
                  </w:tcMar>
                </w:tcPr>
                <w:p w14:paraId="36986110" w14:textId="77777777" w:rsidR="002B611F" w:rsidRPr="00E173D1" w:rsidRDefault="002B611F" w:rsidP="00407DF8">
                  <w:pPr>
                    <w:widowControl w:val="0"/>
                    <w:ind w:right="14"/>
                    <w:rPr>
                      <w:rFonts w:asciiTheme="majorHAnsi" w:hAnsiTheme="majorHAnsi" w:cstheme="majorHAnsi"/>
                      <w:color w:val="000000"/>
                      <w:sz w:val="22"/>
                      <w:szCs w:val="22"/>
                    </w:rPr>
                  </w:pPr>
                  <w:r w:rsidRPr="00E173D1">
                    <w:rPr>
                      <w:rFonts w:asciiTheme="majorHAnsi" w:hAnsiTheme="majorHAnsi" w:cstheme="majorHAnsi"/>
                      <w:sz w:val="22"/>
                      <w:szCs w:val="22"/>
                      <w:lang w:val="en-GB"/>
                    </w:rPr>
                    <w:t xml:space="preserve">Carolyn </w:t>
                  </w:r>
                  <w:proofErr w:type="spellStart"/>
                  <w:r w:rsidRPr="00E173D1">
                    <w:rPr>
                      <w:rFonts w:asciiTheme="majorHAnsi" w:hAnsiTheme="majorHAnsi" w:cstheme="majorHAnsi"/>
                      <w:sz w:val="22"/>
                      <w:szCs w:val="22"/>
                      <w:lang w:val="en-GB"/>
                    </w:rPr>
                    <w:t>Oke</w:t>
                  </w:r>
                  <w:proofErr w:type="spellEnd"/>
                  <w:r w:rsidRPr="00E173D1">
                    <w:rPr>
                      <w:rFonts w:asciiTheme="majorHAnsi" w:hAnsiTheme="majorHAnsi" w:cstheme="majorHAnsi"/>
                      <w:sz w:val="22"/>
                      <w:szCs w:val="22"/>
                      <w:lang w:val="en-GB"/>
                    </w:rPr>
                    <w:t xml:space="preserve">, Programme in Clinical Psychology, </w:t>
                  </w:r>
                  <w:r w:rsidRPr="00E173D1">
                    <w:rPr>
                      <w:rFonts w:asciiTheme="majorHAnsi" w:hAnsiTheme="majorHAnsi" w:cstheme="majorHAnsi"/>
                      <w:color w:val="000000"/>
                      <w:sz w:val="22"/>
                      <w:szCs w:val="22"/>
                    </w:rPr>
                    <w:t>University of Calgary</w:t>
                  </w:r>
                </w:p>
                <w:p w14:paraId="1BB13568" w14:textId="0ED07743" w:rsidR="002B611F" w:rsidRPr="00E173D1" w:rsidRDefault="002B611F" w:rsidP="00407DF8">
                  <w:pPr>
                    <w:rPr>
                      <w:rFonts w:asciiTheme="majorHAnsi" w:hAnsiTheme="majorHAnsi" w:cstheme="majorHAnsi"/>
                      <w:sz w:val="22"/>
                      <w:szCs w:val="22"/>
                      <w:lang w:val="en-GB"/>
                    </w:rPr>
                  </w:pPr>
                  <w:r w:rsidRPr="00E173D1">
                    <w:rPr>
                      <w:rFonts w:asciiTheme="majorHAnsi" w:hAnsiTheme="majorHAnsi" w:cstheme="majorHAnsi"/>
                      <w:color w:val="000000"/>
                      <w:sz w:val="22"/>
                      <w:szCs w:val="22"/>
                    </w:rPr>
                    <w:t>Thesis:</w:t>
                  </w:r>
                  <w:r w:rsidRPr="00E173D1">
                    <w:rPr>
                      <w:rFonts w:asciiTheme="majorHAnsi" w:hAnsiTheme="majorHAnsi" w:cstheme="majorHAnsi"/>
                      <w:sz w:val="22"/>
                      <w:szCs w:val="22"/>
                      <w:lang w:val="en-GB"/>
                    </w:rPr>
                    <w:t xml:space="preserve"> </w:t>
                  </w:r>
                  <w:r w:rsidRPr="00E173D1">
                    <w:rPr>
                      <w:rFonts w:asciiTheme="majorHAnsi" w:hAnsiTheme="majorHAnsi" w:cstheme="majorHAnsi"/>
                      <w:i/>
                      <w:sz w:val="22"/>
                      <w:szCs w:val="22"/>
                      <w:lang w:val="en-GB"/>
                    </w:rPr>
                    <w:t>Differential patterns of maternal and child adaptation to different chronic illnesses</w:t>
                  </w:r>
                  <w:r w:rsidRPr="00E173D1">
                    <w:rPr>
                      <w:rFonts w:asciiTheme="majorHAnsi" w:hAnsiTheme="majorHAnsi" w:cstheme="majorHAnsi"/>
                      <w:sz w:val="22"/>
                      <w:szCs w:val="22"/>
                      <w:lang w:val="en-GB"/>
                    </w:rPr>
                    <w:t xml:space="preserve">, </w:t>
                  </w:r>
                  <w:r w:rsidRPr="00E173D1">
                    <w:rPr>
                      <w:rFonts w:asciiTheme="majorHAnsi" w:hAnsiTheme="majorHAnsi" w:cstheme="majorHAnsi"/>
                      <w:color w:val="000000"/>
                      <w:sz w:val="22"/>
                      <w:szCs w:val="22"/>
                    </w:rPr>
                    <w:t>PhD obtained May 2000 (Supervisor)</w:t>
                  </w:r>
                </w:p>
              </w:tc>
            </w:tr>
            <w:tr w:rsidR="002B611F" w:rsidRPr="00E173D1" w14:paraId="76527E5F" w14:textId="77777777" w:rsidTr="000D6241">
              <w:trPr>
                <w:trHeight w:val="297"/>
              </w:trPr>
              <w:tc>
                <w:tcPr>
                  <w:tcW w:w="2374" w:type="dxa"/>
                  <w:tcMar>
                    <w:top w:w="40" w:type="dxa"/>
                    <w:left w:w="40" w:type="dxa"/>
                    <w:bottom w:w="40" w:type="dxa"/>
                    <w:right w:w="40" w:type="dxa"/>
                  </w:tcMar>
                </w:tcPr>
                <w:p w14:paraId="45542DB1" w14:textId="2358EEDF" w:rsidR="002B611F" w:rsidRPr="00E173D1" w:rsidRDefault="002B611F" w:rsidP="0034524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1994-1997</w:t>
                  </w:r>
                </w:p>
              </w:tc>
              <w:tc>
                <w:tcPr>
                  <w:tcW w:w="8218" w:type="dxa"/>
                  <w:tcMar>
                    <w:top w:w="40" w:type="dxa"/>
                    <w:left w:w="40" w:type="dxa"/>
                    <w:bottom w:w="40" w:type="dxa"/>
                    <w:right w:w="40" w:type="dxa"/>
                  </w:tcMar>
                </w:tcPr>
                <w:p w14:paraId="4DD79157" w14:textId="77777777" w:rsidR="002B611F" w:rsidRPr="00E173D1" w:rsidRDefault="002B611F" w:rsidP="00407DF8">
                  <w:pPr>
                    <w:widowControl w:val="0"/>
                    <w:ind w:right="14"/>
                    <w:rPr>
                      <w:rFonts w:asciiTheme="majorHAnsi" w:hAnsiTheme="majorHAnsi" w:cstheme="majorHAnsi"/>
                      <w:color w:val="000000"/>
                      <w:sz w:val="22"/>
                      <w:szCs w:val="22"/>
                    </w:rPr>
                  </w:pPr>
                  <w:r w:rsidRPr="00E173D1">
                    <w:rPr>
                      <w:rFonts w:asciiTheme="majorHAnsi" w:hAnsiTheme="majorHAnsi" w:cstheme="majorHAnsi"/>
                      <w:sz w:val="22"/>
                      <w:szCs w:val="22"/>
                      <w:lang w:val="en-GB"/>
                    </w:rPr>
                    <w:t xml:space="preserve">Kristie </w:t>
                  </w:r>
                  <w:proofErr w:type="spellStart"/>
                  <w:r w:rsidRPr="00E173D1">
                    <w:rPr>
                      <w:rFonts w:asciiTheme="majorHAnsi" w:hAnsiTheme="majorHAnsi" w:cstheme="majorHAnsi"/>
                      <w:sz w:val="22"/>
                      <w:szCs w:val="22"/>
                      <w:lang w:val="en-GB"/>
                    </w:rPr>
                    <w:t>Kneppers</w:t>
                  </w:r>
                  <w:proofErr w:type="spellEnd"/>
                  <w:r w:rsidRPr="00E173D1">
                    <w:rPr>
                      <w:rFonts w:asciiTheme="majorHAnsi" w:hAnsiTheme="majorHAnsi" w:cstheme="majorHAnsi"/>
                      <w:sz w:val="22"/>
                      <w:szCs w:val="22"/>
                      <w:lang w:val="en-GB"/>
                    </w:rPr>
                    <w:t xml:space="preserve">, Programme in Clinical Psychology, </w:t>
                  </w:r>
                  <w:r w:rsidRPr="00E173D1">
                    <w:rPr>
                      <w:rFonts w:asciiTheme="majorHAnsi" w:hAnsiTheme="majorHAnsi" w:cstheme="majorHAnsi"/>
                      <w:color w:val="000000"/>
                      <w:sz w:val="22"/>
                      <w:szCs w:val="22"/>
                    </w:rPr>
                    <w:t>University of Calgary</w:t>
                  </w:r>
                </w:p>
                <w:p w14:paraId="61EF983C" w14:textId="77777777" w:rsidR="002B611F" w:rsidRPr="00E173D1" w:rsidRDefault="002B611F" w:rsidP="00407DF8">
                  <w:pPr>
                    <w:widowControl w:val="0"/>
                    <w:ind w:right="14"/>
                    <w:rPr>
                      <w:rFonts w:asciiTheme="majorHAnsi" w:hAnsiTheme="majorHAnsi" w:cstheme="majorHAnsi"/>
                      <w:color w:val="000000"/>
                      <w:sz w:val="22"/>
                      <w:szCs w:val="22"/>
                    </w:rPr>
                  </w:pPr>
                  <w:r w:rsidRPr="00E173D1">
                    <w:rPr>
                      <w:rFonts w:asciiTheme="majorHAnsi" w:hAnsiTheme="majorHAnsi" w:cstheme="majorHAnsi"/>
                      <w:color w:val="000000"/>
                      <w:sz w:val="22"/>
                      <w:szCs w:val="22"/>
                    </w:rPr>
                    <w:t xml:space="preserve">Thesis: </w:t>
                  </w:r>
                  <w:r w:rsidRPr="00E173D1">
                    <w:rPr>
                      <w:rFonts w:asciiTheme="majorHAnsi" w:hAnsiTheme="majorHAnsi" w:cstheme="majorHAnsi"/>
                      <w:i/>
                      <w:color w:val="000000"/>
                      <w:sz w:val="22"/>
                      <w:szCs w:val="22"/>
                    </w:rPr>
                    <w:t>Relationship between parental characteristics and perceptions of and emotional responses to child behaviour</w:t>
                  </w:r>
                  <w:r w:rsidRPr="00E173D1">
                    <w:rPr>
                      <w:rFonts w:asciiTheme="majorHAnsi" w:hAnsiTheme="majorHAnsi" w:cstheme="majorHAnsi"/>
                      <w:color w:val="000000"/>
                      <w:sz w:val="22"/>
                      <w:szCs w:val="22"/>
                    </w:rPr>
                    <w:t>, PhD obtained August 1997 (Committee Member)</w:t>
                  </w:r>
                </w:p>
                <w:p w14:paraId="4969AE5A" w14:textId="25D09457" w:rsidR="002B611F" w:rsidRPr="00E173D1" w:rsidRDefault="002B611F" w:rsidP="00407DF8">
                  <w:pPr>
                    <w:widowControl w:val="0"/>
                    <w:ind w:right="14"/>
                    <w:rPr>
                      <w:rFonts w:asciiTheme="majorHAnsi" w:hAnsiTheme="majorHAnsi" w:cstheme="majorHAnsi"/>
                      <w:sz w:val="22"/>
                      <w:szCs w:val="22"/>
                      <w:lang w:val="en-GB"/>
                    </w:rPr>
                  </w:pPr>
                </w:p>
              </w:tc>
            </w:tr>
            <w:tr w:rsidR="002B611F" w:rsidRPr="00E173D1" w14:paraId="752BABD2" w14:textId="77777777" w:rsidTr="000D6241">
              <w:trPr>
                <w:trHeight w:val="297"/>
              </w:trPr>
              <w:tc>
                <w:tcPr>
                  <w:tcW w:w="2374" w:type="dxa"/>
                  <w:tcMar>
                    <w:top w:w="40" w:type="dxa"/>
                    <w:left w:w="40" w:type="dxa"/>
                    <w:bottom w:w="40" w:type="dxa"/>
                    <w:right w:w="40" w:type="dxa"/>
                  </w:tcMar>
                </w:tcPr>
                <w:p w14:paraId="55C6EDE2" w14:textId="643A2502" w:rsidR="002B611F" w:rsidRPr="00E173D1" w:rsidRDefault="002B611F" w:rsidP="0034524E">
                  <w:pPr>
                    <w:rPr>
                      <w:rFonts w:asciiTheme="majorHAnsi" w:hAnsiTheme="majorHAnsi" w:cstheme="majorHAnsi"/>
                      <w:color w:val="000000"/>
                      <w:sz w:val="22"/>
                      <w:szCs w:val="22"/>
                    </w:rPr>
                  </w:pPr>
                  <w:r w:rsidRPr="00E173D1">
                    <w:rPr>
                      <w:rFonts w:asciiTheme="majorHAnsi" w:hAnsiTheme="majorHAnsi" w:cstheme="majorHAnsi"/>
                      <w:b/>
                      <w:sz w:val="22"/>
                      <w:szCs w:val="22"/>
                      <w:u w:val="single"/>
                      <w:lang w:val="en-GB"/>
                    </w:rPr>
                    <w:t>Graduate Student Examining Committees</w:t>
                  </w:r>
                </w:p>
              </w:tc>
              <w:tc>
                <w:tcPr>
                  <w:tcW w:w="8218" w:type="dxa"/>
                  <w:tcMar>
                    <w:top w:w="40" w:type="dxa"/>
                    <w:left w:w="40" w:type="dxa"/>
                    <w:bottom w:w="40" w:type="dxa"/>
                    <w:right w:w="40" w:type="dxa"/>
                  </w:tcMar>
                </w:tcPr>
                <w:p w14:paraId="4BA0DC2E" w14:textId="271887ED" w:rsidR="002B611F" w:rsidRPr="00E173D1" w:rsidRDefault="002B611F" w:rsidP="00407DF8">
                  <w:pPr>
                    <w:widowControl w:val="0"/>
                    <w:ind w:right="14"/>
                    <w:rPr>
                      <w:rFonts w:asciiTheme="majorHAnsi" w:hAnsiTheme="majorHAnsi" w:cstheme="majorHAnsi"/>
                      <w:color w:val="000000"/>
                      <w:sz w:val="22"/>
                      <w:szCs w:val="22"/>
                    </w:rPr>
                  </w:pPr>
                </w:p>
              </w:tc>
            </w:tr>
            <w:tr w:rsidR="00104479" w:rsidRPr="00E173D1" w14:paraId="43D84C52" w14:textId="77777777" w:rsidTr="000D6241">
              <w:trPr>
                <w:trHeight w:val="55"/>
              </w:trPr>
              <w:tc>
                <w:tcPr>
                  <w:tcW w:w="2374" w:type="dxa"/>
                  <w:tcMar>
                    <w:top w:w="40" w:type="dxa"/>
                    <w:left w:w="40" w:type="dxa"/>
                    <w:bottom w:w="40" w:type="dxa"/>
                    <w:right w:w="40" w:type="dxa"/>
                  </w:tcMar>
                </w:tcPr>
                <w:p w14:paraId="33F34503" w14:textId="163830A2" w:rsidR="00104479" w:rsidRDefault="00104479" w:rsidP="002B611F">
                  <w:pPr>
                    <w:rPr>
                      <w:rFonts w:asciiTheme="majorHAnsi" w:hAnsiTheme="majorHAnsi" w:cstheme="majorHAnsi"/>
                      <w:color w:val="000000"/>
                      <w:sz w:val="22"/>
                      <w:szCs w:val="22"/>
                    </w:rPr>
                  </w:pPr>
                  <w:r>
                    <w:rPr>
                      <w:rFonts w:asciiTheme="majorHAnsi" w:hAnsiTheme="majorHAnsi" w:cstheme="majorHAnsi"/>
                      <w:color w:val="000000"/>
                      <w:sz w:val="22"/>
                      <w:szCs w:val="22"/>
                    </w:rPr>
                    <w:t>2024/08/16</w:t>
                  </w:r>
                </w:p>
              </w:tc>
              <w:tc>
                <w:tcPr>
                  <w:tcW w:w="8218" w:type="dxa"/>
                  <w:tcMar>
                    <w:top w:w="40" w:type="dxa"/>
                    <w:left w:w="40" w:type="dxa"/>
                    <w:bottom w:w="40" w:type="dxa"/>
                    <w:right w:w="40" w:type="dxa"/>
                  </w:tcMar>
                </w:tcPr>
                <w:p w14:paraId="16AB473A" w14:textId="0E9540B4" w:rsidR="00104479" w:rsidRDefault="00104479" w:rsidP="002B61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sz w:val="22"/>
                      <w:szCs w:val="22"/>
                    </w:rPr>
                  </w:pPr>
                  <w:r>
                    <w:rPr>
                      <w:rFonts w:asciiTheme="majorHAnsi" w:hAnsiTheme="majorHAnsi" w:cstheme="majorHAnsi"/>
                      <w:sz w:val="22"/>
                      <w:szCs w:val="22"/>
                    </w:rPr>
                    <w:t xml:space="preserve">Syeda </w:t>
                  </w:r>
                  <w:proofErr w:type="spellStart"/>
                  <w:r>
                    <w:rPr>
                      <w:rFonts w:asciiTheme="majorHAnsi" w:hAnsiTheme="majorHAnsi" w:cstheme="majorHAnsi"/>
                      <w:sz w:val="22"/>
                      <w:szCs w:val="22"/>
                    </w:rPr>
                    <w:t>Farwa</w:t>
                  </w:r>
                  <w:proofErr w:type="spellEnd"/>
                  <w:r>
                    <w:rPr>
                      <w:rFonts w:asciiTheme="majorHAnsi" w:hAnsiTheme="majorHAnsi" w:cstheme="majorHAnsi"/>
                      <w:sz w:val="22"/>
                      <w:szCs w:val="22"/>
                    </w:rPr>
                    <w:t xml:space="preserve"> Naqvi, MSc Thesis Examination, Community Health Sciences. University of Calgary (Neutral Chair)</w:t>
                  </w:r>
                </w:p>
              </w:tc>
            </w:tr>
            <w:tr w:rsidR="0090442E" w:rsidRPr="00E173D1" w14:paraId="5AB4293B" w14:textId="77777777" w:rsidTr="000D6241">
              <w:trPr>
                <w:trHeight w:val="55"/>
              </w:trPr>
              <w:tc>
                <w:tcPr>
                  <w:tcW w:w="2374" w:type="dxa"/>
                  <w:tcMar>
                    <w:top w:w="40" w:type="dxa"/>
                    <w:left w:w="40" w:type="dxa"/>
                    <w:bottom w:w="40" w:type="dxa"/>
                    <w:right w:w="40" w:type="dxa"/>
                  </w:tcMar>
                </w:tcPr>
                <w:p w14:paraId="2F2EFFF6" w14:textId="64D89CA1" w:rsidR="0090442E" w:rsidRDefault="0090442E" w:rsidP="002B611F">
                  <w:pPr>
                    <w:rPr>
                      <w:rFonts w:asciiTheme="majorHAnsi" w:hAnsiTheme="majorHAnsi" w:cstheme="majorHAnsi"/>
                      <w:color w:val="000000"/>
                      <w:sz w:val="22"/>
                      <w:szCs w:val="22"/>
                    </w:rPr>
                  </w:pPr>
                  <w:r>
                    <w:rPr>
                      <w:rFonts w:asciiTheme="majorHAnsi" w:hAnsiTheme="majorHAnsi" w:cstheme="majorHAnsi"/>
                      <w:color w:val="000000"/>
                      <w:sz w:val="22"/>
                      <w:szCs w:val="22"/>
                    </w:rPr>
                    <w:t>2024/06/21</w:t>
                  </w:r>
                </w:p>
              </w:tc>
              <w:tc>
                <w:tcPr>
                  <w:tcW w:w="8218" w:type="dxa"/>
                  <w:tcMar>
                    <w:top w:w="40" w:type="dxa"/>
                    <w:left w:w="40" w:type="dxa"/>
                    <w:bottom w:w="40" w:type="dxa"/>
                    <w:right w:w="40" w:type="dxa"/>
                  </w:tcMar>
                </w:tcPr>
                <w:p w14:paraId="391E4E71" w14:textId="4B0C61F1" w:rsidR="0090442E" w:rsidRDefault="0090442E" w:rsidP="002B61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sz w:val="22"/>
                      <w:szCs w:val="22"/>
                    </w:rPr>
                  </w:pPr>
                  <w:r>
                    <w:rPr>
                      <w:rFonts w:asciiTheme="majorHAnsi" w:hAnsiTheme="majorHAnsi" w:cstheme="majorHAnsi"/>
                      <w:sz w:val="22"/>
                      <w:szCs w:val="22"/>
                    </w:rPr>
                    <w:t xml:space="preserve">Benedicta </w:t>
                  </w:r>
                  <w:proofErr w:type="spellStart"/>
                  <w:r>
                    <w:rPr>
                      <w:rFonts w:asciiTheme="majorHAnsi" w:hAnsiTheme="majorHAnsi" w:cstheme="majorHAnsi"/>
                      <w:sz w:val="22"/>
                      <w:szCs w:val="22"/>
                    </w:rPr>
                    <w:t>Antepim</w:t>
                  </w:r>
                  <w:proofErr w:type="spellEnd"/>
                  <w:r>
                    <w:rPr>
                      <w:rFonts w:asciiTheme="majorHAnsi" w:hAnsiTheme="majorHAnsi" w:cstheme="majorHAnsi"/>
                      <w:sz w:val="22"/>
                      <w:szCs w:val="22"/>
                    </w:rPr>
                    <w:t>, PhD Field of Study Examination, Community Health Sciences, University of Calgary (Neutral Chair)</w:t>
                  </w:r>
                </w:p>
              </w:tc>
            </w:tr>
            <w:tr w:rsidR="0090442E" w:rsidRPr="00E173D1" w14:paraId="4BF2A916" w14:textId="77777777" w:rsidTr="000D6241">
              <w:trPr>
                <w:trHeight w:val="55"/>
              </w:trPr>
              <w:tc>
                <w:tcPr>
                  <w:tcW w:w="2374" w:type="dxa"/>
                  <w:tcMar>
                    <w:top w:w="40" w:type="dxa"/>
                    <w:left w:w="40" w:type="dxa"/>
                    <w:bottom w:w="40" w:type="dxa"/>
                    <w:right w:w="40" w:type="dxa"/>
                  </w:tcMar>
                </w:tcPr>
                <w:p w14:paraId="69AA2138" w14:textId="74A2F680" w:rsidR="0090442E" w:rsidRDefault="0090442E" w:rsidP="0090442E">
                  <w:pPr>
                    <w:rPr>
                      <w:rFonts w:asciiTheme="majorHAnsi" w:hAnsiTheme="majorHAnsi" w:cstheme="majorHAnsi"/>
                      <w:color w:val="000000"/>
                      <w:sz w:val="22"/>
                      <w:szCs w:val="22"/>
                    </w:rPr>
                  </w:pPr>
                  <w:r>
                    <w:rPr>
                      <w:rFonts w:asciiTheme="majorHAnsi" w:hAnsiTheme="majorHAnsi" w:cstheme="majorHAnsi"/>
                      <w:color w:val="000000"/>
                      <w:sz w:val="22"/>
                      <w:szCs w:val="22"/>
                    </w:rPr>
                    <w:t>2024/06/14</w:t>
                  </w:r>
                </w:p>
              </w:tc>
              <w:tc>
                <w:tcPr>
                  <w:tcW w:w="8218" w:type="dxa"/>
                  <w:tcMar>
                    <w:top w:w="40" w:type="dxa"/>
                    <w:left w:w="40" w:type="dxa"/>
                    <w:bottom w:w="40" w:type="dxa"/>
                    <w:right w:w="40" w:type="dxa"/>
                  </w:tcMar>
                </w:tcPr>
                <w:p w14:paraId="3EC94F44" w14:textId="34118F03" w:rsidR="0090442E" w:rsidRDefault="0090442E" w:rsidP="00904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sz w:val="22"/>
                      <w:szCs w:val="22"/>
                    </w:rPr>
                  </w:pPr>
                  <w:r>
                    <w:rPr>
                      <w:rFonts w:asciiTheme="majorHAnsi" w:hAnsiTheme="majorHAnsi" w:cstheme="majorHAnsi"/>
                      <w:sz w:val="22"/>
                      <w:szCs w:val="22"/>
                    </w:rPr>
                    <w:t>Janet Aucoin, PhD Thesis Examination, Community Health Sciences, University of Calgary (Neutral Chair)</w:t>
                  </w:r>
                </w:p>
              </w:tc>
            </w:tr>
            <w:tr w:rsidR="0090442E" w:rsidRPr="00E173D1" w14:paraId="74661D42" w14:textId="77777777" w:rsidTr="000D6241">
              <w:trPr>
                <w:trHeight w:val="55"/>
              </w:trPr>
              <w:tc>
                <w:tcPr>
                  <w:tcW w:w="2374" w:type="dxa"/>
                  <w:tcMar>
                    <w:top w:w="40" w:type="dxa"/>
                    <w:left w:w="40" w:type="dxa"/>
                    <w:bottom w:w="40" w:type="dxa"/>
                    <w:right w:w="40" w:type="dxa"/>
                  </w:tcMar>
                </w:tcPr>
                <w:p w14:paraId="01E9D304" w14:textId="1B47579D" w:rsidR="0090442E" w:rsidRDefault="0090442E" w:rsidP="0090442E">
                  <w:pPr>
                    <w:rPr>
                      <w:rFonts w:asciiTheme="majorHAnsi" w:hAnsiTheme="majorHAnsi" w:cstheme="majorHAnsi"/>
                      <w:color w:val="000000"/>
                      <w:sz w:val="22"/>
                      <w:szCs w:val="22"/>
                    </w:rPr>
                  </w:pPr>
                  <w:r>
                    <w:rPr>
                      <w:rFonts w:asciiTheme="majorHAnsi" w:hAnsiTheme="majorHAnsi" w:cstheme="majorHAnsi"/>
                      <w:color w:val="000000"/>
                      <w:sz w:val="22"/>
                      <w:szCs w:val="22"/>
                    </w:rPr>
                    <w:t>2024/05/01</w:t>
                  </w:r>
                </w:p>
              </w:tc>
              <w:tc>
                <w:tcPr>
                  <w:tcW w:w="8218" w:type="dxa"/>
                  <w:tcMar>
                    <w:top w:w="40" w:type="dxa"/>
                    <w:left w:w="40" w:type="dxa"/>
                    <w:bottom w:w="40" w:type="dxa"/>
                    <w:right w:w="40" w:type="dxa"/>
                  </w:tcMar>
                </w:tcPr>
                <w:p w14:paraId="0250E4CC" w14:textId="1E291770" w:rsidR="0090442E" w:rsidRDefault="0090442E" w:rsidP="00904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sz w:val="22"/>
                      <w:szCs w:val="22"/>
                    </w:rPr>
                  </w:pPr>
                  <w:r>
                    <w:rPr>
                      <w:rFonts w:asciiTheme="majorHAnsi" w:hAnsiTheme="majorHAnsi" w:cstheme="majorHAnsi"/>
                      <w:sz w:val="22"/>
                      <w:szCs w:val="22"/>
                    </w:rPr>
                    <w:t>Stefan Kurbatfinski, PhD Field of Study Exam Examination, Community Health Sciences, University of Calgary (Committee Member)</w:t>
                  </w:r>
                </w:p>
              </w:tc>
            </w:tr>
            <w:tr w:rsidR="0090442E" w:rsidRPr="00E173D1" w14:paraId="4257BF3C" w14:textId="77777777" w:rsidTr="000D6241">
              <w:trPr>
                <w:trHeight w:val="55"/>
              </w:trPr>
              <w:tc>
                <w:tcPr>
                  <w:tcW w:w="2374" w:type="dxa"/>
                  <w:tcMar>
                    <w:top w:w="40" w:type="dxa"/>
                    <w:left w:w="40" w:type="dxa"/>
                    <w:bottom w:w="40" w:type="dxa"/>
                    <w:right w:w="40" w:type="dxa"/>
                  </w:tcMar>
                </w:tcPr>
                <w:p w14:paraId="041C4A05" w14:textId="18359799" w:rsidR="0090442E" w:rsidRDefault="0090442E" w:rsidP="0090442E">
                  <w:pPr>
                    <w:rPr>
                      <w:rFonts w:asciiTheme="majorHAnsi" w:hAnsiTheme="majorHAnsi" w:cstheme="majorHAnsi"/>
                      <w:color w:val="000000"/>
                      <w:sz w:val="22"/>
                      <w:szCs w:val="22"/>
                    </w:rPr>
                  </w:pPr>
                  <w:r>
                    <w:rPr>
                      <w:rFonts w:asciiTheme="majorHAnsi" w:hAnsiTheme="majorHAnsi" w:cstheme="majorHAnsi"/>
                      <w:color w:val="000000"/>
                      <w:sz w:val="22"/>
                      <w:szCs w:val="22"/>
                    </w:rPr>
                    <w:t>2024/04/12</w:t>
                  </w:r>
                </w:p>
              </w:tc>
              <w:tc>
                <w:tcPr>
                  <w:tcW w:w="8218" w:type="dxa"/>
                  <w:tcMar>
                    <w:top w:w="40" w:type="dxa"/>
                    <w:left w:w="40" w:type="dxa"/>
                    <w:bottom w:w="40" w:type="dxa"/>
                    <w:right w:w="40" w:type="dxa"/>
                  </w:tcMar>
                </w:tcPr>
                <w:p w14:paraId="4C505EF5" w14:textId="638EB834" w:rsidR="0090442E" w:rsidRDefault="0090442E" w:rsidP="00904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sz w:val="22"/>
                      <w:szCs w:val="22"/>
                    </w:rPr>
                  </w:pPr>
                  <w:r>
                    <w:rPr>
                      <w:rFonts w:asciiTheme="majorHAnsi" w:hAnsiTheme="majorHAnsi" w:cstheme="majorHAnsi"/>
                      <w:sz w:val="22"/>
                      <w:szCs w:val="22"/>
                    </w:rPr>
                    <w:t xml:space="preserve">Anita </w:t>
                  </w:r>
                  <w:proofErr w:type="spellStart"/>
                  <w:r>
                    <w:rPr>
                      <w:rFonts w:asciiTheme="majorHAnsi" w:hAnsiTheme="majorHAnsi" w:cstheme="majorHAnsi"/>
                      <w:sz w:val="22"/>
                      <w:szCs w:val="22"/>
                    </w:rPr>
                    <w:t>Oomen</w:t>
                  </w:r>
                  <w:proofErr w:type="spellEnd"/>
                  <w:r>
                    <w:rPr>
                      <w:rFonts w:asciiTheme="majorHAnsi" w:hAnsiTheme="majorHAnsi" w:cstheme="majorHAnsi"/>
                      <w:sz w:val="22"/>
                      <w:szCs w:val="22"/>
                    </w:rPr>
                    <w:t>, MSc Thesis Examination, , Community Health Sciences, University of Calgary (External Examiner)</w:t>
                  </w:r>
                </w:p>
              </w:tc>
            </w:tr>
            <w:tr w:rsidR="0090442E" w:rsidRPr="00E173D1" w14:paraId="505A2778" w14:textId="77777777" w:rsidTr="000D6241">
              <w:trPr>
                <w:trHeight w:val="55"/>
              </w:trPr>
              <w:tc>
                <w:tcPr>
                  <w:tcW w:w="2374" w:type="dxa"/>
                  <w:tcMar>
                    <w:top w:w="40" w:type="dxa"/>
                    <w:left w:w="40" w:type="dxa"/>
                    <w:bottom w:w="40" w:type="dxa"/>
                    <w:right w:w="40" w:type="dxa"/>
                  </w:tcMar>
                </w:tcPr>
                <w:p w14:paraId="525272AE" w14:textId="53E3A59C" w:rsidR="0090442E" w:rsidRDefault="0090442E" w:rsidP="0090442E">
                  <w:pPr>
                    <w:rPr>
                      <w:rFonts w:asciiTheme="majorHAnsi" w:hAnsiTheme="majorHAnsi" w:cstheme="majorHAnsi"/>
                      <w:color w:val="000000"/>
                      <w:sz w:val="22"/>
                      <w:szCs w:val="22"/>
                    </w:rPr>
                  </w:pPr>
                  <w:r>
                    <w:rPr>
                      <w:rFonts w:asciiTheme="majorHAnsi" w:hAnsiTheme="majorHAnsi" w:cstheme="majorHAnsi"/>
                      <w:color w:val="000000"/>
                      <w:sz w:val="22"/>
                      <w:szCs w:val="22"/>
                    </w:rPr>
                    <w:t>2024/01/22</w:t>
                  </w:r>
                </w:p>
              </w:tc>
              <w:tc>
                <w:tcPr>
                  <w:tcW w:w="8218" w:type="dxa"/>
                  <w:tcMar>
                    <w:top w:w="40" w:type="dxa"/>
                    <w:left w:w="40" w:type="dxa"/>
                    <w:bottom w:w="40" w:type="dxa"/>
                    <w:right w:w="40" w:type="dxa"/>
                  </w:tcMar>
                </w:tcPr>
                <w:p w14:paraId="400664E9" w14:textId="03F184CF" w:rsidR="0090442E" w:rsidRPr="00A36744" w:rsidRDefault="0090442E" w:rsidP="00904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b/>
                      <w:bCs/>
                      <w:sz w:val="22"/>
                      <w:szCs w:val="22"/>
                    </w:rPr>
                  </w:pPr>
                  <w:r>
                    <w:rPr>
                      <w:rFonts w:asciiTheme="majorHAnsi" w:hAnsiTheme="majorHAnsi" w:cstheme="majorHAnsi"/>
                      <w:sz w:val="22"/>
                      <w:szCs w:val="22"/>
                    </w:rPr>
                    <w:t>Marie Grisbrook, PhD Thesis Examination, Faculty of Nursing, University of Calgary (Committee Member)</w:t>
                  </w:r>
                </w:p>
              </w:tc>
            </w:tr>
            <w:tr w:rsidR="0090442E" w:rsidRPr="00E173D1" w14:paraId="42B50132" w14:textId="77777777" w:rsidTr="000D6241">
              <w:trPr>
                <w:trHeight w:val="55"/>
              </w:trPr>
              <w:tc>
                <w:tcPr>
                  <w:tcW w:w="2374" w:type="dxa"/>
                  <w:tcMar>
                    <w:top w:w="40" w:type="dxa"/>
                    <w:left w:w="40" w:type="dxa"/>
                    <w:bottom w:w="40" w:type="dxa"/>
                    <w:right w:w="40" w:type="dxa"/>
                  </w:tcMar>
                </w:tcPr>
                <w:p w14:paraId="2E896774" w14:textId="27087695" w:rsidR="0090442E" w:rsidRDefault="0090442E" w:rsidP="0090442E">
                  <w:pPr>
                    <w:rPr>
                      <w:rFonts w:asciiTheme="majorHAnsi" w:hAnsiTheme="majorHAnsi" w:cstheme="majorHAnsi"/>
                      <w:color w:val="000000"/>
                      <w:sz w:val="22"/>
                      <w:szCs w:val="22"/>
                    </w:rPr>
                  </w:pPr>
                  <w:r>
                    <w:rPr>
                      <w:rFonts w:asciiTheme="majorHAnsi" w:hAnsiTheme="majorHAnsi" w:cstheme="majorHAnsi"/>
                      <w:color w:val="000000"/>
                      <w:sz w:val="22"/>
                      <w:szCs w:val="22"/>
                    </w:rPr>
                    <w:lastRenderedPageBreak/>
                    <w:t>2023/12/12</w:t>
                  </w:r>
                </w:p>
              </w:tc>
              <w:tc>
                <w:tcPr>
                  <w:tcW w:w="8218" w:type="dxa"/>
                  <w:tcMar>
                    <w:top w:w="40" w:type="dxa"/>
                    <w:left w:w="40" w:type="dxa"/>
                    <w:bottom w:w="40" w:type="dxa"/>
                    <w:right w:w="40" w:type="dxa"/>
                  </w:tcMar>
                </w:tcPr>
                <w:p w14:paraId="685291EC" w14:textId="2390F3D5" w:rsidR="0090442E" w:rsidRDefault="0090442E" w:rsidP="00904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sz w:val="22"/>
                      <w:szCs w:val="22"/>
                    </w:rPr>
                  </w:pPr>
                  <w:r>
                    <w:rPr>
                      <w:rFonts w:asciiTheme="majorHAnsi" w:hAnsiTheme="majorHAnsi" w:cstheme="majorHAnsi"/>
                      <w:sz w:val="22"/>
                      <w:szCs w:val="22"/>
                    </w:rPr>
                    <w:t>Darren Mazzei, PhD Thesis Examination, Community Health Sciences, University of Calgary (Neutral Chair)</w:t>
                  </w:r>
                </w:p>
              </w:tc>
            </w:tr>
            <w:tr w:rsidR="0090442E" w:rsidRPr="00E173D1" w14:paraId="43567F26" w14:textId="77777777" w:rsidTr="000D6241">
              <w:trPr>
                <w:trHeight w:val="55"/>
              </w:trPr>
              <w:tc>
                <w:tcPr>
                  <w:tcW w:w="2374" w:type="dxa"/>
                  <w:tcMar>
                    <w:top w:w="40" w:type="dxa"/>
                    <w:left w:w="40" w:type="dxa"/>
                    <w:bottom w:w="40" w:type="dxa"/>
                    <w:right w:w="40" w:type="dxa"/>
                  </w:tcMar>
                </w:tcPr>
                <w:p w14:paraId="00B55504" w14:textId="545284DA" w:rsidR="0090442E" w:rsidRDefault="0090442E" w:rsidP="0090442E">
                  <w:pPr>
                    <w:rPr>
                      <w:rFonts w:asciiTheme="majorHAnsi" w:hAnsiTheme="majorHAnsi" w:cstheme="majorHAnsi"/>
                      <w:color w:val="000000"/>
                      <w:sz w:val="22"/>
                      <w:szCs w:val="22"/>
                    </w:rPr>
                  </w:pPr>
                  <w:r>
                    <w:rPr>
                      <w:rFonts w:asciiTheme="majorHAnsi" w:hAnsiTheme="majorHAnsi" w:cstheme="majorHAnsi"/>
                      <w:color w:val="000000"/>
                      <w:sz w:val="22"/>
                      <w:szCs w:val="22"/>
                    </w:rPr>
                    <w:t>2023/10/12</w:t>
                  </w:r>
                </w:p>
              </w:tc>
              <w:tc>
                <w:tcPr>
                  <w:tcW w:w="8218" w:type="dxa"/>
                  <w:tcMar>
                    <w:top w:w="40" w:type="dxa"/>
                    <w:left w:w="40" w:type="dxa"/>
                    <w:bottom w:w="40" w:type="dxa"/>
                    <w:right w:w="40" w:type="dxa"/>
                  </w:tcMar>
                </w:tcPr>
                <w:p w14:paraId="478B3AAB" w14:textId="7B9A3F62" w:rsidR="0090442E" w:rsidRDefault="0090442E" w:rsidP="00904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sz w:val="22"/>
                      <w:szCs w:val="22"/>
                    </w:rPr>
                  </w:pPr>
                  <w:r>
                    <w:rPr>
                      <w:rFonts w:asciiTheme="majorHAnsi" w:hAnsiTheme="majorHAnsi" w:cstheme="majorHAnsi"/>
                      <w:sz w:val="22"/>
                      <w:szCs w:val="22"/>
                    </w:rPr>
                    <w:t>Janelle Lee, PhD Field of Study Exam, Community Health Sciences, University of Calgary (Committee Member)</w:t>
                  </w:r>
                </w:p>
              </w:tc>
            </w:tr>
            <w:tr w:rsidR="0090442E" w:rsidRPr="00E173D1" w14:paraId="55ACC571" w14:textId="77777777" w:rsidTr="000D6241">
              <w:trPr>
                <w:trHeight w:val="55"/>
              </w:trPr>
              <w:tc>
                <w:tcPr>
                  <w:tcW w:w="2374" w:type="dxa"/>
                  <w:tcMar>
                    <w:top w:w="40" w:type="dxa"/>
                    <w:left w:w="40" w:type="dxa"/>
                    <w:bottom w:w="40" w:type="dxa"/>
                    <w:right w:w="40" w:type="dxa"/>
                  </w:tcMar>
                </w:tcPr>
                <w:p w14:paraId="5BE7A4C6" w14:textId="40A5ACD1" w:rsidR="0090442E" w:rsidRPr="00E173D1" w:rsidRDefault="0090442E" w:rsidP="0090442E">
                  <w:pPr>
                    <w:rPr>
                      <w:rFonts w:asciiTheme="majorHAnsi" w:hAnsiTheme="majorHAnsi" w:cstheme="majorHAnsi"/>
                      <w:color w:val="000000"/>
                      <w:sz w:val="22"/>
                      <w:szCs w:val="22"/>
                    </w:rPr>
                  </w:pPr>
                  <w:r>
                    <w:rPr>
                      <w:rFonts w:asciiTheme="majorHAnsi" w:hAnsiTheme="majorHAnsi" w:cstheme="majorHAnsi"/>
                      <w:color w:val="000000"/>
                      <w:sz w:val="22"/>
                      <w:szCs w:val="22"/>
                    </w:rPr>
                    <w:t>2023/05/24</w:t>
                  </w:r>
                </w:p>
              </w:tc>
              <w:tc>
                <w:tcPr>
                  <w:tcW w:w="8218" w:type="dxa"/>
                  <w:tcMar>
                    <w:top w:w="40" w:type="dxa"/>
                    <w:left w:w="40" w:type="dxa"/>
                    <w:bottom w:w="40" w:type="dxa"/>
                    <w:right w:w="40" w:type="dxa"/>
                  </w:tcMar>
                </w:tcPr>
                <w:p w14:paraId="60A9303F" w14:textId="5422C820" w:rsidR="0090442E" w:rsidRPr="00E173D1" w:rsidRDefault="0090442E" w:rsidP="00904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sz w:val="22"/>
                      <w:szCs w:val="22"/>
                    </w:rPr>
                  </w:pPr>
                  <w:r>
                    <w:rPr>
                      <w:rFonts w:asciiTheme="majorHAnsi" w:hAnsiTheme="majorHAnsi" w:cstheme="majorHAnsi"/>
                      <w:sz w:val="22"/>
                      <w:szCs w:val="22"/>
                    </w:rPr>
                    <w:t>Alam Randhawa, MSc Thesis Examination, Neuroscience, University of Calgary (Neutral Chair)</w:t>
                  </w:r>
                </w:p>
              </w:tc>
            </w:tr>
            <w:tr w:rsidR="0090442E" w:rsidRPr="00E173D1" w14:paraId="3C840E5A" w14:textId="77777777" w:rsidTr="000D6241">
              <w:trPr>
                <w:trHeight w:val="55"/>
              </w:trPr>
              <w:tc>
                <w:tcPr>
                  <w:tcW w:w="2374" w:type="dxa"/>
                  <w:tcMar>
                    <w:top w:w="40" w:type="dxa"/>
                    <w:left w:w="40" w:type="dxa"/>
                    <w:bottom w:w="40" w:type="dxa"/>
                    <w:right w:w="40" w:type="dxa"/>
                  </w:tcMar>
                </w:tcPr>
                <w:p w14:paraId="06DF977C" w14:textId="41BE503A"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2023/03/22</w:t>
                  </w:r>
                </w:p>
              </w:tc>
              <w:tc>
                <w:tcPr>
                  <w:tcW w:w="8218" w:type="dxa"/>
                  <w:tcMar>
                    <w:top w:w="40" w:type="dxa"/>
                    <w:left w:w="40" w:type="dxa"/>
                    <w:bottom w:w="40" w:type="dxa"/>
                    <w:right w:w="40" w:type="dxa"/>
                  </w:tcMar>
                </w:tcPr>
                <w:p w14:paraId="4AC32C37" w14:textId="3B416C70" w:rsidR="0090442E" w:rsidRPr="00E173D1" w:rsidRDefault="0090442E" w:rsidP="00904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sz w:val="22"/>
                      <w:szCs w:val="22"/>
                    </w:rPr>
                  </w:pPr>
                  <w:proofErr w:type="spellStart"/>
                  <w:r w:rsidRPr="00E173D1">
                    <w:rPr>
                      <w:rFonts w:asciiTheme="majorHAnsi" w:hAnsiTheme="majorHAnsi" w:cstheme="majorHAnsi"/>
                      <w:sz w:val="22"/>
                      <w:szCs w:val="22"/>
                    </w:rPr>
                    <w:t>Oluwaseyi</w:t>
                  </w:r>
                  <w:proofErr w:type="spellEnd"/>
                  <w:r w:rsidRPr="00E173D1">
                    <w:rPr>
                      <w:rFonts w:asciiTheme="majorHAnsi" w:hAnsiTheme="majorHAnsi" w:cstheme="majorHAnsi"/>
                      <w:sz w:val="22"/>
                      <w:szCs w:val="22"/>
                    </w:rPr>
                    <w:t xml:space="preserve"> Lawal, PhD Thesis Examination, Community Health Sciences, University of Calgary (Neutral Chair)</w:t>
                  </w:r>
                </w:p>
              </w:tc>
            </w:tr>
            <w:tr w:rsidR="0090442E" w:rsidRPr="00E173D1" w14:paraId="1036A513" w14:textId="77777777" w:rsidTr="000D6241">
              <w:trPr>
                <w:trHeight w:val="55"/>
              </w:trPr>
              <w:tc>
                <w:tcPr>
                  <w:tcW w:w="2374" w:type="dxa"/>
                  <w:tcMar>
                    <w:top w:w="40" w:type="dxa"/>
                    <w:left w:w="40" w:type="dxa"/>
                    <w:bottom w:w="40" w:type="dxa"/>
                    <w:right w:w="40" w:type="dxa"/>
                  </w:tcMar>
                </w:tcPr>
                <w:p w14:paraId="1E5B639F" w14:textId="5410D27E"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2023/02/02</w:t>
                  </w:r>
                </w:p>
              </w:tc>
              <w:tc>
                <w:tcPr>
                  <w:tcW w:w="8218" w:type="dxa"/>
                  <w:tcMar>
                    <w:top w:w="40" w:type="dxa"/>
                    <w:left w:w="40" w:type="dxa"/>
                    <w:bottom w:w="40" w:type="dxa"/>
                    <w:right w:w="40" w:type="dxa"/>
                  </w:tcMar>
                </w:tcPr>
                <w:p w14:paraId="33098B6D" w14:textId="1F766D4E" w:rsidR="0090442E" w:rsidRPr="00E173D1" w:rsidRDefault="0090442E" w:rsidP="00904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sz w:val="22"/>
                      <w:szCs w:val="22"/>
                    </w:rPr>
                  </w:pPr>
                  <w:r w:rsidRPr="00E173D1">
                    <w:rPr>
                      <w:rFonts w:asciiTheme="majorHAnsi" w:hAnsiTheme="majorHAnsi" w:cstheme="majorHAnsi"/>
                      <w:sz w:val="22"/>
                      <w:szCs w:val="22"/>
                    </w:rPr>
                    <w:t xml:space="preserve">Meng Wang, PhD Thesis Examination, Community Health Sciences, University of Calgary (Internal Examiner) </w:t>
                  </w:r>
                </w:p>
              </w:tc>
            </w:tr>
            <w:tr w:rsidR="0090442E" w:rsidRPr="00E173D1" w14:paraId="6BF49EB4" w14:textId="77777777" w:rsidTr="000D6241">
              <w:trPr>
                <w:trHeight w:val="55"/>
              </w:trPr>
              <w:tc>
                <w:tcPr>
                  <w:tcW w:w="2374" w:type="dxa"/>
                  <w:tcMar>
                    <w:top w:w="40" w:type="dxa"/>
                    <w:left w:w="40" w:type="dxa"/>
                    <w:bottom w:w="40" w:type="dxa"/>
                    <w:right w:w="40" w:type="dxa"/>
                  </w:tcMar>
                </w:tcPr>
                <w:p w14:paraId="1E3B1BCC" w14:textId="5098E1A1"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2022/12/19</w:t>
                  </w:r>
                </w:p>
              </w:tc>
              <w:tc>
                <w:tcPr>
                  <w:tcW w:w="8218" w:type="dxa"/>
                  <w:tcMar>
                    <w:top w:w="40" w:type="dxa"/>
                    <w:left w:w="40" w:type="dxa"/>
                    <w:bottom w:w="40" w:type="dxa"/>
                    <w:right w:w="40" w:type="dxa"/>
                  </w:tcMar>
                </w:tcPr>
                <w:p w14:paraId="5CA61EB3" w14:textId="69017205" w:rsidR="0090442E" w:rsidRPr="00E173D1" w:rsidRDefault="0090442E" w:rsidP="00904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sz w:val="22"/>
                      <w:szCs w:val="22"/>
                    </w:rPr>
                  </w:pPr>
                  <w:r w:rsidRPr="00E173D1">
                    <w:rPr>
                      <w:rFonts w:asciiTheme="majorHAnsi" w:hAnsiTheme="majorHAnsi" w:cstheme="majorHAnsi"/>
                      <w:sz w:val="22"/>
                      <w:szCs w:val="22"/>
                    </w:rPr>
                    <w:t>Kyle Heemskerk, PhD Field of Study Exam, Neuroscience, University of Calgary (Neutral Chair)</w:t>
                  </w:r>
                </w:p>
              </w:tc>
            </w:tr>
            <w:tr w:rsidR="0090442E" w:rsidRPr="00E173D1" w14:paraId="648BB6DD" w14:textId="77777777" w:rsidTr="000D6241">
              <w:trPr>
                <w:trHeight w:val="55"/>
              </w:trPr>
              <w:tc>
                <w:tcPr>
                  <w:tcW w:w="2374" w:type="dxa"/>
                  <w:tcMar>
                    <w:top w:w="40" w:type="dxa"/>
                    <w:left w:w="40" w:type="dxa"/>
                    <w:bottom w:w="40" w:type="dxa"/>
                    <w:right w:w="40" w:type="dxa"/>
                  </w:tcMar>
                </w:tcPr>
                <w:p w14:paraId="4362530B" w14:textId="77777777"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2022/11/07</w:t>
                  </w:r>
                </w:p>
                <w:p w14:paraId="0614A141" w14:textId="5F16A775" w:rsidR="0090442E" w:rsidRPr="00E173D1" w:rsidRDefault="0090442E" w:rsidP="0090442E">
                  <w:pPr>
                    <w:rPr>
                      <w:rFonts w:asciiTheme="majorHAnsi" w:hAnsiTheme="majorHAnsi" w:cstheme="majorHAnsi"/>
                      <w:color w:val="000000"/>
                      <w:sz w:val="22"/>
                      <w:szCs w:val="22"/>
                    </w:rPr>
                  </w:pPr>
                </w:p>
              </w:tc>
              <w:tc>
                <w:tcPr>
                  <w:tcW w:w="8218" w:type="dxa"/>
                  <w:tcMar>
                    <w:top w:w="40" w:type="dxa"/>
                    <w:left w:w="40" w:type="dxa"/>
                    <w:bottom w:w="40" w:type="dxa"/>
                    <w:right w:w="40" w:type="dxa"/>
                  </w:tcMar>
                </w:tcPr>
                <w:p w14:paraId="607ADD61" w14:textId="10C68976" w:rsidR="0090442E" w:rsidRPr="00E173D1" w:rsidRDefault="0090442E" w:rsidP="00904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sz w:val="22"/>
                      <w:szCs w:val="22"/>
                    </w:rPr>
                  </w:pPr>
                  <w:r w:rsidRPr="00E173D1">
                    <w:rPr>
                      <w:rFonts w:asciiTheme="majorHAnsi" w:hAnsiTheme="majorHAnsi" w:cstheme="majorHAnsi"/>
                      <w:sz w:val="22"/>
                      <w:szCs w:val="22"/>
                    </w:rPr>
                    <w:t>Andrew (Max) Hamilton, PhD Thesis Examination, Neuroscience, University of Calgary (Neutral Chair)</w:t>
                  </w:r>
                </w:p>
              </w:tc>
            </w:tr>
            <w:tr w:rsidR="0090442E" w:rsidRPr="00E173D1" w14:paraId="37BCD272" w14:textId="77777777" w:rsidTr="000D6241">
              <w:trPr>
                <w:trHeight w:val="55"/>
              </w:trPr>
              <w:tc>
                <w:tcPr>
                  <w:tcW w:w="2374" w:type="dxa"/>
                  <w:tcMar>
                    <w:top w:w="40" w:type="dxa"/>
                    <w:left w:w="40" w:type="dxa"/>
                    <w:bottom w:w="40" w:type="dxa"/>
                    <w:right w:w="40" w:type="dxa"/>
                  </w:tcMar>
                </w:tcPr>
                <w:p w14:paraId="594CF03E" w14:textId="2145AEC2"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2022/07/21</w:t>
                  </w:r>
                </w:p>
              </w:tc>
              <w:tc>
                <w:tcPr>
                  <w:tcW w:w="8218" w:type="dxa"/>
                  <w:tcMar>
                    <w:top w:w="40" w:type="dxa"/>
                    <w:left w:w="40" w:type="dxa"/>
                    <w:bottom w:w="40" w:type="dxa"/>
                    <w:right w:w="40" w:type="dxa"/>
                  </w:tcMar>
                </w:tcPr>
                <w:p w14:paraId="77A95F60" w14:textId="4BA1FC08" w:rsidR="0090442E" w:rsidRPr="00E173D1" w:rsidRDefault="0090442E" w:rsidP="00904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sz w:val="22"/>
                      <w:szCs w:val="22"/>
                    </w:rPr>
                  </w:pPr>
                  <w:proofErr w:type="spellStart"/>
                  <w:r w:rsidRPr="00E173D1">
                    <w:rPr>
                      <w:rFonts w:asciiTheme="majorHAnsi" w:hAnsiTheme="majorHAnsi" w:cstheme="majorHAnsi"/>
                      <w:sz w:val="22"/>
                      <w:szCs w:val="22"/>
                      <w:lang w:val="en-US"/>
                    </w:rPr>
                    <w:t>Sumedh</w:t>
                  </w:r>
                  <w:proofErr w:type="spellEnd"/>
                  <w:r w:rsidRPr="00E173D1">
                    <w:rPr>
                      <w:rFonts w:asciiTheme="majorHAnsi" w:hAnsiTheme="majorHAnsi" w:cstheme="majorHAnsi"/>
                      <w:sz w:val="22"/>
                      <w:szCs w:val="22"/>
                      <w:lang w:val="en-US"/>
                    </w:rPr>
                    <w:t xml:space="preserve"> </w:t>
                  </w:r>
                  <w:proofErr w:type="spellStart"/>
                  <w:r w:rsidRPr="00E173D1">
                    <w:rPr>
                      <w:rFonts w:asciiTheme="majorHAnsi" w:hAnsiTheme="majorHAnsi" w:cstheme="majorHAnsi"/>
                      <w:sz w:val="22"/>
                      <w:szCs w:val="22"/>
                      <w:lang w:val="en-US"/>
                    </w:rPr>
                    <w:t>Bele</w:t>
                  </w:r>
                  <w:proofErr w:type="spellEnd"/>
                  <w:r w:rsidRPr="00E173D1">
                    <w:rPr>
                      <w:rFonts w:asciiTheme="majorHAnsi" w:hAnsiTheme="majorHAnsi" w:cstheme="majorHAnsi"/>
                      <w:sz w:val="22"/>
                      <w:szCs w:val="22"/>
                      <w:lang w:val="en-US"/>
                    </w:rPr>
                    <w:t xml:space="preserve">, PhD  </w:t>
                  </w:r>
                  <w:r w:rsidRPr="00E173D1">
                    <w:rPr>
                      <w:rFonts w:asciiTheme="majorHAnsi" w:hAnsiTheme="majorHAnsi" w:cstheme="majorHAnsi"/>
                      <w:sz w:val="22"/>
                      <w:szCs w:val="22"/>
                    </w:rPr>
                    <w:t>Thesis Examination, Community Health Sciences, University of Calgary (Neutral Chair)</w:t>
                  </w:r>
                </w:p>
              </w:tc>
            </w:tr>
            <w:tr w:rsidR="0090442E" w:rsidRPr="00E173D1" w14:paraId="26729148" w14:textId="77777777" w:rsidTr="000D6241">
              <w:trPr>
                <w:trHeight w:val="55"/>
              </w:trPr>
              <w:tc>
                <w:tcPr>
                  <w:tcW w:w="2374" w:type="dxa"/>
                  <w:tcMar>
                    <w:top w:w="40" w:type="dxa"/>
                    <w:left w:w="40" w:type="dxa"/>
                    <w:bottom w:w="40" w:type="dxa"/>
                    <w:right w:w="40" w:type="dxa"/>
                  </w:tcMar>
                </w:tcPr>
                <w:p w14:paraId="0EA649F9" w14:textId="1A4D1BC3"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2022/06/15</w:t>
                  </w:r>
                </w:p>
              </w:tc>
              <w:tc>
                <w:tcPr>
                  <w:tcW w:w="8218" w:type="dxa"/>
                  <w:tcMar>
                    <w:top w:w="40" w:type="dxa"/>
                    <w:left w:w="40" w:type="dxa"/>
                    <w:bottom w:w="40" w:type="dxa"/>
                    <w:right w:w="40" w:type="dxa"/>
                  </w:tcMar>
                </w:tcPr>
                <w:p w14:paraId="1C70978C" w14:textId="5B518D02" w:rsidR="0090442E" w:rsidRPr="00E173D1" w:rsidRDefault="0090442E" w:rsidP="00904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sz w:val="22"/>
                      <w:szCs w:val="22"/>
                    </w:rPr>
                  </w:pPr>
                  <w:r w:rsidRPr="00E173D1">
                    <w:rPr>
                      <w:rFonts w:asciiTheme="majorHAnsi" w:hAnsiTheme="majorHAnsi" w:cstheme="majorHAnsi"/>
                      <w:sz w:val="22"/>
                      <w:szCs w:val="22"/>
                    </w:rPr>
                    <w:t>Mo Yu (Lanny) Li, MSc Thesis Examination, Community Health Sciences, University of Calgary (Neutral Chair)</w:t>
                  </w:r>
                </w:p>
              </w:tc>
            </w:tr>
            <w:tr w:rsidR="0090442E" w:rsidRPr="00E173D1" w14:paraId="2EEC4185" w14:textId="77777777" w:rsidTr="000D6241">
              <w:trPr>
                <w:trHeight w:val="55"/>
              </w:trPr>
              <w:tc>
                <w:tcPr>
                  <w:tcW w:w="2374" w:type="dxa"/>
                  <w:tcMar>
                    <w:top w:w="40" w:type="dxa"/>
                    <w:left w:w="40" w:type="dxa"/>
                    <w:bottom w:w="40" w:type="dxa"/>
                    <w:right w:w="40" w:type="dxa"/>
                  </w:tcMar>
                </w:tcPr>
                <w:p w14:paraId="737AE3CB" w14:textId="1484FF79"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2022/06/06</w:t>
                  </w:r>
                </w:p>
              </w:tc>
              <w:tc>
                <w:tcPr>
                  <w:tcW w:w="8218" w:type="dxa"/>
                  <w:tcMar>
                    <w:top w:w="40" w:type="dxa"/>
                    <w:left w:w="40" w:type="dxa"/>
                    <w:bottom w:w="40" w:type="dxa"/>
                    <w:right w:w="40" w:type="dxa"/>
                  </w:tcMar>
                </w:tcPr>
                <w:p w14:paraId="4C81E99E" w14:textId="4CCF57B9" w:rsidR="0090442E" w:rsidRPr="00E173D1" w:rsidRDefault="0090442E" w:rsidP="00904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sz w:val="22"/>
                      <w:szCs w:val="22"/>
                    </w:rPr>
                  </w:pPr>
                  <w:proofErr w:type="spellStart"/>
                  <w:r w:rsidRPr="00E173D1">
                    <w:rPr>
                      <w:rFonts w:asciiTheme="majorHAnsi" w:hAnsiTheme="majorHAnsi" w:cstheme="majorHAnsi"/>
                      <w:sz w:val="22"/>
                      <w:szCs w:val="22"/>
                    </w:rPr>
                    <w:t>Filomeno</w:t>
                  </w:r>
                  <w:proofErr w:type="spellEnd"/>
                  <w:r w:rsidRPr="00E173D1">
                    <w:rPr>
                      <w:rFonts w:asciiTheme="majorHAnsi" w:hAnsiTheme="majorHAnsi" w:cstheme="majorHAnsi"/>
                      <w:sz w:val="22"/>
                      <w:szCs w:val="22"/>
                    </w:rPr>
                    <w:t xml:space="preserve"> Cortese, PhD Field of Study Exam, Community Health Sciences, University of Calgary (Neutral Chair)</w:t>
                  </w:r>
                </w:p>
              </w:tc>
            </w:tr>
            <w:tr w:rsidR="0090442E" w:rsidRPr="00E173D1" w14:paraId="36802B74" w14:textId="77777777" w:rsidTr="000D6241">
              <w:trPr>
                <w:trHeight w:val="55"/>
              </w:trPr>
              <w:tc>
                <w:tcPr>
                  <w:tcW w:w="2374" w:type="dxa"/>
                  <w:tcMar>
                    <w:top w:w="40" w:type="dxa"/>
                    <w:left w:w="40" w:type="dxa"/>
                    <w:bottom w:w="40" w:type="dxa"/>
                    <w:right w:w="40" w:type="dxa"/>
                  </w:tcMar>
                </w:tcPr>
                <w:p w14:paraId="779E21CC" w14:textId="1E45C2B8"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2022/05/25</w:t>
                  </w:r>
                </w:p>
              </w:tc>
              <w:tc>
                <w:tcPr>
                  <w:tcW w:w="8218" w:type="dxa"/>
                  <w:tcMar>
                    <w:top w:w="40" w:type="dxa"/>
                    <w:left w:w="40" w:type="dxa"/>
                    <w:bottom w:w="40" w:type="dxa"/>
                    <w:right w:w="40" w:type="dxa"/>
                  </w:tcMar>
                </w:tcPr>
                <w:p w14:paraId="08837730" w14:textId="58710B1E" w:rsidR="0090442E" w:rsidRPr="00E173D1" w:rsidRDefault="0090442E" w:rsidP="00904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sz w:val="22"/>
                      <w:szCs w:val="22"/>
                    </w:rPr>
                  </w:pPr>
                  <w:proofErr w:type="spellStart"/>
                  <w:r w:rsidRPr="00E173D1">
                    <w:rPr>
                      <w:rFonts w:asciiTheme="majorHAnsi" w:hAnsiTheme="majorHAnsi" w:cstheme="majorHAnsi"/>
                      <w:sz w:val="22"/>
                      <w:szCs w:val="22"/>
                    </w:rPr>
                    <w:t>Saryn</w:t>
                  </w:r>
                  <w:proofErr w:type="spellEnd"/>
                  <w:r w:rsidRPr="00E173D1">
                    <w:rPr>
                      <w:rFonts w:asciiTheme="majorHAnsi" w:hAnsiTheme="majorHAnsi" w:cstheme="majorHAnsi"/>
                      <w:sz w:val="22"/>
                      <w:szCs w:val="22"/>
                    </w:rPr>
                    <w:t xml:space="preserve"> </w:t>
                  </w:r>
                  <w:proofErr w:type="spellStart"/>
                  <w:r w:rsidRPr="00E173D1">
                    <w:rPr>
                      <w:rFonts w:asciiTheme="majorHAnsi" w:hAnsiTheme="majorHAnsi" w:cstheme="majorHAnsi"/>
                      <w:sz w:val="22"/>
                      <w:szCs w:val="22"/>
                    </w:rPr>
                    <w:t>Hingston</w:t>
                  </w:r>
                  <w:proofErr w:type="spellEnd"/>
                  <w:r w:rsidRPr="00E173D1">
                    <w:rPr>
                      <w:rFonts w:asciiTheme="majorHAnsi" w:hAnsiTheme="majorHAnsi" w:cstheme="majorHAnsi"/>
                      <w:sz w:val="22"/>
                      <w:szCs w:val="22"/>
                    </w:rPr>
                    <w:t>, MSc Thesis Examination, Community Health Sciences, University of Calgary (Neutral Chair)</w:t>
                  </w:r>
                </w:p>
              </w:tc>
            </w:tr>
            <w:tr w:rsidR="0090442E" w:rsidRPr="00E173D1" w14:paraId="082D02A9" w14:textId="77777777" w:rsidTr="000D6241">
              <w:trPr>
                <w:trHeight w:val="55"/>
              </w:trPr>
              <w:tc>
                <w:tcPr>
                  <w:tcW w:w="2374" w:type="dxa"/>
                  <w:tcMar>
                    <w:top w:w="40" w:type="dxa"/>
                    <w:left w:w="40" w:type="dxa"/>
                    <w:bottom w:w="40" w:type="dxa"/>
                    <w:right w:w="40" w:type="dxa"/>
                  </w:tcMar>
                </w:tcPr>
                <w:p w14:paraId="527B4F83" w14:textId="4331743F"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2021/11/17</w:t>
                  </w:r>
                </w:p>
              </w:tc>
              <w:tc>
                <w:tcPr>
                  <w:tcW w:w="8218" w:type="dxa"/>
                  <w:tcMar>
                    <w:top w:w="40" w:type="dxa"/>
                    <w:left w:w="40" w:type="dxa"/>
                    <w:bottom w:w="40" w:type="dxa"/>
                    <w:right w:w="40" w:type="dxa"/>
                  </w:tcMar>
                </w:tcPr>
                <w:p w14:paraId="5FA64189" w14:textId="69985860" w:rsidR="0090442E" w:rsidRPr="00E173D1" w:rsidRDefault="0090442E" w:rsidP="00904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sz w:val="22"/>
                      <w:szCs w:val="22"/>
                    </w:rPr>
                  </w:pPr>
                  <w:r w:rsidRPr="00E173D1">
                    <w:rPr>
                      <w:rFonts w:asciiTheme="majorHAnsi" w:hAnsiTheme="majorHAnsi" w:cstheme="majorHAnsi"/>
                      <w:sz w:val="22"/>
                      <w:szCs w:val="22"/>
                    </w:rPr>
                    <w:t>Heba Elbayoumi</w:t>
                  </w:r>
                  <w:r w:rsidRPr="00E173D1">
                    <w:rPr>
                      <w:rFonts w:asciiTheme="majorHAnsi" w:hAnsiTheme="majorHAnsi" w:cstheme="majorHAnsi"/>
                      <w:b/>
                      <w:bCs/>
                      <w:sz w:val="22"/>
                      <w:szCs w:val="22"/>
                    </w:rPr>
                    <w:t xml:space="preserve">, </w:t>
                  </w:r>
                  <w:r w:rsidRPr="00E173D1">
                    <w:rPr>
                      <w:rFonts w:asciiTheme="majorHAnsi" w:hAnsiTheme="majorHAnsi" w:cstheme="majorHAnsi"/>
                      <w:sz w:val="22"/>
                      <w:szCs w:val="22"/>
                    </w:rPr>
                    <w:t>MSc Thesis Examination, Community Health Sciences, University of Calgary (Neutral Chair)</w:t>
                  </w:r>
                </w:p>
              </w:tc>
            </w:tr>
            <w:tr w:rsidR="0090442E" w:rsidRPr="00E173D1" w14:paraId="0F0BD446" w14:textId="77777777" w:rsidTr="000D6241">
              <w:trPr>
                <w:trHeight w:val="55"/>
              </w:trPr>
              <w:tc>
                <w:tcPr>
                  <w:tcW w:w="2374" w:type="dxa"/>
                  <w:tcMar>
                    <w:top w:w="40" w:type="dxa"/>
                    <w:left w:w="40" w:type="dxa"/>
                    <w:bottom w:w="40" w:type="dxa"/>
                    <w:right w:w="40" w:type="dxa"/>
                  </w:tcMar>
                </w:tcPr>
                <w:p w14:paraId="3ED008D8" w14:textId="29D307AD"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2021/11/04</w:t>
                  </w:r>
                </w:p>
              </w:tc>
              <w:tc>
                <w:tcPr>
                  <w:tcW w:w="8218" w:type="dxa"/>
                  <w:tcMar>
                    <w:top w:w="40" w:type="dxa"/>
                    <w:left w:w="40" w:type="dxa"/>
                    <w:bottom w:w="40" w:type="dxa"/>
                    <w:right w:w="40" w:type="dxa"/>
                  </w:tcMar>
                </w:tcPr>
                <w:p w14:paraId="4DF0196A" w14:textId="11B3EA32" w:rsidR="0090442E" w:rsidRPr="00E173D1" w:rsidRDefault="0090442E" w:rsidP="00904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sz w:val="22"/>
                      <w:szCs w:val="22"/>
                    </w:rPr>
                  </w:pPr>
                  <w:r w:rsidRPr="00E173D1">
                    <w:rPr>
                      <w:rFonts w:asciiTheme="majorHAnsi" w:hAnsiTheme="majorHAnsi" w:cstheme="majorHAnsi"/>
                      <w:sz w:val="22"/>
                      <w:szCs w:val="22"/>
                    </w:rPr>
                    <w:t>Tawnya Hansen, MSc Thesis Examination, Community Health Sciences, University of Calgary (Neutral Chair)</w:t>
                  </w:r>
                </w:p>
              </w:tc>
            </w:tr>
            <w:tr w:rsidR="0090442E" w:rsidRPr="00E173D1" w14:paraId="480F940C" w14:textId="77777777" w:rsidTr="000D6241">
              <w:trPr>
                <w:trHeight w:val="55"/>
              </w:trPr>
              <w:tc>
                <w:tcPr>
                  <w:tcW w:w="2374" w:type="dxa"/>
                  <w:tcMar>
                    <w:top w:w="40" w:type="dxa"/>
                    <w:left w:w="40" w:type="dxa"/>
                    <w:bottom w:w="40" w:type="dxa"/>
                    <w:right w:w="40" w:type="dxa"/>
                  </w:tcMar>
                </w:tcPr>
                <w:p w14:paraId="4016D6A0" w14:textId="41DCBFB5"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2021/09/07</w:t>
                  </w:r>
                </w:p>
              </w:tc>
              <w:tc>
                <w:tcPr>
                  <w:tcW w:w="8218" w:type="dxa"/>
                  <w:tcMar>
                    <w:top w:w="40" w:type="dxa"/>
                    <w:left w:w="40" w:type="dxa"/>
                    <w:bottom w:w="40" w:type="dxa"/>
                    <w:right w:w="40" w:type="dxa"/>
                  </w:tcMar>
                </w:tcPr>
                <w:p w14:paraId="47349A48" w14:textId="1578C179" w:rsidR="0090442E" w:rsidRPr="00E173D1" w:rsidRDefault="0090442E" w:rsidP="00904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sz w:val="22"/>
                      <w:szCs w:val="22"/>
                    </w:rPr>
                  </w:pPr>
                  <w:r w:rsidRPr="00E173D1">
                    <w:rPr>
                      <w:rFonts w:asciiTheme="majorHAnsi" w:hAnsiTheme="majorHAnsi" w:cstheme="majorHAnsi"/>
                      <w:sz w:val="22"/>
                      <w:szCs w:val="22"/>
                    </w:rPr>
                    <w:t xml:space="preserve">Nazanin </w:t>
                  </w:r>
                  <w:proofErr w:type="spellStart"/>
                  <w:r w:rsidRPr="00E173D1">
                    <w:rPr>
                      <w:rFonts w:asciiTheme="majorHAnsi" w:hAnsiTheme="majorHAnsi" w:cstheme="majorHAnsi"/>
                      <w:sz w:val="22"/>
                      <w:szCs w:val="22"/>
                    </w:rPr>
                    <w:t>Vaziri</w:t>
                  </w:r>
                  <w:proofErr w:type="spellEnd"/>
                  <w:r w:rsidRPr="00E173D1">
                    <w:rPr>
                      <w:rFonts w:asciiTheme="majorHAnsi" w:hAnsiTheme="majorHAnsi" w:cstheme="majorHAnsi"/>
                      <w:sz w:val="22"/>
                      <w:szCs w:val="22"/>
                    </w:rPr>
                    <w:t>, PhD Field of Study Examination, Medical Sciences, University of Calgary (Neutral Chair)</w:t>
                  </w:r>
                </w:p>
              </w:tc>
            </w:tr>
            <w:tr w:rsidR="0090442E" w:rsidRPr="00E173D1" w14:paraId="00990C37" w14:textId="77777777" w:rsidTr="000D6241">
              <w:trPr>
                <w:trHeight w:val="55"/>
              </w:trPr>
              <w:tc>
                <w:tcPr>
                  <w:tcW w:w="2374" w:type="dxa"/>
                  <w:tcMar>
                    <w:top w:w="40" w:type="dxa"/>
                    <w:left w:w="40" w:type="dxa"/>
                    <w:bottom w:w="40" w:type="dxa"/>
                    <w:right w:w="40" w:type="dxa"/>
                  </w:tcMar>
                </w:tcPr>
                <w:p w14:paraId="5137C62C" w14:textId="0E6B8DC3"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2021/07/15</w:t>
                  </w:r>
                </w:p>
              </w:tc>
              <w:tc>
                <w:tcPr>
                  <w:tcW w:w="8218" w:type="dxa"/>
                  <w:tcMar>
                    <w:top w:w="40" w:type="dxa"/>
                    <w:left w:w="40" w:type="dxa"/>
                    <w:bottom w:w="40" w:type="dxa"/>
                    <w:right w:w="40" w:type="dxa"/>
                  </w:tcMar>
                </w:tcPr>
                <w:p w14:paraId="63BA63F1" w14:textId="1E708B67" w:rsidR="0090442E" w:rsidRPr="00E173D1" w:rsidRDefault="0090442E" w:rsidP="00904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sz w:val="22"/>
                      <w:szCs w:val="22"/>
                    </w:rPr>
                  </w:pPr>
                  <w:r w:rsidRPr="00E173D1">
                    <w:rPr>
                      <w:rFonts w:asciiTheme="majorHAnsi" w:hAnsiTheme="majorHAnsi" w:cstheme="majorHAnsi"/>
                      <w:sz w:val="22"/>
                      <w:szCs w:val="22"/>
                    </w:rPr>
                    <w:t>Megan Thomas, MSc Thesis Examination. Community Health Sciences, University of Calgary (Neutral Chair)</w:t>
                  </w:r>
                </w:p>
              </w:tc>
            </w:tr>
            <w:tr w:rsidR="0090442E" w:rsidRPr="00E173D1" w14:paraId="3AD634C2" w14:textId="77777777" w:rsidTr="000D6241">
              <w:trPr>
                <w:trHeight w:val="55"/>
              </w:trPr>
              <w:tc>
                <w:tcPr>
                  <w:tcW w:w="2374" w:type="dxa"/>
                  <w:tcMar>
                    <w:top w:w="40" w:type="dxa"/>
                    <w:left w:w="40" w:type="dxa"/>
                    <w:bottom w:w="40" w:type="dxa"/>
                    <w:right w:w="40" w:type="dxa"/>
                  </w:tcMar>
                </w:tcPr>
                <w:p w14:paraId="193914E0" w14:textId="55B165DE"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2021/06/29</w:t>
                  </w:r>
                </w:p>
              </w:tc>
              <w:tc>
                <w:tcPr>
                  <w:tcW w:w="8218" w:type="dxa"/>
                  <w:tcMar>
                    <w:top w:w="40" w:type="dxa"/>
                    <w:left w:w="40" w:type="dxa"/>
                    <w:bottom w:w="40" w:type="dxa"/>
                    <w:right w:w="40" w:type="dxa"/>
                  </w:tcMar>
                </w:tcPr>
                <w:p w14:paraId="3DE2A4B9" w14:textId="707545D4" w:rsidR="0090442E" w:rsidRPr="00E173D1" w:rsidRDefault="0090442E" w:rsidP="00904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sz w:val="22"/>
                      <w:szCs w:val="22"/>
                    </w:rPr>
                  </w:pPr>
                  <w:r w:rsidRPr="00E173D1">
                    <w:rPr>
                      <w:rFonts w:asciiTheme="majorHAnsi" w:hAnsiTheme="majorHAnsi" w:cstheme="majorHAnsi"/>
                      <w:sz w:val="22"/>
                      <w:szCs w:val="22"/>
                    </w:rPr>
                    <w:t>Emilie Cutts, MSc Thesis Examination. Medical Sciences, University of Calgary (Neutral Chair)</w:t>
                  </w:r>
                </w:p>
              </w:tc>
            </w:tr>
            <w:tr w:rsidR="0090442E" w:rsidRPr="00E173D1" w14:paraId="3242BF81" w14:textId="77777777" w:rsidTr="000D6241">
              <w:trPr>
                <w:trHeight w:val="55"/>
              </w:trPr>
              <w:tc>
                <w:tcPr>
                  <w:tcW w:w="2374" w:type="dxa"/>
                  <w:tcMar>
                    <w:top w:w="40" w:type="dxa"/>
                    <w:left w:w="40" w:type="dxa"/>
                    <w:bottom w:w="40" w:type="dxa"/>
                    <w:right w:w="40" w:type="dxa"/>
                  </w:tcMar>
                </w:tcPr>
                <w:p w14:paraId="7852B94F" w14:textId="75E68A33"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2021/06/01</w:t>
                  </w:r>
                </w:p>
              </w:tc>
              <w:tc>
                <w:tcPr>
                  <w:tcW w:w="8218" w:type="dxa"/>
                  <w:tcMar>
                    <w:top w:w="40" w:type="dxa"/>
                    <w:left w:w="40" w:type="dxa"/>
                    <w:bottom w:w="40" w:type="dxa"/>
                    <w:right w:w="40" w:type="dxa"/>
                  </w:tcMar>
                </w:tcPr>
                <w:p w14:paraId="189BF640" w14:textId="3DE1E5E3" w:rsidR="0090442E" w:rsidRPr="00E173D1" w:rsidRDefault="0090442E" w:rsidP="00904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sz w:val="22"/>
                      <w:szCs w:val="22"/>
                    </w:rPr>
                  </w:pPr>
                  <w:r w:rsidRPr="00E173D1">
                    <w:rPr>
                      <w:rFonts w:asciiTheme="majorHAnsi" w:hAnsiTheme="majorHAnsi" w:cstheme="majorHAnsi"/>
                      <w:sz w:val="22"/>
                      <w:szCs w:val="22"/>
                    </w:rPr>
                    <w:t>David Yang, MSc Thesis Examination. Medical Sciences, University of Calgary (Neutral Chair)</w:t>
                  </w:r>
                </w:p>
              </w:tc>
            </w:tr>
            <w:tr w:rsidR="0090442E" w:rsidRPr="00E173D1" w14:paraId="5031C5ED" w14:textId="77777777" w:rsidTr="000D6241">
              <w:trPr>
                <w:trHeight w:val="55"/>
              </w:trPr>
              <w:tc>
                <w:tcPr>
                  <w:tcW w:w="2374" w:type="dxa"/>
                  <w:tcMar>
                    <w:top w:w="40" w:type="dxa"/>
                    <w:left w:w="40" w:type="dxa"/>
                    <w:bottom w:w="40" w:type="dxa"/>
                    <w:right w:w="40" w:type="dxa"/>
                  </w:tcMar>
                </w:tcPr>
                <w:p w14:paraId="532404FA" w14:textId="2464B8D5"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2021/05/31</w:t>
                  </w:r>
                </w:p>
              </w:tc>
              <w:tc>
                <w:tcPr>
                  <w:tcW w:w="8218" w:type="dxa"/>
                  <w:tcMar>
                    <w:top w:w="40" w:type="dxa"/>
                    <w:left w:w="40" w:type="dxa"/>
                    <w:bottom w:w="40" w:type="dxa"/>
                    <w:right w:w="40" w:type="dxa"/>
                  </w:tcMar>
                </w:tcPr>
                <w:p w14:paraId="27DFCFC0" w14:textId="550AAFF5" w:rsidR="0090442E" w:rsidRPr="00E173D1" w:rsidRDefault="0090442E" w:rsidP="00904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sz w:val="22"/>
                      <w:szCs w:val="22"/>
                    </w:rPr>
                  </w:pPr>
                  <w:proofErr w:type="spellStart"/>
                  <w:r w:rsidRPr="00E173D1">
                    <w:rPr>
                      <w:rFonts w:asciiTheme="majorHAnsi" w:hAnsiTheme="majorHAnsi" w:cstheme="majorHAnsi"/>
                      <w:sz w:val="22"/>
                      <w:szCs w:val="22"/>
                    </w:rPr>
                    <w:t>Tazrina</w:t>
                  </w:r>
                  <w:proofErr w:type="spellEnd"/>
                  <w:r w:rsidRPr="00E173D1">
                    <w:rPr>
                      <w:rFonts w:asciiTheme="majorHAnsi" w:hAnsiTheme="majorHAnsi" w:cstheme="majorHAnsi"/>
                      <w:sz w:val="22"/>
                      <w:szCs w:val="22"/>
                    </w:rPr>
                    <w:t xml:space="preserve"> </w:t>
                  </w:r>
                  <w:proofErr w:type="spellStart"/>
                  <w:r w:rsidRPr="00E173D1">
                    <w:rPr>
                      <w:rFonts w:asciiTheme="majorHAnsi" w:hAnsiTheme="majorHAnsi" w:cstheme="majorHAnsi"/>
                      <w:sz w:val="22"/>
                      <w:szCs w:val="22"/>
                    </w:rPr>
                    <w:t>Alrazi</w:t>
                  </w:r>
                  <w:proofErr w:type="spellEnd"/>
                  <w:r w:rsidRPr="00E173D1">
                    <w:rPr>
                      <w:rFonts w:asciiTheme="majorHAnsi" w:hAnsiTheme="majorHAnsi" w:cstheme="majorHAnsi"/>
                      <w:sz w:val="22"/>
                      <w:szCs w:val="22"/>
                    </w:rPr>
                    <w:t>, PhD Thesis Examination, Neurosciences, University of Calgary (Internal External Examiner)</w:t>
                  </w:r>
                </w:p>
              </w:tc>
            </w:tr>
            <w:tr w:rsidR="0090442E" w:rsidRPr="00E173D1" w14:paraId="700DDDEF" w14:textId="77777777" w:rsidTr="000D6241">
              <w:trPr>
                <w:trHeight w:val="55"/>
              </w:trPr>
              <w:tc>
                <w:tcPr>
                  <w:tcW w:w="2374" w:type="dxa"/>
                  <w:tcMar>
                    <w:top w:w="40" w:type="dxa"/>
                    <w:left w:w="40" w:type="dxa"/>
                    <w:bottom w:w="40" w:type="dxa"/>
                    <w:right w:w="40" w:type="dxa"/>
                  </w:tcMar>
                </w:tcPr>
                <w:p w14:paraId="1F47085F" w14:textId="78A6468A" w:rsidR="0090442E" w:rsidRPr="00E173D1" w:rsidRDefault="0090442E" w:rsidP="0090442E">
                  <w:pPr>
                    <w:rPr>
                      <w:rFonts w:asciiTheme="majorHAnsi" w:hAnsiTheme="majorHAnsi" w:cstheme="majorHAnsi"/>
                      <w:color w:val="000000"/>
                      <w:sz w:val="22"/>
                      <w:szCs w:val="22"/>
                    </w:rPr>
                  </w:pPr>
                  <w:r>
                    <w:rPr>
                      <w:rFonts w:asciiTheme="majorHAnsi" w:hAnsiTheme="majorHAnsi" w:cstheme="majorHAnsi"/>
                      <w:color w:val="000000"/>
                      <w:sz w:val="22"/>
                      <w:szCs w:val="22"/>
                    </w:rPr>
                    <w:t>2021/05/17</w:t>
                  </w:r>
                </w:p>
              </w:tc>
              <w:tc>
                <w:tcPr>
                  <w:tcW w:w="8218" w:type="dxa"/>
                  <w:tcMar>
                    <w:top w:w="40" w:type="dxa"/>
                    <w:left w:w="40" w:type="dxa"/>
                    <w:bottom w:w="40" w:type="dxa"/>
                    <w:right w:w="40" w:type="dxa"/>
                  </w:tcMar>
                </w:tcPr>
                <w:p w14:paraId="0318F8CF" w14:textId="6C538652" w:rsidR="0090442E" w:rsidRPr="00E173D1" w:rsidRDefault="0090442E" w:rsidP="00904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sz w:val="22"/>
                      <w:szCs w:val="22"/>
                    </w:rPr>
                  </w:pPr>
                  <w:r>
                    <w:rPr>
                      <w:rFonts w:asciiTheme="majorHAnsi" w:hAnsiTheme="majorHAnsi" w:cstheme="majorHAnsi"/>
                      <w:sz w:val="22"/>
                      <w:szCs w:val="22"/>
                    </w:rPr>
                    <w:t>Marie Grisbrook, PhD Field of Study Exam, University of Calgary (Supervisory Committee)</w:t>
                  </w:r>
                </w:p>
              </w:tc>
            </w:tr>
            <w:tr w:rsidR="0090442E" w:rsidRPr="00E173D1" w14:paraId="5B67DA7B" w14:textId="77777777" w:rsidTr="000D6241">
              <w:trPr>
                <w:trHeight w:val="55"/>
              </w:trPr>
              <w:tc>
                <w:tcPr>
                  <w:tcW w:w="2374" w:type="dxa"/>
                  <w:tcMar>
                    <w:top w:w="40" w:type="dxa"/>
                    <w:left w:w="40" w:type="dxa"/>
                    <w:bottom w:w="40" w:type="dxa"/>
                    <w:right w:w="40" w:type="dxa"/>
                  </w:tcMar>
                </w:tcPr>
                <w:p w14:paraId="482F2B2A" w14:textId="117E0322"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2021/05/10</w:t>
                  </w:r>
                </w:p>
              </w:tc>
              <w:tc>
                <w:tcPr>
                  <w:tcW w:w="8218" w:type="dxa"/>
                  <w:tcMar>
                    <w:top w:w="40" w:type="dxa"/>
                    <w:left w:w="40" w:type="dxa"/>
                    <w:bottom w:w="40" w:type="dxa"/>
                    <w:right w:w="40" w:type="dxa"/>
                  </w:tcMar>
                </w:tcPr>
                <w:p w14:paraId="5497B782" w14:textId="19B5651B" w:rsidR="0090442E" w:rsidRPr="00E173D1" w:rsidRDefault="0090442E" w:rsidP="00904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sz w:val="22"/>
                      <w:szCs w:val="22"/>
                    </w:rPr>
                  </w:pPr>
                  <w:proofErr w:type="spellStart"/>
                  <w:r w:rsidRPr="00E173D1">
                    <w:rPr>
                      <w:rFonts w:asciiTheme="majorHAnsi" w:hAnsiTheme="majorHAnsi" w:cstheme="majorHAnsi"/>
                      <w:sz w:val="22"/>
                      <w:szCs w:val="22"/>
                    </w:rPr>
                    <w:t>Sangmin</w:t>
                  </w:r>
                  <w:proofErr w:type="spellEnd"/>
                  <w:r w:rsidRPr="00E173D1">
                    <w:rPr>
                      <w:rFonts w:asciiTheme="majorHAnsi" w:hAnsiTheme="majorHAnsi" w:cstheme="majorHAnsi"/>
                      <w:sz w:val="22"/>
                      <w:szCs w:val="22"/>
                    </w:rPr>
                    <w:t xml:space="preserve"> Lee, PhD Dissertation Examination,</w:t>
                  </w:r>
                  <w:r w:rsidRPr="00E173D1">
                    <w:rPr>
                      <w:rFonts w:asciiTheme="majorHAnsi" w:hAnsiTheme="majorHAnsi" w:cstheme="majorHAnsi"/>
                      <w:color w:val="000000"/>
                      <w:sz w:val="22"/>
                      <w:szCs w:val="22"/>
                    </w:rPr>
                    <w:t xml:space="preserve"> Community Health </w:t>
                  </w:r>
                  <w:proofErr w:type="spellStart"/>
                  <w:r w:rsidRPr="00E173D1">
                    <w:rPr>
                      <w:rFonts w:asciiTheme="majorHAnsi" w:hAnsiTheme="majorHAnsi" w:cstheme="majorHAnsi"/>
                      <w:color w:val="000000"/>
                      <w:sz w:val="22"/>
                      <w:szCs w:val="22"/>
                    </w:rPr>
                    <w:t>Scences</w:t>
                  </w:r>
                  <w:proofErr w:type="spellEnd"/>
                  <w:r w:rsidRPr="00E173D1">
                    <w:rPr>
                      <w:rFonts w:asciiTheme="majorHAnsi" w:hAnsiTheme="majorHAnsi" w:cstheme="majorHAnsi"/>
                      <w:color w:val="000000"/>
                      <w:sz w:val="22"/>
                      <w:szCs w:val="22"/>
                    </w:rPr>
                    <w:t xml:space="preserve"> Graduate Program, University of Calgary (Neutral Chair)</w:t>
                  </w:r>
                </w:p>
              </w:tc>
            </w:tr>
            <w:tr w:rsidR="0090442E" w:rsidRPr="00E173D1" w14:paraId="7DC8EB3B" w14:textId="77777777" w:rsidTr="000D6241">
              <w:trPr>
                <w:trHeight w:val="55"/>
              </w:trPr>
              <w:tc>
                <w:tcPr>
                  <w:tcW w:w="2374" w:type="dxa"/>
                  <w:tcMar>
                    <w:top w:w="40" w:type="dxa"/>
                    <w:left w:w="40" w:type="dxa"/>
                    <w:bottom w:w="40" w:type="dxa"/>
                    <w:right w:w="40" w:type="dxa"/>
                  </w:tcMar>
                </w:tcPr>
                <w:p w14:paraId="6E39F2D4" w14:textId="670ADE12"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2021/03/04</w:t>
                  </w:r>
                </w:p>
              </w:tc>
              <w:tc>
                <w:tcPr>
                  <w:tcW w:w="8218" w:type="dxa"/>
                  <w:tcMar>
                    <w:top w:w="40" w:type="dxa"/>
                    <w:left w:w="40" w:type="dxa"/>
                    <w:bottom w:w="40" w:type="dxa"/>
                    <w:right w:w="40" w:type="dxa"/>
                  </w:tcMar>
                </w:tcPr>
                <w:p w14:paraId="40259B70" w14:textId="51F9B6BD" w:rsidR="0090442E" w:rsidRPr="00E173D1" w:rsidRDefault="0090442E" w:rsidP="00904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sz w:val="22"/>
                      <w:szCs w:val="22"/>
                    </w:rPr>
                  </w:pPr>
                  <w:proofErr w:type="spellStart"/>
                  <w:r w:rsidRPr="00E173D1">
                    <w:rPr>
                      <w:rFonts w:asciiTheme="majorHAnsi" w:hAnsiTheme="majorHAnsi" w:cstheme="majorHAnsi"/>
                      <w:sz w:val="22"/>
                      <w:szCs w:val="22"/>
                    </w:rPr>
                    <w:t>Bolarka</w:t>
                  </w:r>
                  <w:proofErr w:type="spellEnd"/>
                  <w:r w:rsidRPr="00E173D1">
                    <w:rPr>
                      <w:rFonts w:asciiTheme="majorHAnsi" w:hAnsiTheme="majorHAnsi" w:cstheme="majorHAnsi"/>
                      <w:sz w:val="22"/>
                      <w:szCs w:val="22"/>
                    </w:rPr>
                    <w:t xml:space="preserve"> </w:t>
                  </w:r>
                  <w:proofErr w:type="spellStart"/>
                  <w:r w:rsidRPr="00E173D1">
                    <w:rPr>
                      <w:rFonts w:asciiTheme="majorHAnsi" w:hAnsiTheme="majorHAnsi" w:cstheme="majorHAnsi"/>
                      <w:sz w:val="22"/>
                      <w:szCs w:val="22"/>
                    </w:rPr>
                    <w:t>Soos</w:t>
                  </w:r>
                  <w:proofErr w:type="spellEnd"/>
                  <w:r w:rsidRPr="00E173D1">
                    <w:rPr>
                      <w:rFonts w:asciiTheme="majorHAnsi" w:hAnsiTheme="majorHAnsi" w:cstheme="majorHAnsi"/>
                      <w:sz w:val="22"/>
                      <w:szCs w:val="22"/>
                    </w:rPr>
                    <w:t xml:space="preserve">, PhD Field of Study Examination, Community Health Sciences, University of Calgary </w:t>
                  </w:r>
                  <w:r w:rsidRPr="00E173D1">
                    <w:rPr>
                      <w:rFonts w:asciiTheme="majorHAnsi" w:hAnsiTheme="majorHAnsi" w:cstheme="majorHAnsi"/>
                      <w:color w:val="000000"/>
                      <w:sz w:val="22"/>
                      <w:szCs w:val="22"/>
                    </w:rPr>
                    <w:t>(Neutral Chair)</w:t>
                  </w:r>
                </w:p>
              </w:tc>
            </w:tr>
            <w:tr w:rsidR="0090442E" w:rsidRPr="00E173D1" w14:paraId="219F4DA5" w14:textId="77777777" w:rsidTr="000D6241">
              <w:trPr>
                <w:trHeight w:val="55"/>
              </w:trPr>
              <w:tc>
                <w:tcPr>
                  <w:tcW w:w="2374" w:type="dxa"/>
                  <w:tcMar>
                    <w:top w:w="40" w:type="dxa"/>
                    <w:left w:w="40" w:type="dxa"/>
                    <w:bottom w:w="40" w:type="dxa"/>
                    <w:right w:w="40" w:type="dxa"/>
                  </w:tcMar>
                </w:tcPr>
                <w:p w14:paraId="7263BE89" w14:textId="1BB6D7E3"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lastRenderedPageBreak/>
                    <w:t>2020/12/11</w:t>
                  </w:r>
                </w:p>
              </w:tc>
              <w:tc>
                <w:tcPr>
                  <w:tcW w:w="8218" w:type="dxa"/>
                  <w:tcMar>
                    <w:top w:w="40" w:type="dxa"/>
                    <w:left w:w="40" w:type="dxa"/>
                    <w:bottom w:w="40" w:type="dxa"/>
                    <w:right w:w="40" w:type="dxa"/>
                  </w:tcMar>
                </w:tcPr>
                <w:p w14:paraId="779170BF" w14:textId="11D40247" w:rsidR="0090442E" w:rsidRPr="00E173D1" w:rsidRDefault="0090442E" w:rsidP="00904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sz w:val="22"/>
                      <w:szCs w:val="22"/>
                    </w:rPr>
                  </w:pPr>
                  <w:r w:rsidRPr="00E173D1">
                    <w:rPr>
                      <w:rFonts w:asciiTheme="majorHAnsi" w:hAnsiTheme="majorHAnsi" w:cstheme="majorHAnsi"/>
                      <w:sz w:val="22"/>
                      <w:szCs w:val="22"/>
                    </w:rPr>
                    <w:t xml:space="preserve">Darren Mazzei, PhD Field of Study Examination, Community Health Sciences, University of Calgary </w:t>
                  </w:r>
                  <w:r w:rsidRPr="00E173D1">
                    <w:rPr>
                      <w:rFonts w:asciiTheme="majorHAnsi" w:hAnsiTheme="majorHAnsi" w:cstheme="majorHAnsi"/>
                      <w:color w:val="000000"/>
                      <w:sz w:val="22"/>
                      <w:szCs w:val="22"/>
                    </w:rPr>
                    <w:t>(Neutral Chair)</w:t>
                  </w:r>
                </w:p>
              </w:tc>
            </w:tr>
            <w:tr w:rsidR="0090442E" w:rsidRPr="00E173D1" w14:paraId="25C94611" w14:textId="77777777" w:rsidTr="000D6241">
              <w:trPr>
                <w:trHeight w:val="55"/>
              </w:trPr>
              <w:tc>
                <w:tcPr>
                  <w:tcW w:w="2374" w:type="dxa"/>
                  <w:tcMar>
                    <w:top w:w="40" w:type="dxa"/>
                    <w:left w:w="40" w:type="dxa"/>
                    <w:bottom w:w="40" w:type="dxa"/>
                    <w:right w:w="40" w:type="dxa"/>
                  </w:tcMar>
                </w:tcPr>
                <w:p w14:paraId="64EC7C83" w14:textId="6F56B41C"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2020/10/29</w:t>
                  </w:r>
                </w:p>
              </w:tc>
              <w:tc>
                <w:tcPr>
                  <w:tcW w:w="8218" w:type="dxa"/>
                  <w:tcMar>
                    <w:top w:w="40" w:type="dxa"/>
                    <w:left w:w="40" w:type="dxa"/>
                    <w:bottom w:w="40" w:type="dxa"/>
                    <w:right w:w="40" w:type="dxa"/>
                  </w:tcMar>
                </w:tcPr>
                <w:p w14:paraId="5F71A4B9" w14:textId="3813EEBE" w:rsidR="0090442E" w:rsidRPr="00E173D1" w:rsidRDefault="0090442E" w:rsidP="00904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sz w:val="22"/>
                      <w:szCs w:val="22"/>
                    </w:rPr>
                  </w:pPr>
                  <w:r w:rsidRPr="00E173D1">
                    <w:rPr>
                      <w:rFonts w:asciiTheme="majorHAnsi" w:hAnsiTheme="majorHAnsi" w:cstheme="majorHAnsi"/>
                      <w:sz w:val="22"/>
                      <w:szCs w:val="22"/>
                    </w:rPr>
                    <w:t xml:space="preserve">Jacque </w:t>
                  </w:r>
                  <w:proofErr w:type="spellStart"/>
                  <w:r w:rsidRPr="00E173D1">
                    <w:rPr>
                      <w:rFonts w:asciiTheme="majorHAnsi" w:hAnsiTheme="majorHAnsi" w:cstheme="majorHAnsi"/>
                      <w:sz w:val="22"/>
                      <w:szCs w:val="22"/>
                    </w:rPr>
                    <w:t>Petras</w:t>
                  </w:r>
                  <w:proofErr w:type="spellEnd"/>
                  <w:r w:rsidRPr="00E173D1">
                    <w:rPr>
                      <w:rFonts w:asciiTheme="majorHAnsi" w:hAnsiTheme="majorHAnsi" w:cstheme="majorHAnsi"/>
                      <w:sz w:val="22"/>
                      <w:szCs w:val="22"/>
                    </w:rPr>
                    <w:t xml:space="preserve"> Du Toit, MSc Thesis Examination, Medical Sciences, University of Calgary (Neutral Chair)</w:t>
                  </w:r>
                </w:p>
              </w:tc>
            </w:tr>
            <w:tr w:rsidR="0090442E" w:rsidRPr="00E173D1" w14:paraId="4596BEA3" w14:textId="77777777" w:rsidTr="000D6241">
              <w:trPr>
                <w:trHeight w:val="55"/>
              </w:trPr>
              <w:tc>
                <w:tcPr>
                  <w:tcW w:w="2374" w:type="dxa"/>
                  <w:tcMar>
                    <w:top w:w="40" w:type="dxa"/>
                    <w:left w:w="40" w:type="dxa"/>
                    <w:bottom w:w="40" w:type="dxa"/>
                    <w:right w:w="40" w:type="dxa"/>
                  </w:tcMar>
                </w:tcPr>
                <w:p w14:paraId="62BE864E" w14:textId="6B6DDB51"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2020/10/14</w:t>
                  </w:r>
                </w:p>
              </w:tc>
              <w:tc>
                <w:tcPr>
                  <w:tcW w:w="8218" w:type="dxa"/>
                  <w:tcMar>
                    <w:top w:w="40" w:type="dxa"/>
                    <w:left w:w="40" w:type="dxa"/>
                    <w:bottom w:w="40" w:type="dxa"/>
                    <w:right w:w="40" w:type="dxa"/>
                  </w:tcMar>
                </w:tcPr>
                <w:p w14:paraId="42335027" w14:textId="5E35DF05" w:rsidR="0090442E" w:rsidRPr="00E173D1" w:rsidRDefault="0090442E" w:rsidP="00904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sz w:val="22"/>
                      <w:szCs w:val="22"/>
                    </w:rPr>
                  </w:pPr>
                  <w:r w:rsidRPr="00E173D1">
                    <w:rPr>
                      <w:rFonts w:asciiTheme="majorHAnsi" w:hAnsiTheme="majorHAnsi" w:cstheme="majorHAnsi"/>
                      <w:sz w:val="22"/>
                      <w:szCs w:val="22"/>
                    </w:rPr>
                    <w:t>Ryann Tansey,</w:t>
                  </w:r>
                  <w:r w:rsidRPr="00E173D1">
                    <w:rPr>
                      <w:rFonts w:asciiTheme="majorHAnsi" w:hAnsiTheme="majorHAnsi" w:cstheme="majorHAnsi"/>
                      <w:color w:val="000000"/>
                      <w:sz w:val="22"/>
                      <w:szCs w:val="22"/>
                    </w:rPr>
                    <w:t xml:space="preserve"> </w:t>
                  </w:r>
                  <w:r w:rsidRPr="00E173D1">
                    <w:rPr>
                      <w:rFonts w:asciiTheme="majorHAnsi" w:hAnsiTheme="majorHAnsi" w:cstheme="majorHAnsi"/>
                      <w:sz w:val="22"/>
                      <w:szCs w:val="22"/>
                    </w:rPr>
                    <w:t xml:space="preserve">PhD </w:t>
                  </w:r>
                  <w:r>
                    <w:rPr>
                      <w:rFonts w:asciiTheme="majorHAnsi" w:hAnsiTheme="majorHAnsi" w:cstheme="majorHAnsi"/>
                      <w:sz w:val="22"/>
                      <w:szCs w:val="22"/>
                    </w:rPr>
                    <w:t>Field of Study Exam</w:t>
                  </w:r>
                  <w:r w:rsidRPr="00E173D1">
                    <w:rPr>
                      <w:rFonts w:asciiTheme="majorHAnsi" w:hAnsiTheme="majorHAnsi" w:cstheme="majorHAnsi"/>
                      <w:sz w:val="22"/>
                      <w:szCs w:val="22"/>
                    </w:rPr>
                    <w:t>,</w:t>
                  </w:r>
                  <w:r w:rsidRPr="00E173D1">
                    <w:rPr>
                      <w:rFonts w:asciiTheme="majorHAnsi" w:hAnsiTheme="majorHAnsi" w:cstheme="majorHAnsi"/>
                      <w:color w:val="000000"/>
                      <w:sz w:val="22"/>
                      <w:szCs w:val="22"/>
                    </w:rPr>
                    <w:t xml:space="preserve"> Neuroscience Graduate Program, University of Calgary (Supervisory Committee)</w:t>
                  </w:r>
                </w:p>
              </w:tc>
            </w:tr>
            <w:tr w:rsidR="0090442E" w:rsidRPr="00E173D1" w14:paraId="111302C5" w14:textId="77777777" w:rsidTr="000D6241">
              <w:trPr>
                <w:trHeight w:val="55"/>
              </w:trPr>
              <w:tc>
                <w:tcPr>
                  <w:tcW w:w="2374" w:type="dxa"/>
                  <w:tcMar>
                    <w:top w:w="40" w:type="dxa"/>
                    <w:left w:w="40" w:type="dxa"/>
                    <w:bottom w:w="40" w:type="dxa"/>
                    <w:right w:w="40" w:type="dxa"/>
                  </w:tcMar>
                </w:tcPr>
                <w:p w14:paraId="35CC4162" w14:textId="2FE6B3CC"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2020/08/27</w:t>
                  </w:r>
                </w:p>
              </w:tc>
              <w:tc>
                <w:tcPr>
                  <w:tcW w:w="8218" w:type="dxa"/>
                  <w:tcMar>
                    <w:top w:w="40" w:type="dxa"/>
                    <w:left w:w="40" w:type="dxa"/>
                    <w:bottom w:w="40" w:type="dxa"/>
                    <w:right w:w="40" w:type="dxa"/>
                  </w:tcMar>
                </w:tcPr>
                <w:p w14:paraId="77F51AD3" w14:textId="6614721B" w:rsidR="0090442E" w:rsidRPr="00E173D1" w:rsidRDefault="0090442E" w:rsidP="00904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sz w:val="22"/>
                      <w:szCs w:val="22"/>
                    </w:rPr>
                  </w:pPr>
                  <w:r w:rsidRPr="00E173D1">
                    <w:rPr>
                      <w:rFonts w:asciiTheme="majorHAnsi" w:hAnsiTheme="majorHAnsi" w:cstheme="majorHAnsi"/>
                      <w:sz w:val="22"/>
                      <w:szCs w:val="22"/>
                    </w:rPr>
                    <w:t xml:space="preserve">Pearl Yellow Old Woman, PhD Dissertation Examination, Community Health Sciences, University of Calgary </w:t>
                  </w:r>
                  <w:r w:rsidRPr="00E173D1">
                    <w:rPr>
                      <w:rFonts w:asciiTheme="majorHAnsi" w:hAnsiTheme="majorHAnsi" w:cstheme="majorHAnsi"/>
                      <w:color w:val="000000"/>
                      <w:sz w:val="22"/>
                      <w:szCs w:val="22"/>
                    </w:rPr>
                    <w:t>(Neutral Chair)</w:t>
                  </w:r>
                </w:p>
              </w:tc>
            </w:tr>
            <w:tr w:rsidR="0090442E" w:rsidRPr="00E173D1" w14:paraId="367E1358" w14:textId="77777777" w:rsidTr="000D6241">
              <w:trPr>
                <w:trHeight w:val="55"/>
              </w:trPr>
              <w:tc>
                <w:tcPr>
                  <w:tcW w:w="2374" w:type="dxa"/>
                  <w:tcMar>
                    <w:top w:w="40" w:type="dxa"/>
                    <w:left w:w="40" w:type="dxa"/>
                    <w:bottom w:w="40" w:type="dxa"/>
                    <w:right w:w="40" w:type="dxa"/>
                  </w:tcMar>
                </w:tcPr>
                <w:p w14:paraId="60B981BC" w14:textId="3EFCDF49"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2020/07/24</w:t>
                  </w:r>
                </w:p>
              </w:tc>
              <w:tc>
                <w:tcPr>
                  <w:tcW w:w="8218" w:type="dxa"/>
                  <w:tcMar>
                    <w:top w:w="40" w:type="dxa"/>
                    <w:left w:w="40" w:type="dxa"/>
                    <w:bottom w:w="40" w:type="dxa"/>
                    <w:right w:w="40" w:type="dxa"/>
                  </w:tcMar>
                </w:tcPr>
                <w:p w14:paraId="47B2EEC0" w14:textId="026A42C5" w:rsidR="0090442E" w:rsidRPr="00E173D1" w:rsidRDefault="0090442E" w:rsidP="00904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sz w:val="22"/>
                      <w:szCs w:val="22"/>
                    </w:rPr>
                  </w:pPr>
                  <w:r w:rsidRPr="00E173D1">
                    <w:rPr>
                      <w:rFonts w:asciiTheme="majorHAnsi" w:hAnsiTheme="majorHAnsi" w:cstheme="majorHAnsi"/>
                      <w:sz w:val="22"/>
                      <w:szCs w:val="22"/>
                    </w:rPr>
                    <w:t>Nellie Fotopoulos, PhD Dissertation Examination, Department of Human Genetics, McGill University (External Examiner).</w:t>
                  </w:r>
                </w:p>
              </w:tc>
            </w:tr>
            <w:tr w:rsidR="0090442E" w:rsidRPr="00E173D1" w14:paraId="5D9CEABD" w14:textId="77777777" w:rsidTr="000D6241">
              <w:trPr>
                <w:trHeight w:val="55"/>
              </w:trPr>
              <w:tc>
                <w:tcPr>
                  <w:tcW w:w="2374" w:type="dxa"/>
                  <w:tcMar>
                    <w:top w:w="40" w:type="dxa"/>
                    <w:left w:w="40" w:type="dxa"/>
                    <w:bottom w:w="40" w:type="dxa"/>
                    <w:right w:w="40" w:type="dxa"/>
                  </w:tcMar>
                </w:tcPr>
                <w:p w14:paraId="300FF0F3" w14:textId="51AD1992"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2020/06/30</w:t>
                  </w:r>
                </w:p>
              </w:tc>
              <w:tc>
                <w:tcPr>
                  <w:tcW w:w="8218" w:type="dxa"/>
                  <w:tcMar>
                    <w:top w:w="40" w:type="dxa"/>
                    <w:left w:w="40" w:type="dxa"/>
                    <w:bottom w:w="40" w:type="dxa"/>
                    <w:right w:w="40" w:type="dxa"/>
                  </w:tcMar>
                </w:tcPr>
                <w:p w14:paraId="6E9B79CF" w14:textId="316120F0" w:rsidR="0090442E" w:rsidRPr="00E173D1" w:rsidRDefault="0090442E" w:rsidP="00904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sz w:val="22"/>
                      <w:szCs w:val="22"/>
                    </w:rPr>
                  </w:pPr>
                  <w:r w:rsidRPr="00E173D1">
                    <w:rPr>
                      <w:rFonts w:asciiTheme="majorHAnsi" w:hAnsiTheme="majorHAnsi" w:cstheme="majorHAnsi"/>
                      <w:sz w:val="22"/>
                      <w:szCs w:val="22"/>
                    </w:rPr>
                    <w:t>Sadia Ahmed, MSc Thesis Examination. Community Health Sciences, University of Calgary (Neutral Chair)</w:t>
                  </w:r>
                </w:p>
              </w:tc>
            </w:tr>
            <w:tr w:rsidR="0090442E" w:rsidRPr="00E173D1" w14:paraId="16059E69" w14:textId="77777777" w:rsidTr="000D6241">
              <w:trPr>
                <w:trHeight w:val="55"/>
              </w:trPr>
              <w:tc>
                <w:tcPr>
                  <w:tcW w:w="2374" w:type="dxa"/>
                  <w:tcMar>
                    <w:top w:w="40" w:type="dxa"/>
                    <w:left w:w="40" w:type="dxa"/>
                    <w:bottom w:w="40" w:type="dxa"/>
                    <w:right w:w="40" w:type="dxa"/>
                  </w:tcMar>
                </w:tcPr>
                <w:p w14:paraId="3E63579C" w14:textId="1341FBC6"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2020/06/15</w:t>
                  </w:r>
                </w:p>
              </w:tc>
              <w:tc>
                <w:tcPr>
                  <w:tcW w:w="8218" w:type="dxa"/>
                  <w:tcMar>
                    <w:top w:w="40" w:type="dxa"/>
                    <w:left w:w="40" w:type="dxa"/>
                    <w:bottom w:w="40" w:type="dxa"/>
                    <w:right w:w="40" w:type="dxa"/>
                  </w:tcMar>
                </w:tcPr>
                <w:p w14:paraId="0424E22E" w14:textId="5C3C8E86" w:rsidR="0090442E" w:rsidRPr="00E173D1" w:rsidRDefault="0090442E" w:rsidP="00904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sz w:val="22"/>
                      <w:szCs w:val="22"/>
                    </w:rPr>
                  </w:pPr>
                  <w:r w:rsidRPr="00E173D1">
                    <w:rPr>
                      <w:rFonts w:asciiTheme="majorHAnsi" w:hAnsiTheme="majorHAnsi" w:cstheme="majorHAnsi"/>
                      <w:sz w:val="22"/>
                      <w:szCs w:val="22"/>
                    </w:rPr>
                    <w:t xml:space="preserve">Melody Grohs, PhD Thesis Examination, Neuroscience, University of Calgary (Supervisor) </w:t>
                  </w:r>
                </w:p>
              </w:tc>
            </w:tr>
            <w:tr w:rsidR="0090442E" w:rsidRPr="00E173D1" w14:paraId="11E1868B" w14:textId="77777777" w:rsidTr="000D6241">
              <w:trPr>
                <w:trHeight w:val="55"/>
              </w:trPr>
              <w:tc>
                <w:tcPr>
                  <w:tcW w:w="2374" w:type="dxa"/>
                  <w:tcMar>
                    <w:top w:w="40" w:type="dxa"/>
                    <w:left w:w="40" w:type="dxa"/>
                    <w:bottom w:w="40" w:type="dxa"/>
                    <w:right w:w="40" w:type="dxa"/>
                  </w:tcMar>
                </w:tcPr>
                <w:p w14:paraId="751E42BA" w14:textId="6CC3E8DD"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2020/06/10</w:t>
                  </w:r>
                </w:p>
              </w:tc>
              <w:tc>
                <w:tcPr>
                  <w:tcW w:w="8218" w:type="dxa"/>
                  <w:tcMar>
                    <w:top w:w="40" w:type="dxa"/>
                    <w:left w:w="40" w:type="dxa"/>
                    <w:bottom w:w="40" w:type="dxa"/>
                    <w:right w:w="40" w:type="dxa"/>
                  </w:tcMar>
                </w:tcPr>
                <w:p w14:paraId="24F2CE50" w14:textId="71FDABB5" w:rsidR="0090442E" w:rsidRPr="00E173D1" w:rsidRDefault="0090442E" w:rsidP="00904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sz w:val="22"/>
                      <w:szCs w:val="22"/>
                    </w:rPr>
                  </w:pPr>
                  <w:r w:rsidRPr="00E173D1">
                    <w:rPr>
                      <w:rFonts w:asciiTheme="majorHAnsi" w:hAnsiTheme="majorHAnsi" w:cstheme="majorHAnsi"/>
                      <w:sz w:val="22"/>
                      <w:szCs w:val="22"/>
                    </w:rPr>
                    <w:t xml:space="preserve">Stephana </w:t>
                  </w:r>
                  <w:proofErr w:type="spellStart"/>
                  <w:r w:rsidRPr="00E173D1">
                    <w:rPr>
                      <w:rFonts w:asciiTheme="majorHAnsi" w:hAnsiTheme="majorHAnsi" w:cstheme="majorHAnsi"/>
                      <w:sz w:val="22"/>
                      <w:szCs w:val="22"/>
                    </w:rPr>
                    <w:t>Cherak</w:t>
                  </w:r>
                  <w:proofErr w:type="spellEnd"/>
                  <w:r w:rsidRPr="00E173D1">
                    <w:rPr>
                      <w:rFonts w:asciiTheme="majorHAnsi" w:hAnsiTheme="majorHAnsi" w:cstheme="majorHAnsi"/>
                      <w:sz w:val="22"/>
                      <w:szCs w:val="22"/>
                    </w:rPr>
                    <w:t xml:space="preserve">, PhD Field of Study Examination, Community Health Sciences, University of Calgary </w:t>
                  </w:r>
                  <w:r w:rsidRPr="00E173D1">
                    <w:rPr>
                      <w:rFonts w:asciiTheme="majorHAnsi" w:hAnsiTheme="majorHAnsi" w:cstheme="majorHAnsi"/>
                      <w:color w:val="000000"/>
                      <w:sz w:val="22"/>
                      <w:szCs w:val="22"/>
                    </w:rPr>
                    <w:t>(Neutral Chair)</w:t>
                  </w:r>
                </w:p>
              </w:tc>
            </w:tr>
            <w:tr w:rsidR="0090442E" w:rsidRPr="00E173D1" w14:paraId="522B644E" w14:textId="77777777" w:rsidTr="000D6241">
              <w:trPr>
                <w:trHeight w:val="55"/>
              </w:trPr>
              <w:tc>
                <w:tcPr>
                  <w:tcW w:w="2374" w:type="dxa"/>
                  <w:tcMar>
                    <w:top w:w="40" w:type="dxa"/>
                    <w:left w:w="40" w:type="dxa"/>
                    <w:bottom w:w="40" w:type="dxa"/>
                    <w:right w:w="40" w:type="dxa"/>
                  </w:tcMar>
                </w:tcPr>
                <w:p w14:paraId="6B4421ED" w14:textId="49533421"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2020/06/02</w:t>
                  </w:r>
                </w:p>
              </w:tc>
              <w:tc>
                <w:tcPr>
                  <w:tcW w:w="8218" w:type="dxa"/>
                  <w:tcMar>
                    <w:top w:w="40" w:type="dxa"/>
                    <w:left w:w="40" w:type="dxa"/>
                    <w:bottom w:w="40" w:type="dxa"/>
                    <w:right w:w="40" w:type="dxa"/>
                  </w:tcMar>
                </w:tcPr>
                <w:p w14:paraId="2FD67AA2" w14:textId="5F15D9DA" w:rsidR="0090442E" w:rsidRPr="00E173D1" w:rsidRDefault="0090442E" w:rsidP="00904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sz w:val="22"/>
                      <w:szCs w:val="22"/>
                    </w:rPr>
                  </w:pPr>
                  <w:r w:rsidRPr="00E173D1">
                    <w:rPr>
                      <w:rFonts w:asciiTheme="majorHAnsi" w:hAnsiTheme="majorHAnsi" w:cstheme="majorHAnsi"/>
                      <w:sz w:val="22"/>
                      <w:szCs w:val="22"/>
                    </w:rPr>
                    <w:t xml:space="preserve">Jay Devine, PhD Field of Study Examination, Medical Science, University of Calgary </w:t>
                  </w:r>
                  <w:r w:rsidRPr="00E173D1">
                    <w:rPr>
                      <w:rFonts w:asciiTheme="majorHAnsi" w:hAnsiTheme="majorHAnsi" w:cstheme="majorHAnsi"/>
                      <w:color w:val="000000"/>
                      <w:sz w:val="22"/>
                      <w:szCs w:val="22"/>
                    </w:rPr>
                    <w:t>(Neutral Chair)</w:t>
                  </w:r>
                  <w:r w:rsidRPr="00E173D1">
                    <w:rPr>
                      <w:rFonts w:asciiTheme="majorHAnsi" w:hAnsiTheme="majorHAnsi" w:cstheme="majorHAnsi"/>
                      <w:sz w:val="22"/>
                      <w:szCs w:val="22"/>
                    </w:rPr>
                    <w:t xml:space="preserve"> </w:t>
                  </w:r>
                </w:p>
              </w:tc>
            </w:tr>
            <w:tr w:rsidR="0090442E" w:rsidRPr="00E173D1" w14:paraId="5348A858" w14:textId="77777777" w:rsidTr="000D6241">
              <w:trPr>
                <w:trHeight w:val="55"/>
              </w:trPr>
              <w:tc>
                <w:tcPr>
                  <w:tcW w:w="2374" w:type="dxa"/>
                  <w:tcMar>
                    <w:top w:w="40" w:type="dxa"/>
                    <w:left w:w="40" w:type="dxa"/>
                    <w:bottom w:w="40" w:type="dxa"/>
                    <w:right w:w="40" w:type="dxa"/>
                  </w:tcMar>
                </w:tcPr>
                <w:p w14:paraId="6529451B" w14:textId="6F162164"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2020/05/06</w:t>
                  </w:r>
                </w:p>
              </w:tc>
              <w:tc>
                <w:tcPr>
                  <w:tcW w:w="8218" w:type="dxa"/>
                  <w:tcMar>
                    <w:top w:w="40" w:type="dxa"/>
                    <w:left w:w="40" w:type="dxa"/>
                    <w:bottom w:w="40" w:type="dxa"/>
                    <w:right w:w="40" w:type="dxa"/>
                  </w:tcMar>
                </w:tcPr>
                <w:p w14:paraId="7B4CFB11" w14:textId="4A0EC11D" w:rsidR="0090442E" w:rsidRPr="00E173D1" w:rsidRDefault="0090442E" w:rsidP="00904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sz w:val="22"/>
                      <w:szCs w:val="22"/>
                    </w:rPr>
                  </w:pPr>
                  <w:r w:rsidRPr="00E173D1">
                    <w:rPr>
                      <w:rFonts w:asciiTheme="majorHAnsi" w:hAnsiTheme="majorHAnsi" w:cstheme="majorHAnsi"/>
                      <w:sz w:val="22"/>
                      <w:szCs w:val="22"/>
                    </w:rPr>
                    <w:t>Zahra Ofoghi, PhD Thesis Examination, Neuroscience, University of Calgary (Co-supervisor)</w:t>
                  </w:r>
                </w:p>
              </w:tc>
            </w:tr>
            <w:tr w:rsidR="0090442E" w:rsidRPr="00E173D1" w14:paraId="7AF511DF" w14:textId="77777777" w:rsidTr="000D6241">
              <w:trPr>
                <w:trHeight w:val="55"/>
              </w:trPr>
              <w:tc>
                <w:tcPr>
                  <w:tcW w:w="2374" w:type="dxa"/>
                  <w:tcMar>
                    <w:top w:w="40" w:type="dxa"/>
                    <w:left w:w="40" w:type="dxa"/>
                    <w:bottom w:w="40" w:type="dxa"/>
                    <w:right w:w="40" w:type="dxa"/>
                  </w:tcMar>
                </w:tcPr>
                <w:p w14:paraId="4E168915" w14:textId="09656A32"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2020/05/01</w:t>
                  </w:r>
                </w:p>
              </w:tc>
              <w:tc>
                <w:tcPr>
                  <w:tcW w:w="8218" w:type="dxa"/>
                  <w:tcMar>
                    <w:top w:w="40" w:type="dxa"/>
                    <w:left w:w="40" w:type="dxa"/>
                    <w:bottom w:w="40" w:type="dxa"/>
                    <w:right w:w="40" w:type="dxa"/>
                  </w:tcMar>
                </w:tcPr>
                <w:p w14:paraId="5195CD62" w14:textId="445BE681" w:rsidR="0090442E" w:rsidRPr="00E173D1" w:rsidRDefault="0090442E" w:rsidP="00904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sz w:val="22"/>
                      <w:szCs w:val="22"/>
                    </w:rPr>
                  </w:pPr>
                  <w:r w:rsidRPr="00E173D1">
                    <w:rPr>
                      <w:rFonts w:asciiTheme="majorHAnsi" w:hAnsiTheme="majorHAnsi" w:cstheme="majorHAnsi"/>
                      <w:sz w:val="22"/>
                      <w:szCs w:val="22"/>
                    </w:rPr>
                    <w:t>Eveline Konje, PhD Thesis Examination, Community Health Sciences, University of Calgary (Supervisor)</w:t>
                  </w:r>
                </w:p>
              </w:tc>
            </w:tr>
            <w:tr w:rsidR="0090442E" w:rsidRPr="00E173D1" w14:paraId="718E1989" w14:textId="77777777" w:rsidTr="000D6241">
              <w:trPr>
                <w:trHeight w:val="55"/>
              </w:trPr>
              <w:tc>
                <w:tcPr>
                  <w:tcW w:w="2374" w:type="dxa"/>
                  <w:tcMar>
                    <w:top w:w="40" w:type="dxa"/>
                    <w:left w:w="40" w:type="dxa"/>
                    <w:bottom w:w="40" w:type="dxa"/>
                    <w:right w:w="40" w:type="dxa"/>
                  </w:tcMar>
                </w:tcPr>
                <w:p w14:paraId="0A881AC7" w14:textId="5A7444A4"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2020/04/27</w:t>
                  </w:r>
                </w:p>
              </w:tc>
              <w:tc>
                <w:tcPr>
                  <w:tcW w:w="8218" w:type="dxa"/>
                  <w:tcMar>
                    <w:top w:w="40" w:type="dxa"/>
                    <w:left w:w="40" w:type="dxa"/>
                    <w:bottom w:w="40" w:type="dxa"/>
                    <w:right w:w="40" w:type="dxa"/>
                  </w:tcMar>
                </w:tcPr>
                <w:p w14:paraId="22780615" w14:textId="1EEAA5D4" w:rsidR="0090442E" w:rsidRPr="00E173D1" w:rsidRDefault="0090442E" w:rsidP="00904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sz w:val="22"/>
                      <w:szCs w:val="22"/>
                    </w:rPr>
                  </w:pPr>
                  <w:r w:rsidRPr="00E173D1">
                    <w:rPr>
                      <w:rFonts w:asciiTheme="majorHAnsi" w:hAnsiTheme="majorHAnsi" w:cstheme="majorHAnsi"/>
                      <w:sz w:val="22"/>
                      <w:szCs w:val="22"/>
                    </w:rPr>
                    <w:t>Elias Nyanza, PhD Thesis Examination, Community Health Sciences, University of Calgary (Supervisor)</w:t>
                  </w:r>
                </w:p>
              </w:tc>
            </w:tr>
            <w:tr w:rsidR="0090442E" w:rsidRPr="00E173D1" w14:paraId="69591569" w14:textId="77777777" w:rsidTr="000D6241">
              <w:trPr>
                <w:trHeight w:val="55"/>
              </w:trPr>
              <w:tc>
                <w:tcPr>
                  <w:tcW w:w="2374" w:type="dxa"/>
                  <w:tcMar>
                    <w:top w:w="40" w:type="dxa"/>
                    <w:left w:w="40" w:type="dxa"/>
                    <w:bottom w:w="40" w:type="dxa"/>
                    <w:right w:w="40" w:type="dxa"/>
                  </w:tcMar>
                </w:tcPr>
                <w:p w14:paraId="2340E3E5" w14:textId="32B36678"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2019/12/16</w:t>
                  </w:r>
                </w:p>
              </w:tc>
              <w:tc>
                <w:tcPr>
                  <w:tcW w:w="8218" w:type="dxa"/>
                  <w:tcMar>
                    <w:top w:w="40" w:type="dxa"/>
                    <w:left w:w="40" w:type="dxa"/>
                    <w:bottom w:w="40" w:type="dxa"/>
                    <w:right w:w="40" w:type="dxa"/>
                  </w:tcMar>
                </w:tcPr>
                <w:p w14:paraId="0B738244" w14:textId="646B473E" w:rsidR="0090442E" w:rsidRPr="00E173D1" w:rsidRDefault="0090442E" w:rsidP="00904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sz w:val="22"/>
                      <w:szCs w:val="22"/>
                    </w:rPr>
                  </w:pPr>
                  <w:r w:rsidRPr="00E173D1">
                    <w:rPr>
                      <w:rFonts w:asciiTheme="majorHAnsi" w:hAnsiTheme="majorHAnsi" w:cstheme="majorHAnsi"/>
                      <w:sz w:val="22"/>
                      <w:szCs w:val="22"/>
                    </w:rPr>
                    <w:t xml:space="preserve">Rachel Ward, MSc Thesis Examination, Community Health Sciences, University of Calgary </w:t>
                  </w:r>
                  <w:r w:rsidRPr="00E173D1">
                    <w:rPr>
                      <w:rFonts w:asciiTheme="majorHAnsi" w:hAnsiTheme="majorHAnsi" w:cstheme="majorHAnsi"/>
                      <w:color w:val="000000"/>
                      <w:sz w:val="22"/>
                      <w:szCs w:val="22"/>
                    </w:rPr>
                    <w:t>(Neutral Chair)</w:t>
                  </w:r>
                </w:p>
              </w:tc>
            </w:tr>
            <w:tr w:rsidR="0090442E" w:rsidRPr="00E173D1" w14:paraId="2E70FB61" w14:textId="77777777" w:rsidTr="000D6241">
              <w:trPr>
                <w:trHeight w:val="55"/>
              </w:trPr>
              <w:tc>
                <w:tcPr>
                  <w:tcW w:w="2374" w:type="dxa"/>
                  <w:tcMar>
                    <w:top w:w="40" w:type="dxa"/>
                    <w:left w:w="40" w:type="dxa"/>
                    <w:bottom w:w="40" w:type="dxa"/>
                    <w:right w:w="40" w:type="dxa"/>
                  </w:tcMar>
                </w:tcPr>
                <w:p w14:paraId="1C4D58AD" w14:textId="45287AA6"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2019/11/21</w:t>
                  </w:r>
                </w:p>
              </w:tc>
              <w:tc>
                <w:tcPr>
                  <w:tcW w:w="8218" w:type="dxa"/>
                  <w:tcMar>
                    <w:top w:w="40" w:type="dxa"/>
                    <w:left w:w="40" w:type="dxa"/>
                    <w:bottom w:w="40" w:type="dxa"/>
                    <w:right w:w="40" w:type="dxa"/>
                  </w:tcMar>
                </w:tcPr>
                <w:p w14:paraId="5E4F976C" w14:textId="4611B20E" w:rsidR="0090442E" w:rsidRPr="00E173D1" w:rsidRDefault="0090442E" w:rsidP="00904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sz w:val="22"/>
                      <w:szCs w:val="22"/>
                    </w:rPr>
                  </w:pPr>
                  <w:proofErr w:type="spellStart"/>
                  <w:r w:rsidRPr="00E173D1">
                    <w:rPr>
                      <w:rFonts w:asciiTheme="majorHAnsi" w:hAnsiTheme="majorHAnsi" w:cstheme="majorHAnsi"/>
                      <w:sz w:val="22"/>
                      <w:szCs w:val="22"/>
                    </w:rPr>
                    <w:t>Ranila</w:t>
                  </w:r>
                  <w:proofErr w:type="spellEnd"/>
                  <w:r w:rsidRPr="00E173D1">
                    <w:rPr>
                      <w:rFonts w:asciiTheme="majorHAnsi" w:hAnsiTheme="majorHAnsi" w:cstheme="majorHAnsi"/>
                      <w:sz w:val="22"/>
                      <w:szCs w:val="22"/>
                    </w:rPr>
                    <w:t xml:space="preserve"> </w:t>
                  </w:r>
                  <w:proofErr w:type="spellStart"/>
                  <w:r w:rsidRPr="00E173D1">
                    <w:rPr>
                      <w:rFonts w:asciiTheme="majorHAnsi" w:hAnsiTheme="majorHAnsi" w:cstheme="majorHAnsi"/>
                      <w:sz w:val="22"/>
                      <w:szCs w:val="22"/>
                    </w:rPr>
                    <w:t>Bhoyroo</w:t>
                  </w:r>
                  <w:proofErr w:type="spellEnd"/>
                  <w:r w:rsidRPr="00E173D1">
                    <w:rPr>
                      <w:rFonts w:asciiTheme="majorHAnsi" w:hAnsiTheme="majorHAnsi" w:cstheme="majorHAnsi"/>
                      <w:sz w:val="22"/>
                      <w:szCs w:val="22"/>
                    </w:rPr>
                    <w:t>, PhD Thesis Examination, School of Health Sciences, Notre Dame University Australia (External Examiner)</w:t>
                  </w:r>
                </w:p>
              </w:tc>
            </w:tr>
            <w:tr w:rsidR="0090442E" w:rsidRPr="00E173D1" w14:paraId="25876F17" w14:textId="77777777" w:rsidTr="000D6241">
              <w:trPr>
                <w:trHeight w:val="55"/>
              </w:trPr>
              <w:tc>
                <w:tcPr>
                  <w:tcW w:w="2374" w:type="dxa"/>
                  <w:tcMar>
                    <w:top w:w="40" w:type="dxa"/>
                    <w:left w:w="40" w:type="dxa"/>
                    <w:bottom w:w="40" w:type="dxa"/>
                    <w:right w:w="40" w:type="dxa"/>
                  </w:tcMar>
                </w:tcPr>
                <w:p w14:paraId="403CB0D4" w14:textId="0BEFA9B8"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2019/08/20</w:t>
                  </w:r>
                </w:p>
              </w:tc>
              <w:tc>
                <w:tcPr>
                  <w:tcW w:w="8218" w:type="dxa"/>
                  <w:tcMar>
                    <w:top w:w="40" w:type="dxa"/>
                    <w:left w:w="40" w:type="dxa"/>
                    <w:bottom w:w="40" w:type="dxa"/>
                    <w:right w:w="40" w:type="dxa"/>
                  </w:tcMar>
                </w:tcPr>
                <w:p w14:paraId="73588230" w14:textId="591AB9F1" w:rsidR="0090442E" w:rsidRPr="00E173D1" w:rsidRDefault="0090442E" w:rsidP="00904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sz w:val="22"/>
                      <w:szCs w:val="22"/>
                    </w:rPr>
                  </w:pPr>
                  <w:r w:rsidRPr="00E173D1">
                    <w:rPr>
                      <w:rFonts w:asciiTheme="majorHAnsi" w:hAnsiTheme="majorHAnsi" w:cstheme="majorHAnsi"/>
                      <w:sz w:val="22"/>
                      <w:szCs w:val="22"/>
                    </w:rPr>
                    <w:t xml:space="preserve">Nikita </w:t>
                  </w:r>
                  <w:proofErr w:type="spellStart"/>
                  <w:r w:rsidRPr="00E173D1">
                    <w:rPr>
                      <w:rFonts w:asciiTheme="majorHAnsi" w:hAnsiTheme="majorHAnsi" w:cstheme="majorHAnsi"/>
                      <w:sz w:val="22"/>
                      <w:szCs w:val="22"/>
                    </w:rPr>
                    <w:t>Nogovitsyn</w:t>
                  </w:r>
                  <w:proofErr w:type="spellEnd"/>
                  <w:r w:rsidRPr="00E173D1">
                    <w:rPr>
                      <w:rFonts w:asciiTheme="majorHAnsi" w:hAnsiTheme="majorHAnsi" w:cstheme="majorHAnsi"/>
                      <w:sz w:val="22"/>
                      <w:szCs w:val="22"/>
                    </w:rPr>
                    <w:t xml:space="preserve">, PhD Field of Study Examination, Medical Science, University of Calgary </w:t>
                  </w:r>
                  <w:r w:rsidRPr="00E173D1">
                    <w:rPr>
                      <w:rFonts w:asciiTheme="majorHAnsi" w:hAnsiTheme="majorHAnsi" w:cstheme="majorHAnsi"/>
                      <w:color w:val="000000"/>
                      <w:sz w:val="22"/>
                      <w:szCs w:val="22"/>
                    </w:rPr>
                    <w:t>(Neutral Chair)</w:t>
                  </w:r>
                </w:p>
              </w:tc>
            </w:tr>
            <w:tr w:rsidR="0090442E" w:rsidRPr="00E173D1" w14:paraId="23C17D26" w14:textId="77777777" w:rsidTr="000D6241">
              <w:trPr>
                <w:trHeight w:val="55"/>
              </w:trPr>
              <w:tc>
                <w:tcPr>
                  <w:tcW w:w="2374" w:type="dxa"/>
                  <w:tcMar>
                    <w:top w:w="40" w:type="dxa"/>
                    <w:left w:w="40" w:type="dxa"/>
                    <w:bottom w:w="40" w:type="dxa"/>
                    <w:right w:w="40" w:type="dxa"/>
                  </w:tcMar>
                </w:tcPr>
                <w:p w14:paraId="48F6874F" w14:textId="7B55E502"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2019/07/25</w:t>
                  </w:r>
                </w:p>
              </w:tc>
              <w:tc>
                <w:tcPr>
                  <w:tcW w:w="8218" w:type="dxa"/>
                  <w:tcMar>
                    <w:top w:w="40" w:type="dxa"/>
                    <w:left w:w="40" w:type="dxa"/>
                    <w:bottom w:w="40" w:type="dxa"/>
                    <w:right w:w="40" w:type="dxa"/>
                  </w:tcMar>
                </w:tcPr>
                <w:p w14:paraId="34B1CAE5" w14:textId="0555D3A0" w:rsidR="0090442E" w:rsidRPr="00E173D1" w:rsidRDefault="0090442E" w:rsidP="00904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sz w:val="22"/>
                      <w:szCs w:val="22"/>
                    </w:rPr>
                  </w:pPr>
                  <w:r w:rsidRPr="00E173D1">
                    <w:rPr>
                      <w:rFonts w:asciiTheme="majorHAnsi" w:hAnsiTheme="majorHAnsi" w:cstheme="majorHAnsi"/>
                      <w:sz w:val="22"/>
                      <w:szCs w:val="22"/>
                    </w:rPr>
                    <w:t xml:space="preserve">Sacha Gill, MSc Thesis Examination, Neuroscience, University of Calgary </w:t>
                  </w:r>
                  <w:r w:rsidRPr="00E173D1">
                    <w:rPr>
                      <w:rFonts w:asciiTheme="majorHAnsi" w:hAnsiTheme="majorHAnsi" w:cstheme="majorHAnsi"/>
                      <w:color w:val="000000"/>
                      <w:sz w:val="22"/>
                      <w:szCs w:val="22"/>
                    </w:rPr>
                    <w:t>(Neutral Chair)</w:t>
                  </w:r>
                </w:p>
              </w:tc>
            </w:tr>
            <w:tr w:rsidR="0090442E" w:rsidRPr="00E173D1" w14:paraId="2CFC394B" w14:textId="77777777" w:rsidTr="000D6241">
              <w:trPr>
                <w:trHeight w:val="55"/>
              </w:trPr>
              <w:tc>
                <w:tcPr>
                  <w:tcW w:w="2374" w:type="dxa"/>
                  <w:tcMar>
                    <w:top w:w="40" w:type="dxa"/>
                    <w:left w:w="40" w:type="dxa"/>
                    <w:bottom w:w="40" w:type="dxa"/>
                    <w:right w:w="40" w:type="dxa"/>
                  </w:tcMar>
                </w:tcPr>
                <w:p w14:paraId="3174B6E1" w14:textId="60C7A6B7"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2019/07/05</w:t>
                  </w:r>
                </w:p>
              </w:tc>
              <w:tc>
                <w:tcPr>
                  <w:tcW w:w="8218" w:type="dxa"/>
                  <w:tcMar>
                    <w:top w:w="40" w:type="dxa"/>
                    <w:left w:w="40" w:type="dxa"/>
                    <w:bottom w:w="40" w:type="dxa"/>
                    <w:right w:w="40" w:type="dxa"/>
                  </w:tcMar>
                </w:tcPr>
                <w:p w14:paraId="6598AB9B" w14:textId="3056B4FD" w:rsidR="0090442E" w:rsidRPr="00E173D1" w:rsidRDefault="0090442E" w:rsidP="00904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sz w:val="22"/>
                      <w:szCs w:val="22"/>
                    </w:rPr>
                  </w:pPr>
                  <w:proofErr w:type="spellStart"/>
                  <w:r w:rsidRPr="00E173D1">
                    <w:rPr>
                      <w:rFonts w:asciiTheme="majorHAnsi" w:hAnsiTheme="majorHAnsi" w:cstheme="majorHAnsi"/>
                      <w:sz w:val="22"/>
                      <w:szCs w:val="22"/>
                    </w:rPr>
                    <w:t>Tazrina</w:t>
                  </w:r>
                  <w:proofErr w:type="spellEnd"/>
                  <w:r w:rsidRPr="00E173D1">
                    <w:rPr>
                      <w:rFonts w:asciiTheme="majorHAnsi" w:hAnsiTheme="majorHAnsi" w:cstheme="majorHAnsi"/>
                      <w:sz w:val="22"/>
                      <w:szCs w:val="22"/>
                    </w:rPr>
                    <w:t xml:space="preserve"> </w:t>
                  </w:r>
                  <w:proofErr w:type="spellStart"/>
                  <w:r w:rsidRPr="00E173D1">
                    <w:rPr>
                      <w:rFonts w:asciiTheme="majorHAnsi" w:hAnsiTheme="majorHAnsi" w:cstheme="majorHAnsi"/>
                      <w:sz w:val="22"/>
                      <w:szCs w:val="22"/>
                    </w:rPr>
                    <w:t>Alrazi</w:t>
                  </w:r>
                  <w:proofErr w:type="spellEnd"/>
                  <w:r w:rsidRPr="00E173D1">
                    <w:rPr>
                      <w:rFonts w:asciiTheme="majorHAnsi" w:hAnsiTheme="majorHAnsi" w:cstheme="majorHAnsi"/>
                      <w:sz w:val="22"/>
                      <w:szCs w:val="22"/>
                    </w:rPr>
                    <w:t>, PhD Thesis Examination, Neurosciences, University of Calgary (Internal External Examiner)</w:t>
                  </w:r>
                </w:p>
              </w:tc>
            </w:tr>
            <w:tr w:rsidR="0090442E" w:rsidRPr="00E173D1" w14:paraId="7DE6E735" w14:textId="77777777" w:rsidTr="000D6241">
              <w:trPr>
                <w:trHeight w:val="55"/>
              </w:trPr>
              <w:tc>
                <w:tcPr>
                  <w:tcW w:w="2374" w:type="dxa"/>
                  <w:tcMar>
                    <w:top w:w="40" w:type="dxa"/>
                    <w:left w:w="40" w:type="dxa"/>
                    <w:bottom w:w="40" w:type="dxa"/>
                    <w:right w:w="40" w:type="dxa"/>
                  </w:tcMar>
                </w:tcPr>
                <w:p w14:paraId="27F6416F" w14:textId="446A91A0"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2019</w:t>
                  </w:r>
                </w:p>
              </w:tc>
              <w:tc>
                <w:tcPr>
                  <w:tcW w:w="8218" w:type="dxa"/>
                  <w:tcMar>
                    <w:top w:w="40" w:type="dxa"/>
                    <w:left w:w="40" w:type="dxa"/>
                    <w:bottom w:w="40" w:type="dxa"/>
                    <w:right w:w="40" w:type="dxa"/>
                  </w:tcMar>
                </w:tcPr>
                <w:p w14:paraId="2D38FA4B" w14:textId="03BFA858" w:rsidR="0090442E" w:rsidRPr="00E173D1" w:rsidRDefault="0090442E" w:rsidP="00904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sz w:val="22"/>
                      <w:szCs w:val="22"/>
                    </w:rPr>
                  </w:pPr>
                  <w:r w:rsidRPr="00E173D1">
                    <w:rPr>
                      <w:rFonts w:asciiTheme="majorHAnsi" w:hAnsiTheme="majorHAnsi" w:cstheme="majorHAnsi"/>
                      <w:sz w:val="22"/>
                      <w:szCs w:val="22"/>
                    </w:rPr>
                    <w:t xml:space="preserve">Antis George, PhD Field of Study Examination, Neuroscience, University of Calgary </w:t>
                  </w:r>
                  <w:r w:rsidRPr="00E173D1">
                    <w:rPr>
                      <w:rFonts w:asciiTheme="majorHAnsi" w:hAnsiTheme="majorHAnsi" w:cstheme="majorHAnsi"/>
                      <w:color w:val="000000"/>
                      <w:sz w:val="22"/>
                      <w:szCs w:val="22"/>
                    </w:rPr>
                    <w:t>(Neutral Chair)</w:t>
                  </w:r>
                </w:p>
              </w:tc>
            </w:tr>
            <w:tr w:rsidR="0090442E" w:rsidRPr="00E173D1" w14:paraId="00B6F932" w14:textId="77777777" w:rsidTr="000D6241">
              <w:trPr>
                <w:trHeight w:val="55"/>
              </w:trPr>
              <w:tc>
                <w:tcPr>
                  <w:tcW w:w="2374" w:type="dxa"/>
                  <w:tcMar>
                    <w:top w:w="40" w:type="dxa"/>
                    <w:left w:w="40" w:type="dxa"/>
                    <w:bottom w:w="40" w:type="dxa"/>
                    <w:right w:w="40" w:type="dxa"/>
                  </w:tcMar>
                </w:tcPr>
                <w:p w14:paraId="15B6A2F2" w14:textId="14865CE8"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2019</w:t>
                  </w:r>
                </w:p>
              </w:tc>
              <w:tc>
                <w:tcPr>
                  <w:tcW w:w="8218" w:type="dxa"/>
                  <w:tcMar>
                    <w:top w:w="40" w:type="dxa"/>
                    <w:left w:w="40" w:type="dxa"/>
                    <w:bottom w:w="40" w:type="dxa"/>
                    <w:right w:w="40" w:type="dxa"/>
                  </w:tcMar>
                </w:tcPr>
                <w:p w14:paraId="1A95D271" w14:textId="7C902338" w:rsidR="0090442E" w:rsidRPr="00E173D1" w:rsidRDefault="0090442E" w:rsidP="00904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sz w:val="22"/>
                      <w:szCs w:val="22"/>
                    </w:rPr>
                  </w:pPr>
                  <w:r w:rsidRPr="00E173D1">
                    <w:rPr>
                      <w:rFonts w:asciiTheme="majorHAnsi" w:hAnsiTheme="majorHAnsi" w:cstheme="majorHAnsi"/>
                      <w:sz w:val="22"/>
                      <w:szCs w:val="22"/>
                    </w:rPr>
                    <w:t xml:space="preserve">Melody Grohs, PhD Field of Study Examination, Neuroscience, University of Calgary </w:t>
                  </w:r>
                  <w:r w:rsidRPr="00E173D1">
                    <w:rPr>
                      <w:rFonts w:asciiTheme="majorHAnsi" w:hAnsiTheme="majorHAnsi" w:cstheme="majorHAnsi"/>
                      <w:color w:val="000000"/>
                      <w:sz w:val="22"/>
                      <w:szCs w:val="22"/>
                    </w:rPr>
                    <w:t>(Supervisor)</w:t>
                  </w:r>
                </w:p>
              </w:tc>
            </w:tr>
            <w:tr w:rsidR="0090442E" w:rsidRPr="00E173D1" w14:paraId="7D52DEA9" w14:textId="77777777" w:rsidTr="000D6241">
              <w:trPr>
                <w:trHeight w:val="55"/>
              </w:trPr>
              <w:tc>
                <w:tcPr>
                  <w:tcW w:w="2374" w:type="dxa"/>
                  <w:tcMar>
                    <w:top w:w="40" w:type="dxa"/>
                    <w:left w:w="40" w:type="dxa"/>
                    <w:bottom w:w="40" w:type="dxa"/>
                    <w:right w:w="40" w:type="dxa"/>
                  </w:tcMar>
                </w:tcPr>
                <w:p w14:paraId="7A586879" w14:textId="736B3F70"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2019</w:t>
                  </w:r>
                </w:p>
              </w:tc>
              <w:tc>
                <w:tcPr>
                  <w:tcW w:w="8218" w:type="dxa"/>
                  <w:tcMar>
                    <w:top w:w="40" w:type="dxa"/>
                    <w:left w:w="40" w:type="dxa"/>
                    <w:bottom w:w="40" w:type="dxa"/>
                    <w:right w:w="40" w:type="dxa"/>
                  </w:tcMar>
                </w:tcPr>
                <w:p w14:paraId="2CACD422" w14:textId="2C3D549C" w:rsidR="0090442E" w:rsidRPr="00E173D1" w:rsidRDefault="0090442E" w:rsidP="00904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sz w:val="22"/>
                      <w:szCs w:val="22"/>
                    </w:rPr>
                  </w:pPr>
                  <w:r w:rsidRPr="00E173D1">
                    <w:rPr>
                      <w:rFonts w:asciiTheme="majorHAnsi" w:hAnsiTheme="majorHAnsi" w:cstheme="majorHAnsi"/>
                      <w:sz w:val="22"/>
                      <w:szCs w:val="22"/>
                    </w:rPr>
                    <w:t xml:space="preserve">Melody Grohs, PhD Field of Study Examination, Neuroscience, University of Calgary </w:t>
                  </w:r>
                  <w:r w:rsidRPr="00E173D1">
                    <w:rPr>
                      <w:rFonts w:asciiTheme="majorHAnsi" w:hAnsiTheme="majorHAnsi" w:cstheme="majorHAnsi"/>
                      <w:color w:val="000000"/>
                      <w:sz w:val="22"/>
                      <w:szCs w:val="22"/>
                    </w:rPr>
                    <w:t>(Supervisor)</w:t>
                  </w:r>
                </w:p>
              </w:tc>
            </w:tr>
            <w:tr w:rsidR="0090442E" w:rsidRPr="00E173D1" w14:paraId="3611B358" w14:textId="77777777" w:rsidTr="000D6241">
              <w:trPr>
                <w:trHeight w:val="55"/>
              </w:trPr>
              <w:tc>
                <w:tcPr>
                  <w:tcW w:w="2374" w:type="dxa"/>
                  <w:tcMar>
                    <w:top w:w="40" w:type="dxa"/>
                    <w:left w:w="40" w:type="dxa"/>
                    <w:bottom w:w="40" w:type="dxa"/>
                    <w:right w:w="40" w:type="dxa"/>
                  </w:tcMar>
                </w:tcPr>
                <w:p w14:paraId="456266B9" w14:textId="078EF393"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2019</w:t>
                  </w:r>
                </w:p>
              </w:tc>
              <w:tc>
                <w:tcPr>
                  <w:tcW w:w="8218" w:type="dxa"/>
                  <w:tcMar>
                    <w:top w:w="40" w:type="dxa"/>
                    <w:left w:w="40" w:type="dxa"/>
                    <w:bottom w:w="40" w:type="dxa"/>
                    <w:right w:w="40" w:type="dxa"/>
                  </w:tcMar>
                </w:tcPr>
                <w:p w14:paraId="6B0B92F5" w14:textId="658D1514" w:rsidR="0090442E" w:rsidRPr="00E173D1" w:rsidRDefault="0090442E" w:rsidP="00904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sz w:val="22"/>
                      <w:szCs w:val="22"/>
                    </w:rPr>
                  </w:pPr>
                  <w:proofErr w:type="spellStart"/>
                  <w:r w:rsidRPr="00E173D1">
                    <w:rPr>
                      <w:rFonts w:asciiTheme="majorHAnsi" w:hAnsiTheme="majorHAnsi" w:cstheme="majorHAnsi"/>
                      <w:sz w:val="22"/>
                      <w:szCs w:val="22"/>
                    </w:rPr>
                    <w:t>Chidera</w:t>
                  </w:r>
                  <w:proofErr w:type="spellEnd"/>
                  <w:r w:rsidRPr="00E173D1">
                    <w:rPr>
                      <w:rFonts w:asciiTheme="majorHAnsi" w:hAnsiTheme="majorHAnsi" w:cstheme="majorHAnsi"/>
                      <w:sz w:val="22"/>
                      <w:szCs w:val="22"/>
                    </w:rPr>
                    <w:t xml:space="preserve"> </w:t>
                  </w:r>
                  <w:proofErr w:type="spellStart"/>
                  <w:r w:rsidRPr="00E173D1">
                    <w:rPr>
                      <w:rFonts w:asciiTheme="majorHAnsi" w:hAnsiTheme="majorHAnsi" w:cstheme="majorHAnsi"/>
                      <w:sz w:val="22"/>
                      <w:szCs w:val="22"/>
                    </w:rPr>
                    <w:t>Mwaroh</w:t>
                  </w:r>
                  <w:proofErr w:type="spellEnd"/>
                  <w:r w:rsidRPr="00E173D1">
                    <w:rPr>
                      <w:rFonts w:asciiTheme="majorHAnsi" w:hAnsiTheme="majorHAnsi" w:cstheme="majorHAnsi"/>
                      <w:sz w:val="22"/>
                      <w:szCs w:val="22"/>
                    </w:rPr>
                    <w:t xml:space="preserve">, MSc Thesis Examination, Medical Science, University of Calgary </w:t>
                  </w:r>
                  <w:r w:rsidRPr="00E173D1">
                    <w:rPr>
                      <w:rFonts w:asciiTheme="majorHAnsi" w:hAnsiTheme="majorHAnsi" w:cstheme="majorHAnsi"/>
                      <w:color w:val="000000"/>
                      <w:sz w:val="22"/>
                      <w:szCs w:val="22"/>
                    </w:rPr>
                    <w:t>(Neutral Chair)</w:t>
                  </w:r>
                </w:p>
              </w:tc>
            </w:tr>
            <w:tr w:rsidR="0090442E" w:rsidRPr="00E173D1" w14:paraId="265A79EE" w14:textId="77777777" w:rsidTr="000D6241">
              <w:trPr>
                <w:trHeight w:val="55"/>
              </w:trPr>
              <w:tc>
                <w:tcPr>
                  <w:tcW w:w="2374" w:type="dxa"/>
                  <w:tcMar>
                    <w:top w:w="40" w:type="dxa"/>
                    <w:left w:w="40" w:type="dxa"/>
                    <w:bottom w:w="40" w:type="dxa"/>
                    <w:right w:w="40" w:type="dxa"/>
                  </w:tcMar>
                </w:tcPr>
                <w:p w14:paraId="449736B3" w14:textId="5CB9082A"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2019</w:t>
                  </w:r>
                </w:p>
              </w:tc>
              <w:tc>
                <w:tcPr>
                  <w:tcW w:w="8218" w:type="dxa"/>
                  <w:tcMar>
                    <w:top w:w="40" w:type="dxa"/>
                    <w:left w:w="40" w:type="dxa"/>
                    <w:bottom w:w="40" w:type="dxa"/>
                    <w:right w:w="40" w:type="dxa"/>
                  </w:tcMar>
                </w:tcPr>
                <w:p w14:paraId="781A5C79" w14:textId="2AA0B383" w:rsidR="0090442E" w:rsidRPr="00E173D1" w:rsidRDefault="0090442E" w:rsidP="00904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sz w:val="22"/>
                      <w:szCs w:val="22"/>
                    </w:rPr>
                  </w:pPr>
                  <w:r w:rsidRPr="00E173D1">
                    <w:rPr>
                      <w:rFonts w:asciiTheme="majorHAnsi" w:hAnsiTheme="majorHAnsi" w:cstheme="majorHAnsi"/>
                      <w:sz w:val="22"/>
                      <w:szCs w:val="22"/>
                    </w:rPr>
                    <w:t xml:space="preserve">Melody Grohs, Thesis Proposal Evaluation Meeting, Neuroscience, University of Calgary </w:t>
                  </w:r>
                  <w:r w:rsidRPr="00E173D1">
                    <w:rPr>
                      <w:rFonts w:asciiTheme="majorHAnsi" w:hAnsiTheme="majorHAnsi" w:cstheme="majorHAnsi"/>
                      <w:color w:val="000000"/>
                      <w:sz w:val="22"/>
                      <w:szCs w:val="22"/>
                    </w:rPr>
                    <w:t>(Supervisor)</w:t>
                  </w:r>
                </w:p>
              </w:tc>
            </w:tr>
            <w:tr w:rsidR="0090442E" w:rsidRPr="00E173D1" w14:paraId="2D891C6E" w14:textId="77777777" w:rsidTr="000D6241">
              <w:trPr>
                <w:trHeight w:val="55"/>
              </w:trPr>
              <w:tc>
                <w:tcPr>
                  <w:tcW w:w="2374" w:type="dxa"/>
                  <w:tcMar>
                    <w:top w:w="40" w:type="dxa"/>
                    <w:left w:w="40" w:type="dxa"/>
                    <w:bottom w:w="40" w:type="dxa"/>
                    <w:right w:w="40" w:type="dxa"/>
                  </w:tcMar>
                </w:tcPr>
                <w:p w14:paraId="78FDBFDE" w14:textId="6EB0E7F6"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lastRenderedPageBreak/>
                    <w:t>2018</w:t>
                  </w:r>
                </w:p>
              </w:tc>
              <w:tc>
                <w:tcPr>
                  <w:tcW w:w="8218" w:type="dxa"/>
                  <w:tcMar>
                    <w:top w:w="40" w:type="dxa"/>
                    <w:left w:w="40" w:type="dxa"/>
                    <w:bottom w:w="40" w:type="dxa"/>
                    <w:right w:w="40" w:type="dxa"/>
                  </w:tcMar>
                </w:tcPr>
                <w:p w14:paraId="39B69BF0" w14:textId="3E986522" w:rsidR="0090442E" w:rsidRPr="00E173D1" w:rsidRDefault="0090442E" w:rsidP="00904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sz w:val="22"/>
                      <w:szCs w:val="22"/>
                    </w:rPr>
                  </w:pPr>
                  <w:r w:rsidRPr="00E173D1">
                    <w:rPr>
                      <w:rFonts w:asciiTheme="majorHAnsi" w:hAnsiTheme="majorHAnsi" w:cstheme="majorHAnsi"/>
                      <w:sz w:val="22"/>
                      <w:szCs w:val="22"/>
                    </w:rPr>
                    <w:t xml:space="preserve">Brittany Ambrose, MSc Thesis Examination, Neuroscience, University of Calgary </w:t>
                  </w:r>
                  <w:r w:rsidRPr="00E173D1">
                    <w:rPr>
                      <w:rFonts w:asciiTheme="majorHAnsi" w:hAnsiTheme="majorHAnsi" w:cstheme="majorHAnsi"/>
                      <w:color w:val="000000"/>
                      <w:sz w:val="22"/>
                      <w:szCs w:val="22"/>
                    </w:rPr>
                    <w:t>(Neutral Chair)</w:t>
                  </w:r>
                </w:p>
              </w:tc>
            </w:tr>
            <w:tr w:rsidR="0090442E" w:rsidRPr="00E173D1" w14:paraId="0CA21DF0" w14:textId="77777777" w:rsidTr="000D6241">
              <w:trPr>
                <w:trHeight w:val="55"/>
              </w:trPr>
              <w:tc>
                <w:tcPr>
                  <w:tcW w:w="2374" w:type="dxa"/>
                  <w:tcMar>
                    <w:top w:w="40" w:type="dxa"/>
                    <w:left w:w="40" w:type="dxa"/>
                    <w:bottom w:w="40" w:type="dxa"/>
                    <w:right w:w="40" w:type="dxa"/>
                  </w:tcMar>
                </w:tcPr>
                <w:p w14:paraId="4D3EC964" w14:textId="1C619020"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2018</w:t>
                  </w:r>
                </w:p>
              </w:tc>
              <w:tc>
                <w:tcPr>
                  <w:tcW w:w="8218" w:type="dxa"/>
                  <w:tcMar>
                    <w:top w:w="40" w:type="dxa"/>
                    <w:left w:w="40" w:type="dxa"/>
                    <w:bottom w:w="40" w:type="dxa"/>
                    <w:right w:w="40" w:type="dxa"/>
                  </w:tcMar>
                </w:tcPr>
                <w:p w14:paraId="7CC0D46C" w14:textId="491EAAE5" w:rsidR="0090442E" w:rsidRPr="00E173D1" w:rsidRDefault="0090442E" w:rsidP="00904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sz w:val="22"/>
                      <w:szCs w:val="22"/>
                    </w:rPr>
                  </w:pPr>
                  <w:r w:rsidRPr="00E173D1">
                    <w:rPr>
                      <w:rFonts w:asciiTheme="majorHAnsi" w:hAnsiTheme="majorHAnsi" w:cstheme="majorHAnsi"/>
                      <w:sz w:val="22"/>
                      <w:szCs w:val="22"/>
                    </w:rPr>
                    <w:t>Patricia Foy, PhD Dissertation Examination, Community Health</w:t>
                  </w:r>
                  <w:r w:rsidRPr="00E173D1">
                    <w:rPr>
                      <w:rFonts w:asciiTheme="majorHAnsi" w:hAnsiTheme="majorHAnsi" w:cstheme="majorHAnsi"/>
                      <w:color w:val="000000"/>
                      <w:sz w:val="22"/>
                      <w:szCs w:val="22"/>
                    </w:rPr>
                    <w:t xml:space="preserve"> Sciences</w:t>
                  </w:r>
                  <w:r w:rsidRPr="00E173D1">
                    <w:rPr>
                      <w:rFonts w:asciiTheme="majorHAnsi" w:hAnsiTheme="majorHAnsi" w:cstheme="majorHAnsi"/>
                      <w:sz w:val="22"/>
                      <w:szCs w:val="22"/>
                    </w:rPr>
                    <w:t xml:space="preserve">, University of Calgary </w:t>
                  </w:r>
                  <w:r w:rsidRPr="00E173D1">
                    <w:rPr>
                      <w:rFonts w:asciiTheme="majorHAnsi" w:hAnsiTheme="majorHAnsi" w:cstheme="majorHAnsi"/>
                      <w:color w:val="000000"/>
                      <w:sz w:val="22"/>
                      <w:szCs w:val="22"/>
                    </w:rPr>
                    <w:t>(Neutral Chair)</w:t>
                  </w:r>
                </w:p>
              </w:tc>
            </w:tr>
            <w:tr w:rsidR="0090442E" w:rsidRPr="00E173D1" w14:paraId="73E5D87D" w14:textId="77777777" w:rsidTr="000D6241">
              <w:trPr>
                <w:trHeight w:val="55"/>
              </w:trPr>
              <w:tc>
                <w:tcPr>
                  <w:tcW w:w="2374" w:type="dxa"/>
                  <w:tcMar>
                    <w:top w:w="40" w:type="dxa"/>
                    <w:left w:w="40" w:type="dxa"/>
                    <w:bottom w:w="40" w:type="dxa"/>
                    <w:right w:w="40" w:type="dxa"/>
                  </w:tcMar>
                </w:tcPr>
                <w:p w14:paraId="1D26C1E4" w14:textId="5C0BB5E4"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2018</w:t>
                  </w:r>
                </w:p>
              </w:tc>
              <w:tc>
                <w:tcPr>
                  <w:tcW w:w="8218" w:type="dxa"/>
                  <w:tcMar>
                    <w:top w:w="40" w:type="dxa"/>
                    <w:left w:w="40" w:type="dxa"/>
                    <w:bottom w:w="40" w:type="dxa"/>
                    <w:right w:w="40" w:type="dxa"/>
                  </w:tcMar>
                </w:tcPr>
                <w:p w14:paraId="72E91C0B" w14:textId="6BB336A2" w:rsidR="0090442E" w:rsidRPr="00E173D1" w:rsidRDefault="0090442E" w:rsidP="00904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sz w:val="22"/>
                      <w:szCs w:val="22"/>
                    </w:rPr>
                  </w:pPr>
                  <w:r w:rsidRPr="00E173D1">
                    <w:rPr>
                      <w:rFonts w:asciiTheme="majorHAnsi" w:hAnsiTheme="majorHAnsi" w:cstheme="majorHAnsi"/>
                      <w:sz w:val="22"/>
                      <w:szCs w:val="22"/>
                    </w:rPr>
                    <w:t xml:space="preserve">Preeti Kar, PhD Field of Study Examination, </w:t>
                  </w:r>
                  <w:r w:rsidRPr="00E173D1">
                    <w:rPr>
                      <w:rFonts w:asciiTheme="majorHAnsi" w:hAnsiTheme="majorHAnsi" w:cstheme="majorHAnsi"/>
                      <w:color w:val="000000"/>
                      <w:sz w:val="22"/>
                      <w:szCs w:val="22"/>
                    </w:rPr>
                    <w:t>Medical Science, University of Calgary (Neutral Chair)</w:t>
                  </w:r>
                </w:p>
              </w:tc>
            </w:tr>
            <w:tr w:rsidR="0090442E" w:rsidRPr="00E173D1" w14:paraId="6BFA36CB" w14:textId="77777777" w:rsidTr="000D6241">
              <w:trPr>
                <w:trHeight w:val="55"/>
              </w:trPr>
              <w:tc>
                <w:tcPr>
                  <w:tcW w:w="2374" w:type="dxa"/>
                  <w:tcMar>
                    <w:top w:w="40" w:type="dxa"/>
                    <w:left w:w="40" w:type="dxa"/>
                    <w:bottom w:w="40" w:type="dxa"/>
                    <w:right w:w="40" w:type="dxa"/>
                  </w:tcMar>
                </w:tcPr>
                <w:p w14:paraId="1DC00843" w14:textId="28162314"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2018</w:t>
                  </w:r>
                </w:p>
              </w:tc>
              <w:tc>
                <w:tcPr>
                  <w:tcW w:w="8218" w:type="dxa"/>
                  <w:tcMar>
                    <w:top w:w="40" w:type="dxa"/>
                    <w:left w:w="40" w:type="dxa"/>
                    <w:bottom w:w="40" w:type="dxa"/>
                    <w:right w:w="40" w:type="dxa"/>
                  </w:tcMar>
                </w:tcPr>
                <w:p w14:paraId="6B09A48A" w14:textId="33928369" w:rsidR="0090442E" w:rsidRPr="00E173D1" w:rsidRDefault="0090442E" w:rsidP="00904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sz w:val="22"/>
                      <w:szCs w:val="22"/>
                    </w:rPr>
                  </w:pPr>
                  <w:r w:rsidRPr="00E173D1">
                    <w:rPr>
                      <w:rFonts w:asciiTheme="majorHAnsi" w:hAnsiTheme="majorHAnsi" w:cstheme="majorHAnsi"/>
                      <w:sz w:val="22"/>
                      <w:szCs w:val="22"/>
                    </w:rPr>
                    <w:t>Manuela</w:t>
                  </w:r>
                  <w:r w:rsidRPr="00E173D1">
                    <w:rPr>
                      <w:rFonts w:asciiTheme="majorHAnsi" w:hAnsiTheme="majorHAnsi" w:cstheme="majorHAnsi"/>
                      <w:color w:val="000000"/>
                      <w:sz w:val="22"/>
                      <w:szCs w:val="22"/>
                    </w:rPr>
                    <w:t xml:space="preserve"> Schuetze, </w:t>
                  </w:r>
                  <w:r w:rsidRPr="00E173D1">
                    <w:rPr>
                      <w:rFonts w:asciiTheme="majorHAnsi" w:hAnsiTheme="majorHAnsi" w:cstheme="majorHAnsi"/>
                      <w:sz w:val="22"/>
                      <w:szCs w:val="22"/>
                    </w:rPr>
                    <w:t>PhD Dissertation Examination,</w:t>
                  </w:r>
                  <w:r w:rsidRPr="00E173D1">
                    <w:rPr>
                      <w:rFonts w:asciiTheme="majorHAnsi" w:hAnsiTheme="majorHAnsi" w:cstheme="majorHAnsi"/>
                      <w:color w:val="000000"/>
                      <w:sz w:val="22"/>
                      <w:szCs w:val="22"/>
                    </w:rPr>
                    <w:t xml:space="preserve"> Medical Science Graduate Program, University of Calgary (Supervisory Committee)</w:t>
                  </w:r>
                </w:p>
              </w:tc>
            </w:tr>
            <w:tr w:rsidR="0090442E" w:rsidRPr="00E173D1" w14:paraId="4727779B" w14:textId="77777777" w:rsidTr="000D6241">
              <w:trPr>
                <w:trHeight w:val="55"/>
              </w:trPr>
              <w:tc>
                <w:tcPr>
                  <w:tcW w:w="2374" w:type="dxa"/>
                  <w:tcMar>
                    <w:top w:w="40" w:type="dxa"/>
                    <w:left w:w="40" w:type="dxa"/>
                    <w:bottom w:w="40" w:type="dxa"/>
                    <w:right w:w="40" w:type="dxa"/>
                  </w:tcMar>
                </w:tcPr>
                <w:p w14:paraId="64B00683" w14:textId="17365F73"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 xml:space="preserve">2018 </w:t>
                  </w:r>
                </w:p>
              </w:tc>
              <w:tc>
                <w:tcPr>
                  <w:tcW w:w="8218" w:type="dxa"/>
                  <w:tcMar>
                    <w:top w:w="40" w:type="dxa"/>
                    <w:left w:w="40" w:type="dxa"/>
                    <w:bottom w:w="40" w:type="dxa"/>
                    <w:right w:w="40" w:type="dxa"/>
                  </w:tcMar>
                </w:tcPr>
                <w:p w14:paraId="4FF6B917" w14:textId="24248638" w:rsidR="0090442E" w:rsidRPr="00E173D1" w:rsidRDefault="0090442E" w:rsidP="00904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sz w:val="22"/>
                      <w:szCs w:val="22"/>
                    </w:rPr>
                  </w:pPr>
                  <w:r w:rsidRPr="00E173D1">
                    <w:rPr>
                      <w:rFonts w:asciiTheme="majorHAnsi" w:hAnsiTheme="majorHAnsi" w:cstheme="majorHAnsi"/>
                      <w:sz w:val="22"/>
                      <w:szCs w:val="22"/>
                    </w:rPr>
                    <w:t>Anita Brobbey, Candidacy Examination, Community Health</w:t>
                  </w:r>
                  <w:r w:rsidRPr="00E173D1">
                    <w:rPr>
                      <w:rFonts w:asciiTheme="majorHAnsi" w:hAnsiTheme="majorHAnsi" w:cstheme="majorHAnsi"/>
                      <w:color w:val="000000"/>
                      <w:sz w:val="22"/>
                      <w:szCs w:val="22"/>
                    </w:rPr>
                    <w:t xml:space="preserve"> Sciences, University of Calgary (Neutral Chair)</w:t>
                  </w:r>
                </w:p>
              </w:tc>
            </w:tr>
            <w:tr w:rsidR="0090442E" w:rsidRPr="00E173D1" w14:paraId="3999C155" w14:textId="77777777" w:rsidTr="000D6241">
              <w:trPr>
                <w:trHeight w:val="55"/>
              </w:trPr>
              <w:tc>
                <w:tcPr>
                  <w:tcW w:w="2374" w:type="dxa"/>
                  <w:tcMar>
                    <w:top w:w="40" w:type="dxa"/>
                    <w:left w:w="40" w:type="dxa"/>
                    <w:bottom w:w="40" w:type="dxa"/>
                    <w:right w:w="40" w:type="dxa"/>
                  </w:tcMar>
                </w:tcPr>
                <w:p w14:paraId="41D71964" w14:textId="690DEA97"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2018</w:t>
                  </w:r>
                </w:p>
              </w:tc>
              <w:tc>
                <w:tcPr>
                  <w:tcW w:w="8218" w:type="dxa"/>
                  <w:tcMar>
                    <w:top w:w="40" w:type="dxa"/>
                    <w:left w:w="40" w:type="dxa"/>
                    <w:bottom w:w="40" w:type="dxa"/>
                    <w:right w:w="40" w:type="dxa"/>
                  </w:tcMar>
                </w:tcPr>
                <w:p w14:paraId="73F5D92E" w14:textId="1781548A" w:rsidR="0090442E" w:rsidRPr="00E173D1" w:rsidRDefault="0090442E" w:rsidP="00904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sz w:val="22"/>
                      <w:szCs w:val="22"/>
                    </w:rPr>
                  </w:pPr>
                  <w:r w:rsidRPr="00E173D1">
                    <w:rPr>
                      <w:rFonts w:asciiTheme="majorHAnsi" w:hAnsiTheme="majorHAnsi" w:cstheme="majorHAnsi"/>
                      <w:sz w:val="22"/>
                      <w:szCs w:val="22"/>
                    </w:rPr>
                    <w:t xml:space="preserve">Ian Blanchard, Candidacy Examination, </w:t>
                  </w:r>
                  <w:r w:rsidRPr="00E173D1">
                    <w:rPr>
                      <w:rFonts w:asciiTheme="majorHAnsi" w:hAnsiTheme="majorHAnsi" w:cstheme="majorHAnsi"/>
                      <w:color w:val="000000"/>
                      <w:sz w:val="22"/>
                      <w:szCs w:val="22"/>
                    </w:rPr>
                    <w:t>Medical Sciences, University of Calgary (Neutral Chair)</w:t>
                  </w:r>
                </w:p>
              </w:tc>
            </w:tr>
            <w:tr w:rsidR="0090442E" w:rsidRPr="00E173D1" w14:paraId="62216132" w14:textId="77777777" w:rsidTr="000D6241">
              <w:trPr>
                <w:trHeight w:val="55"/>
              </w:trPr>
              <w:tc>
                <w:tcPr>
                  <w:tcW w:w="2374" w:type="dxa"/>
                  <w:tcMar>
                    <w:top w:w="40" w:type="dxa"/>
                    <w:left w:w="40" w:type="dxa"/>
                    <w:bottom w:w="40" w:type="dxa"/>
                    <w:right w:w="40" w:type="dxa"/>
                  </w:tcMar>
                </w:tcPr>
                <w:p w14:paraId="51DE6CB1" w14:textId="07F40F6E"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2018</w:t>
                  </w:r>
                </w:p>
              </w:tc>
              <w:tc>
                <w:tcPr>
                  <w:tcW w:w="8218" w:type="dxa"/>
                  <w:tcMar>
                    <w:top w:w="40" w:type="dxa"/>
                    <w:left w:w="40" w:type="dxa"/>
                    <w:bottom w:w="40" w:type="dxa"/>
                    <w:right w:w="40" w:type="dxa"/>
                  </w:tcMar>
                </w:tcPr>
                <w:p w14:paraId="5CFC9D0A" w14:textId="6AF3D6DF" w:rsidR="0090442E" w:rsidRPr="00E173D1" w:rsidRDefault="0090442E" w:rsidP="00904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sz w:val="22"/>
                      <w:szCs w:val="22"/>
                    </w:rPr>
                  </w:pPr>
                  <w:r w:rsidRPr="00E173D1">
                    <w:rPr>
                      <w:rFonts w:asciiTheme="majorHAnsi" w:hAnsiTheme="majorHAnsi" w:cstheme="majorHAnsi"/>
                      <w:sz w:val="22"/>
                      <w:szCs w:val="22"/>
                    </w:rPr>
                    <w:t xml:space="preserve">Mark Hofmeister, </w:t>
                  </w:r>
                  <w:r w:rsidRPr="00E173D1">
                    <w:rPr>
                      <w:rFonts w:asciiTheme="majorHAnsi" w:hAnsiTheme="majorHAnsi" w:cstheme="majorHAnsi"/>
                      <w:color w:val="000000"/>
                      <w:sz w:val="22"/>
                      <w:szCs w:val="22"/>
                    </w:rPr>
                    <w:t>MSc Thesis Examination, Medical Sciences, University of Calgary (Neutral Chair).</w:t>
                  </w:r>
                </w:p>
              </w:tc>
            </w:tr>
            <w:tr w:rsidR="0090442E" w:rsidRPr="00E173D1" w14:paraId="79AF2C11" w14:textId="77777777" w:rsidTr="000D6241">
              <w:trPr>
                <w:trHeight w:val="55"/>
              </w:trPr>
              <w:tc>
                <w:tcPr>
                  <w:tcW w:w="2374" w:type="dxa"/>
                  <w:tcMar>
                    <w:top w:w="40" w:type="dxa"/>
                    <w:left w:w="40" w:type="dxa"/>
                    <w:bottom w:w="40" w:type="dxa"/>
                    <w:right w:w="40" w:type="dxa"/>
                  </w:tcMar>
                </w:tcPr>
                <w:p w14:paraId="210DF495" w14:textId="045F5619"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2018</w:t>
                  </w:r>
                </w:p>
              </w:tc>
              <w:tc>
                <w:tcPr>
                  <w:tcW w:w="8218" w:type="dxa"/>
                  <w:tcMar>
                    <w:top w:w="40" w:type="dxa"/>
                    <w:left w:w="40" w:type="dxa"/>
                    <w:bottom w:w="40" w:type="dxa"/>
                    <w:right w:w="40" w:type="dxa"/>
                  </w:tcMar>
                </w:tcPr>
                <w:p w14:paraId="2F6CBD84" w14:textId="5BB69740" w:rsidR="0090442E" w:rsidRPr="00E173D1" w:rsidRDefault="0090442E" w:rsidP="00904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sz w:val="22"/>
                      <w:szCs w:val="22"/>
                    </w:rPr>
                  </w:pPr>
                  <w:r w:rsidRPr="00E173D1">
                    <w:rPr>
                      <w:rFonts w:asciiTheme="majorHAnsi" w:hAnsiTheme="majorHAnsi" w:cstheme="majorHAnsi"/>
                      <w:sz w:val="22"/>
                      <w:szCs w:val="22"/>
                    </w:rPr>
                    <w:t xml:space="preserve">Nouf Al Harbi, Candidacy Examination, </w:t>
                  </w:r>
                  <w:r w:rsidRPr="00E173D1">
                    <w:rPr>
                      <w:rFonts w:asciiTheme="majorHAnsi" w:hAnsiTheme="majorHAnsi" w:cstheme="majorHAnsi"/>
                      <w:color w:val="000000"/>
                      <w:sz w:val="22"/>
                      <w:szCs w:val="22"/>
                    </w:rPr>
                    <w:t>Community Health Sciences, University of Calgary (Neutral Chair)</w:t>
                  </w:r>
                </w:p>
              </w:tc>
            </w:tr>
            <w:tr w:rsidR="0090442E" w:rsidRPr="00E173D1" w14:paraId="120D0E0E" w14:textId="77777777" w:rsidTr="000D6241">
              <w:trPr>
                <w:trHeight w:val="55"/>
              </w:trPr>
              <w:tc>
                <w:tcPr>
                  <w:tcW w:w="2374" w:type="dxa"/>
                  <w:tcMar>
                    <w:top w:w="40" w:type="dxa"/>
                    <w:left w:w="40" w:type="dxa"/>
                    <w:bottom w:w="40" w:type="dxa"/>
                    <w:right w:w="40" w:type="dxa"/>
                  </w:tcMar>
                </w:tcPr>
                <w:p w14:paraId="7287B35C" w14:textId="41B4EA6E"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2018</w:t>
                  </w:r>
                </w:p>
              </w:tc>
              <w:tc>
                <w:tcPr>
                  <w:tcW w:w="8218" w:type="dxa"/>
                  <w:tcMar>
                    <w:top w:w="40" w:type="dxa"/>
                    <w:left w:w="40" w:type="dxa"/>
                    <w:bottom w:w="40" w:type="dxa"/>
                    <w:right w:w="40" w:type="dxa"/>
                  </w:tcMar>
                </w:tcPr>
                <w:p w14:paraId="5AF8B38D" w14:textId="0D8701EA" w:rsidR="0090442E" w:rsidRPr="00E173D1" w:rsidRDefault="0090442E" w:rsidP="00904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sz w:val="22"/>
                      <w:szCs w:val="22"/>
                    </w:rPr>
                  </w:pPr>
                  <w:r w:rsidRPr="00E173D1">
                    <w:rPr>
                      <w:rFonts w:asciiTheme="majorHAnsi" w:hAnsiTheme="majorHAnsi" w:cstheme="majorHAnsi"/>
                      <w:sz w:val="22"/>
                      <w:szCs w:val="22"/>
                    </w:rPr>
                    <w:t xml:space="preserve">Marta Shaw, PhD Candidacy Examination, </w:t>
                  </w:r>
                  <w:r w:rsidRPr="00E173D1">
                    <w:rPr>
                      <w:rFonts w:asciiTheme="majorHAnsi" w:hAnsiTheme="majorHAnsi" w:cstheme="majorHAnsi"/>
                      <w:color w:val="000000"/>
                      <w:sz w:val="22"/>
                      <w:szCs w:val="22"/>
                    </w:rPr>
                    <w:t>Community Health Sciences, University of Calgary (Neutral Chair)</w:t>
                  </w:r>
                </w:p>
              </w:tc>
            </w:tr>
            <w:tr w:rsidR="0090442E" w:rsidRPr="00E173D1" w14:paraId="52F54403" w14:textId="77777777" w:rsidTr="000D6241">
              <w:trPr>
                <w:trHeight w:val="55"/>
              </w:trPr>
              <w:tc>
                <w:tcPr>
                  <w:tcW w:w="2374" w:type="dxa"/>
                  <w:tcMar>
                    <w:top w:w="40" w:type="dxa"/>
                    <w:left w:w="40" w:type="dxa"/>
                    <w:bottom w:w="40" w:type="dxa"/>
                    <w:right w:w="40" w:type="dxa"/>
                  </w:tcMar>
                </w:tcPr>
                <w:p w14:paraId="5A3BD823" w14:textId="1E0BEFAD"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2017</w:t>
                  </w:r>
                </w:p>
              </w:tc>
              <w:tc>
                <w:tcPr>
                  <w:tcW w:w="8218" w:type="dxa"/>
                  <w:tcMar>
                    <w:top w:w="40" w:type="dxa"/>
                    <w:left w:w="40" w:type="dxa"/>
                    <w:bottom w:w="40" w:type="dxa"/>
                    <w:right w:w="40" w:type="dxa"/>
                  </w:tcMar>
                </w:tcPr>
                <w:p w14:paraId="44DFA622" w14:textId="6DA45273" w:rsidR="0090442E" w:rsidRPr="00E173D1" w:rsidRDefault="0090442E" w:rsidP="00904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sz w:val="22"/>
                      <w:szCs w:val="22"/>
                    </w:rPr>
                  </w:pPr>
                  <w:r w:rsidRPr="00E173D1">
                    <w:rPr>
                      <w:rFonts w:asciiTheme="majorHAnsi" w:hAnsiTheme="majorHAnsi" w:cstheme="majorHAnsi"/>
                      <w:sz w:val="22"/>
                      <w:szCs w:val="22"/>
                    </w:rPr>
                    <w:t xml:space="preserve">Alina Benischek, </w:t>
                  </w:r>
                  <w:r w:rsidRPr="00E173D1">
                    <w:rPr>
                      <w:rFonts w:asciiTheme="majorHAnsi" w:hAnsiTheme="majorHAnsi" w:cstheme="majorHAnsi"/>
                      <w:color w:val="000000"/>
                      <w:sz w:val="22"/>
                      <w:szCs w:val="22"/>
                    </w:rPr>
                    <w:t>MSc Thesis Examination, Medical Sciences, University of Calgary (Committee Member).</w:t>
                  </w:r>
                </w:p>
              </w:tc>
            </w:tr>
            <w:tr w:rsidR="0090442E" w:rsidRPr="00E173D1" w14:paraId="55EB5064" w14:textId="77777777" w:rsidTr="000D6241">
              <w:trPr>
                <w:trHeight w:val="55"/>
              </w:trPr>
              <w:tc>
                <w:tcPr>
                  <w:tcW w:w="2374" w:type="dxa"/>
                  <w:tcMar>
                    <w:top w:w="40" w:type="dxa"/>
                    <w:left w:w="40" w:type="dxa"/>
                    <w:bottom w:w="40" w:type="dxa"/>
                    <w:right w:w="40" w:type="dxa"/>
                  </w:tcMar>
                </w:tcPr>
                <w:p w14:paraId="0DAE0E0F" w14:textId="03118774"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2017</w:t>
                  </w:r>
                </w:p>
              </w:tc>
              <w:tc>
                <w:tcPr>
                  <w:tcW w:w="8218" w:type="dxa"/>
                  <w:tcMar>
                    <w:top w:w="40" w:type="dxa"/>
                    <w:left w:w="40" w:type="dxa"/>
                    <w:bottom w:w="40" w:type="dxa"/>
                    <w:right w:w="40" w:type="dxa"/>
                  </w:tcMar>
                </w:tcPr>
                <w:p w14:paraId="695DFE22" w14:textId="7F47B770" w:rsidR="0090442E" w:rsidRPr="00E173D1" w:rsidRDefault="0090442E" w:rsidP="00904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sz w:val="22"/>
                      <w:szCs w:val="22"/>
                    </w:rPr>
                  </w:pPr>
                  <w:r w:rsidRPr="00E173D1">
                    <w:rPr>
                      <w:rFonts w:asciiTheme="majorHAnsi" w:hAnsiTheme="majorHAnsi" w:cstheme="majorHAnsi"/>
                      <w:sz w:val="22"/>
                      <w:szCs w:val="22"/>
                    </w:rPr>
                    <w:t>Zahra Ofoghi, PhD Field of Study Exam, Neuroscience, University of Calgary (Co-supervisor)</w:t>
                  </w:r>
                </w:p>
              </w:tc>
            </w:tr>
            <w:tr w:rsidR="0090442E" w:rsidRPr="00E173D1" w14:paraId="627E826C" w14:textId="77777777" w:rsidTr="000D6241">
              <w:trPr>
                <w:trHeight w:val="55"/>
              </w:trPr>
              <w:tc>
                <w:tcPr>
                  <w:tcW w:w="2374" w:type="dxa"/>
                  <w:tcMar>
                    <w:top w:w="40" w:type="dxa"/>
                    <w:left w:w="40" w:type="dxa"/>
                    <w:bottom w:w="40" w:type="dxa"/>
                    <w:right w:w="40" w:type="dxa"/>
                  </w:tcMar>
                </w:tcPr>
                <w:p w14:paraId="41CC4FA1" w14:textId="4C8A4305"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2017</w:t>
                  </w:r>
                </w:p>
              </w:tc>
              <w:tc>
                <w:tcPr>
                  <w:tcW w:w="8218" w:type="dxa"/>
                  <w:tcMar>
                    <w:top w:w="40" w:type="dxa"/>
                    <w:left w:w="40" w:type="dxa"/>
                    <w:bottom w:w="40" w:type="dxa"/>
                    <w:right w:w="40" w:type="dxa"/>
                  </w:tcMar>
                </w:tcPr>
                <w:p w14:paraId="56179A12" w14:textId="1F3F12C5" w:rsidR="0090442E" w:rsidRPr="00E173D1" w:rsidRDefault="0090442E" w:rsidP="0090442E">
                  <w:pPr>
                    <w:rPr>
                      <w:rFonts w:asciiTheme="majorHAnsi" w:hAnsiTheme="majorHAnsi" w:cstheme="majorHAnsi"/>
                      <w:sz w:val="22"/>
                      <w:szCs w:val="22"/>
                    </w:rPr>
                  </w:pPr>
                  <w:r w:rsidRPr="00E173D1">
                    <w:rPr>
                      <w:rFonts w:asciiTheme="majorHAnsi" w:hAnsiTheme="majorHAnsi" w:cstheme="majorHAnsi"/>
                      <w:sz w:val="22"/>
                      <w:szCs w:val="22"/>
                    </w:rPr>
                    <w:t>Melody Grohs, MSc Thesis Examination, Neuroscience, University of Calgary</w:t>
                  </w:r>
                </w:p>
              </w:tc>
            </w:tr>
            <w:tr w:rsidR="0090442E" w:rsidRPr="00E173D1" w14:paraId="3BD32D34" w14:textId="77777777" w:rsidTr="000D6241">
              <w:trPr>
                <w:trHeight w:val="55"/>
              </w:trPr>
              <w:tc>
                <w:tcPr>
                  <w:tcW w:w="2374" w:type="dxa"/>
                  <w:tcMar>
                    <w:top w:w="40" w:type="dxa"/>
                    <w:left w:w="40" w:type="dxa"/>
                    <w:bottom w:w="40" w:type="dxa"/>
                    <w:right w:w="40" w:type="dxa"/>
                  </w:tcMar>
                </w:tcPr>
                <w:p w14:paraId="37A08D85" w14:textId="49339A6C"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2016</w:t>
                  </w:r>
                </w:p>
              </w:tc>
              <w:tc>
                <w:tcPr>
                  <w:tcW w:w="8218" w:type="dxa"/>
                  <w:tcMar>
                    <w:top w:w="40" w:type="dxa"/>
                    <w:left w:w="40" w:type="dxa"/>
                    <w:bottom w:w="40" w:type="dxa"/>
                    <w:right w:w="40" w:type="dxa"/>
                  </w:tcMar>
                </w:tcPr>
                <w:p w14:paraId="25620128" w14:textId="39CC34BC" w:rsidR="0090442E" w:rsidRPr="00E173D1" w:rsidRDefault="0090442E" w:rsidP="0090442E">
                  <w:pPr>
                    <w:rPr>
                      <w:rFonts w:asciiTheme="majorHAnsi" w:hAnsiTheme="majorHAnsi" w:cstheme="majorHAnsi"/>
                      <w:sz w:val="22"/>
                      <w:szCs w:val="22"/>
                    </w:rPr>
                  </w:pPr>
                  <w:r w:rsidRPr="00E173D1">
                    <w:rPr>
                      <w:rFonts w:asciiTheme="majorHAnsi" w:hAnsiTheme="majorHAnsi" w:cstheme="majorHAnsi"/>
                      <w:sz w:val="22"/>
                      <w:szCs w:val="22"/>
                    </w:rPr>
                    <w:t>Eveline Konje, PhD Candidacy Examination, Department of Community Health Sciences, University of Calgary (Supervisor)</w:t>
                  </w:r>
                </w:p>
              </w:tc>
            </w:tr>
            <w:tr w:rsidR="0090442E" w:rsidRPr="00E173D1" w14:paraId="798F6114" w14:textId="77777777" w:rsidTr="000D6241">
              <w:trPr>
                <w:trHeight w:val="55"/>
              </w:trPr>
              <w:tc>
                <w:tcPr>
                  <w:tcW w:w="2374" w:type="dxa"/>
                  <w:tcMar>
                    <w:top w:w="40" w:type="dxa"/>
                    <w:left w:w="40" w:type="dxa"/>
                    <w:bottom w:w="40" w:type="dxa"/>
                    <w:right w:w="40" w:type="dxa"/>
                  </w:tcMar>
                </w:tcPr>
                <w:p w14:paraId="45C360B2" w14:textId="7CFB3063"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2016</w:t>
                  </w:r>
                </w:p>
              </w:tc>
              <w:tc>
                <w:tcPr>
                  <w:tcW w:w="8218" w:type="dxa"/>
                  <w:tcMar>
                    <w:top w:w="40" w:type="dxa"/>
                    <w:left w:w="40" w:type="dxa"/>
                    <w:bottom w:w="40" w:type="dxa"/>
                    <w:right w:w="40" w:type="dxa"/>
                  </w:tcMar>
                </w:tcPr>
                <w:p w14:paraId="73615F3B" w14:textId="79187750" w:rsidR="0090442E" w:rsidRPr="00E173D1" w:rsidRDefault="0090442E" w:rsidP="00904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sz w:val="22"/>
                      <w:szCs w:val="22"/>
                    </w:rPr>
                  </w:pPr>
                  <w:r w:rsidRPr="00E173D1">
                    <w:rPr>
                      <w:rFonts w:asciiTheme="majorHAnsi" w:hAnsiTheme="majorHAnsi" w:cstheme="majorHAnsi"/>
                      <w:sz w:val="22"/>
                      <w:szCs w:val="22"/>
                    </w:rPr>
                    <w:t xml:space="preserve">Fariba </w:t>
                  </w:r>
                  <w:proofErr w:type="spellStart"/>
                  <w:r w:rsidRPr="00E173D1">
                    <w:rPr>
                      <w:rFonts w:asciiTheme="majorHAnsi" w:hAnsiTheme="majorHAnsi" w:cstheme="majorHAnsi"/>
                      <w:sz w:val="22"/>
                      <w:szCs w:val="22"/>
                    </w:rPr>
                    <w:t>Agajafari</w:t>
                  </w:r>
                  <w:proofErr w:type="spellEnd"/>
                  <w:r w:rsidRPr="00E173D1">
                    <w:rPr>
                      <w:rFonts w:asciiTheme="majorHAnsi" w:hAnsiTheme="majorHAnsi" w:cstheme="majorHAnsi"/>
                      <w:color w:val="000000"/>
                      <w:sz w:val="22"/>
                      <w:szCs w:val="22"/>
                    </w:rPr>
                    <w:t>, PhD Thesis Examination, Department of Community Health Sciences, University of Calgary (Committee member)</w:t>
                  </w:r>
                </w:p>
              </w:tc>
            </w:tr>
            <w:tr w:rsidR="0090442E" w:rsidRPr="00E173D1" w14:paraId="4072A1F2" w14:textId="77777777" w:rsidTr="000D6241">
              <w:trPr>
                <w:trHeight w:val="55"/>
              </w:trPr>
              <w:tc>
                <w:tcPr>
                  <w:tcW w:w="2374" w:type="dxa"/>
                  <w:tcMar>
                    <w:top w:w="40" w:type="dxa"/>
                    <w:left w:w="40" w:type="dxa"/>
                    <w:bottom w:w="40" w:type="dxa"/>
                    <w:right w:w="40" w:type="dxa"/>
                  </w:tcMar>
                </w:tcPr>
                <w:p w14:paraId="76EA0439" w14:textId="166D3302"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2016</w:t>
                  </w:r>
                </w:p>
              </w:tc>
              <w:tc>
                <w:tcPr>
                  <w:tcW w:w="8218" w:type="dxa"/>
                  <w:tcMar>
                    <w:top w:w="40" w:type="dxa"/>
                    <w:left w:w="40" w:type="dxa"/>
                    <w:bottom w:w="40" w:type="dxa"/>
                    <w:right w:w="40" w:type="dxa"/>
                  </w:tcMar>
                </w:tcPr>
                <w:p w14:paraId="0AB0ECA1" w14:textId="236B507D" w:rsidR="0090442E" w:rsidRPr="00E173D1" w:rsidRDefault="0090442E" w:rsidP="00904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sz w:val="22"/>
                      <w:szCs w:val="22"/>
                    </w:rPr>
                  </w:pPr>
                  <w:r w:rsidRPr="00E173D1">
                    <w:rPr>
                      <w:rFonts w:asciiTheme="majorHAnsi" w:hAnsiTheme="majorHAnsi" w:cstheme="majorHAnsi"/>
                      <w:sz w:val="22"/>
                      <w:szCs w:val="22"/>
                    </w:rPr>
                    <w:t xml:space="preserve">Karin Winston, MSc </w:t>
                  </w:r>
                  <w:r w:rsidRPr="00E173D1">
                    <w:rPr>
                      <w:rFonts w:asciiTheme="majorHAnsi" w:hAnsiTheme="majorHAnsi" w:cstheme="majorHAnsi"/>
                      <w:color w:val="000000"/>
                      <w:sz w:val="22"/>
                      <w:szCs w:val="22"/>
                    </w:rPr>
                    <w:t>Thesis Examination, Department of Community Health Sciences, University of Calgary (Supervisor)</w:t>
                  </w:r>
                </w:p>
              </w:tc>
            </w:tr>
            <w:tr w:rsidR="0090442E" w:rsidRPr="00E173D1" w14:paraId="3647634C" w14:textId="77777777" w:rsidTr="000D6241">
              <w:trPr>
                <w:trHeight w:val="55"/>
              </w:trPr>
              <w:tc>
                <w:tcPr>
                  <w:tcW w:w="2374" w:type="dxa"/>
                  <w:tcMar>
                    <w:top w:w="40" w:type="dxa"/>
                    <w:left w:w="40" w:type="dxa"/>
                    <w:bottom w:w="40" w:type="dxa"/>
                    <w:right w:w="40" w:type="dxa"/>
                  </w:tcMar>
                </w:tcPr>
                <w:p w14:paraId="7816D1BF" w14:textId="5B8FC17F"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2016</w:t>
                  </w:r>
                </w:p>
              </w:tc>
              <w:tc>
                <w:tcPr>
                  <w:tcW w:w="8218" w:type="dxa"/>
                  <w:tcMar>
                    <w:top w:w="40" w:type="dxa"/>
                    <w:left w:w="40" w:type="dxa"/>
                    <w:bottom w:w="40" w:type="dxa"/>
                    <w:right w:w="40" w:type="dxa"/>
                  </w:tcMar>
                </w:tcPr>
                <w:p w14:paraId="1E79809A" w14:textId="34B997CE" w:rsidR="0090442E" w:rsidRPr="00E173D1" w:rsidRDefault="0090442E" w:rsidP="00904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sz w:val="22"/>
                      <w:szCs w:val="22"/>
                    </w:rPr>
                  </w:pPr>
                  <w:r w:rsidRPr="00E173D1">
                    <w:rPr>
                      <w:rFonts w:asciiTheme="majorHAnsi" w:hAnsiTheme="majorHAnsi" w:cstheme="majorHAnsi"/>
                      <w:sz w:val="22"/>
                      <w:szCs w:val="22"/>
                    </w:rPr>
                    <w:t xml:space="preserve">Elias Charles Nyanza, PhD Candidacy Examination, </w:t>
                  </w:r>
                  <w:r w:rsidRPr="00E173D1">
                    <w:rPr>
                      <w:rFonts w:asciiTheme="majorHAnsi" w:hAnsiTheme="majorHAnsi" w:cstheme="majorHAnsi"/>
                      <w:color w:val="000000"/>
                      <w:sz w:val="22"/>
                      <w:szCs w:val="22"/>
                    </w:rPr>
                    <w:t xml:space="preserve">Department of </w:t>
                  </w:r>
                  <w:r w:rsidRPr="00E173D1">
                    <w:rPr>
                      <w:rFonts w:asciiTheme="majorHAnsi" w:hAnsiTheme="majorHAnsi" w:cstheme="majorHAnsi"/>
                      <w:sz w:val="22"/>
                      <w:szCs w:val="22"/>
                    </w:rPr>
                    <w:t>Community Health Sciences, University of Calgary (Supervisor)</w:t>
                  </w:r>
                </w:p>
              </w:tc>
            </w:tr>
            <w:tr w:rsidR="0090442E" w:rsidRPr="00E173D1" w14:paraId="6E01188D" w14:textId="77777777" w:rsidTr="000D6241">
              <w:trPr>
                <w:trHeight w:val="55"/>
              </w:trPr>
              <w:tc>
                <w:tcPr>
                  <w:tcW w:w="2374" w:type="dxa"/>
                  <w:tcMar>
                    <w:top w:w="40" w:type="dxa"/>
                    <w:left w:w="40" w:type="dxa"/>
                    <w:bottom w:w="40" w:type="dxa"/>
                    <w:right w:w="40" w:type="dxa"/>
                  </w:tcMar>
                </w:tcPr>
                <w:p w14:paraId="58451AAC" w14:textId="08F2F7E3"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2016</w:t>
                  </w:r>
                </w:p>
              </w:tc>
              <w:tc>
                <w:tcPr>
                  <w:tcW w:w="8218" w:type="dxa"/>
                  <w:tcMar>
                    <w:top w:w="40" w:type="dxa"/>
                    <w:left w:w="40" w:type="dxa"/>
                    <w:bottom w:w="40" w:type="dxa"/>
                    <w:right w:w="40" w:type="dxa"/>
                  </w:tcMar>
                </w:tcPr>
                <w:p w14:paraId="6E1D1D7C" w14:textId="1BD6C930" w:rsidR="0090442E" w:rsidRPr="00E173D1" w:rsidRDefault="0090442E" w:rsidP="00904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sz w:val="22"/>
                      <w:szCs w:val="22"/>
                    </w:rPr>
                  </w:pPr>
                  <w:r w:rsidRPr="00E173D1">
                    <w:rPr>
                      <w:rFonts w:asciiTheme="majorHAnsi" w:hAnsiTheme="majorHAnsi" w:cstheme="majorHAnsi"/>
                      <w:color w:val="000000"/>
                      <w:sz w:val="22"/>
                      <w:szCs w:val="22"/>
                    </w:rPr>
                    <w:t>Matthew Walton, MSc Thesis Examination, Medical Science Graduate Program, University of Calgary (Co-supervisor)</w:t>
                  </w:r>
                </w:p>
              </w:tc>
            </w:tr>
            <w:tr w:rsidR="0090442E" w:rsidRPr="00E173D1" w14:paraId="1AD2FF76" w14:textId="77777777" w:rsidTr="000D6241">
              <w:trPr>
                <w:trHeight w:val="55"/>
              </w:trPr>
              <w:tc>
                <w:tcPr>
                  <w:tcW w:w="2374" w:type="dxa"/>
                  <w:tcMar>
                    <w:top w:w="40" w:type="dxa"/>
                    <w:left w:w="40" w:type="dxa"/>
                    <w:bottom w:w="40" w:type="dxa"/>
                    <w:right w:w="40" w:type="dxa"/>
                  </w:tcMar>
                </w:tcPr>
                <w:p w14:paraId="57784A88" w14:textId="4E275B31"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2015</w:t>
                  </w:r>
                </w:p>
              </w:tc>
              <w:tc>
                <w:tcPr>
                  <w:tcW w:w="8218" w:type="dxa"/>
                  <w:tcMar>
                    <w:top w:w="40" w:type="dxa"/>
                    <w:left w:w="40" w:type="dxa"/>
                    <w:bottom w:w="40" w:type="dxa"/>
                    <w:right w:w="40" w:type="dxa"/>
                  </w:tcMar>
                </w:tcPr>
                <w:p w14:paraId="3CD036CC" w14:textId="410A62EC" w:rsidR="0090442E" w:rsidRPr="00E173D1" w:rsidRDefault="0090442E" w:rsidP="00904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sz w:val="22"/>
                      <w:szCs w:val="22"/>
                    </w:rPr>
                  </w:pPr>
                  <w:r w:rsidRPr="00E173D1">
                    <w:rPr>
                      <w:rFonts w:asciiTheme="majorHAnsi" w:hAnsiTheme="majorHAnsi" w:cstheme="majorHAnsi"/>
                      <w:sz w:val="22"/>
                      <w:szCs w:val="22"/>
                    </w:rPr>
                    <w:t xml:space="preserve">Rosey </w:t>
                  </w:r>
                  <w:proofErr w:type="spellStart"/>
                  <w:r w:rsidRPr="00E173D1">
                    <w:rPr>
                      <w:rFonts w:asciiTheme="majorHAnsi" w:hAnsiTheme="majorHAnsi" w:cstheme="majorHAnsi"/>
                      <w:sz w:val="22"/>
                      <w:szCs w:val="22"/>
                    </w:rPr>
                    <w:t>Dabas</w:t>
                  </w:r>
                  <w:proofErr w:type="spellEnd"/>
                  <w:r w:rsidRPr="00E173D1">
                    <w:rPr>
                      <w:rFonts w:asciiTheme="majorHAnsi" w:hAnsiTheme="majorHAnsi" w:cstheme="majorHAnsi"/>
                      <w:sz w:val="22"/>
                      <w:szCs w:val="22"/>
                    </w:rPr>
                    <w:t>, PhD Candidacy Examination,</w:t>
                  </w:r>
                  <w:r w:rsidRPr="00E173D1">
                    <w:rPr>
                      <w:rFonts w:asciiTheme="majorHAnsi" w:hAnsiTheme="majorHAnsi" w:cstheme="majorHAnsi"/>
                      <w:color w:val="000000"/>
                      <w:sz w:val="22"/>
                      <w:szCs w:val="22"/>
                    </w:rPr>
                    <w:t xml:space="preserve"> Medical Science Graduate Program, University of Calgary (Neutral Chair)</w:t>
                  </w:r>
                </w:p>
              </w:tc>
            </w:tr>
            <w:tr w:rsidR="0090442E" w:rsidRPr="00E173D1" w14:paraId="0A89C8DA" w14:textId="77777777" w:rsidTr="000D6241">
              <w:trPr>
                <w:trHeight w:val="55"/>
              </w:trPr>
              <w:tc>
                <w:tcPr>
                  <w:tcW w:w="2374" w:type="dxa"/>
                  <w:tcMar>
                    <w:top w:w="40" w:type="dxa"/>
                    <w:left w:w="40" w:type="dxa"/>
                    <w:bottom w:w="40" w:type="dxa"/>
                    <w:right w:w="40" w:type="dxa"/>
                  </w:tcMar>
                </w:tcPr>
                <w:p w14:paraId="619FE949" w14:textId="7DA24273"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2015</w:t>
                  </w:r>
                </w:p>
              </w:tc>
              <w:tc>
                <w:tcPr>
                  <w:tcW w:w="8218" w:type="dxa"/>
                  <w:tcMar>
                    <w:top w:w="40" w:type="dxa"/>
                    <w:left w:w="40" w:type="dxa"/>
                    <w:bottom w:w="40" w:type="dxa"/>
                    <w:right w:w="40" w:type="dxa"/>
                  </w:tcMar>
                </w:tcPr>
                <w:p w14:paraId="4EC584F0" w14:textId="1EF2F13A" w:rsidR="0090442E" w:rsidRPr="00E173D1" w:rsidRDefault="0090442E" w:rsidP="00904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sz w:val="22"/>
                      <w:szCs w:val="22"/>
                    </w:rPr>
                  </w:pPr>
                  <w:r w:rsidRPr="00E173D1">
                    <w:rPr>
                      <w:rFonts w:asciiTheme="majorHAnsi" w:hAnsiTheme="majorHAnsi" w:cstheme="majorHAnsi"/>
                      <w:sz w:val="22"/>
                      <w:szCs w:val="22"/>
                    </w:rPr>
                    <w:t xml:space="preserve">Elizabeth </w:t>
                  </w:r>
                  <w:proofErr w:type="spellStart"/>
                  <w:r w:rsidRPr="00E173D1">
                    <w:rPr>
                      <w:rFonts w:asciiTheme="majorHAnsi" w:hAnsiTheme="majorHAnsi" w:cstheme="majorHAnsi"/>
                      <w:sz w:val="22"/>
                      <w:szCs w:val="22"/>
                    </w:rPr>
                    <w:t>Imhof</w:t>
                  </w:r>
                  <w:proofErr w:type="spellEnd"/>
                  <w:r w:rsidRPr="00E173D1">
                    <w:rPr>
                      <w:rFonts w:asciiTheme="majorHAnsi" w:hAnsiTheme="majorHAnsi" w:cstheme="majorHAnsi"/>
                      <w:sz w:val="22"/>
                      <w:szCs w:val="22"/>
                    </w:rPr>
                    <w:t xml:space="preserve">, MSc Thesis Examination, Neuroscience </w:t>
                  </w:r>
                  <w:r w:rsidRPr="00E173D1">
                    <w:rPr>
                      <w:rFonts w:asciiTheme="majorHAnsi" w:hAnsiTheme="majorHAnsi" w:cstheme="majorHAnsi"/>
                      <w:color w:val="000000"/>
                      <w:sz w:val="22"/>
                      <w:szCs w:val="22"/>
                    </w:rPr>
                    <w:t>Graduate Program</w:t>
                  </w:r>
                  <w:r w:rsidRPr="00E173D1">
                    <w:rPr>
                      <w:rFonts w:asciiTheme="majorHAnsi" w:hAnsiTheme="majorHAnsi" w:cstheme="majorHAnsi"/>
                      <w:sz w:val="22"/>
                      <w:szCs w:val="22"/>
                    </w:rPr>
                    <w:t>, University of Calgary (External Examiner)</w:t>
                  </w:r>
                </w:p>
              </w:tc>
            </w:tr>
            <w:tr w:rsidR="0090442E" w:rsidRPr="00E173D1" w14:paraId="2251DDBC" w14:textId="77777777" w:rsidTr="000D6241">
              <w:trPr>
                <w:trHeight w:val="55"/>
              </w:trPr>
              <w:tc>
                <w:tcPr>
                  <w:tcW w:w="2374" w:type="dxa"/>
                  <w:tcMar>
                    <w:top w:w="40" w:type="dxa"/>
                    <w:left w:w="40" w:type="dxa"/>
                    <w:bottom w:w="40" w:type="dxa"/>
                    <w:right w:w="40" w:type="dxa"/>
                  </w:tcMar>
                </w:tcPr>
                <w:p w14:paraId="1E48F4CE" w14:textId="17D2A95E"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2015</w:t>
                  </w:r>
                </w:p>
              </w:tc>
              <w:tc>
                <w:tcPr>
                  <w:tcW w:w="8218" w:type="dxa"/>
                  <w:tcMar>
                    <w:top w:w="40" w:type="dxa"/>
                    <w:left w:w="40" w:type="dxa"/>
                    <w:bottom w:w="40" w:type="dxa"/>
                    <w:right w:w="40" w:type="dxa"/>
                  </w:tcMar>
                </w:tcPr>
                <w:p w14:paraId="6FE43F00" w14:textId="431A7CAE" w:rsidR="0090442E" w:rsidRPr="00E173D1" w:rsidRDefault="0090442E" w:rsidP="00904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sz w:val="22"/>
                      <w:szCs w:val="22"/>
                    </w:rPr>
                  </w:pPr>
                  <w:proofErr w:type="spellStart"/>
                  <w:r w:rsidRPr="00E173D1">
                    <w:rPr>
                      <w:rFonts w:asciiTheme="majorHAnsi" w:hAnsiTheme="majorHAnsi" w:cstheme="majorHAnsi"/>
                      <w:sz w:val="22"/>
                      <w:szCs w:val="22"/>
                    </w:rPr>
                    <w:t>Xidi</w:t>
                  </w:r>
                  <w:proofErr w:type="spellEnd"/>
                  <w:r w:rsidRPr="00E173D1">
                    <w:rPr>
                      <w:rFonts w:asciiTheme="majorHAnsi" w:hAnsiTheme="majorHAnsi" w:cstheme="majorHAnsi"/>
                      <w:sz w:val="22"/>
                      <w:szCs w:val="22"/>
                    </w:rPr>
                    <w:t xml:space="preserve"> Wang, PhD Candidacy Examination,</w:t>
                  </w:r>
                  <w:r w:rsidRPr="00E173D1">
                    <w:rPr>
                      <w:rFonts w:asciiTheme="majorHAnsi" w:hAnsiTheme="majorHAnsi" w:cstheme="majorHAnsi"/>
                      <w:color w:val="000000"/>
                      <w:sz w:val="22"/>
                      <w:szCs w:val="22"/>
                    </w:rPr>
                    <w:t xml:space="preserve"> Medical Science Graduate Program, University of Calgary (Neutral Chair)</w:t>
                  </w:r>
                </w:p>
              </w:tc>
            </w:tr>
            <w:tr w:rsidR="0090442E" w:rsidRPr="00E173D1" w14:paraId="5CB866B0" w14:textId="77777777" w:rsidTr="000D6241">
              <w:trPr>
                <w:trHeight w:val="55"/>
              </w:trPr>
              <w:tc>
                <w:tcPr>
                  <w:tcW w:w="2374" w:type="dxa"/>
                  <w:tcMar>
                    <w:top w:w="40" w:type="dxa"/>
                    <w:left w:w="40" w:type="dxa"/>
                    <w:bottom w:w="40" w:type="dxa"/>
                    <w:right w:w="40" w:type="dxa"/>
                  </w:tcMar>
                </w:tcPr>
                <w:p w14:paraId="0E9C7886" w14:textId="01A10EEC"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2015</w:t>
                  </w:r>
                </w:p>
              </w:tc>
              <w:tc>
                <w:tcPr>
                  <w:tcW w:w="8218" w:type="dxa"/>
                  <w:tcMar>
                    <w:top w:w="40" w:type="dxa"/>
                    <w:left w:w="40" w:type="dxa"/>
                    <w:bottom w:w="40" w:type="dxa"/>
                    <w:right w:w="40" w:type="dxa"/>
                  </w:tcMar>
                </w:tcPr>
                <w:p w14:paraId="23C87836" w14:textId="4081A148" w:rsidR="0090442E" w:rsidRPr="00E173D1" w:rsidRDefault="0090442E" w:rsidP="00904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sz w:val="22"/>
                      <w:szCs w:val="22"/>
                    </w:rPr>
                  </w:pPr>
                  <w:r w:rsidRPr="00E173D1">
                    <w:rPr>
                      <w:rFonts w:asciiTheme="majorHAnsi" w:hAnsiTheme="majorHAnsi" w:cstheme="majorHAnsi"/>
                      <w:color w:val="000000"/>
                      <w:sz w:val="22"/>
                      <w:szCs w:val="22"/>
                    </w:rPr>
                    <w:t xml:space="preserve">Kevin McLeod, </w:t>
                  </w:r>
                  <w:r w:rsidRPr="00E173D1">
                    <w:rPr>
                      <w:rFonts w:asciiTheme="majorHAnsi" w:hAnsiTheme="majorHAnsi" w:cstheme="majorHAnsi"/>
                      <w:sz w:val="22"/>
                      <w:szCs w:val="22"/>
                    </w:rPr>
                    <w:t>MSc Thesis Examination,</w:t>
                  </w:r>
                  <w:r w:rsidRPr="00E173D1">
                    <w:rPr>
                      <w:rFonts w:asciiTheme="majorHAnsi" w:hAnsiTheme="majorHAnsi" w:cstheme="majorHAnsi"/>
                      <w:color w:val="000000"/>
                      <w:sz w:val="22"/>
                      <w:szCs w:val="22"/>
                    </w:rPr>
                    <w:t xml:space="preserve"> Medical Science Graduate Program, </w:t>
                  </w:r>
                  <w:r w:rsidRPr="00E173D1">
                    <w:rPr>
                      <w:rFonts w:asciiTheme="majorHAnsi" w:hAnsiTheme="majorHAnsi" w:cstheme="majorHAnsi"/>
                      <w:sz w:val="22"/>
                      <w:szCs w:val="22"/>
                    </w:rPr>
                    <w:t xml:space="preserve">University of Calgary (Co-supervisor) </w:t>
                  </w:r>
                </w:p>
              </w:tc>
            </w:tr>
            <w:tr w:rsidR="0090442E" w:rsidRPr="00E173D1" w14:paraId="4EF6A17C" w14:textId="77777777" w:rsidTr="000D6241">
              <w:trPr>
                <w:trHeight w:val="55"/>
              </w:trPr>
              <w:tc>
                <w:tcPr>
                  <w:tcW w:w="2374" w:type="dxa"/>
                  <w:tcMar>
                    <w:top w:w="40" w:type="dxa"/>
                    <w:left w:w="40" w:type="dxa"/>
                    <w:bottom w:w="40" w:type="dxa"/>
                    <w:right w:w="40" w:type="dxa"/>
                  </w:tcMar>
                </w:tcPr>
                <w:p w14:paraId="4700FD20" w14:textId="6ABB7992"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2015</w:t>
                  </w:r>
                </w:p>
              </w:tc>
              <w:tc>
                <w:tcPr>
                  <w:tcW w:w="8218" w:type="dxa"/>
                  <w:tcMar>
                    <w:top w:w="40" w:type="dxa"/>
                    <w:left w:w="40" w:type="dxa"/>
                    <w:bottom w:w="40" w:type="dxa"/>
                    <w:right w:w="40" w:type="dxa"/>
                  </w:tcMar>
                </w:tcPr>
                <w:p w14:paraId="0BFB9E5A" w14:textId="1E25376D" w:rsidR="0090442E" w:rsidRPr="00E173D1" w:rsidRDefault="0090442E" w:rsidP="00904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sz w:val="22"/>
                      <w:szCs w:val="22"/>
                    </w:rPr>
                  </w:pPr>
                  <w:r w:rsidRPr="00E173D1">
                    <w:rPr>
                      <w:rFonts w:asciiTheme="majorHAnsi" w:hAnsiTheme="majorHAnsi" w:cstheme="majorHAnsi"/>
                      <w:sz w:val="22"/>
                      <w:szCs w:val="22"/>
                    </w:rPr>
                    <w:t>Manuela</w:t>
                  </w:r>
                  <w:r w:rsidRPr="00E173D1">
                    <w:rPr>
                      <w:rFonts w:asciiTheme="majorHAnsi" w:hAnsiTheme="majorHAnsi" w:cstheme="majorHAnsi"/>
                      <w:color w:val="000000"/>
                      <w:sz w:val="22"/>
                      <w:szCs w:val="22"/>
                    </w:rPr>
                    <w:t xml:space="preserve"> Schuetze, </w:t>
                  </w:r>
                  <w:r w:rsidRPr="00E173D1">
                    <w:rPr>
                      <w:rFonts w:asciiTheme="majorHAnsi" w:hAnsiTheme="majorHAnsi" w:cstheme="majorHAnsi"/>
                      <w:sz w:val="22"/>
                      <w:szCs w:val="22"/>
                    </w:rPr>
                    <w:t>PhD Candidacy Examination,</w:t>
                  </w:r>
                  <w:r w:rsidRPr="00E173D1">
                    <w:rPr>
                      <w:rFonts w:asciiTheme="majorHAnsi" w:hAnsiTheme="majorHAnsi" w:cstheme="majorHAnsi"/>
                      <w:color w:val="000000"/>
                      <w:sz w:val="22"/>
                      <w:szCs w:val="22"/>
                    </w:rPr>
                    <w:t xml:space="preserve"> Medical Science Graduate Program, University of Calgary (Supervisory Committee)</w:t>
                  </w:r>
                </w:p>
              </w:tc>
            </w:tr>
            <w:tr w:rsidR="0090442E" w:rsidRPr="00E173D1" w14:paraId="4DC44135" w14:textId="77777777" w:rsidTr="000D6241">
              <w:trPr>
                <w:trHeight w:val="55"/>
              </w:trPr>
              <w:tc>
                <w:tcPr>
                  <w:tcW w:w="2374" w:type="dxa"/>
                  <w:tcMar>
                    <w:top w:w="40" w:type="dxa"/>
                    <w:left w:w="40" w:type="dxa"/>
                    <w:bottom w:w="40" w:type="dxa"/>
                    <w:right w:w="40" w:type="dxa"/>
                  </w:tcMar>
                </w:tcPr>
                <w:p w14:paraId="661D6520" w14:textId="734C0CFC"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lastRenderedPageBreak/>
                    <w:t>2015</w:t>
                  </w:r>
                </w:p>
              </w:tc>
              <w:tc>
                <w:tcPr>
                  <w:tcW w:w="8218" w:type="dxa"/>
                  <w:tcMar>
                    <w:top w:w="40" w:type="dxa"/>
                    <w:left w:w="40" w:type="dxa"/>
                    <w:bottom w:w="40" w:type="dxa"/>
                    <w:right w:w="40" w:type="dxa"/>
                  </w:tcMar>
                </w:tcPr>
                <w:p w14:paraId="10BD6B26" w14:textId="218BC3A0" w:rsidR="0090442E" w:rsidRPr="00E173D1" w:rsidRDefault="0090442E" w:rsidP="00904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sz w:val="22"/>
                      <w:szCs w:val="22"/>
                    </w:rPr>
                  </w:pPr>
                  <w:r w:rsidRPr="00E173D1">
                    <w:rPr>
                      <w:rFonts w:asciiTheme="majorHAnsi" w:hAnsiTheme="majorHAnsi" w:cstheme="majorHAnsi"/>
                      <w:sz w:val="22"/>
                      <w:szCs w:val="22"/>
                    </w:rPr>
                    <w:t xml:space="preserve">Maede </w:t>
                  </w:r>
                  <w:proofErr w:type="spellStart"/>
                  <w:r w:rsidRPr="00E173D1">
                    <w:rPr>
                      <w:rFonts w:asciiTheme="majorHAnsi" w:hAnsiTheme="majorHAnsi" w:cstheme="majorHAnsi"/>
                      <w:sz w:val="22"/>
                      <w:szCs w:val="22"/>
                    </w:rPr>
                    <w:t>Ejaedar</w:t>
                  </w:r>
                  <w:proofErr w:type="spellEnd"/>
                  <w:r w:rsidRPr="00E173D1">
                    <w:rPr>
                      <w:rFonts w:asciiTheme="majorHAnsi" w:hAnsiTheme="majorHAnsi" w:cstheme="majorHAnsi"/>
                      <w:sz w:val="22"/>
                      <w:szCs w:val="22"/>
                    </w:rPr>
                    <w:t>, PhD Candidacy Examination, Department of Community Health Sciences, University of Calgary (Supervisor)</w:t>
                  </w:r>
                </w:p>
              </w:tc>
            </w:tr>
            <w:tr w:rsidR="0090442E" w:rsidRPr="00E173D1" w14:paraId="74AFF552" w14:textId="77777777" w:rsidTr="000D6241">
              <w:trPr>
                <w:trHeight w:val="55"/>
              </w:trPr>
              <w:tc>
                <w:tcPr>
                  <w:tcW w:w="2374" w:type="dxa"/>
                  <w:tcMar>
                    <w:top w:w="40" w:type="dxa"/>
                    <w:left w:w="40" w:type="dxa"/>
                    <w:bottom w:w="40" w:type="dxa"/>
                    <w:right w:w="40" w:type="dxa"/>
                  </w:tcMar>
                </w:tcPr>
                <w:p w14:paraId="0A9E77C9" w14:textId="6DBDA3C2"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2015</w:t>
                  </w:r>
                </w:p>
              </w:tc>
              <w:tc>
                <w:tcPr>
                  <w:tcW w:w="8218" w:type="dxa"/>
                  <w:tcMar>
                    <w:top w:w="40" w:type="dxa"/>
                    <w:left w:w="40" w:type="dxa"/>
                    <w:bottom w:w="40" w:type="dxa"/>
                    <w:right w:w="40" w:type="dxa"/>
                  </w:tcMar>
                </w:tcPr>
                <w:p w14:paraId="7C661E93" w14:textId="7F631506" w:rsidR="0090442E" w:rsidRPr="00E173D1" w:rsidRDefault="0090442E" w:rsidP="00904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sz w:val="22"/>
                      <w:szCs w:val="22"/>
                    </w:rPr>
                  </w:pPr>
                  <w:proofErr w:type="spellStart"/>
                  <w:r w:rsidRPr="00E173D1">
                    <w:rPr>
                      <w:rFonts w:asciiTheme="majorHAnsi" w:hAnsiTheme="majorHAnsi" w:cstheme="majorHAnsi"/>
                      <w:sz w:val="22"/>
                      <w:szCs w:val="22"/>
                    </w:rPr>
                    <w:t>Kelie</w:t>
                  </w:r>
                  <w:proofErr w:type="spellEnd"/>
                  <w:r w:rsidRPr="00E173D1">
                    <w:rPr>
                      <w:rFonts w:asciiTheme="majorHAnsi" w:hAnsiTheme="majorHAnsi" w:cstheme="majorHAnsi"/>
                      <w:sz w:val="22"/>
                      <w:szCs w:val="22"/>
                    </w:rPr>
                    <w:t xml:space="preserve"> Lahey, MSc Thesis Examination, Medical Science </w:t>
                  </w:r>
                  <w:r w:rsidRPr="00E173D1">
                    <w:rPr>
                      <w:rFonts w:asciiTheme="majorHAnsi" w:hAnsiTheme="majorHAnsi" w:cstheme="majorHAnsi"/>
                      <w:color w:val="000000"/>
                      <w:sz w:val="22"/>
                      <w:szCs w:val="22"/>
                    </w:rPr>
                    <w:t>Graduate Program</w:t>
                  </w:r>
                  <w:r w:rsidRPr="00E173D1">
                    <w:rPr>
                      <w:rFonts w:asciiTheme="majorHAnsi" w:hAnsiTheme="majorHAnsi" w:cstheme="majorHAnsi"/>
                      <w:sz w:val="22"/>
                      <w:szCs w:val="22"/>
                    </w:rPr>
                    <w:t>, University of Calgary (Neutral Chair)</w:t>
                  </w:r>
                </w:p>
              </w:tc>
            </w:tr>
            <w:tr w:rsidR="0090442E" w:rsidRPr="00E173D1" w14:paraId="59A286EF" w14:textId="77777777" w:rsidTr="000D6241">
              <w:trPr>
                <w:trHeight w:val="55"/>
              </w:trPr>
              <w:tc>
                <w:tcPr>
                  <w:tcW w:w="2374" w:type="dxa"/>
                  <w:tcMar>
                    <w:top w:w="40" w:type="dxa"/>
                    <w:left w:w="40" w:type="dxa"/>
                    <w:bottom w:w="40" w:type="dxa"/>
                    <w:right w:w="40" w:type="dxa"/>
                  </w:tcMar>
                </w:tcPr>
                <w:p w14:paraId="204A1088" w14:textId="529ECEB2"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2015</w:t>
                  </w:r>
                </w:p>
              </w:tc>
              <w:tc>
                <w:tcPr>
                  <w:tcW w:w="8218" w:type="dxa"/>
                  <w:tcMar>
                    <w:top w:w="40" w:type="dxa"/>
                    <w:left w:w="40" w:type="dxa"/>
                    <w:bottom w:w="40" w:type="dxa"/>
                    <w:right w:w="40" w:type="dxa"/>
                  </w:tcMar>
                </w:tcPr>
                <w:p w14:paraId="5468F597" w14:textId="241A3E91" w:rsidR="0090442E" w:rsidRPr="00E173D1" w:rsidRDefault="0090442E" w:rsidP="00904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sz w:val="22"/>
                      <w:szCs w:val="22"/>
                    </w:rPr>
                  </w:pPr>
                  <w:r w:rsidRPr="00E173D1">
                    <w:rPr>
                      <w:rFonts w:asciiTheme="majorHAnsi" w:hAnsiTheme="majorHAnsi" w:cstheme="majorHAnsi"/>
                      <w:sz w:val="22"/>
                      <w:szCs w:val="22"/>
                    </w:rPr>
                    <w:t xml:space="preserve">Jennifer Saunders, MSc Thesis Examination, Neuroscience </w:t>
                  </w:r>
                  <w:r w:rsidRPr="00E173D1">
                    <w:rPr>
                      <w:rFonts w:asciiTheme="majorHAnsi" w:hAnsiTheme="majorHAnsi" w:cstheme="majorHAnsi"/>
                      <w:color w:val="000000"/>
                      <w:sz w:val="22"/>
                      <w:szCs w:val="22"/>
                    </w:rPr>
                    <w:t>Graduate Program</w:t>
                  </w:r>
                  <w:r w:rsidRPr="00E173D1">
                    <w:rPr>
                      <w:rFonts w:asciiTheme="majorHAnsi" w:hAnsiTheme="majorHAnsi" w:cstheme="majorHAnsi"/>
                      <w:sz w:val="22"/>
                      <w:szCs w:val="22"/>
                    </w:rPr>
                    <w:t>, University of Calgary (Committee Member)</w:t>
                  </w:r>
                </w:p>
              </w:tc>
            </w:tr>
            <w:tr w:rsidR="0090442E" w:rsidRPr="00E173D1" w14:paraId="3B88DC90" w14:textId="77777777" w:rsidTr="000D6241">
              <w:trPr>
                <w:trHeight w:val="55"/>
              </w:trPr>
              <w:tc>
                <w:tcPr>
                  <w:tcW w:w="2374" w:type="dxa"/>
                  <w:tcMar>
                    <w:top w:w="40" w:type="dxa"/>
                    <w:left w:w="40" w:type="dxa"/>
                    <w:bottom w:w="40" w:type="dxa"/>
                    <w:right w:w="40" w:type="dxa"/>
                  </w:tcMar>
                </w:tcPr>
                <w:p w14:paraId="6BE4B217" w14:textId="0D29AF44"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2014</w:t>
                  </w:r>
                </w:p>
              </w:tc>
              <w:tc>
                <w:tcPr>
                  <w:tcW w:w="8218" w:type="dxa"/>
                  <w:tcMar>
                    <w:top w:w="40" w:type="dxa"/>
                    <w:left w:w="40" w:type="dxa"/>
                    <w:bottom w:w="40" w:type="dxa"/>
                    <w:right w:w="40" w:type="dxa"/>
                  </w:tcMar>
                </w:tcPr>
                <w:p w14:paraId="3F9112BE" w14:textId="06240623" w:rsidR="0090442E" w:rsidRPr="00E173D1" w:rsidRDefault="0090442E" w:rsidP="00904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sz w:val="22"/>
                      <w:szCs w:val="22"/>
                    </w:rPr>
                  </w:pPr>
                  <w:r w:rsidRPr="00E173D1">
                    <w:rPr>
                      <w:rFonts w:asciiTheme="majorHAnsi" w:hAnsiTheme="majorHAnsi" w:cstheme="majorHAnsi"/>
                      <w:sz w:val="22"/>
                      <w:szCs w:val="22"/>
                    </w:rPr>
                    <w:t>Ben Tan, MSc Thesis Examination, Faculty of Kinesiology, University of Calgary (Co-supervisor)</w:t>
                  </w:r>
                </w:p>
              </w:tc>
            </w:tr>
            <w:tr w:rsidR="0090442E" w:rsidRPr="00E173D1" w14:paraId="326C22C4" w14:textId="77777777" w:rsidTr="000D6241">
              <w:trPr>
                <w:trHeight w:val="55"/>
              </w:trPr>
              <w:tc>
                <w:tcPr>
                  <w:tcW w:w="2374" w:type="dxa"/>
                  <w:tcMar>
                    <w:top w:w="40" w:type="dxa"/>
                    <w:left w:w="40" w:type="dxa"/>
                    <w:bottom w:w="40" w:type="dxa"/>
                    <w:right w:w="40" w:type="dxa"/>
                  </w:tcMar>
                </w:tcPr>
                <w:p w14:paraId="3EFC7642" w14:textId="7D2DC123"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2014</w:t>
                  </w:r>
                </w:p>
              </w:tc>
              <w:tc>
                <w:tcPr>
                  <w:tcW w:w="8218" w:type="dxa"/>
                  <w:tcMar>
                    <w:top w:w="40" w:type="dxa"/>
                    <w:left w:w="40" w:type="dxa"/>
                    <w:bottom w:w="40" w:type="dxa"/>
                    <w:right w:w="40" w:type="dxa"/>
                  </w:tcMar>
                </w:tcPr>
                <w:p w14:paraId="76519272" w14:textId="3365CF9A" w:rsidR="0090442E" w:rsidRPr="00E173D1" w:rsidRDefault="0090442E" w:rsidP="00904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sz w:val="22"/>
                      <w:szCs w:val="22"/>
                    </w:rPr>
                  </w:pPr>
                  <w:r w:rsidRPr="00E173D1">
                    <w:rPr>
                      <w:rFonts w:asciiTheme="majorHAnsi" w:hAnsiTheme="majorHAnsi" w:cstheme="majorHAnsi"/>
                      <w:sz w:val="22"/>
                      <w:szCs w:val="22"/>
                    </w:rPr>
                    <w:t>Jennifer Mitchell, PhD Candidacy Examination, Department of Community Health Sciences, University of Calgary (Committee member)</w:t>
                  </w:r>
                </w:p>
              </w:tc>
            </w:tr>
            <w:tr w:rsidR="0090442E" w:rsidRPr="00E173D1" w14:paraId="0D4EB9BB" w14:textId="77777777" w:rsidTr="000D6241">
              <w:trPr>
                <w:trHeight w:val="55"/>
              </w:trPr>
              <w:tc>
                <w:tcPr>
                  <w:tcW w:w="2374" w:type="dxa"/>
                  <w:tcMar>
                    <w:top w:w="40" w:type="dxa"/>
                    <w:left w:w="40" w:type="dxa"/>
                    <w:bottom w:w="40" w:type="dxa"/>
                    <w:right w:w="40" w:type="dxa"/>
                  </w:tcMar>
                </w:tcPr>
                <w:p w14:paraId="53B50F75" w14:textId="40FABE45"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2014</w:t>
                  </w:r>
                </w:p>
              </w:tc>
              <w:tc>
                <w:tcPr>
                  <w:tcW w:w="8218" w:type="dxa"/>
                  <w:tcMar>
                    <w:top w:w="40" w:type="dxa"/>
                    <w:left w:w="40" w:type="dxa"/>
                    <w:bottom w:w="40" w:type="dxa"/>
                    <w:right w:w="40" w:type="dxa"/>
                  </w:tcMar>
                </w:tcPr>
                <w:p w14:paraId="641ED142" w14:textId="4A6B023C" w:rsidR="0090442E" w:rsidRPr="00E173D1" w:rsidRDefault="0090442E" w:rsidP="00904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sz w:val="22"/>
                      <w:szCs w:val="22"/>
                    </w:rPr>
                  </w:pPr>
                  <w:proofErr w:type="spellStart"/>
                  <w:r w:rsidRPr="00E173D1">
                    <w:rPr>
                      <w:rFonts w:asciiTheme="majorHAnsi" w:hAnsiTheme="majorHAnsi" w:cstheme="majorHAnsi"/>
                      <w:sz w:val="22"/>
                      <w:szCs w:val="22"/>
                    </w:rPr>
                    <w:t>Yingxuan</w:t>
                  </w:r>
                  <w:proofErr w:type="spellEnd"/>
                  <w:r w:rsidRPr="00E173D1">
                    <w:rPr>
                      <w:rFonts w:asciiTheme="majorHAnsi" w:hAnsiTheme="majorHAnsi" w:cstheme="majorHAnsi"/>
                      <w:sz w:val="22"/>
                      <w:szCs w:val="22"/>
                    </w:rPr>
                    <w:t xml:space="preserve"> (Ethan) Chen, MSc Thesis Examination, Medical Science </w:t>
                  </w:r>
                  <w:r w:rsidRPr="00E173D1">
                    <w:rPr>
                      <w:rFonts w:asciiTheme="majorHAnsi" w:hAnsiTheme="majorHAnsi" w:cstheme="majorHAnsi"/>
                      <w:color w:val="000000"/>
                      <w:sz w:val="22"/>
                      <w:szCs w:val="22"/>
                    </w:rPr>
                    <w:t>Graduate Program</w:t>
                  </w:r>
                  <w:r w:rsidRPr="00E173D1">
                    <w:rPr>
                      <w:rFonts w:asciiTheme="majorHAnsi" w:hAnsiTheme="majorHAnsi" w:cstheme="majorHAnsi"/>
                      <w:sz w:val="22"/>
                      <w:szCs w:val="22"/>
                    </w:rPr>
                    <w:t>, University of Calgary (Neutral Chair)</w:t>
                  </w:r>
                </w:p>
              </w:tc>
            </w:tr>
            <w:tr w:rsidR="0090442E" w:rsidRPr="00E173D1" w14:paraId="1734D2A5" w14:textId="77777777" w:rsidTr="000D6241">
              <w:trPr>
                <w:trHeight w:val="55"/>
              </w:trPr>
              <w:tc>
                <w:tcPr>
                  <w:tcW w:w="2374" w:type="dxa"/>
                  <w:tcMar>
                    <w:top w:w="40" w:type="dxa"/>
                    <w:left w:w="40" w:type="dxa"/>
                    <w:bottom w:w="40" w:type="dxa"/>
                    <w:right w:w="40" w:type="dxa"/>
                  </w:tcMar>
                </w:tcPr>
                <w:p w14:paraId="0E473B41" w14:textId="1E0F59C9"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2014</w:t>
                  </w:r>
                </w:p>
              </w:tc>
              <w:tc>
                <w:tcPr>
                  <w:tcW w:w="8218" w:type="dxa"/>
                  <w:tcMar>
                    <w:top w:w="40" w:type="dxa"/>
                    <w:left w:w="40" w:type="dxa"/>
                    <w:bottom w:w="40" w:type="dxa"/>
                    <w:right w:w="40" w:type="dxa"/>
                  </w:tcMar>
                </w:tcPr>
                <w:p w14:paraId="5DB8D79F" w14:textId="2A51482C" w:rsidR="0090442E" w:rsidRPr="00E173D1" w:rsidRDefault="0090442E" w:rsidP="00904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sz w:val="22"/>
                      <w:szCs w:val="22"/>
                    </w:rPr>
                  </w:pPr>
                  <w:r w:rsidRPr="00E173D1">
                    <w:rPr>
                      <w:rFonts w:asciiTheme="majorHAnsi" w:hAnsiTheme="majorHAnsi" w:cstheme="majorHAnsi"/>
                      <w:sz w:val="22"/>
                      <w:szCs w:val="22"/>
                    </w:rPr>
                    <w:t xml:space="preserve">Jiaying Lui, PhD Candidacy Examination, </w:t>
                  </w:r>
                  <w:r w:rsidRPr="00E173D1">
                    <w:rPr>
                      <w:rFonts w:asciiTheme="majorHAnsi" w:hAnsiTheme="majorHAnsi" w:cstheme="majorHAnsi"/>
                      <w:color w:val="000000"/>
                      <w:sz w:val="22"/>
                      <w:szCs w:val="22"/>
                    </w:rPr>
                    <w:t>Laboratory Medicine and Pathology,</w:t>
                  </w:r>
                  <w:r w:rsidRPr="00E173D1">
                    <w:rPr>
                      <w:rFonts w:asciiTheme="majorHAnsi" w:hAnsiTheme="majorHAnsi" w:cstheme="majorHAnsi"/>
                      <w:sz w:val="22"/>
                      <w:szCs w:val="22"/>
                    </w:rPr>
                    <w:t xml:space="preserve"> University of Alberta (Committee member)</w:t>
                  </w:r>
                </w:p>
              </w:tc>
            </w:tr>
            <w:tr w:rsidR="0090442E" w:rsidRPr="00E173D1" w14:paraId="6DAFE1B0" w14:textId="77777777" w:rsidTr="000D6241">
              <w:trPr>
                <w:trHeight w:val="55"/>
              </w:trPr>
              <w:tc>
                <w:tcPr>
                  <w:tcW w:w="2374" w:type="dxa"/>
                  <w:tcMar>
                    <w:top w:w="40" w:type="dxa"/>
                    <w:left w:w="40" w:type="dxa"/>
                    <w:bottom w:w="40" w:type="dxa"/>
                    <w:right w:w="40" w:type="dxa"/>
                  </w:tcMar>
                </w:tcPr>
                <w:p w14:paraId="41EBDA03" w14:textId="46BA13CF"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2014</w:t>
                  </w:r>
                </w:p>
              </w:tc>
              <w:tc>
                <w:tcPr>
                  <w:tcW w:w="8218" w:type="dxa"/>
                  <w:tcMar>
                    <w:top w:w="40" w:type="dxa"/>
                    <w:left w:w="40" w:type="dxa"/>
                    <w:bottom w:w="40" w:type="dxa"/>
                    <w:right w:w="40" w:type="dxa"/>
                  </w:tcMar>
                </w:tcPr>
                <w:p w14:paraId="10176CA6" w14:textId="1254FE04" w:rsidR="0090442E" w:rsidRPr="00E173D1" w:rsidRDefault="0090442E" w:rsidP="00904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sz w:val="22"/>
                      <w:szCs w:val="22"/>
                    </w:rPr>
                  </w:pPr>
                  <w:r w:rsidRPr="00E173D1">
                    <w:rPr>
                      <w:rFonts w:asciiTheme="majorHAnsi" w:hAnsiTheme="majorHAnsi" w:cstheme="majorHAnsi"/>
                      <w:color w:val="000000"/>
                      <w:sz w:val="22"/>
                      <w:szCs w:val="22"/>
                    </w:rPr>
                    <w:t>Stephen Mosca, MSc Thesis Exam, Medical Science Graduate Program, University of Calgary (Committee member)</w:t>
                  </w:r>
                </w:p>
              </w:tc>
            </w:tr>
            <w:tr w:rsidR="0090442E" w:rsidRPr="00E173D1" w14:paraId="70831783" w14:textId="77777777" w:rsidTr="000D6241">
              <w:trPr>
                <w:trHeight w:val="55"/>
              </w:trPr>
              <w:tc>
                <w:tcPr>
                  <w:tcW w:w="2374" w:type="dxa"/>
                  <w:tcMar>
                    <w:top w:w="40" w:type="dxa"/>
                    <w:left w:w="40" w:type="dxa"/>
                    <w:bottom w:w="40" w:type="dxa"/>
                    <w:right w:w="40" w:type="dxa"/>
                  </w:tcMar>
                </w:tcPr>
                <w:p w14:paraId="0D13D523" w14:textId="0E100BD4"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2014</w:t>
                  </w:r>
                </w:p>
              </w:tc>
              <w:tc>
                <w:tcPr>
                  <w:tcW w:w="8218" w:type="dxa"/>
                  <w:tcMar>
                    <w:top w:w="40" w:type="dxa"/>
                    <w:left w:w="40" w:type="dxa"/>
                    <w:bottom w:w="40" w:type="dxa"/>
                    <w:right w:w="40" w:type="dxa"/>
                  </w:tcMar>
                </w:tcPr>
                <w:p w14:paraId="4CE461A7" w14:textId="2A2B4154" w:rsidR="0090442E" w:rsidRPr="00E173D1" w:rsidRDefault="0090442E" w:rsidP="00904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sz w:val="22"/>
                      <w:szCs w:val="22"/>
                    </w:rPr>
                  </w:pPr>
                  <w:r w:rsidRPr="00E173D1">
                    <w:rPr>
                      <w:rFonts w:asciiTheme="majorHAnsi" w:hAnsiTheme="majorHAnsi" w:cstheme="majorHAnsi"/>
                      <w:sz w:val="22"/>
                      <w:szCs w:val="22"/>
                    </w:rPr>
                    <w:t xml:space="preserve">Hanna </w:t>
                  </w:r>
                  <w:proofErr w:type="spellStart"/>
                  <w:r w:rsidRPr="00E173D1">
                    <w:rPr>
                      <w:rFonts w:asciiTheme="majorHAnsi" w:hAnsiTheme="majorHAnsi" w:cstheme="majorHAnsi"/>
                      <w:sz w:val="22"/>
                      <w:szCs w:val="22"/>
                    </w:rPr>
                    <w:t>Kubas</w:t>
                  </w:r>
                  <w:proofErr w:type="spellEnd"/>
                  <w:r w:rsidRPr="00E173D1">
                    <w:rPr>
                      <w:rFonts w:asciiTheme="majorHAnsi" w:hAnsiTheme="majorHAnsi" w:cstheme="majorHAnsi"/>
                      <w:sz w:val="22"/>
                      <w:szCs w:val="22"/>
                    </w:rPr>
                    <w:t>, MSc Thesis Examination, Department of Educational Psychology, Faculty of Education, University of Calgary (External examiner)</w:t>
                  </w:r>
                </w:p>
              </w:tc>
            </w:tr>
            <w:tr w:rsidR="0090442E" w:rsidRPr="00E173D1" w14:paraId="0B0A4AD7" w14:textId="77777777" w:rsidTr="000D6241">
              <w:trPr>
                <w:trHeight w:val="55"/>
              </w:trPr>
              <w:tc>
                <w:tcPr>
                  <w:tcW w:w="2374" w:type="dxa"/>
                  <w:tcMar>
                    <w:top w:w="40" w:type="dxa"/>
                    <w:left w:w="40" w:type="dxa"/>
                    <w:bottom w:w="40" w:type="dxa"/>
                    <w:right w:w="40" w:type="dxa"/>
                  </w:tcMar>
                </w:tcPr>
                <w:p w14:paraId="0F71FE6C" w14:textId="42084375"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2013</w:t>
                  </w:r>
                </w:p>
              </w:tc>
              <w:tc>
                <w:tcPr>
                  <w:tcW w:w="8218" w:type="dxa"/>
                  <w:tcMar>
                    <w:top w:w="40" w:type="dxa"/>
                    <w:left w:w="40" w:type="dxa"/>
                    <w:bottom w:w="40" w:type="dxa"/>
                    <w:right w:w="40" w:type="dxa"/>
                  </w:tcMar>
                </w:tcPr>
                <w:p w14:paraId="233A34DA" w14:textId="66D6F450" w:rsidR="0090442E" w:rsidRPr="00E173D1" w:rsidRDefault="0090442E" w:rsidP="00904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sz w:val="22"/>
                      <w:szCs w:val="22"/>
                    </w:rPr>
                  </w:pPr>
                  <w:r w:rsidRPr="00E173D1">
                    <w:rPr>
                      <w:rFonts w:asciiTheme="majorHAnsi" w:hAnsiTheme="majorHAnsi" w:cstheme="majorHAnsi"/>
                      <w:sz w:val="22"/>
                      <w:szCs w:val="22"/>
                    </w:rPr>
                    <w:t xml:space="preserve">Jacquie Hodge, MSc Thesis Examination, Neuroscience </w:t>
                  </w:r>
                  <w:r w:rsidRPr="00E173D1">
                    <w:rPr>
                      <w:rFonts w:asciiTheme="majorHAnsi" w:hAnsiTheme="majorHAnsi" w:cstheme="majorHAnsi"/>
                      <w:color w:val="000000"/>
                      <w:sz w:val="22"/>
                      <w:szCs w:val="22"/>
                    </w:rPr>
                    <w:t>Graduate Program</w:t>
                  </w:r>
                  <w:r w:rsidRPr="00E173D1">
                    <w:rPr>
                      <w:rFonts w:asciiTheme="majorHAnsi" w:hAnsiTheme="majorHAnsi" w:cstheme="majorHAnsi"/>
                      <w:sz w:val="22"/>
                      <w:szCs w:val="22"/>
                    </w:rPr>
                    <w:t>, Faculty of Medicine, University of Calgary (External examiner)</w:t>
                  </w:r>
                </w:p>
              </w:tc>
            </w:tr>
            <w:tr w:rsidR="0090442E" w:rsidRPr="00E173D1" w14:paraId="7CB90F0F" w14:textId="77777777" w:rsidTr="000D6241">
              <w:trPr>
                <w:trHeight w:val="55"/>
              </w:trPr>
              <w:tc>
                <w:tcPr>
                  <w:tcW w:w="2374" w:type="dxa"/>
                  <w:tcMar>
                    <w:top w:w="40" w:type="dxa"/>
                    <w:left w:w="40" w:type="dxa"/>
                    <w:bottom w:w="40" w:type="dxa"/>
                    <w:right w:w="40" w:type="dxa"/>
                  </w:tcMar>
                </w:tcPr>
                <w:p w14:paraId="24E5E410" w14:textId="20333DF9"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2012</w:t>
                  </w:r>
                </w:p>
              </w:tc>
              <w:tc>
                <w:tcPr>
                  <w:tcW w:w="8218" w:type="dxa"/>
                  <w:tcMar>
                    <w:top w:w="40" w:type="dxa"/>
                    <w:left w:w="40" w:type="dxa"/>
                    <w:bottom w:w="40" w:type="dxa"/>
                    <w:right w:w="40" w:type="dxa"/>
                  </w:tcMar>
                </w:tcPr>
                <w:p w14:paraId="226AF801" w14:textId="07F4DFCB" w:rsidR="0090442E" w:rsidRPr="00E173D1" w:rsidRDefault="0090442E" w:rsidP="00904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sz w:val="22"/>
                      <w:szCs w:val="22"/>
                    </w:rPr>
                  </w:pPr>
                  <w:r w:rsidRPr="00E173D1">
                    <w:rPr>
                      <w:rFonts w:asciiTheme="majorHAnsi" w:hAnsiTheme="majorHAnsi" w:cstheme="majorHAnsi"/>
                      <w:color w:val="000000"/>
                      <w:sz w:val="22"/>
                      <w:szCs w:val="22"/>
                    </w:rPr>
                    <w:t>Fariba Aghajafari, PhD Candidacy Examination, Department of Community Health Sciences, University of Calgary (Committee member)</w:t>
                  </w:r>
                </w:p>
              </w:tc>
            </w:tr>
            <w:tr w:rsidR="0090442E" w:rsidRPr="00E173D1" w14:paraId="31311BE1" w14:textId="77777777" w:rsidTr="000D6241">
              <w:trPr>
                <w:trHeight w:val="55"/>
              </w:trPr>
              <w:tc>
                <w:tcPr>
                  <w:tcW w:w="2374" w:type="dxa"/>
                  <w:tcMar>
                    <w:top w:w="40" w:type="dxa"/>
                    <w:left w:w="40" w:type="dxa"/>
                    <w:bottom w:w="40" w:type="dxa"/>
                    <w:right w:w="40" w:type="dxa"/>
                  </w:tcMar>
                </w:tcPr>
                <w:p w14:paraId="6283A457" w14:textId="499BB23D"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2012</w:t>
                  </w:r>
                </w:p>
              </w:tc>
              <w:tc>
                <w:tcPr>
                  <w:tcW w:w="8218" w:type="dxa"/>
                  <w:tcMar>
                    <w:top w:w="40" w:type="dxa"/>
                    <w:left w:w="40" w:type="dxa"/>
                    <w:bottom w:w="40" w:type="dxa"/>
                    <w:right w:w="40" w:type="dxa"/>
                  </w:tcMar>
                </w:tcPr>
                <w:p w14:paraId="6F447B0A" w14:textId="44917534" w:rsidR="0090442E" w:rsidRPr="00E173D1" w:rsidRDefault="0090442E" w:rsidP="00904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sz w:val="22"/>
                      <w:szCs w:val="22"/>
                    </w:rPr>
                  </w:pPr>
                  <w:r w:rsidRPr="00E173D1">
                    <w:rPr>
                      <w:rFonts w:asciiTheme="majorHAnsi" w:hAnsiTheme="majorHAnsi" w:cstheme="majorHAnsi"/>
                      <w:sz w:val="22"/>
                      <w:szCs w:val="22"/>
                    </w:rPr>
                    <w:t xml:space="preserve">Helen Lee, PhD </w:t>
                  </w:r>
                  <w:r w:rsidRPr="00E173D1">
                    <w:rPr>
                      <w:rFonts w:asciiTheme="majorHAnsi" w:hAnsiTheme="majorHAnsi" w:cstheme="majorHAnsi"/>
                      <w:color w:val="000000"/>
                      <w:sz w:val="22"/>
                      <w:szCs w:val="22"/>
                    </w:rPr>
                    <w:t>Thesis Examination, Department of Community Health Sciences, University of Calgary (Committee member)</w:t>
                  </w:r>
                </w:p>
              </w:tc>
            </w:tr>
            <w:tr w:rsidR="0090442E" w:rsidRPr="00E173D1" w14:paraId="753DE642" w14:textId="77777777" w:rsidTr="000D6241">
              <w:trPr>
                <w:trHeight w:val="55"/>
              </w:trPr>
              <w:tc>
                <w:tcPr>
                  <w:tcW w:w="2374" w:type="dxa"/>
                  <w:tcMar>
                    <w:top w:w="40" w:type="dxa"/>
                    <w:left w:w="40" w:type="dxa"/>
                    <w:bottom w:w="40" w:type="dxa"/>
                    <w:right w:w="40" w:type="dxa"/>
                  </w:tcMar>
                </w:tcPr>
                <w:p w14:paraId="44075A49" w14:textId="04D5DCC9"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2012</w:t>
                  </w:r>
                </w:p>
              </w:tc>
              <w:tc>
                <w:tcPr>
                  <w:tcW w:w="8218" w:type="dxa"/>
                  <w:tcMar>
                    <w:top w:w="40" w:type="dxa"/>
                    <w:left w:w="40" w:type="dxa"/>
                    <w:bottom w:w="40" w:type="dxa"/>
                    <w:right w:w="40" w:type="dxa"/>
                  </w:tcMar>
                </w:tcPr>
                <w:p w14:paraId="691F6A4C" w14:textId="26BA309F" w:rsidR="0090442E" w:rsidRPr="00E173D1" w:rsidRDefault="0090442E" w:rsidP="00904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sz w:val="22"/>
                      <w:szCs w:val="22"/>
                    </w:rPr>
                  </w:pPr>
                  <w:r w:rsidRPr="00E173D1">
                    <w:rPr>
                      <w:rFonts w:asciiTheme="majorHAnsi" w:hAnsiTheme="majorHAnsi" w:cstheme="majorHAnsi"/>
                      <w:sz w:val="22"/>
                      <w:szCs w:val="22"/>
                    </w:rPr>
                    <w:t>Aliyah Mawji, PhD Candidacy Examination, Department of Community Health Sciences, University of Calgary (External examiner)</w:t>
                  </w:r>
                </w:p>
              </w:tc>
            </w:tr>
            <w:tr w:rsidR="0090442E" w:rsidRPr="00E173D1" w14:paraId="1345419C" w14:textId="77777777" w:rsidTr="000D6241">
              <w:trPr>
                <w:trHeight w:val="55"/>
              </w:trPr>
              <w:tc>
                <w:tcPr>
                  <w:tcW w:w="2374" w:type="dxa"/>
                  <w:tcMar>
                    <w:top w:w="40" w:type="dxa"/>
                    <w:left w:w="40" w:type="dxa"/>
                    <w:bottom w:w="40" w:type="dxa"/>
                    <w:right w:w="40" w:type="dxa"/>
                  </w:tcMar>
                </w:tcPr>
                <w:p w14:paraId="167F71B9" w14:textId="77777777"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2010</w:t>
                  </w:r>
                </w:p>
                <w:p w14:paraId="54187EB7" w14:textId="4FE81BCD" w:rsidR="0090442E" w:rsidRPr="00E173D1" w:rsidRDefault="0090442E" w:rsidP="0090442E">
                  <w:pPr>
                    <w:rPr>
                      <w:rFonts w:asciiTheme="majorHAnsi" w:hAnsiTheme="majorHAnsi" w:cstheme="majorHAnsi"/>
                      <w:color w:val="000000"/>
                      <w:sz w:val="22"/>
                      <w:szCs w:val="22"/>
                    </w:rPr>
                  </w:pPr>
                </w:p>
              </w:tc>
              <w:tc>
                <w:tcPr>
                  <w:tcW w:w="8218" w:type="dxa"/>
                  <w:tcMar>
                    <w:top w:w="40" w:type="dxa"/>
                    <w:left w:w="40" w:type="dxa"/>
                    <w:bottom w:w="40" w:type="dxa"/>
                    <w:right w:w="40" w:type="dxa"/>
                  </w:tcMar>
                </w:tcPr>
                <w:p w14:paraId="4AC218FB" w14:textId="0B9C9ABF" w:rsidR="0090442E" w:rsidRPr="00E173D1" w:rsidRDefault="0090442E" w:rsidP="00904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sz w:val="22"/>
                      <w:szCs w:val="22"/>
                    </w:rPr>
                  </w:pPr>
                  <w:r w:rsidRPr="00E173D1">
                    <w:rPr>
                      <w:rFonts w:asciiTheme="majorHAnsi" w:hAnsiTheme="majorHAnsi" w:cstheme="majorHAnsi"/>
                      <w:sz w:val="22"/>
                      <w:szCs w:val="22"/>
                    </w:rPr>
                    <w:t>Kerri Lynn Staples, Ph.D., Doctoral Thesis Examination, Faculty of Kinesiology and Physical Education, McGill University, Montreal, QC) (External examiner)</w:t>
                  </w:r>
                </w:p>
              </w:tc>
            </w:tr>
            <w:tr w:rsidR="0090442E" w:rsidRPr="00E173D1" w14:paraId="3A2719E1" w14:textId="77777777" w:rsidTr="000D6241">
              <w:trPr>
                <w:trHeight w:val="55"/>
              </w:trPr>
              <w:tc>
                <w:tcPr>
                  <w:tcW w:w="2374" w:type="dxa"/>
                  <w:tcMar>
                    <w:top w:w="40" w:type="dxa"/>
                    <w:left w:w="40" w:type="dxa"/>
                    <w:bottom w:w="40" w:type="dxa"/>
                    <w:right w:w="40" w:type="dxa"/>
                  </w:tcMar>
                </w:tcPr>
                <w:p w14:paraId="62B76D75" w14:textId="11E93E92"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2009</w:t>
                  </w:r>
                </w:p>
              </w:tc>
              <w:tc>
                <w:tcPr>
                  <w:tcW w:w="8218" w:type="dxa"/>
                  <w:tcMar>
                    <w:top w:w="40" w:type="dxa"/>
                    <w:left w:w="40" w:type="dxa"/>
                    <w:bottom w:w="40" w:type="dxa"/>
                    <w:right w:w="40" w:type="dxa"/>
                  </w:tcMar>
                </w:tcPr>
                <w:p w14:paraId="31EF0888" w14:textId="209B0894" w:rsidR="0090442E" w:rsidRPr="00E173D1" w:rsidRDefault="0090442E" w:rsidP="00904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sz w:val="22"/>
                      <w:szCs w:val="22"/>
                    </w:rPr>
                  </w:pPr>
                  <w:r w:rsidRPr="00E173D1">
                    <w:rPr>
                      <w:rFonts w:asciiTheme="majorHAnsi" w:hAnsiTheme="majorHAnsi" w:cstheme="majorHAnsi"/>
                      <w:color w:val="000000"/>
                      <w:sz w:val="22"/>
                      <w:szCs w:val="22"/>
                    </w:rPr>
                    <w:t>Helen Lee, PhD Candidacy Examination, Department of Community Health Sciences, University of Calgary (Committee member)</w:t>
                  </w:r>
                </w:p>
              </w:tc>
            </w:tr>
            <w:tr w:rsidR="0090442E" w:rsidRPr="00E173D1" w14:paraId="0C4D4503" w14:textId="77777777" w:rsidTr="000D6241">
              <w:trPr>
                <w:trHeight w:val="55"/>
              </w:trPr>
              <w:tc>
                <w:tcPr>
                  <w:tcW w:w="2374" w:type="dxa"/>
                  <w:tcMar>
                    <w:top w:w="40" w:type="dxa"/>
                    <w:left w:w="40" w:type="dxa"/>
                    <w:bottom w:w="40" w:type="dxa"/>
                    <w:right w:w="40" w:type="dxa"/>
                  </w:tcMar>
                </w:tcPr>
                <w:p w14:paraId="12340802" w14:textId="2FD3C721" w:rsidR="0090442E" w:rsidRPr="00E173D1" w:rsidRDefault="0090442E" w:rsidP="0090442E">
                  <w:pPr>
                    <w:rPr>
                      <w:rFonts w:asciiTheme="majorHAnsi" w:hAnsiTheme="majorHAnsi" w:cstheme="majorHAnsi"/>
                      <w:sz w:val="22"/>
                      <w:szCs w:val="22"/>
                    </w:rPr>
                  </w:pPr>
                  <w:r w:rsidRPr="00E173D1">
                    <w:rPr>
                      <w:rFonts w:asciiTheme="majorHAnsi" w:hAnsiTheme="majorHAnsi" w:cstheme="majorHAnsi"/>
                      <w:color w:val="000000"/>
                      <w:sz w:val="22"/>
                      <w:szCs w:val="22"/>
                    </w:rPr>
                    <w:t>2009</w:t>
                  </w:r>
                </w:p>
              </w:tc>
              <w:tc>
                <w:tcPr>
                  <w:tcW w:w="8218" w:type="dxa"/>
                  <w:tcMar>
                    <w:top w:w="40" w:type="dxa"/>
                    <w:left w:w="40" w:type="dxa"/>
                    <w:bottom w:w="40" w:type="dxa"/>
                    <w:right w:w="40" w:type="dxa"/>
                  </w:tcMar>
                </w:tcPr>
                <w:p w14:paraId="7123FA7B" w14:textId="739324B9" w:rsidR="0090442E" w:rsidRPr="00E173D1" w:rsidRDefault="0090442E" w:rsidP="00904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sz w:val="22"/>
                      <w:szCs w:val="22"/>
                    </w:rPr>
                  </w:pPr>
                  <w:r w:rsidRPr="00E173D1">
                    <w:rPr>
                      <w:rFonts w:asciiTheme="majorHAnsi" w:hAnsiTheme="majorHAnsi" w:cstheme="majorHAnsi"/>
                      <w:color w:val="000000"/>
                      <w:sz w:val="22"/>
                      <w:szCs w:val="22"/>
                    </w:rPr>
                    <w:t>Matthew Ray, MSc Thesis Examination, Faculty of Kinesiology, University of Calgary (Committee member)</w:t>
                  </w:r>
                </w:p>
              </w:tc>
            </w:tr>
            <w:tr w:rsidR="0090442E" w:rsidRPr="00E173D1" w14:paraId="2336DA3A" w14:textId="77777777" w:rsidTr="000D6241">
              <w:trPr>
                <w:trHeight w:val="55"/>
              </w:trPr>
              <w:tc>
                <w:tcPr>
                  <w:tcW w:w="2374" w:type="dxa"/>
                  <w:tcMar>
                    <w:top w:w="40" w:type="dxa"/>
                    <w:left w:w="40" w:type="dxa"/>
                    <w:bottom w:w="40" w:type="dxa"/>
                    <w:right w:w="40" w:type="dxa"/>
                  </w:tcMar>
                </w:tcPr>
                <w:p w14:paraId="04BE8D0A" w14:textId="3C7F74AC"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2007</w:t>
                  </w:r>
                </w:p>
              </w:tc>
              <w:tc>
                <w:tcPr>
                  <w:tcW w:w="8218" w:type="dxa"/>
                  <w:tcMar>
                    <w:top w:w="40" w:type="dxa"/>
                    <w:left w:w="40" w:type="dxa"/>
                    <w:bottom w:w="40" w:type="dxa"/>
                    <w:right w:w="40" w:type="dxa"/>
                  </w:tcMar>
                </w:tcPr>
                <w:p w14:paraId="1D355CD3" w14:textId="59BCA8A2" w:rsidR="0090442E" w:rsidRPr="00E173D1" w:rsidRDefault="0090442E" w:rsidP="00904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color w:val="000000"/>
                      <w:sz w:val="22"/>
                      <w:szCs w:val="22"/>
                    </w:rPr>
                  </w:pPr>
                  <w:r w:rsidRPr="00E173D1">
                    <w:rPr>
                      <w:rFonts w:asciiTheme="majorHAnsi" w:hAnsiTheme="majorHAnsi" w:cstheme="majorHAnsi"/>
                      <w:color w:val="000000"/>
                      <w:sz w:val="22"/>
                      <w:szCs w:val="22"/>
                    </w:rPr>
                    <w:t>Josephine Ho, MSc Thesis Examination, Department of Community Health Sciences, University of Calgary (External examiner)</w:t>
                  </w:r>
                </w:p>
              </w:tc>
            </w:tr>
            <w:tr w:rsidR="0090442E" w:rsidRPr="00E173D1" w14:paraId="1F6BE6F8" w14:textId="77777777" w:rsidTr="000D6241">
              <w:trPr>
                <w:trHeight w:val="55"/>
              </w:trPr>
              <w:tc>
                <w:tcPr>
                  <w:tcW w:w="2374" w:type="dxa"/>
                  <w:tcMar>
                    <w:top w:w="40" w:type="dxa"/>
                    <w:left w:w="40" w:type="dxa"/>
                    <w:bottom w:w="40" w:type="dxa"/>
                    <w:right w:w="40" w:type="dxa"/>
                  </w:tcMar>
                </w:tcPr>
                <w:p w14:paraId="0B5D2F2D" w14:textId="0FB9E95F"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2006</w:t>
                  </w:r>
                </w:p>
              </w:tc>
              <w:tc>
                <w:tcPr>
                  <w:tcW w:w="8218" w:type="dxa"/>
                  <w:tcMar>
                    <w:top w:w="40" w:type="dxa"/>
                    <w:left w:w="40" w:type="dxa"/>
                    <w:bottom w:w="40" w:type="dxa"/>
                    <w:right w:w="40" w:type="dxa"/>
                  </w:tcMar>
                </w:tcPr>
                <w:p w14:paraId="10E795D6" w14:textId="64CB9B92" w:rsidR="0090442E" w:rsidRPr="00E173D1" w:rsidRDefault="0090442E" w:rsidP="00904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sz w:val="22"/>
                      <w:szCs w:val="22"/>
                    </w:rPr>
                  </w:pPr>
                  <w:r w:rsidRPr="00E173D1">
                    <w:rPr>
                      <w:rFonts w:asciiTheme="majorHAnsi" w:hAnsiTheme="majorHAnsi" w:cstheme="majorHAnsi"/>
                      <w:color w:val="000000"/>
                      <w:sz w:val="22"/>
                      <w:szCs w:val="22"/>
                    </w:rPr>
                    <w:t>Amanda Casey, PhD Thesis Examination, Faculty of Kinesiology, University of Calgary (Committee Member).</w:t>
                  </w:r>
                </w:p>
              </w:tc>
            </w:tr>
            <w:tr w:rsidR="0090442E" w:rsidRPr="00E173D1" w14:paraId="40479CB9" w14:textId="77777777" w:rsidTr="000D6241">
              <w:trPr>
                <w:trHeight w:val="55"/>
              </w:trPr>
              <w:tc>
                <w:tcPr>
                  <w:tcW w:w="2374" w:type="dxa"/>
                  <w:tcMar>
                    <w:top w:w="40" w:type="dxa"/>
                    <w:left w:w="40" w:type="dxa"/>
                    <w:bottom w:w="40" w:type="dxa"/>
                    <w:right w:w="40" w:type="dxa"/>
                  </w:tcMar>
                </w:tcPr>
                <w:p w14:paraId="098882BA" w14:textId="3C7C82D4" w:rsidR="0090442E" w:rsidRPr="00E173D1" w:rsidRDefault="0090442E" w:rsidP="0090442E">
                  <w:pPr>
                    <w:rPr>
                      <w:rFonts w:asciiTheme="majorHAnsi" w:hAnsiTheme="majorHAnsi" w:cstheme="majorHAnsi"/>
                      <w:sz w:val="22"/>
                      <w:szCs w:val="22"/>
                    </w:rPr>
                  </w:pPr>
                  <w:r w:rsidRPr="00E173D1">
                    <w:rPr>
                      <w:rFonts w:asciiTheme="majorHAnsi" w:hAnsiTheme="majorHAnsi" w:cstheme="majorHAnsi"/>
                      <w:color w:val="000000"/>
                      <w:sz w:val="22"/>
                      <w:szCs w:val="22"/>
                    </w:rPr>
                    <w:t>2006</w:t>
                  </w:r>
                </w:p>
              </w:tc>
              <w:tc>
                <w:tcPr>
                  <w:tcW w:w="8218" w:type="dxa"/>
                  <w:tcMar>
                    <w:top w:w="40" w:type="dxa"/>
                    <w:left w:w="40" w:type="dxa"/>
                    <w:bottom w:w="40" w:type="dxa"/>
                    <w:right w:w="40" w:type="dxa"/>
                  </w:tcMar>
                </w:tcPr>
                <w:p w14:paraId="550BC9C0" w14:textId="005CA934" w:rsidR="0090442E" w:rsidRPr="00E173D1" w:rsidRDefault="0090442E" w:rsidP="0090442E">
                  <w:pPr>
                    <w:rPr>
                      <w:rFonts w:asciiTheme="majorHAnsi" w:hAnsiTheme="majorHAnsi" w:cstheme="majorHAnsi"/>
                      <w:sz w:val="22"/>
                      <w:szCs w:val="22"/>
                    </w:rPr>
                  </w:pPr>
                  <w:r w:rsidRPr="00E173D1">
                    <w:rPr>
                      <w:rFonts w:asciiTheme="majorHAnsi" w:hAnsiTheme="majorHAnsi" w:cstheme="majorHAnsi"/>
                      <w:color w:val="000000"/>
                      <w:sz w:val="22"/>
                      <w:szCs w:val="22"/>
                    </w:rPr>
                    <w:t>Jacqueline Williams, PhD Thesis Reader, Division of Psychology School of Health Sciences, RMIT University, City Campus, Melbourne, Victoria, Australia (External examiner)</w:t>
                  </w:r>
                </w:p>
              </w:tc>
            </w:tr>
            <w:tr w:rsidR="0090442E" w:rsidRPr="00E173D1" w14:paraId="7BA84F02" w14:textId="77777777" w:rsidTr="000D6241">
              <w:trPr>
                <w:trHeight w:val="297"/>
              </w:trPr>
              <w:tc>
                <w:tcPr>
                  <w:tcW w:w="2374" w:type="dxa"/>
                  <w:tcMar>
                    <w:top w:w="40" w:type="dxa"/>
                    <w:left w:w="40" w:type="dxa"/>
                    <w:bottom w:w="40" w:type="dxa"/>
                    <w:right w:w="40" w:type="dxa"/>
                  </w:tcMar>
                </w:tcPr>
                <w:p w14:paraId="5B639899" w14:textId="426AB9FB"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2006</w:t>
                  </w:r>
                </w:p>
              </w:tc>
              <w:tc>
                <w:tcPr>
                  <w:tcW w:w="8218" w:type="dxa"/>
                  <w:tcMar>
                    <w:top w:w="40" w:type="dxa"/>
                    <w:left w:w="40" w:type="dxa"/>
                    <w:bottom w:w="40" w:type="dxa"/>
                    <w:right w:w="40" w:type="dxa"/>
                  </w:tcMar>
                </w:tcPr>
                <w:p w14:paraId="16E21E12" w14:textId="70FA3906"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Thelma Pitcher, PhD Thesis Reader, Department of Psychology, Curtin University of Technology, Perth, Australia (External examiner)</w:t>
                  </w:r>
                </w:p>
              </w:tc>
            </w:tr>
            <w:tr w:rsidR="0090442E" w:rsidRPr="00E173D1" w14:paraId="72518542" w14:textId="77777777" w:rsidTr="000D6241">
              <w:trPr>
                <w:trHeight w:val="297"/>
              </w:trPr>
              <w:tc>
                <w:tcPr>
                  <w:tcW w:w="2374" w:type="dxa"/>
                  <w:tcMar>
                    <w:top w:w="40" w:type="dxa"/>
                    <w:left w:w="40" w:type="dxa"/>
                    <w:bottom w:w="40" w:type="dxa"/>
                    <w:right w:w="40" w:type="dxa"/>
                  </w:tcMar>
                </w:tcPr>
                <w:p w14:paraId="1654341C" w14:textId="72BBBFAE" w:rsidR="0090442E" w:rsidRPr="00E173D1" w:rsidRDefault="0090442E" w:rsidP="0090442E">
                  <w:pPr>
                    <w:rPr>
                      <w:rFonts w:asciiTheme="majorHAnsi" w:hAnsiTheme="majorHAnsi" w:cstheme="majorHAnsi"/>
                      <w:sz w:val="22"/>
                      <w:szCs w:val="22"/>
                    </w:rPr>
                  </w:pPr>
                  <w:r w:rsidRPr="00E173D1">
                    <w:rPr>
                      <w:rFonts w:asciiTheme="majorHAnsi" w:hAnsiTheme="majorHAnsi" w:cstheme="majorHAnsi"/>
                      <w:color w:val="000000"/>
                      <w:sz w:val="22"/>
                      <w:szCs w:val="22"/>
                    </w:rPr>
                    <w:t>2004</w:t>
                  </w:r>
                </w:p>
              </w:tc>
              <w:tc>
                <w:tcPr>
                  <w:tcW w:w="8218" w:type="dxa"/>
                  <w:tcMar>
                    <w:top w:w="40" w:type="dxa"/>
                    <w:left w:w="40" w:type="dxa"/>
                    <w:bottom w:w="40" w:type="dxa"/>
                    <w:right w:w="40" w:type="dxa"/>
                  </w:tcMar>
                </w:tcPr>
                <w:p w14:paraId="375FD3EA" w14:textId="74989431" w:rsidR="0090442E" w:rsidRPr="00E173D1" w:rsidRDefault="0090442E" w:rsidP="0090442E">
                  <w:pPr>
                    <w:rPr>
                      <w:rFonts w:asciiTheme="majorHAnsi" w:hAnsiTheme="majorHAnsi" w:cstheme="majorHAnsi"/>
                      <w:sz w:val="22"/>
                      <w:szCs w:val="22"/>
                    </w:rPr>
                  </w:pPr>
                  <w:r w:rsidRPr="00E173D1">
                    <w:rPr>
                      <w:rFonts w:asciiTheme="majorHAnsi" w:hAnsiTheme="majorHAnsi" w:cstheme="majorHAnsi"/>
                      <w:color w:val="000000"/>
                      <w:sz w:val="22"/>
                      <w:szCs w:val="22"/>
                    </w:rPr>
                    <w:t>Tracey Bank, PhD Thesis Examination, Clinical Psychology, Faculty of Social Sciences University of Calgary,</w:t>
                  </w:r>
                </w:p>
              </w:tc>
            </w:tr>
            <w:tr w:rsidR="0090442E" w:rsidRPr="00E173D1" w14:paraId="42B1536F" w14:textId="77777777" w:rsidTr="000D6241">
              <w:trPr>
                <w:trHeight w:val="297"/>
              </w:trPr>
              <w:tc>
                <w:tcPr>
                  <w:tcW w:w="2374" w:type="dxa"/>
                  <w:tcMar>
                    <w:top w:w="40" w:type="dxa"/>
                    <w:left w:w="40" w:type="dxa"/>
                    <w:bottom w:w="40" w:type="dxa"/>
                    <w:right w:w="40" w:type="dxa"/>
                  </w:tcMar>
                </w:tcPr>
                <w:p w14:paraId="552484FA" w14:textId="0F32F67F"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lastRenderedPageBreak/>
                    <w:t>2003</w:t>
                  </w:r>
                </w:p>
              </w:tc>
              <w:tc>
                <w:tcPr>
                  <w:tcW w:w="8218" w:type="dxa"/>
                  <w:tcMar>
                    <w:top w:w="40" w:type="dxa"/>
                    <w:left w:w="40" w:type="dxa"/>
                    <w:bottom w:w="40" w:type="dxa"/>
                    <w:right w:w="40" w:type="dxa"/>
                  </w:tcMar>
                </w:tcPr>
                <w:p w14:paraId="750E5A76" w14:textId="44DA8486" w:rsidR="0090442E" w:rsidRPr="00E173D1" w:rsidRDefault="0090442E" w:rsidP="0090442E">
                  <w:pPr>
                    <w:rPr>
                      <w:rFonts w:asciiTheme="majorHAnsi" w:hAnsiTheme="majorHAnsi" w:cstheme="majorHAnsi"/>
                      <w:sz w:val="22"/>
                      <w:szCs w:val="22"/>
                      <w:lang w:val="en-GB"/>
                    </w:rPr>
                  </w:pPr>
                  <w:r w:rsidRPr="00E173D1">
                    <w:rPr>
                      <w:rFonts w:asciiTheme="majorHAnsi" w:hAnsiTheme="majorHAnsi" w:cstheme="majorHAnsi"/>
                      <w:sz w:val="22"/>
                      <w:szCs w:val="22"/>
                      <w:lang w:val="en-GB"/>
                    </w:rPr>
                    <w:t xml:space="preserve">Kathy </w:t>
                  </w:r>
                  <w:proofErr w:type="spellStart"/>
                  <w:r w:rsidRPr="00E173D1">
                    <w:rPr>
                      <w:rFonts w:asciiTheme="majorHAnsi" w:hAnsiTheme="majorHAnsi" w:cstheme="majorHAnsi"/>
                      <w:sz w:val="22"/>
                      <w:szCs w:val="22"/>
                      <w:lang w:val="en-GB"/>
                    </w:rPr>
                    <w:t>Humbke</w:t>
                  </w:r>
                  <w:proofErr w:type="spellEnd"/>
                  <w:r w:rsidRPr="00E173D1">
                    <w:rPr>
                      <w:rFonts w:asciiTheme="majorHAnsi" w:hAnsiTheme="majorHAnsi" w:cstheme="majorHAnsi"/>
                      <w:sz w:val="22"/>
                      <w:szCs w:val="22"/>
                      <w:lang w:val="en-GB"/>
                    </w:rPr>
                    <w:t xml:space="preserve">, </w:t>
                  </w:r>
                  <w:r w:rsidRPr="00E173D1">
                    <w:rPr>
                      <w:rFonts w:asciiTheme="majorHAnsi" w:hAnsiTheme="majorHAnsi" w:cstheme="majorHAnsi"/>
                      <w:color w:val="000000"/>
                      <w:sz w:val="22"/>
                      <w:szCs w:val="22"/>
                    </w:rPr>
                    <w:t>PhD Thesis Examination</w:t>
                  </w:r>
                  <w:r w:rsidRPr="00E173D1">
                    <w:rPr>
                      <w:rFonts w:asciiTheme="majorHAnsi" w:hAnsiTheme="majorHAnsi" w:cstheme="majorHAnsi"/>
                      <w:sz w:val="22"/>
                      <w:szCs w:val="22"/>
                      <w:lang w:val="en-GB"/>
                    </w:rPr>
                    <w:t xml:space="preserve"> Clinical Psychology, Faculty of Social Sciences, </w:t>
                  </w:r>
                  <w:r w:rsidRPr="00E173D1">
                    <w:rPr>
                      <w:rFonts w:asciiTheme="majorHAnsi" w:hAnsiTheme="majorHAnsi" w:cstheme="majorHAnsi"/>
                      <w:color w:val="000000"/>
                      <w:sz w:val="22"/>
                      <w:szCs w:val="22"/>
                    </w:rPr>
                    <w:t>University of Calgary (Supervisor)</w:t>
                  </w:r>
                </w:p>
              </w:tc>
            </w:tr>
            <w:tr w:rsidR="0090442E" w:rsidRPr="00E173D1" w14:paraId="29097B63" w14:textId="77777777" w:rsidTr="000D6241">
              <w:trPr>
                <w:trHeight w:val="297"/>
              </w:trPr>
              <w:tc>
                <w:tcPr>
                  <w:tcW w:w="2374" w:type="dxa"/>
                  <w:tcMar>
                    <w:top w:w="40" w:type="dxa"/>
                    <w:left w:w="40" w:type="dxa"/>
                    <w:bottom w:w="40" w:type="dxa"/>
                    <w:right w:w="40" w:type="dxa"/>
                  </w:tcMar>
                </w:tcPr>
                <w:p w14:paraId="2E88B551" w14:textId="3A84A210"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2003</w:t>
                  </w:r>
                </w:p>
              </w:tc>
              <w:tc>
                <w:tcPr>
                  <w:tcW w:w="8218" w:type="dxa"/>
                  <w:tcMar>
                    <w:top w:w="40" w:type="dxa"/>
                    <w:left w:w="40" w:type="dxa"/>
                    <w:bottom w:w="40" w:type="dxa"/>
                    <w:right w:w="40" w:type="dxa"/>
                  </w:tcMar>
                </w:tcPr>
                <w:p w14:paraId="4DA0B340" w14:textId="6F7085B5" w:rsidR="0090442E" w:rsidRPr="00E173D1" w:rsidRDefault="0090442E" w:rsidP="0090442E">
                  <w:pPr>
                    <w:rPr>
                      <w:rFonts w:asciiTheme="majorHAnsi" w:hAnsiTheme="majorHAnsi" w:cstheme="majorHAnsi"/>
                      <w:sz w:val="22"/>
                      <w:szCs w:val="22"/>
                      <w:lang w:val="en-GB"/>
                    </w:rPr>
                  </w:pPr>
                  <w:r w:rsidRPr="00E173D1">
                    <w:rPr>
                      <w:rFonts w:asciiTheme="majorHAnsi" w:hAnsiTheme="majorHAnsi" w:cstheme="majorHAnsi"/>
                      <w:sz w:val="22"/>
                      <w:szCs w:val="22"/>
                      <w:lang w:val="en-GB"/>
                    </w:rPr>
                    <w:t xml:space="preserve">Debbie Brown, </w:t>
                  </w:r>
                  <w:r w:rsidRPr="00E173D1">
                    <w:rPr>
                      <w:rFonts w:asciiTheme="majorHAnsi" w:hAnsiTheme="majorHAnsi" w:cstheme="majorHAnsi"/>
                      <w:color w:val="000000"/>
                      <w:sz w:val="22"/>
                      <w:szCs w:val="22"/>
                    </w:rPr>
                    <w:t>PhD Thesis Examination</w:t>
                  </w:r>
                  <w:r w:rsidRPr="00E173D1">
                    <w:rPr>
                      <w:rFonts w:asciiTheme="majorHAnsi" w:hAnsiTheme="majorHAnsi" w:cstheme="majorHAnsi"/>
                      <w:sz w:val="22"/>
                      <w:szCs w:val="22"/>
                      <w:lang w:val="en-GB"/>
                    </w:rPr>
                    <w:t xml:space="preserve"> Clinical Psychology, Faculty of Social Sciences, </w:t>
                  </w:r>
                  <w:r w:rsidRPr="00E173D1">
                    <w:rPr>
                      <w:rFonts w:asciiTheme="majorHAnsi" w:hAnsiTheme="majorHAnsi" w:cstheme="majorHAnsi"/>
                      <w:color w:val="000000"/>
                      <w:sz w:val="22"/>
                      <w:szCs w:val="22"/>
                    </w:rPr>
                    <w:t>University of Calgary (Committee member)</w:t>
                  </w:r>
                </w:p>
              </w:tc>
            </w:tr>
            <w:tr w:rsidR="0090442E" w:rsidRPr="00E173D1" w14:paraId="4802645C" w14:textId="77777777" w:rsidTr="000D6241">
              <w:trPr>
                <w:trHeight w:val="297"/>
              </w:trPr>
              <w:tc>
                <w:tcPr>
                  <w:tcW w:w="2374" w:type="dxa"/>
                  <w:tcMar>
                    <w:top w:w="40" w:type="dxa"/>
                    <w:left w:w="40" w:type="dxa"/>
                    <w:bottom w:w="40" w:type="dxa"/>
                    <w:right w:w="40" w:type="dxa"/>
                  </w:tcMar>
                </w:tcPr>
                <w:p w14:paraId="5F929E0C" w14:textId="37E5AFD3"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2001</w:t>
                  </w:r>
                </w:p>
              </w:tc>
              <w:tc>
                <w:tcPr>
                  <w:tcW w:w="8218" w:type="dxa"/>
                  <w:tcMar>
                    <w:top w:w="40" w:type="dxa"/>
                    <w:left w:w="40" w:type="dxa"/>
                    <w:bottom w:w="40" w:type="dxa"/>
                    <w:right w:w="40" w:type="dxa"/>
                  </w:tcMar>
                </w:tcPr>
                <w:p w14:paraId="16C61438" w14:textId="1BDFC418" w:rsidR="0090442E" w:rsidRPr="00E173D1" w:rsidRDefault="0090442E" w:rsidP="0090442E">
                  <w:pPr>
                    <w:rPr>
                      <w:rFonts w:asciiTheme="majorHAnsi" w:hAnsiTheme="majorHAnsi" w:cstheme="majorHAnsi"/>
                      <w:sz w:val="22"/>
                      <w:szCs w:val="22"/>
                      <w:lang w:val="en-GB"/>
                    </w:rPr>
                  </w:pPr>
                  <w:r w:rsidRPr="00E173D1">
                    <w:rPr>
                      <w:rFonts w:asciiTheme="majorHAnsi" w:hAnsiTheme="majorHAnsi" w:cstheme="majorHAnsi"/>
                      <w:sz w:val="22"/>
                      <w:szCs w:val="22"/>
                      <w:lang w:val="en-GB"/>
                    </w:rPr>
                    <w:t xml:space="preserve">Laura Kaminsky, </w:t>
                  </w:r>
                  <w:r w:rsidRPr="00E173D1">
                    <w:rPr>
                      <w:rFonts w:asciiTheme="majorHAnsi" w:hAnsiTheme="majorHAnsi" w:cstheme="majorHAnsi"/>
                      <w:color w:val="000000"/>
                      <w:sz w:val="22"/>
                      <w:szCs w:val="22"/>
                    </w:rPr>
                    <w:t>PhD Thesis Examination,</w:t>
                  </w:r>
                  <w:r w:rsidRPr="00E173D1">
                    <w:rPr>
                      <w:rFonts w:asciiTheme="majorHAnsi" w:hAnsiTheme="majorHAnsi" w:cstheme="majorHAnsi"/>
                      <w:sz w:val="22"/>
                      <w:szCs w:val="22"/>
                      <w:lang w:val="en-GB"/>
                    </w:rPr>
                    <w:t xml:space="preserve"> Programme in Clinical Psychology, </w:t>
                  </w:r>
                  <w:r w:rsidRPr="00E173D1">
                    <w:rPr>
                      <w:rFonts w:asciiTheme="majorHAnsi" w:hAnsiTheme="majorHAnsi" w:cstheme="majorHAnsi"/>
                      <w:color w:val="000000"/>
                      <w:sz w:val="22"/>
                      <w:szCs w:val="22"/>
                    </w:rPr>
                    <w:t>University of Calgary (Supervisor)</w:t>
                  </w:r>
                </w:p>
              </w:tc>
            </w:tr>
            <w:tr w:rsidR="0090442E" w:rsidRPr="00E173D1" w14:paraId="2FFFFA71" w14:textId="77777777" w:rsidTr="000D6241">
              <w:trPr>
                <w:trHeight w:val="297"/>
              </w:trPr>
              <w:tc>
                <w:tcPr>
                  <w:tcW w:w="2374" w:type="dxa"/>
                  <w:tcMar>
                    <w:top w:w="40" w:type="dxa"/>
                    <w:left w:w="40" w:type="dxa"/>
                    <w:bottom w:w="40" w:type="dxa"/>
                    <w:right w:w="40" w:type="dxa"/>
                  </w:tcMar>
                </w:tcPr>
                <w:p w14:paraId="3AA6998C" w14:textId="2E0BB712"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2001</w:t>
                  </w:r>
                </w:p>
              </w:tc>
              <w:tc>
                <w:tcPr>
                  <w:tcW w:w="8218" w:type="dxa"/>
                  <w:tcMar>
                    <w:top w:w="40" w:type="dxa"/>
                    <w:left w:w="40" w:type="dxa"/>
                    <w:bottom w:w="40" w:type="dxa"/>
                    <w:right w:w="40" w:type="dxa"/>
                  </w:tcMar>
                </w:tcPr>
                <w:p w14:paraId="245D728B" w14:textId="13D9F14B"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 xml:space="preserve">Ali Nieman, </w:t>
                  </w:r>
                  <w:proofErr w:type="spellStart"/>
                  <w:r w:rsidRPr="00E173D1">
                    <w:rPr>
                      <w:rFonts w:asciiTheme="majorHAnsi" w:hAnsiTheme="majorHAnsi" w:cstheme="majorHAnsi"/>
                      <w:color w:val="000000"/>
                      <w:sz w:val="22"/>
                      <w:szCs w:val="22"/>
                    </w:rPr>
                    <w:t>MPsych</w:t>
                  </w:r>
                  <w:proofErr w:type="spellEnd"/>
                  <w:r w:rsidRPr="00E173D1">
                    <w:rPr>
                      <w:rFonts w:asciiTheme="majorHAnsi" w:hAnsiTheme="majorHAnsi" w:cstheme="majorHAnsi"/>
                      <w:color w:val="000000"/>
                      <w:sz w:val="22"/>
                      <w:szCs w:val="22"/>
                    </w:rPr>
                    <w:t xml:space="preserve"> Thesis Reader, Department of Psychology, Curtin University of Technology, Perth, Australia (External examiner)</w:t>
                  </w:r>
                </w:p>
              </w:tc>
            </w:tr>
            <w:tr w:rsidR="0090442E" w:rsidRPr="00E173D1" w14:paraId="0382BA85" w14:textId="77777777" w:rsidTr="000D6241">
              <w:trPr>
                <w:trHeight w:val="297"/>
              </w:trPr>
              <w:tc>
                <w:tcPr>
                  <w:tcW w:w="2374" w:type="dxa"/>
                  <w:tcMar>
                    <w:top w:w="40" w:type="dxa"/>
                    <w:left w:w="40" w:type="dxa"/>
                    <w:bottom w:w="40" w:type="dxa"/>
                    <w:right w:w="40" w:type="dxa"/>
                  </w:tcMar>
                </w:tcPr>
                <w:p w14:paraId="3C72193B" w14:textId="4F0F96A7" w:rsidR="0090442E" w:rsidRPr="00E173D1" w:rsidRDefault="0090442E" w:rsidP="0090442E">
                  <w:pPr>
                    <w:rPr>
                      <w:rFonts w:asciiTheme="majorHAnsi" w:hAnsiTheme="majorHAnsi" w:cstheme="majorHAnsi"/>
                      <w:sz w:val="22"/>
                      <w:szCs w:val="22"/>
                    </w:rPr>
                  </w:pPr>
                  <w:r w:rsidRPr="00E173D1">
                    <w:rPr>
                      <w:rFonts w:asciiTheme="majorHAnsi" w:hAnsiTheme="majorHAnsi" w:cstheme="majorHAnsi"/>
                      <w:color w:val="000000"/>
                      <w:sz w:val="22"/>
                      <w:szCs w:val="22"/>
                    </w:rPr>
                    <w:t>2001</w:t>
                  </w:r>
                </w:p>
              </w:tc>
              <w:tc>
                <w:tcPr>
                  <w:tcW w:w="8218" w:type="dxa"/>
                  <w:tcMar>
                    <w:top w:w="40" w:type="dxa"/>
                    <w:left w:w="40" w:type="dxa"/>
                    <w:bottom w:w="40" w:type="dxa"/>
                    <w:right w:w="40" w:type="dxa"/>
                  </w:tcMar>
                </w:tcPr>
                <w:p w14:paraId="003EC7C7" w14:textId="1474060B" w:rsidR="0090442E" w:rsidRPr="00E173D1" w:rsidRDefault="0090442E" w:rsidP="0090442E">
                  <w:pPr>
                    <w:rPr>
                      <w:rFonts w:asciiTheme="majorHAnsi" w:hAnsiTheme="majorHAnsi" w:cstheme="majorHAnsi"/>
                      <w:sz w:val="22"/>
                      <w:szCs w:val="22"/>
                    </w:rPr>
                  </w:pPr>
                  <w:r w:rsidRPr="00E173D1">
                    <w:rPr>
                      <w:rFonts w:asciiTheme="majorHAnsi" w:hAnsiTheme="majorHAnsi" w:cstheme="majorHAnsi"/>
                      <w:color w:val="000000"/>
                      <w:sz w:val="22"/>
                      <w:szCs w:val="22"/>
                    </w:rPr>
                    <w:t xml:space="preserve">D. </w:t>
                  </w:r>
                  <w:proofErr w:type="spellStart"/>
                  <w:r w:rsidRPr="00E173D1">
                    <w:rPr>
                      <w:rFonts w:asciiTheme="majorHAnsi" w:hAnsiTheme="majorHAnsi" w:cstheme="majorHAnsi"/>
                      <w:color w:val="000000"/>
                      <w:sz w:val="22"/>
                      <w:szCs w:val="22"/>
                    </w:rPr>
                    <w:t>Caroll</w:t>
                  </w:r>
                  <w:proofErr w:type="spellEnd"/>
                  <w:r w:rsidRPr="00E173D1">
                    <w:rPr>
                      <w:rFonts w:asciiTheme="majorHAnsi" w:hAnsiTheme="majorHAnsi" w:cstheme="majorHAnsi"/>
                      <w:color w:val="000000"/>
                      <w:sz w:val="22"/>
                      <w:szCs w:val="22"/>
                    </w:rPr>
                    <w:t>, MEd Thesis Examination, Department of Community Rehabilitation and Disability Studies (External examiner)</w:t>
                  </w:r>
                </w:p>
              </w:tc>
            </w:tr>
            <w:tr w:rsidR="0090442E" w:rsidRPr="00E173D1" w14:paraId="17D28875" w14:textId="77777777" w:rsidTr="000D6241">
              <w:trPr>
                <w:trHeight w:val="297"/>
              </w:trPr>
              <w:tc>
                <w:tcPr>
                  <w:tcW w:w="2374" w:type="dxa"/>
                  <w:tcMar>
                    <w:top w:w="40" w:type="dxa"/>
                    <w:left w:w="40" w:type="dxa"/>
                    <w:bottom w:w="40" w:type="dxa"/>
                    <w:right w:w="40" w:type="dxa"/>
                  </w:tcMar>
                </w:tcPr>
                <w:p w14:paraId="493A2DA6" w14:textId="416B4621" w:rsidR="0090442E" w:rsidRPr="00E173D1" w:rsidRDefault="0090442E" w:rsidP="0090442E">
                  <w:pPr>
                    <w:rPr>
                      <w:rFonts w:asciiTheme="majorHAnsi" w:hAnsiTheme="majorHAnsi" w:cstheme="majorHAnsi"/>
                      <w:sz w:val="22"/>
                      <w:szCs w:val="22"/>
                    </w:rPr>
                  </w:pPr>
                  <w:r w:rsidRPr="00E173D1">
                    <w:rPr>
                      <w:rFonts w:asciiTheme="majorHAnsi" w:hAnsiTheme="majorHAnsi" w:cstheme="majorHAnsi"/>
                      <w:color w:val="000000"/>
                      <w:sz w:val="22"/>
                      <w:szCs w:val="22"/>
                    </w:rPr>
                    <w:t>2000</w:t>
                  </w:r>
                </w:p>
              </w:tc>
              <w:tc>
                <w:tcPr>
                  <w:tcW w:w="8218" w:type="dxa"/>
                  <w:tcMar>
                    <w:top w:w="40" w:type="dxa"/>
                    <w:left w:w="40" w:type="dxa"/>
                    <w:bottom w:w="40" w:type="dxa"/>
                    <w:right w:w="40" w:type="dxa"/>
                  </w:tcMar>
                </w:tcPr>
                <w:p w14:paraId="57F61D65" w14:textId="5FEF3D34" w:rsidR="0090442E" w:rsidRPr="00E173D1" w:rsidRDefault="0090442E" w:rsidP="0090442E">
                  <w:pPr>
                    <w:rPr>
                      <w:rFonts w:asciiTheme="majorHAnsi" w:hAnsiTheme="majorHAnsi" w:cstheme="majorHAnsi"/>
                      <w:sz w:val="22"/>
                      <w:szCs w:val="22"/>
                    </w:rPr>
                  </w:pPr>
                  <w:r w:rsidRPr="00E173D1">
                    <w:rPr>
                      <w:rFonts w:asciiTheme="majorHAnsi" w:hAnsiTheme="majorHAnsi" w:cstheme="majorHAnsi"/>
                      <w:sz w:val="22"/>
                      <w:szCs w:val="22"/>
                      <w:lang w:val="en-GB"/>
                    </w:rPr>
                    <w:t xml:space="preserve">Joy Hauck, </w:t>
                  </w:r>
                  <w:r w:rsidRPr="00E173D1">
                    <w:rPr>
                      <w:rFonts w:asciiTheme="majorHAnsi" w:hAnsiTheme="majorHAnsi" w:cstheme="majorHAnsi"/>
                      <w:color w:val="000000"/>
                      <w:sz w:val="22"/>
                      <w:szCs w:val="22"/>
                    </w:rPr>
                    <w:t>PhD Thesis Examination,</w:t>
                  </w:r>
                  <w:r w:rsidRPr="00E173D1">
                    <w:rPr>
                      <w:rFonts w:asciiTheme="majorHAnsi" w:hAnsiTheme="majorHAnsi" w:cstheme="majorHAnsi"/>
                      <w:sz w:val="22"/>
                      <w:szCs w:val="22"/>
                      <w:lang w:val="en-GB"/>
                    </w:rPr>
                    <w:t xml:space="preserve"> Programme in Clinical Psychology, </w:t>
                  </w:r>
                  <w:r w:rsidRPr="00E173D1">
                    <w:rPr>
                      <w:rFonts w:asciiTheme="majorHAnsi" w:hAnsiTheme="majorHAnsi" w:cstheme="majorHAnsi"/>
                      <w:color w:val="000000"/>
                      <w:sz w:val="22"/>
                      <w:szCs w:val="22"/>
                    </w:rPr>
                    <w:t>University of Calgary (Supervisor)</w:t>
                  </w:r>
                </w:p>
              </w:tc>
            </w:tr>
            <w:tr w:rsidR="0090442E" w:rsidRPr="00E173D1" w14:paraId="167602E3" w14:textId="77777777" w:rsidTr="000D6241">
              <w:trPr>
                <w:trHeight w:val="297"/>
              </w:trPr>
              <w:tc>
                <w:tcPr>
                  <w:tcW w:w="2374" w:type="dxa"/>
                  <w:tcMar>
                    <w:top w:w="40" w:type="dxa"/>
                    <w:left w:w="40" w:type="dxa"/>
                    <w:bottom w:w="40" w:type="dxa"/>
                    <w:right w:w="40" w:type="dxa"/>
                  </w:tcMar>
                </w:tcPr>
                <w:p w14:paraId="16231B94" w14:textId="77A11373"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2000</w:t>
                  </w:r>
                </w:p>
              </w:tc>
              <w:tc>
                <w:tcPr>
                  <w:tcW w:w="8218" w:type="dxa"/>
                  <w:tcMar>
                    <w:top w:w="40" w:type="dxa"/>
                    <w:left w:w="40" w:type="dxa"/>
                    <w:bottom w:w="40" w:type="dxa"/>
                    <w:right w:w="40" w:type="dxa"/>
                  </w:tcMar>
                </w:tcPr>
                <w:p w14:paraId="5BE5B5A3" w14:textId="73B473DD" w:rsidR="0090442E" w:rsidRPr="00E173D1" w:rsidRDefault="0090442E" w:rsidP="0090442E">
                  <w:pPr>
                    <w:rPr>
                      <w:rFonts w:asciiTheme="majorHAnsi" w:hAnsiTheme="majorHAnsi" w:cstheme="majorHAnsi"/>
                      <w:sz w:val="22"/>
                      <w:szCs w:val="22"/>
                      <w:lang w:val="en-GB"/>
                    </w:rPr>
                  </w:pPr>
                  <w:r w:rsidRPr="00E173D1">
                    <w:rPr>
                      <w:rFonts w:asciiTheme="majorHAnsi" w:hAnsiTheme="majorHAnsi" w:cstheme="majorHAnsi"/>
                      <w:sz w:val="22"/>
                      <w:szCs w:val="22"/>
                      <w:lang w:val="en-GB"/>
                    </w:rPr>
                    <w:t xml:space="preserve">Carolyn </w:t>
                  </w:r>
                  <w:proofErr w:type="spellStart"/>
                  <w:r w:rsidRPr="00E173D1">
                    <w:rPr>
                      <w:rFonts w:asciiTheme="majorHAnsi" w:hAnsiTheme="majorHAnsi" w:cstheme="majorHAnsi"/>
                      <w:sz w:val="22"/>
                      <w:szCs w:val="22"/>
                      <w:lang w:val="en-GB"/>
                    </w:rPr>
                    <w:t>Oke</w:t>
                  </w:r>
                  <w:proofErr w:type="spellEnd"/>
                  <w:r w:rsidRPr="00E173D1">
                    <w:rPr>
                      <w:rFonts w:asciiTheme="majorHAnsi" w:hAnsiTheme="majorHAnsi" w:cstheme="majorHAnsi"/>
                      <w:sz w:val="22"/>
                      <w:szCs w:val="22"/>
                      <w:lang w:val="en-GB"/>
                    </w:rPr>
                    <w:t xml:space="preserve">, </w:t>
                  </w:r>
                  <w:r w:rsidRPr="00E173D1">
                    <w:rPr>
                      <w:rFonts w:asciiTheme="majorHAnsi" w:hAnsiTheme="majorHAnsi" w:cstheme="majorHAnsi"/>
                      <w:color w:val="000000"/>
                      <w:sz w:val="22"/>
                      <w:szCs w:val="22"/>
                    </w:rPr>
                    <w:t>PhD Thesis Examination, Programme in Clinical Psychology, University of Calgary (Supervisor)</w:t>
                  </w:r>
                </w:p>
              </w:tc>
            </w:tr>
            <w:tr w:rsidR="0090442E" w:rsidRPr="00E173D1" w14:paraId="0A9662CE" w14:textId="77777777" w:rsidTr="000D6241">
              <w:trPr>
                <w:trHeight w:val="297"/>
              </w:trPr>
              <w:tc>
                <w:tcPr>
                  <w:tcW w:w="2374" w:type="dxa"/>
                  <w:tcMar>
                    <w:top w:w="40" w:type="dxa"/>
                    <w:left w:w="40" w:type="dxa"/>
                    <w:bottom w:w="40" w:type="dxa"/>
                    <w:right w:w="40" w:type="dxa"/>
                  </w:tcMar>
                </w:tcPr>
                <w:p w14:paraId="1C9F4082" w14:textId="30F84906"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2000</w:t>
                  </w:r>
                </w:p>
              </w:tc>
              <w:tc>
                <w:tcPr>
                  <w:tcW w:w="8218" w:type="dxa"/>
                  <w:tcMar>
                    <w:top w:w="40" w:type="dxa"/>
                    <w:left w:w="40" w:type="dxa"/>
                    <w:bottom w:w="40" w:type="dxa"/>
                    <w:right w:w="40" w:type="dxa"/>
                  </w:tcMar>
                </w:tcPr>
                <w:p w14:paraId="247A803D" w14:textId="2CC257C6"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Mary McKenna, PhD Candidacy Examination, Programme in Clinical Psychology, University of Calgary (External examiner)</w:t>
                  </w:r>
                </w:p>
              </w:tc>
            </w:tr>
            <w:tr w:rsidR="0090442E" w:rsidRPr="00E173D1" w14:paraId="35544F2B" w14:textId="77777777" w:rsidTr="000D6241">
              <w:trPr>
                <w:trHeight w:val="297"/>
              </w:trPr>
              <w:tc>
                <w:tcPr>
                  <w:tcW w:w="2374" w:type="dxa"/>
                  <w:tcMar>
                    <w:top w:w="40" w:type="dxa"/>
                    <w:left w:w="40" w:type="dxa"/>
                    <w:bottom w:w="40" w:type="dxa"/>
                    <w:right w:w="40" w:type="dxa"/>
                  </w:tcMar>
                </w:tcPr>
                <w:p w14:paraId="02C99F0A" w14:textId="4CD66928" w:rsidR="0090442E" w:rsidRPr="00E173D1" w:rsidRDefault="0090442E" w:rsidP="0090442E">
                  <w:pPr>
                    <w:rPr>
                      <w:rFonts w:asciiTheme="majorHAnsi" w:hAnsiTheme="majorHAnsi" w:cstheme="majorHAnsi"/>
                      <w:sz w:val="22"/>
                      <w:szCs w:val="22"/>
                    </w:rPr>
                  </w:pPr>
                  <w:r w:rsidRPr="00E173D1">
                    <w:rPr>
                      <w:rFonts w:asciiTheme="majorHAnsi" w:hAnsiTheme="majorHAnsi" w:cstheme="majorHAnsi"/>
                      <w:color w:val="000000"/>
                      <w:sz w:val="22"/>
                      <w:szCs w:val="22"/>
                    </w:rPr>
                    <w:t>1999</w:t>
                  </w:r>
                </w:p>
              </w:tc>
              <w:tc>
                <w:tcPr>
                  <w:tcW w:w="8218" w:type="dxa"/>
                  <w:tcMar>
                    <w:top w:w="40" w:type="dxa"/>
                    <w:left w:w="40" w:type="dxa"/>
                    <w:bottom w:w="40" w:type="dxa"/>
                    <w:right w:w="40" w:type="dxa"/>
                  </w:tcMar>
                </w:tcPr>
                <w:p w14:paraId="0BE6EE65" w14:textId="367BD92E" w:rsidR="0090442E" w:rsidRPr="00E173D1" w:rsidRDefault="0090442E" w:rsidP="0090442E">
                  <w:pPr>
                    <w:rPr>
                      <w:rFonts w:asciiTheme="majorHAnsi" w:hAnsiTheme="majorHAnsi" w:cstheme="majorHAnsi"/>
                      <w:sz w:val="22"/>
                      <w:szCs w:val="22"/>
                    </w:rPr>
                  </w:pPr>
                  <w:r w:rsidRPr="00E173D1">
                    <w:rPr>
                      <w:rFonts w:asciiTheme="majorHAnsi" w:hAnsiTheme="majorHAnsi" w:cstheme="majorHAnsi"/>
                      <w:color w:val="000000"/>
                      <w:sz w:val="22"/>
                      <w:szCs w:val="22"/>
                    </w:rPr>
                    <w:t>Ruth Kohut, MSc Thesis Examination, Department of Community Health Sciences, Faculty of Medicine, University of Calgary (Committee Member)</w:t>
                  </w:r>
                </w:p>
              </w:tc>
            </w:tr>
            <w:tr w:rsidR="0090442E" w:rsidRPr="00E173D1" w14:paraId="24C99676" w14:textId="77777777" w:rsidTr="000D6241">
              <w:trPr>
                <w:trHeight w:val="297"/>
              </w:trPr>
              <w:tc>
                <w:tcPr>
                  <w:tcW w:w="2374" w:type="dxa"/>
                  <w:tcMar>
                    <w:top w:w="40" w:type="dxa"/>
                    <w:left w:w="40" w:type="dxa"/>
                    <w:bottom w:w="40" w:type="dxa"/>
                    <w:right w:w="40" w:type="dxa"/>
                  </w:tcMar>
                </w:tcPr>
                <w:p w14:paraId="4D486167" w14:textId="7D56157E"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1999</w:t>
                  </w:r>
                </w:p>
              </w:tc>
              <w:tc>
                <w:tcPr>
                  <w:tcW w:w="8218" w:type="dxa"/>
                  <w:tcMar>
                    <w:top w:w="40" w:type="dxa"/>
                    <w:left w:w="40" w:type="dxa"/>
                    <w:bottom w:w="40" w:type="dxa"/>
                    <w:right w:w="40" w:type="dxa"/>
                  </w:tcMar>
                </w:tcPr>
                <w:p w14:paraId="6CCD8DE6" w14:textId="5432EC52"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Todd Hill, PhD Candidacy Examination, Programme in Clinical Psychology, University of Calgary (External examiner)</w:t>
                  </w:r>
                </w:p>
              </w:tc>
            </w:tr>
            <w:tr w:rsidR="0090442E" w:rsidRPr="00E173D1" w14:paraId="3C5A63D8" w14:textId="77777777" w:rsidTr="000D6241">
              <w:trPr>
                <w:trHeight w:val="297"/>
              </w:trPr>
              <w:tc>
                <w:tcPr>
                  <w:tcW w:w="2374" w:type="dxa"/>
                  <w:tcMar>
                    <w:top w:w="40" w:type="dxa"/>
                    <w:left w:w="40" w:type="dxa"/>
                    <w:bottom w:w="40" w:type="dxa"/>
                    <w:right w:w="40" w:type="dxa"/>
                  </w:tcMar>
                </w:tcPr>
                <w:p w14:paraId="7E6DF11C" w14:textId="7AAC673F" w:rsidR="0090442E" w:rsidRPr="00E173D1" w:rsidRDefault="0090442E" w:rsidP="0090442E">
                  <w:pPr>
                    <w:rPr>
                      <w:rFonts w:asciiTheme="majorHAnsi" w:hAnsiTheme="majorHAnsi" w:cstheme="majorHAnsi"/>
                      <w:sz w:val="22"/>
                      <w:szCs w:val="22"/>
                    </w:rPr>
                  </w:pPr>
                  <w:r w:rsidRPr="00E173D1">
                    <w:rPr>
                      <w:rFonts w:asciiTheme="majorHAnsi" w:hAnsiTheme="majorHAnsi" w:cstheme="majorHAnsi"/>
                      <w:color w:val="000000"/>
                      <w:sz w:val="22"/>
                      <w:szCs w:val="22"/>
                    </w:rPr>
                    <w:t>1998</w:t>
                  </w:r>
                </w:p>
              </w:tc>
              <w:tc>
                <w:tcPr>
                  <w:tcW w:w="8218" w:type="dxa"/>
                  <w:tcMar>
                    <w:top w:w="40" w:type="dxa"/>
                    <w:left w:w="40" w:type="dxa"/>
                    <w:bottom w:w="40" w:type="dxa"/>
                    <w:right w:w="40" w:type="dxa"/>
                  </w:tcMar>
                </w:tcPr>
                <w:p w14:paraId="5AC7C195" w14:textId="388D99BA" w:rsidR="0090442E" w:rsidRPr="00E173D1" w:rsidRDefault="0090442E" w:rsidP="0090442E">
                  <w:pPr>
                    <w:rPr>
                      <w:rFonts w:asciiTheme="majorHAnsi" w:hAnsiTheme="majorHAnsi" w:cstheme="majorHAnsi"/>
                      <w:sz w:val="22"/>
                      <w:szCs w:val="22"/>
                    </w:rPr>
                  </w:pPr>
                  <w:r w:rsidRPr="00E173D1">
                    <w:rPr>
                      <w:rFonts w:asciiTheme="majorHAnsi" w:hAnsiTheme="majorHAnsi" w:cstheme="majorHAnsi"/>
                      <w:color w:val="000000"/>
                      <w:sz w:val="22"/>
                      <w:szCs w:val="22"/>
                    </w:rPr>
                    <w:t>Bernadette Benson, MSc Thesis Examination, Department of Educational Psychology, University of Calgary (Supervisor)</w:t>
                  </w:r>
                </w:p>
              </w:tc>
            </w:tr>
            <w:tr w:rsidR="0090442E" w:rsidRPr="00E173D1" w14:paraId="4FDB32E2" w14:textId="77777777" w:rsidTr="000D6241">
              <w:trPr>
                <w:trHeight w:val="297"/>
              </w:trPr>
              <w:tc>
                <w:tcPr>
                  <w:tcW w:w="2374" w:type="dxa"/>
                  <w:tcMar>
                    <w:top w:w="40" w:type="dxa"/>
                    <w:left w:w="40" w:type="dxa"/>
                    <w:bottom w:w="40" w:type="dxa"/>
                    <w:right w:w="40" w:type="dxa"/>
                  </w:tcMar>
                </w:tcPr>
                <w:p w14:paraId="27E1A3DD" w14:textId="1CC200D8"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1998</w:t>
                  </w:r>
                </w:p>
              </w:tc>
              <w:tc>
                <w:tcPr>
                  <w:tcW w:w="8218" w:type="dxa"/>
                  <w:tcMar>
                    <w:top w:w="40" w:type="dxa"/>
                    <w:left w:w="40" w:type="dxa"/>
                    <w:bottom w:w="40" w:type="dxa"/>
                    <w:right w:w="40" w:type="dxa"/>
                  </w:tcMar>
                </w:tcPr>
                <w:p w14:paraId="16582DA1" w14:textId="7C620050"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Laura Kaminsky, MSc Thesis Examination, Programme in Clinical Psychology, University of Calgary (Supervisor)</w:t>
                  </w:r>
                </w:p>
              </w:tc>
            </w:tr>
            <w:tr w:rsidR="0090442E" w:rsidRPr="00E173D1" w14:paraId="2FC17DD3" w14:textId="77777777" w:rsidTr="000D6241">
              <w:trPr>
                <w:trHeight w:val="297"/>
              </w:trPr>
              <w:tc>
                <w:tcPr>
                  <w:tcW w:w="2374" w:type="dxa"/>
                  <w:tcMar>
                    <w:top w:w="40" w:type="dxa"/>
                    <w:left w:w="40" w:type="dxa"/>
                    <w:bottom w:w="40" w:type="dxa"/>
                    <w:right w:w="40" w:type="dxa"/>
                  </w:tcMar>
                </w:tcPr>
                <w:p w14:paraId="422EDDC4" w14:textId="28EAAB36"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1997</w:t>
                  </w:r>
                </w:p>
              </w:tc>
              <w:tc>
                <w:tcPr>
                  <w:tcW w:w="8218" w:type="dxa"/>
                  <w:tcMar>
                    <w:top w:w="40" w:type="dxa"/>
                    <w:left w:w="40" w:type="dxa"/>
                    <w:bottom w:w="40" w:type="dxa"/>
                    <w:right w:w="40" w:type="dxa"/>
                  </w:tcMar>
                </w:tcPr>
                <w:p w14:paraId="1AFE7B00" w14:textId="01196009"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Joy Hauck, MSc Thesis Examination, Programme in Clinical Psychology, University of Calgary (Supervisor)</w:t>
                  </w:r>
                </w:p>
              </w:tc>
            </w:tr>
            <w:tr w:rsidR="0090442E" w:rsidRPr="00E173D1" w14:paraId="65732ED3" w14:textId="77777777" w:rsidTr="000D6241">
              <w:trPr>
                <w:trHeight w:val="297"/>
              </w:trPr>
              <w:tc>
                <w:tcPr>
                  <w:tcW w:w="2374" w:type="dxa"/>
                  <w:tcMar>
                    <w:top w:w="40" w:type="dxa"/>
                    <w:left w:w="40" w:type="dxa"/>
                    <w:bottom w:w="40" w:type="dxa"/>
                    <w:right w:w="40" w:type="dxa"/>
                  </w:tcMar>
                </w:tcPr>
                <w:p w14:paraId="2CE46673" w14:textId="3EAA039F"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1997</w:t>
                  </w:r>
                </w:p>
              </w:tc>
              <w:tc>
                <w:tcPr>
                  <w:tcW w:w="8218" w:type="dxa"/>
                  <w:tcMar>
                    <w:top w:w="40" w:type="dxa"/>
                    <w:left w:w="40" w:type="dxa"/>
                    <w:bottom w:w="40" w:type="dxa"/>
                    <w:right w:w="40" w:type="dxa"/>
                  </w:tcMar>
                </w:tcPr>
                <w:p w14:paraId="513B27D0" w14:textId="5AA7BE58"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 xml:space="preserve">Phyllis </w:t>
                  </w:r>
                  <w:proofErr w:type="spellStart"/>
                  <w:r w:rsidRPr="00E173D1">
                    <w:rPr>
                      <w:rFonts w:asciiTheme="majorHAnsi" w:hAnsiTheme="majorHAnsi" w:cstheme="majorHAnsi"/>
                      <w:color w:val="000000"/>
                      <w:sz w:val="22"/>
                      <w:szCs w:val="22"/>
                    </w:rPr>
                    <w:t>Prout</w:t>
                  </w:r>
                  <w:proofErr w:type="spellEnd"/>
                  <w:r w:rsidRPr="00E173D1">
                    <w:rPr>
                      <w:rFonts w:asciiTheme="majorHAnsi" w:hAnsiTheme="majorHAnsi" w:cstheme="majorHAnsi"/>
                      <w:color w:val="000000"/>
                      <w:sz w:val="22"/>
                      <w:szCs w:val="22"/>
                    </w:rPr>
                    <w:t>, PhD Candidacy examination, Programme in Clinical Psychology, University of Calgary (External examiner)</w:t>
                  </w:r>
                </w:p>
              </w:tc>
            </w:tr>
            <w:tr w:rsidR="0090442E" w:rsidRPr="00E173D1" w14:paraId="3FE275D6" w14:textId="77777777" w:rsidTr="000D6241">
              <w:trPr>
                <w:trHeight w:val="297"/>
              </w:trPr>
              <w:tc>
                <w:tcPr>
                  <w:tcW w:w="2374" w:type="dxa"/>
                  <w:tcMar>
                    <w:top w:w="40" w:type="dxa"/>
                    <w:left w:w="40" w:type="dxa"/>
                    <w:bottom w:w="40" w:type="dxa"/>
                    <w:right w:w="40" w:type="dxa"/>
                  </w:tcMar>
                </w:tcPr>
                <w:p w14:paraId="72B532D4" w14:textId="1ACB6906" w:rsidR="0090442E" w:rsidRPr="00E173D1" w:rsidRDefault="0090442E" w:rsidP="0090442E">
                  <w:pPr>
                    <w:rPr>
                      <w:rFonts w:asciiTheme="majorHAnsi" w:hAnsiTheme="majorHAnsi" w:cstheme="majorHAnsi"/>
                      <w:sz w:val="22"/>
                      <w:szCs w:val="22"/>
                    </w:rPr>
                  </w:pPr>
                  <w:r w:rsidRPr="00E173D1">
                    <w:rPr>
                      <w:rFonts w:asciiTheme="majorHAnsi" w:hAnsiTheme="majorHAnsi" w:cstheme="majorHAnsi"/>
                      <w:color w:val="000000"/>
                      <w:sz w:val="22"/>
                      <w:szCs w:val="22"/>
                    </w:rPr>
                    <w:t>1997</w:t>
                  </w:r>
                </w:p>
              </w:tc>
              <w:tc>
                <w:tcPr>
                  <w:tcW w:w="8218" w:type="dxa"/>
                  <w:tcMar>
                    <w:top w:w="40" w:type="dxa"/>
                    <w:left w:w="40" w:type="dxa"/>
                    <w:bottom w:w="40" w:type="dxa"/>
                    <w:right w:w="40" w:type="dxa"/>
                  </w:tcMar>
                </w:tcPr>
                <w:p w14:paraId="2C6BD54B" w14:textId="0511D626" w:rsidR="0090442E" w:rsidRPr="00E173D1" w:rsidRDefault="0090442E" w:rsidP="0090442E">
                  <w:pPr>
                    <w:rPr>
                      <w:rFonts w:asciiTheme="majorHAnsi" w:hAnsiTheme="majorHAnsi" w:cstheme="majorHAnsi"/>
                      <w:sz w:val="22"/>
                      <w:szCs w:val="22"/>
                    </w:rPr>
                  </w:pPr>
                  <w:r w:rsidRPr="00E173D1">
                    <w:rPr>
                      <w:rFonts w:asciiTheme="majorHAnsi" w:hAnsiTheme="majorHAnsi" w:cstheme="majorHAnsi"/>
                      <w:color w:val="000000"/>
                      <w:sz w:val="22"/>
                      <w:szCs w:val="22"/>
                    </w:rPr>
                    <w:t>Marlene Reimer, PhD Candidacy Examination, Community Health Sciences, Faculty of Medicine, University of Calgary (External examiner)</w:t>
                  </w:r>
                </w:p>
              </w:tc>
            </w:tr>
            <w:tr w:rsidR="0090442E" w:rsidRPr="00E173D1" w14:paraId="229B5E06" w14:textId="77777777" w:rsidTr="000D6241">
              <w:trPr>
                <w:trHeight w:val="55"/>
              </w:trPr>
              <w:tc>
                <w:tcPr>
                  <w:tcW w:w="2374" w:type="dxa"/>
                  <w:tcMar>
                    <w:top w:w="40" w:type="dxa"/>
                    <w:left w:w="40" w:type="dxa"/>
                    <w:bottom w:w="40" w:type="dxa"/>
                    <w:right w:w="40" w:type="dxa"/>
                  </w:tcMar>
                </w:tcPr>
                <w:p w14:paraId="6DCF798B" w14:textId="7D94FDE0" w:rsidR="0090442E" w:rsidRPr="00E173D1" w:rsidRDefault="0090442E" w:rsidP="0090442E">
                  <w:pPr>
                    <w:rPr>
                      <w:rFonts w:asciiTheme="majorHAnsi" w:hAnsiTheme="majorHAnsi" w:cstheme="majorHAnsi"/>
                      <w:sz w:val="22"/>
                      <w:szCs w:val="22"/>
                    </w:rPr>
                  </w:pPr>
                  <w:r w:rsidRPr="00E173D1">
                    <w:rPr>
                      <w:rFonts w:asciiTheme="majorHAnsi" w:hAnsiTheme="majorHAnsi" w:cstheme="majorHAnsi"/>
                      <w:color w:val="000000"/>
                      <w:sz w:val="22"/>
                      <w:szCs w:val="22"/>
                    </w:rPr>
                    <w:t>1997</w:t>
                  </w:r>
                </w:p>
              </w:tc>
              <w:tc>
                <w:tcPr>
                  <w:tcW w:w="8218" w:type="dxa"/>
                  <w:tcMar>
                    <w:top w:w="40" w:type="dxa"/>
                    <w:left w:w="40" w:type="dxa"/>
                    <w:bottom w:w="40" w:type="dxa"/>
                    <w:right w:w="40" w:type="dxa"/>
                  </w:tcMar>
                </w:tcPr>
                <w:p w14:paraId="4B76AB6D" w14:textId="3DF5ECEE" w:rsidR="0090442E" w:rsidRPr="00E173D1" w:rsidRDefault="0090442E" w:rsidP="0090442E">
                  <w:pPr>
                    <w:rPr>
                      <w:rFonts w:asciiTheme="majorHAnsi" w:hAnsiTheme="majorHAnsi" w:cstheme="majorHAnsi"/>
                      <w:sz w:val="22"/>
                      <w:szCs w:val="22"/>
                    </w:rPr>
                  </w:pPr>
                  <w:r w:rsidRPr="00E173D1">
                    <w:rPr>
                      <w:rFonts w:asciiTheme="majorHAnsi" w:hAnsiTheme="majorHAnsi" w:cstheme="majorHAnsi"/>
                      <w:sz w:val="22"/>
                      <w:szCs w:val="22"/>
                      <w:lang w:val="en-GB"/>
                    </w:rPr>
                    <w:t xml:space="preserve">Kristie </w:t>
                  </w:r>
                  <w:proofErr w:type="spellStart"/>
                  <w:r w:rsidRPr="00E173D1">
                    <w:rPr>
                      <w:rFonts w:asciiTheme="majorHAnsi" w:hAnsiTheme="majorHAnsi" w:cstheme="majorHAnsi"/>
                      <w:sz w:val="22"/>
                      <w:szCs w:val="22"/>
                      <w:lang w:val="en-GB"/>
                    </w:rPr>
                    <w:t>Kneppers</w:t>
                  </w:r>
                  <w:proofErr w:type="spellEnd"/>
                  <w:r w:rsidRPr="00E173D1">
                    <w:rPr>
                      <w:rFonts w:asciiTheme="majorHAnsi" w:hAnsiTheme="majorHAnsi" w:cstheme="majorHAnsi"/>
                      <w:sz w:val="22"/>
                      <w:szCs w:val="22"/>
                      <w:lang w:val="en-GB"/>
                    </w:rPr>
                    <w:t xml:space="preserve">, </w:t>
                  </w:r>
                  <w:r w:rsidRPr="00E173D1">
                    <w:rPr>
                      <w:rFonts w:asciiTheme="majorHAnsi" w:hAnsiTheme="majorHAnsi" w:cstheme="majorHAnsi"/>
                      <w:color w:val="000000"/>
                      <w:sz w:val="22"/>
                      <w:szCs w:val="22"/>
                    </w:rPr>
                    <w:t>PhD Thesis Examination, Programme in Clinical Psychology, University of Calgary (Committee member)</w:t>
                  </w:r>
                </w:p>
              </w:tc>
            </w:tr>
            <w:tr w:rsidR="0090442E" w:rsidRPr="00E173D1" w14:paraId="2EE2859F" w14:textId="77777777" w:rsidTr="000D6241">
              <w:trPr>
                <w:trHeight w:val="297"/>
              </w:trPr>
              <w:tc>
                <w:tcPr>
                  <w:tcW w:w="2374" w:type="dxa"/>
                  <w:tcMar>
                    <w:top w:w="40" w:type="dxa"/>
                    <w:left w:w="40" w:type="dxa"/>
                    <w:bottom w:w="40" w:type="dxa"/>
                    <w:right w:w="40" w:type="dxa"/>
                  </w:tcMar>
                </w:tcPr>
                <w:p w14:paraId="71DF052E" w14:textId="784F3F64"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1996</w:t>
                  </w:r>
                </w:p>
              </w:tc>
              <w:tc>
                <w:tcPr>
                  <w:tcW w:w="8218" w:type="dxa"/>
                  <w:tcMar>
                    <w:top w:w="40" w:type="dxa"/>
                    <w:left w:w="40" w:type="dxa"/>
                    <w:bottom w:w="40" w:type="dxa"/>
                    <w:right w:w="40" w:type="dxa"/>
                  </w:tcMar>
                </w:tcPr>
                <w:p w14:paraId="13D6B4CB" w14:textId="15078F3A"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 xml:space="preserve">Carolyn </w:t>
                  </w:r>
                  <w:proofErr w:type="spellStart"/>
                  <w:r w:rsidRPr="00E173D1">
                    <w:rPr>
                      <w:rFonts w:asciiTheme="majorHAnsi" w:hAnsiTheme="majorHAnsi" w:cstheme="majorHAnsi"/>
                      <w:color w:val="000000"/>
                      <w:sz w:val="22"/>
                      <w:szCs w:val="22"/>
                    </w:rPr>
                    <w:t>Oke</w:t>
                  </w:r>
                  <w:proofErr w:type="spellEnd"/>
                  <w:r w:rsidRPr="00E173D1">
                    <w:rPr>
                      <w:rFonts w:asciiTheme="majorHAnsi" w:hAnsiTheme="majorHAnsi" w:cstheme="majorHAnsi"/>
                      <w:color w:val="000000"/>
                      <w:sz w:val="22"/>
                      <w:szCs w:val="22"/>
                    </w:rPr>
                    <w:t>, MSc Thesis Examination, Programme in Clinical Psychology, University of Calgary (Supervisor)</w:t>
                  </w:r>
                </w:p>
              </w:tc>
            </w:tr>
            <w:tr w:rsidR="0090442E" w:rsidRPr="00E173D1" w14:paraId="0F363965" w14:textId="77777777" w:rsidTr="000D6241">
              <w:trPr>
                <w:trHeight w:val="297"/>
              </w:trPr>
              <w:tc>
                <w:tcPr>
                  <w:tcW w:w="2374" w:type="dxa"/>
                  <w:tcMar>
                    <w:top w:w="40" w:type="dxa"/>
                    <w:left w:w="40" w:type="dxa"/>
                    <w:bottom w:w="40" w:type="dxa"/>
                    <w:right w:w="40" w:type="dxa"/>
                  </w:tcMar>
                </w:tcPr>
                <w:p w14:paraId="647F97F2" w14:textId="68F37400"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1995</w:t>
                  </w:r>
                </w:p>
              </w:tc>
              <w:tc>
                <w:tcPr>
                  <w:tcW w:w="8218" w:type="dxa"/>
                  <w:tcMar>
                    <w:top w:w="40" w:type="dxa"/>
                    <w:left w:w="40" w:type="dxa"/>
                    <w:bottom w:w="40" w:type="dxa"/>
                    <w:right w:w="40" w:type="dxa"/>
                  </w:tcMar>
                </w:tcPr>
                <w:p w14:paraId="0DF51BBF" w14:textId="0B419FF5"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Christine Grant, MSc Thesis Examination, Programme in Clinical Psychology, University of Calgary (Committee member)</w:t>
                  </w:r>
                </w:p>
              </w:tc>
            </w:tr>
            <w:tr w:rsidR="0090442E" w:rsidRPr="00E173D1" w14:paraId="26945622" w14:textId="77777777" w:rsidTr="000D6241">
              <w:trPr>
                <w:trHeight w:val="297"/>
              </w:trPr>
              <w:tc>
                <w:tcPr>
                  <w:tcW w:w="2374" w:type="dxa"/>
                  <w:tcMar>
                    <w:top w:w="40" w:type="dxa"/>
                    <w:left w:w="40" w:type="dxa"/>
                    <w:bottom w:w="40" w:type="dxa"/>
                    <w:right w:w="40" w:type="dxa"/>
                  </w:tcMar>
                </w:tcPr>
                <w:p w14:paraId="29470E86" w14:textId="3A67487D"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1995</w:t>
                  </w:r>
                </w:p>
              </w:tc>
              <w:tc>
                <w:tcPr>
                  <w:tcW w:w="8218" w:type="dxa"/>
                  <w:tcMar>
                    <w:top w:w="40" w:type="dxa"/>
                    <w:left w:w="40" w:type="dxa"/>
                    <w:bottom w:w="40" w:type="dxa"/>
                    <w:right w:w="40" w:type="dxa"/>
                  </w:tcMar>
                </w:tcPr>
                <w:p w14:paraId="2604F0BD" w14:textId="76636F26"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 xml:space="preserve">Julia </w:t>
                  </w:r>
                  <w:proofErr w:type="spellStart"/>
                  <w:r w:rsidRPr="00E173D1">
                    <w:rPr>
                      <w:rFonts w:asciiTheme="majorHAnsi" w:hAnsiTheme="majorHAnsi" w:cstheme="majorHAnsi"/>
                      <w:color w:val="000000"/>
                      <w:sz w:val="22"/>
                      <w:szCs w:val="22"/>
                    </w:rPr>
                    <w:t>Rucklidge</w:t>
                  </w:r>
                  <w:proofErr w:type="spellEnd"/>
                  <w:r w:rsidRPr="00E173D1">
                    <w:rPr>
                      <w:rFonts w:asciiTheme="majorHAnsi" w:hAnsiTheme="majorHAnsi" w:cstheme="majorHAnsi"/>
                      <w:color w:val="000000"/>
                      <w:sz w:val="22"/>
                      <w:szCs w:val="22"/>
                    </w:rPr>
                    <w:t>, MSc Thesis Examination, Programme in Clinical Psychology, University of Calgary (Committee member)</w:t>
                  </w:r>
                </w:p>
              </w:tc>
            </w:tr>
            <w:tr w:rsidR="0090442E" w:rsidRPr="00E173D1" w14:paraId="28427A0F" w14:textId="77777777" w:rsidTr="000D6241">
              <w:trPr>
                <w:trHeight w:val="297"/>
              </w:trPr>
              <w:tc>
                <w:tcPr>
                  <w:tcW w:w="2374" w:type="dxa"/>
                  <w:tcMar>
                    <w:top w:w="40" w:type="dxa"/>
                    <w:left w:w="40" w:type="dxa"/>
                    <w:bottom w:w="40" w:type="dxa"/>
                    <w:right w:w="40" w:type="dxa"/>
                  </w:tcMar>
                </w:tcPr>
                <w:p w14:paraId="2870FE07" w14:textId="61102019"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1995</w:t>
                  </w:r>
                </w:p>
              </w:tc>
              <w:tc>
                <w:tcPr>
                  <w:tcW w:w="8218" w:type="dxa"/>
                  <w:tcMar>
                    <w:top w:w="40" w:type="dxa"/>
                    <w:left w:w="40" w:type="dxa"/>
                    <w:bottom w:w="40" w:type="dxa"/>
                    <w:right w:w="40" w:type="dxa"/>
                  </w:tcMar>
                </w:tcPr>
                <w:p w14:paraId="6749824A" w14:textId="77777777"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Wilma Lacey, MSc Thesis Examination, Programme in Clinical Psychology, University of Calgary (Committee member)</w:t>
                  </w:r>
                </w:p>
                <w:p w14:paraId="11CE092B" w14:textId="42AC4E6D" w:rsidR="0090442E" w:rsidRPr="00E173D1" w:rsidRDefault="0090442E" w:rsidP="0090442E">
                  <w:pPr>
                    <w:rPr>
                      <w:rFonts w:asciiTheme="majorHAnsi" w:hAnsiTheme="majorHAnsi" w:cstheme="majorHAnsi"/>
                      <w:color w:val="000000"/>
                      <w:sz w:val="22"/>
                      <w:szCs w:val="22"/>
                    </w:rPr>
                  </w:pPr>
                </w:p>
              </w:tc>
            </w:tr>
            <w:tr w:rsidR="0090442E" w:rsidRPr="00E173D1" w14:paraId="6CCE6DF6" w14:textId="77777777" w:rsidTr="000D6241">
              <w:trPr>
                <w:trHeight w:val="297"/>
              </w:trPr>
              <w:tc>
                <w:tcPr>
                  <w:tcW w:w="2374" w:type="dxa"/>
                  <w:tcMar>
                    <w:top w:w="40" w:type="dxa"/>
                    <w:left w:w="40" w:type="dxa"/>
                    <w:bottom w:w="40" w:type="dxa"/>
                    <w:right w:w="40" w:type="dxa"/>
                  </w:tcMar>
                </w:tcPr>
                <w:p w14:paraId="3D72D576" w14:textId="5D14A267" w:rsidR="0090442E" w:rsidRPr="00E173D1" w:rsidRDefault="0090442E" w:rsidP="0090442E">
                  <w:pPr>
                    <w:rPr>
                      <w:rFonts w:asciiTheme="majorHAnsi" w:hAnsiTheme="majorHAnsi" w:cstheme="majorHAnsi"/>
                      <w:sz w:val="22"/>
                      <w:szCs w:val="22"/>
                    </w:rPr>
                  </w:pPr>
                  <w:r w:rsidRPr="00E173D1">
                    <w:rPr>
                      <w:rFonts w:asciiTheme="majorHAnsi" w:hAnsiTheme="majorHAnsi" w:cstheme="majorHAnsi"/>
                      <w:b/>
                      <w:color w:val="000000"/>
                      <w:sz w:val="22"/>
                      <w:szCs w:val="22"/>
                      <w:u w:val="single"/>
                    </w:rPr>
                    <w:t>Evaluator</w:t>
                  </w:r>
                </w:p>
              </w:tc>
              <w:tc>
                <w:tcPr>
                  <w:tcW w:w="8218" w:type="dxa"/>
                  <w:tcMar>
                    <w:top w:w="40" w:type="dxa"/>
                    <w:left w:w="40" w:type="dxa"/>
                    <w:bottom w:w="40" w:type="dxa"/>
                    <w:right w:w="40" w:type="dxa"/>
                  </w:tcMar>
                </w:tcPr>
                <w:p w14:paraId="7973DC11" w14:textId="127AEBE5" w:rsidR="0090442E" w:rsidRPr="00E173D1" w:rsidRDefault="0090442E" w:rsidP="0090442E">
                  <w:pPr>
                    <w:rPr>
                      <w:rFonts w:asciiTheme="majorHAnsi" w:hAnsiTheme="majorHAnsi" w:cstheme="majorHAnsi"/>
                      <w:sz w:val="22"/>
                      <w:szCs w:val="22"/>
                    </w:rPr>
                  </w:pPr>
                </w:p>
              </w:tc>
            </w:tr>
            <w:tr w:rsidR="0090442E" w:rsidRPr="00E173D1" w14:paraId="57A7AF76" w14:textId="77777777" w:rsidTr="000D6241">
              <w:trPr>
                <w:trHeight w:val="297"/>
              </w:trPr>
              <w:tc>
                <w:tcPr>
                  <w:tcW w:w="2374" w:type="dxa"/>
                  <w:tcMar>
                    <w:top w:w="40" w:type="dxa"/>
                    <w:left w:w="40" w:type="dxa"/>
                    <w:bottom w:w="40" w:type="dxa"/>
                    <w:right w:w="40" w:type="dxa"/>
                  </w:tcMar>
                </w:tcPr>
                <w:p w14:paraId="4314128A" w14:textId="78DD8A20"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lastRenderedPageBreak/>
                    <w:t>2022 (Aug)</w:t>
                  </w:r>
                </w:p>
              </w:tc>
              <w:tc>
                <w:tcPr>
                  <w:tcW w:w="8218" w:type="dxa"/>
                </w:tcPr>
                <w:p w14:paraId="7417FF3D" w14:textId="4E532CCE" w:rsidR="0090442E" w:rsidRPr="00E173D1" w:rsidRDefault="0090442E" w:rsidP="0090442E">
                  <w:pPr>
                    <w:rPr>
                      <w:rFonts w:asciiTheme="majorHAnsi" w:hAnsiTheme="majorHAnsi" w:cstheme="majorHAnsi"/>
                      <w:sz w:val="22"/>
                      <w:szCs w:val="22"/>
                    </w:rPr>
                  </w:pPr>
                  <w:r w:rsidRPr="00E173D1">
                    <w:rPr>
                      <w:rFonts w:asciiTheme="majorHAnsi" w:hAnsiTheme="majorHAnsi" w:cstheme="majorHAnsi"/>
                      <w:sz w:val="22"/>
                      <w:szCs w:val="22"/>
                    </w:rPr>
                    <w:t xml:space="preserve">Trainee Poster Awards, </w:t>
                  </w:r>
                  <w:r w:rsidRPr="00E173D1">
                    <w:rPr>
                      <w:rStyle w:val="title-text"/>
                      <w:rFonts w:asciiTheme="majorHAnsi" w:hAnsiTheme="majorHAnsi" w:cstheme="majorHAnsi"/>
                      <w:color w:val="000000" w:themeColor="text1"/>
                      <w:sz w:val="22"/>
                      <w:szCs w:val="22"/>
                    </w:rPr>
                    <w:t xml:space="preserve">2022 </w:t>
                  </w:r>
                  <w:r w:rsidRPr="00E173D1">
                    <w:rPr>
                      <w:rFonts w:asciiTheme="majorHAnsi" w:hAnsiTheme="majorHAnsi" w:cstheme="majorHAnsi"/>
                      <w:sz w:val="22"/>
                      <w:szCs w:val="22"/>
                    </w:rPr>
                    <w:t>DOHaD World Congress, Vancouver, BC.</w:t>
                  </w:r>
                </w:p>
              </w:tc>
            </w:tr>
            <w:tr w:rsidR="0090442E" w:rsidRPr="00E173D1" w14:paraId="3DC7B12E" w14:textId="7BA72E45" w:rsidTr="000D6241">
              <w:trPr>
                <w:trHeight w:val="297"/>
              </w:trPr>
              <w:tc>
                <w:tcPr>
                  <w:tcW w:w="2374" w:type="dxa"/>
                  <w:tcMar>
                    <w:top w:w="40" w:type="dxa"/>
                    <w:left w:w="40" w:type="dxa"/>
                    <w:bottom w:w="40" w:type="dxa"/>
                    <w:right w:w="40" w:type="dxa"/>
                  </w:tcMar>
                </w:tcPr>
                <w:p w14:paraId="465D64E3" w14:textId="6608F252" w:rsidR="0090442E" w:rsidRPr="00E173D1" w:rsidRDefault="0090442E" w:rsidP="0090442E">
                  <w:pPr>
                    <w:rPr>
                      <w:rFonts w:asciiTheme="majorHAnsi" w:hAnsiTheme="majorHAnsi" w:cstheme="majorHAnsi"/>
                      <w:b/>
                      <w:sz w:val="22"/>
                      <w:szCs w:val="22"/>
                    </w:rPr>
                  </w:pPr>
                  <w:r w:rsidRPr="00E173D1">
                    <w:rPr>
                      <w:rFonts w:asciiTheme="majorHAnsi" w:hAnsiTheme="majorHAnsi" w:cstheme="majorHAnsi"/>
                      <w:color w:val="000000"/>
                      <w:sz w:val="22"/>
                      <w:szCs w:val="22"/>
                    </w:rPr>
                    <w:t>2018 (Jun)</w:t>
                  </w:r>
                </w:p>
              </w:tc>
              <w:tc>
                <w:tcPr>
                  <w:tcW w:w="8218" w:type="dxa"/>
                </w:tcPr>
                <w:p w14:paraId="57A6F9A3" w14:textId="48D9BAB7" w:rsidR="0090442E" w:rsidRPr="00E173D1" w:rsidRDefault="0090442E" w:rsidP="0090442E">
                  <w:pPr>
                    <w:rPr>
                      <w:rFonts w:asciiTheme="majorHAnsi" w:hAnsiTheme="majorHAnsi" w:cstheme="majorHAnsi"/>
                      <w:sz w:val="22"/>
                      <w:szCs w:val="22"/>
                    </w:rPr>
                  </w:pPr>
                  <w:r w:rsidRPr="00E173D1">
                    <w:rPr>
                      <w:rFonts w:asciiTheme="majorHAnsi" w:hAnsiTheme="majorHAnsi" w:cstheme="majorHAnsi"/>
                      <w:sz w:val="22"/>
                      <w:szCs w:val="22"/>
                    </w:rPr>
                    <w:t>Trainee Poster Awards, Owerko Centre Annual Conference, University of Calgary, Calgary, AB.</w:t>
                  </w:r>
                </w:p>
              </w:tc>
            </w:tr>
            <w:tr w:rsidR="0090442E" w:rsidRPr="00E173D1" w14:paraId="08F05901" w14:textId="77777777" w:rsidTr="000D6241">
              <w:trPr>
                <w:trHeight w:val="297"/>
              </w:trPr>
              <w:tc>
                <w:tcPr>
                  <w:tcW w:w="2374" w:type="dxa"/>
                  <w:tcMar>
                    <w:top w:w="40" w:type="dxa"/>
                    <w:left w:w="40" w:type="dxa"/>
                    <w:bottom w:w="40" w:type="dxa"/>
                    <w:right w:w="40" w:type="dxa"/>
                  </w:tcMar>
                </w:tcPr>
                <w:p w14:paraId="591E8CBB" w14:textId="28A047C4"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2018 (May)</w:t>
                  </w:r>
                </w:p>
              </w:tc>
              <w:tc>
                <w:tcPr>
                  <w:tcW w:w="8218" w:type="dxa"/>
                  <w:tcMar>
                    <w:top w:w="40" w:type="dxa"/>
                    <w:left w:w="40" w:type="dxa"/>
                    <w:bottom w:w="40" w:type="dxa"/>
                    <w:right w:w="40" w:type="dxa"/>
                  </w:tcMar>
                </w:tcPr>
                <w:p w14:paraId="0409D9AC" w14:textId="7046555D" w:rsidR="0090442E" w:rsidRPr="00E173D1" w:rsidRDefault="0090442E" w:rsidP="0090442E">
                  <w:pPr>
                    <w:rPr>
                      <w:rFonts w:asciiTheme="majorHAnsi" w:hAnsiTheme="majorHAnsi" w:cstheme="majorHAnsi"/>
                      <w:sz w:val="22"/>
                      <w:szCs w:val="22"/>
                    </w:rPr>
                  </w:pPr>
                  <w:r w:rsidRPr="00E173D1">
                    <w:rPr>
                      <w:rFonts w:asciiTheme="majorHAnsi" w:hAnsiTheme="majorHAnsi" w:cstheme="majorHAnsi"/>
                      <w:sz w:val="22"/>
                      <w:szCs w:val="22"/>
                    </w:rPr>
                    <w:t>Trainee Poster Awards, Annual Symposium, Canadian Child Health Clinician Scientist Program Symposium, Toronto, ON.</w:t>
                  </w:r>
                </w:p>
              </w:tc>
            </w:tr>
            <w:tr w:rsidR="0090442E" w:rsidRPr="00E173D1" w14:paraId="7375FC3F" w14:textId="77777777" w:rsidTr="000D6241">
              <w:trPr>
                <w:trHeight w:val="297"/>
              </w:trPr>
              <w:tc>
                <w:tcPr>
                  <w:tcW w:w="2374" w:type="dxa"/>
                  <w:tcMar>
                    <w:top w:w="40" w:type="dxa"/>
                    <w:left w:w="40" w:type="dxa"/>
                    <w:bottom w:w="40" w:type="dxa"/>
                    <w:right w:w="40" w:type="dxa"/>
                  </w:tcMar>
                </w:tcPr>
                <w:p w14:paraId="0B3AC1C6" w14:textId="72B168C1"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2018 (Mar)</w:t>
                  </w:r>
                </w:p>
              </w:tc>
              <w:tc>
                <w:tcPr>
                  <w:tcW w:w="8218" w:type="dxa"/>
                  <w:tcMar>
                    <w:top w:w="40" w:type="dxa"/>
                    <w:left w:w="40" w:type="dxa"/>
                    <w:bottom w:w="40" w:type="dxa"/>
                    <w:right w:w="40" w:type="dxa"/>
                  </w:tcMar>
                </w:tcPr>
                <w:p w14:paraId="6828774F" w14:textId="50BF0123" w:rsidR="0090442E" w:rsidRPr="00E173D1" w:rsidRDefault="0090442E" w:rsidP="0090442E">
                  <w:pPr>
                    <w:rPr>
                      <w:rFonts w:asciiTheme="majorHAnsi" w:hAnsiTheme="majorHAnsi" w:cstheme="majorHAnsi"/>
                      <w:sz w:val="22"/>
                      <w:szCs w:val="22"/>
                    </w:rPr>
                  </w:pPr>
                  <w:r w:rsidRPr="00E173D1">
                    <w:rPr>
                      <w:rFonts w:asciiTheme="majorHAnsi" w:hAnsiTheme="majorHAnsi" w:cstheme="majorHAnsi"/>
                      <w:sz w:val="22"/>
                      <w:szCs w:val="22"/>
                    </w:rPr>
                    <w:t>Trainee Poster Awards, Child and Adolescent Imaging Research Program (CAIR) 5the Anniversary Symposium, Alberta Children’s Hospital, Calgary, AB.</w:t>
                  </w:r>
                </w:p>
              </w:tc>
            </w:tr>
            <w:tr w:rsidR="0090442E" w:rsidRPr="00E173D1" w14:paraId="0F9B44D1" w14:textId="77777777" w:rsidTr="000D6241">
              <w:trPr>
                <w:trHeight w:val="297"/>
              </w:trPr>
              <w:tc>
                <w:tcPr>
                  <w:tcW w:w="2374" w:type="dxa"/>
                  <w:tcMar>
                    <w:top w:w="40" w:type="dxa"/>
                    <w:left w:w="40" w:type="dxa"/>
                    <w:bottom w:w="40" w:type="dxa"/>
                    <w:right w:w="40" w:type="dxa"/>
                  </w:tcMar>
                </w:tcPr>
                <w:p w14:paraId="05794CD1" w14:textId="00452802"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2017 (Jul)</w:t>
                  </w:r>
                </w:p>
              </w:tc>
              <w:tc>
                <w:tcPr>
                  <w:tcW w:w="8218" w:type="dxa"/>
                  <w:tcMar>
                    <w:top w:w="40" w:type="dxa"/>
                    <w:left w:w="40" w:type="dxa"/>
                    <w:bottom w:w="40" w:type="dxa"/>
                    <w:right w:w="40" w:type="dxa"/>
                  </w:tcMar>
                </w:tcPr>
                <w:p w14:paraId="19849D82" w14:textId="297C1D71" w:rsidR="0090442E" w:rsidRPr="00E173D1" w:rsidRDefault="0090442E" w:rsidP="0090442E">
                  <w:pPr>
                    <w:rPr>
                      <w:rFonts w:asciiTheme="majorHAnsi" w:hAnsiTheme="majorHAnsi" w:cstheme="majorHAnsi"/>
                      <w:sz w:val="22"/>
                      <w:szCs w:val="22"/>
                    </w:rPr>
                  </w:pPr>
                  <w:r w:rsidRPr="00E173D1">
                    <w:rPr>
                      <w:rFonts w:asciiTheme="majorHAnsi" w:hAnsiTheme="majorHAnsi" w:cstheme="majorHAnsi"/>
                      <w:sz w:val="22"/>
                      <w:szCs w:val="22"/>
                    </w:rPr>
                    <w:t>Trainee Poster Awards, 12</w:t>
                  </w:r>
                  <w:r w:rsidRPr="00E173D1">
                    <w:rPr>
                      <w:rFonts w:asciiTheme="majorHAnsi" w:hAnsiTheme="majorHAnsi" w:cstheme="majorHAnsi"/>
                      <w:sz w:val="22"/>
                      <w:szCs w:val="22"/>
                      <w:vertAlign w:val="superscript"/>
                    </w:rPr>
                    <w:t>th</w:t>
                  </w:r>
                  <w:r w:rsidRPr="00E173D1">
                    <w:rPr>
                      <w:rFonts w:asciiTheme="majorHAnsi" w:hAnsiTheme="majorHAnsi" w:cstheme="majorHAnsi"/>
                      <w:sz w:val="22"/>
                      <w:szCs w:val="22"/>
                    </w:rPr>
                    <w:t xml:space="preserve"> Developmental Coordination Disorder Conference, Fremantle, Australia.</w:t>
                  </w:r>
                </w:p>
              </w:tc>
            </w:tr>
            <w:tr w:rsidR="0090442E" w:rsidRPr="00E173D1" w14:paraId="2F96D199" w14:textId="77777777" w:rsidTr="000D6241">
              <w:trPr>
                <w:trHeight w:val="297"/>
              </w:trPr>
              <w:tc>
                <w:tcPr>
                  <w:tcW w:w="2374" w:type="dxa"/>
                  <w:tcMar>
                    <w:top w:w="40" w:type="dxa"/>
                    <w:left w:w="40" w:type="dxa"/>
                    <w:bottom w:w="40" w:type="dxa"/>
                    <w:right w:w="40" w:type="dxa"/>
                  </w:tcMar>
                </w:tcPr>
                <w:p w14:paraId="405B1DC5" w14:textId="781C7DA2"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2017 (Jun)</w:t>
                  </w:r>
                </w:p>
              </w:tc>
              <w:tc>
                <w:tcPr>
                  <w:tcW w:w="8218" w:type="dxa"/>
                  <w:tcMar>
                    <w:top w:w="40" w:type="dxa"/>
                    <w:left w:w="40" w:type="dxa"/>
                    <w:bottom w:w="40" w:type="dxa"/>
                    <w:right w:w="40" w:type="dxa"/>
                  </w:tcMar>
                </w:tcPr>
                <w:p w14:paraId="0291D4A1" w14:textId="18F78AD3" w:rsidR="0090442E" w:rsidRPr="00E173D1" w:rsidRDefault="0090442E" w:rsidP="0090442E">
                  <w:pPr>
                    <w:rPr>
                      <w:rFonts w:asciiTheme="majorHAnsi" w:hAnsiTheme="majorHAnsi" w:cstheme="majorHAnsi"/>
                      <w:sz w:val="22"/>
                      <w:szCs w:val="22"/>
                    </w:rPr>
                  </w:pPr>
                  <w:r w:rsidRPr="00E173D1">
                    <w:rPr>
                      <w:rFonts w:asciiTheme="majorHAnsi" w:hAnsiTheme="majorHAnsi" w:cstheme="majorHAnsi"/>
                      <w:sz w:val="22"/>
                      <w:szCs w:val="22"/>
                    </w:rPr>
                    <w:t>Trainee Poster Awards, Annual Research Symposium, Hotchkiss Brain Institute, University of Calgary, Calgary, AB.</w:t>
                  </w:r>
                </w:p>
              </w:tc>
            </w:tr>
            <w:tr w:rsidR="0090442E" w:rsidRPr="00E173D1" w14:paraId="335A4B2A" w14:textId="77777777" w:rsidTr="000D6241">
              <w:trPr>
                <w:trHeight w:val="297"/>
              </w:trPr>
              <w:tc>
                <w:tcPr>
                  <w:tcW w:w="2374" w:type="dxa"/>
                  <w:tcMar>
                    <w:top w:w="40" w:type="dxa"/>
                    <w:left w:w="40" w:type="dxa"/>
                    <w:bottom w:w="40" w:type="dxa"/>
                    <w:right w:w="40" w:type="dxa"/>
                  </w:tcMar>
                </w:tcPr>
                <w:p w14:paraId="35FBF7BA" w14:textId="625DC796"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2017 (June)</w:t>
                  </w:r>
                </w:p>
              </w:tc>
              <w:tc>
                <w:tcPr>
                  <w:tcW w:w="8218" w:type="dxa"/>
                  <w:tcMar>
                    <w:top w:w="40" w:type="dxa"/>
                    <w:left w:w="40" w:type="dxa"/>
                    <w:bottom w:w="40" w:type="dxa"/>
                    <w:right w:w="40" w:type="dxa"/>
                  </w:tcMar>
                </w:tcPr>
                <w:p w14:paraId="1E5B65BA" w14:textId="27F8BA46" w:rsidR="0090442E" w:rsidRPr="00E173D1" w:rsidRDefault="0090442E" w:rsidP="0090442E">
                  <w:pPr>
                    <w:rPr>
                      <w:rFonts w:asciiTheme="majorHAnsi" w:hAnsiTheme="majorHAnsi" w:cstheme="majorHAnsi"/>
                      <w:sz w:val="22"/>
                      <w:szCs w:val="22"/>
                    </w:rPr>
                  </w:pPr>
                  <w:r w:rsidRPr="00E173D1">
                    <w:rPr>
                      <w:rFonts w:asciiTheme="majorHAnsi" w:hAnsiTheme="majorHAnsi" w:cstheme="majorHAnsi"/>
                      <w:sz w:val="22"/>
                      <w:szCs w:val="22"/>
                    </w:rPr>
                    <w:t>Trainee Poster Awards, Owerko Centre Annual Conference, University of Calgary, Calgary, AB.</w:t>
                  </w:r>
                </w:p>
              </w:tc>
            </w:tr>
            <w:tr w:rsidR="0090442E" w:rsidRPr="00E173D1" w14:paraId="24F19BA1" w14:textId="77777777" w:rsidTr="000D6241">
              <w:trPr>
                <w:trHeight w:val="297"/>
              </w:trPr>
              <w:tc>
                <w:tcPr>
                  <w:tcW w:w="2374" w:type="dxa"/>
                  <w:tcMar>
                    <w:top w:w="40" w:type="dxa"/>
                    <w:left w:w="40" w:type="dxa"/>
                    <w:bottom w:w="40" w:type="dxa"/>
                    <w:right w:w="40" w:type="dxa"/>
                  </w:tcMar>
                </w:tcPr>
                <w:p w14:paraId="0A3706FE" w14:textId="311824C2"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2017 (Apr)</w:t>
                  </w:r>
                </w:p>
              </w:tc>
              <w:tc>
                <w:tcPr>
                  <w:tcW w:w="8218" w:type="dxa"/>
                  <w:tcMar>
                    <w:top w:w="40" w:type="dxa"/>
                    <w:left w:w="40" w:type="dxa"/>
                    <w:bottom w:w="40" w:type="dxa"/>
                    <w:right w:w="40" w:type="dxa"/>
                  </w:tcMar>
                </w:tcPr>
                <w:p w14:paraId="7C13F6D7" w14:textId="6D84EDDA" w:rsidR="0090442E" w:rsidRPr="00E173D1" w:rsidRDefault="0090442E" w:rsidP="0090442E">
                  <w:pPr>
                    <w:rPr>
                      <w:rFonts w:asciiTheme="majorHAnsi" w:hAnsiTheme="majorHAnsi" w:cstheme="majorHAnsi"/>
                      <w:sz w:val="22"/>
                      <w:szCs w:val="22"/>
                    </w:rPr>
                  </w:pPr>
                  <w:r w:rsidRPr="00E173D1">
                    <w:rPr>
                      <w:rFonts w:asciiTheme="majorHAnsi" w:hAnsiTheme="majorHAnsi" w:cstheme="majorHAnsi"/>
                      <w:sz w:val="22"/>
                      <w:szCs w:val="22"/>
                    </w:rPr>
                    <w:t>Trainee Poster Awards, Annual Symposium, Canadian Child Health Clinician Scientist Program Symposium, Calgary, AB.</w:t>
                  </w:r>
                </w:p>
              </w:tc>
            </w:tr>
            <w:tr w:rsidR="0090442E" w:rsidRPr="00E173D1" w14:paraId="6F367644" w14:textId="77777777" w:rsidTr="000D6241">
              <w:trPr>
                <w:trHeight w:val="297"/>
              </w:trPr>
              <w:tc>
                <w:tcPr>
                  <w:tcW w:w="2374" w:type="dxa"/>
                  <w:tcMar>
                    <w:top w:w="40" w:type="dxa"/>
                    <w:left w:w="40" w:type="dxa"/>
                    <w:bottom w:w="40" w:type="dxa"/>
                    <w:right w:w="40" w:type="dxa"/>
                  </w:tcMar>
                </w:tcPr>
                <w:p w14:paraId="7B8852BE" w14:textId="3544109D"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2013 (Oct)</w:t>
                  </w:r>
                </w:p>
              </w:tc>
              <w:tc>
                <w:tcPr>
                  <w:tcW w:w="8218" w:type="dxa"/>
                  <w:tcMar>
                    <w:top w:w="40" w:type="dxa"/>
                    <w:left w:w="40" w:type="dxa"/>
                    <w:bottom w:w="40" w:type="dxa"/>
                    <w:right w:w="40" w:type="dxa"/>
                  </w:tcMar>
                </w:tcPr>
                <w:p w14:paraId="37DB32BE" w14:textId="5E05C8A5" w:rsidR="0090442E" w:rsidRPr="00E173D1" w:rsidRDefault="0090442E" w:rsidP="0090442E">
                  <w:pPr>
                    <w:rPr>
                      <w:rFonts w:asciiTheme="majorHAnsi" w:hAnsiTheme="majorHAnsi" w:cstheme="majorHAnsi"/>
                      <w:sz w:val="22"/>
                      <w:szCs w:val="22"/>
                    </w:rPr>
                  </w:pPr>
                  <w:r w:rsidRPr="00E173D1">
                    <w:rPr>
                      <w:rFonts w:asciiTheme="majorHAnsi" w:hAnsiTheme="majorHAnsi" w:cstheme="majorHAnsi"/>
                      <w:sz w:val="22"/>
                      <w:szCs w:val="22"/>
                    </w:rPr>
                    <w:t>Trainee Poster Awards, 2013 Brain Development Conference, NeuroDevNet, Vancouver, BC.</w:t>
                  </w:r>
                </w:p>
              </w:tc>
            </w:tr>
            <w:tr w:rsidR="0090442E" w:rsidRPr="00E173D1" w14:paraId="0D310E5E" w14:textId="77777777" w:rsidTr="000D6241">
              <w:trPr>
                <w:trHeight w:val="297"/>
              </w:trPr>
              <w:tc>
                <w:tcPr>
                  <w:tcW w:w="2374" w:type="dxa"/>
                  <w:tcMar>
                    <w:top w:w="40" w:type="dxa"/>
                    <w:left w:w="40" w:type="dxa"/>
                    <w:bottom w:w="40" w:type="dxa"/>
                    <w:right w:w="40" w:type="dxa"/>
                  </w:tcMar>
                </w:tcPr>
                <w:p w14:paraId="26AD7B86" w14:textId="5A6ADE1D"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2013 (Mar)</w:t>
                  </w:r>
                </w:p>
              </w:tc>
              <w:tc>
                <w:tcPr>
                  <w:tcW w:w="8218" w:type="dxa"/>
                  <w:tcMar>
                    <w:top w:w="40" w:type="dxa"/>
                    <w:left w:w="40" w:type="dxa"/>
                    <w:bottom w:w="40" w:type="dxa"/>
                    <w:right w:w="40" w:type="dxa"/>
                  </w:tcMar>
                </w:tcPr>
                <w:p w14:paraId="686887DD" w14:textId="035E0F02" w:rsidR="0090442E" w:rsidRPr="00E173D1" w:rsidRDefault="0090442E" w:rsidP="0090442E">
                  <w:pPr>
                    <w:rPr>
                      <w:rFonts w:asciiTheme="majorHAnsi" w:hAnsiTheme="majorHAnsi" w:cstheme="majorHAnsi"/>
                      <w:sz w:val="22"/>
                      <w:szCs w:val="22"/>
                    </w:rPr>
                  </w:pPr>
                  <w:r w:rsidRPr="00E173D1">
                    <w:rPr>
                      <w:rFonts w:asciiTheme="majorHAnsi" w:hAnsiTheme="majorHAnsi" w:cstheme="majorHAnsi"/>
                      <w:sz w:val="22"/>
                      <w:szCs w:val="22"/>
                    </w:rPr>
                    <w:t xml:space="preserve">Trainee Poster Awards, Annual Research Symposium, Hotchkiss Brain Institute Day, Calgary, AB. </w:t>
                  </w:r>
                </w:p>
              </w:tc>
            </w:tr>
            <w:tr w:rsidR="0090442E" w:rsidRPr="00E173D1" w14:paraId="168D1B9F" w14:textId="77777777" w:rsidTr="000D6241">
              <w:trPr>
                <w:trHeight w:val="297"/>
              </w:trPr>
              <w:tc>
                <w:tcPr>
                  <w:tcW w:w="2374" w:type="dxa"/>
                  <w:tcMar>
                    <w:top w:w="40" w:type="dxa"/>
                    <w:left w:w="40" w:type="dxa"/>
                    <w:bottom w:w="40" w:type="dxa"/>
                    <w:right w:w="40" w:type="dxa"/>
                  </w:tcMar>
                </w:tcPr>
                <w:p w14:paraId="30E5167E" w14:textId="23E581A0" w:rsidR="0090442E" w:rsidRPr="00E173D1" w:rsidRDefault="0090442E" w:rsidP="0090442E">
                  <w:pPr>
                    <w:rPr>
                      <w:rFonts w:asciiTheme="majorHAnsi" w:hAnsiTheme="majorHAnsi" w:cstheme="majorHAnsi"/>
                      <w:color w:val="000000"/>
                      <w:sz w:val="22"/>
                      <w:szCs w:val="22"/>
                      <w:u w:val="single"/>
                    </w:rPr>
                  </w:pPr>
                  <w:r w:rsidRPr="00E173D1">
                    <w:rPr>
                      <w:rFonts w:asciiTheme="majorHAnsi" w:hAnsiTheme="majorHAnsi" w:cstheme="majorHAnsi"/>
                      <w:color w:val="000000"/>
                      <w:sz w:val="22"/>
                      <w:szCs w:val="22"/>
                    </w:rPr>
                    <w:t>2013 (Jun)</w:t>
                  </w:r>
                </w:p>
              </w:tc>
              <w:tc>
                <w:tcPr>
                  <w:tcW w:w="8218" w:type="dxa"/>
                  <w:tcMar>
                    <w:top w:w="40" w:type="dxa"/>
                    <w:left w:w="40" w:type="dxa"/>
                    <w:bottom w:w="40" w:type="dxa"/>
                    <w:right w:w="40" w:type="dxa"/>
                  </w:tcMar>
                </w:tcPr>
                <w:p w14:paraId="5F9C9F03" w14:textId="49BECEA8"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sz w:val="22"/>
                      <w:szCs w:val="22"/>
                    </w:rPr>
                    <w:t xml:space="preserve">Trainee Poster Awards, Annual Research Day, Department of Community Health Sciences, Calgary AB. </w:t>
                  </w:r>
                </w:p>
              </w:tc>
            </w:tr>
            <w:tr w:rsidR="0090442E" w:rsidRPr="00E173D1" w14:paraId="470B5AE1" w14:textId="77777777" w:rsidTr="000D6241">
              <w:trPr>
                <w:trHeight w:val="297"/>
              </w:trPr>
              <w:tc>
                <w:tcPr>
                  <w:tcW w:w="2374" w:type="dxa"/>
                  <w:tcMar>
                    <w:top w:w="40" w:type="dxa"/>
                    <w:left w:w="40" w:type="dxa"/>
                    <w:bottom w:w="40" w:type="dxa"/>
                    <w:right w:w="40" w:type="dxa"/>
                  </w:tcMar>
                </w:tcPr>
                <w:p w14:paraId="3E695AF5" w14:textId="1540B7BF"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sz w:val="22"/>
                      <w:szCs w:val="22"/>
                    </w:rPr>
                    <w:t>2007 (Mar)</w:t>
                  </w:r>
                </w:p>
              </w:tc>
              <w:tc>
                <w:tcPr>
                  <w:tcW w:w="8218" w:type="dxa"/>
                  <w:tcMar>
                    <w:top w:w="40" w:type="dxa"/>
                    <w:left w:w="40" w:type="dxa"/>
                    <w:bottom w:w="40" w:type="dxa"/>
                    <w:right w:w="40" w:type="dxa"/>
                  </w:tcMar>
                </w:tcPr>
                <w:p w14:paraId="6AD34BAF" w14:textId="1ACBCE85" w:rsidR="0090442E" w:rsidRPr="00E173D1" w:rsidRDefault="0090442E" w:rsidP="0090442E">
                  <w:pPr>
                    <w:pStyle w:val="Default"/>
                    <w:jc w:val="both"/>
                    <w:rPr>
                      <w:rFonts w:asciiTheme="majorHAnsi" w:hAnsiTheme="majorHAnsi" w:cstheme="majorHAnsi"/>
                      <w:sz w:val="22"/>
                      <w:szCs w:val="22"/>
                    </w:rPr>
                  </w:pPr>
                  <w:r w:rsidRPr="00E173D1">
                    <w:rPr>
                      <w:rFonts w:asciiTheme="majorHAnsi" w:hAnsiTheme="majorHAnsi" w:cstheme="majorHAnsi"/>
                      <w:sz w:val="22"/>
                      <w:szCs w:val="22"/>
                    </w:rPr>
                    <w:t>Trainee Poster Awards, Annual Research Symposium, Institute of Maternal and Child Health Research Day, Calgary, AB.</w:t>
                  </w:r>
                </w:p>
              </w:tc>
            </w:tr>
            <w:tr w:rsidR="0090442E" w:rsidRPr="00E173D1" w14:paraId="6BD60E95" w14:textId="77777777" w:rsidTr="000D6241">
              <w:trPr>
                <w:trHeight w:val="297"/>
              </w:trPr>
              <w:tc>
                <w:tcPr>
                  <w:tcW w:w="2374" w:type="dxa"/>
                  <w:tcMar>
                    <w:top w:w="40" w:type="dxa"/>
                    <w:left w:w="40" w:type="dxa"/>
                    <w:bottom w:w="40" w:type="dxa"/>
                    <w:right w:w="40" w:type="dxa"/>
                  </w:tcMar>
                </w:tcPr>
                <w:p w14:paraId="19AA4F92" w14:textId="04875012"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sz w:val="22"/>
                      <w:szCs w:val="22"/>
                    </w:rPr>
                    <w:t>2004 (Nov)</w:t>
                  </w:r>
                </w:p>
              </w:tc>
              <w:tc>
                <w:tcPr>
                  <w:tcW w:w="8218" w:type="dxa"/>
                  <w:tcMar>
                    <w:top w:w="40" w:type="dxa"/>
                    <w:left w:w="40" w:type="dxa"/>
                    <w:bottom w:w="40" w:type="dxa"/>
                    <w:right w:w="40" w:type="dxa"/>
                  </w:tcMar>
                </w:tcPr>
                <w:p w14:paraId="35BB41BF" w14:textId="7A71093B" w:rsidR="0090442E" w:rsidRPr="00E173D1" w:rsidRDefault="0090442E" w:rsidP="0090442E">
                  <w:pPr>
                    <w:pStyle w:val="Default"/>
                    <w:jc w:val="both"/>
                    <w:rPr>
                      <w:rFonts w:asciiTheme="majorHAnsi" w:hAnsiTheme="majorHAnsi" w:cstheme="majorHAnsi"/>
                      <w:sz w:val="22"/>
                      <w:szCs w:val="22"/>
                    </w:rPr>
                  </w:pPr>
                  <w:r w:rsidRPr="00E173D1">
                    <w:rPr>
                      <w:rFonts w:asciiTheme="majorHAnsi" w:hAnsiTheme="majorHAnsi" w:cstheme="majorHAnsi"/>
                      <w:sz w:val="22"/>
                      <w:szCs w:val="22"/>
                    </w:rPr>
                    <w:t>Trainee Poster Awards, Annual Research Symposium, Institute of Maternal and Child Health Research, Calgary, AB.</w:t>
                  </w:r>
                </w:p>
              </w:tc>
            </w:tr>
            <w:tr w:rsidR="0090442E" w:rsidRPr="00E173D1" w14:paraId="6C1F060C" w14:textId="77777777" w:rsidTr="000D6241">
              <w:trPr>
                <w:trHeight w:val="297"/>
              </w:trPr>
              <w:tc>
                <w:tcPr>
                  <w:tcW w:w="2374" w:type="dxa"/>
                  <w:tcMar>
                    <w:top w:w="40" w:type="dxa"/>
                    <w:left w:w="40" w:type="dxa"/>
                    <w:bottom w:w="40" w:type="dxa"/>
                    <w:right w:w="40" w:type="dxa"/>
                  </w:tcMar>
                </w:tcPr>
                <w:p w14:paraId="6C457ABF" w14:textId="77777777" w:rsidR="0090442E" w:rsidRPr="00E173D1" w:rsidRDefault="0090442E" w:rsidP="0090442E">
                  <w:pPr>
                    <w:pStyle w:val="Default"/>
                    <w:jc w:val="both"/>
                    <w:rPr>
                      <w:rFonts w:asciiTheme="majorHAnsi" w:hAnsiTheme="majorHAnsi" w:cstheme="majorHAnsi"/>
                      <w:sz w:val="22"/>
                      <w:szCs w:val="22"/>
                    </w:rPr>
                  </w:pPr>
                </w:p>
                <w:p w14:paraId="0DFA4DF0" w14:textId="4082DB43" w:rsidR="0090442E" w:rsidRPr="00E173D1" w:rsidRDefault="0090442E" w:rsidP="0090442E">
                  <w:pPr>
                    <w:pStyle w:val="Default"/>
                    <w:jc w:val="both"/>
                    <w:rPr>
                      <w:rFonts w:asciiTheme="majorHAnsi" w:hAnsiTheme="majorHAnsi" w:cstheme="majorHAnsi"/>
                      <w:sz w:val="22"/>
                      <w:szCs w:val="22"/>
                    </w:rPr>
                  </w:pPr>
                  <w:r w:rsidRPr="00E173D1">
                    <w:rPr>
                      <w:rFonts w:asciiTheme="majorHAnsi" w:hAnsiTheme="majorHAnsi" w:cstheme="majorHAnsi"/>
                      <w:b/>
                      <w:i/>
                      <w:sz w:val="22"/>
                      <w:szCs w:val="22"/>
                    </w:rPr>
                    <w:t xml:space="preserve">iii. </w:t>
                  </w:r>
                  <w:proofErr w:type="gramStart"/>
                  <w:r w:rsidRPr="00E173D1">
                    <w:rPr>
                      <w:rFonts w:asciiTheme="majorHAnsi" w:hAnsiTheme="majorHAnsi" w:cstheme="majorHAnsi"/>
                      <w:b/>
                      <w:i/>
                      <w:sz w:val="22"/>
                      <w:szCs w:val="22"/>
                    </w:rPr>
                    <w:t>Post Graduate</w:t>
                  </w:r>
                  <w:proofErr w:type="gramEnd"/>
                </w:p>
              </w:tc>
              <w:tc>
                <w:tcPr>
                  <w:tcW w:w="8218" w:type="dxa"/>
                  <w:tcMar>
                    <w:top w:w="40" w:type="dxa"/>
                    <w:left w:w="40" w:type="dxa"/>
                    <w:bottom w:w="40" w:type="dxa"/>
                    <w:right w:w="40" w:type="dxa"/>
                  </w:tcMar>
                </w:tcPr>
                <w:p w14:paraId="568CA190" w14:textId="48A0DDEB" w:rsidR="0090442E" w:rsidRPr="00E173D1" w:rsidRDefault="0090442E" w:rsidP="0090442E">
                  <w:pPr>
                    <w:pStyle w:val="Default"/>
                    <w:jc w:val="both"/>
                    <w:rPr>
                      <w:rFonts w:asciiTheme="majorHAnsi" w:hAnsiTheme="majorHAnsi" w:cstheme="majorHAnsi"/>
                      <w:sz w:val="22"/>
                      <w:szCs w:val="22"/>
                    </w:rPr>
                  </w:pPr>
                </w:p>
              </w:tc>
            </w:tr>
            <w:tr w:rsidR="0090442E" w:rsidRPr="00E173D1" w14:paraId="5FAAA419" w14:textId="77777777" w:rsidTr="000D6241">
              <w:trPr>
                <w:trHeight w:val="297"/>
              </w:trPr>
              <w:tc>
                <w:tcPr>
                  <w:tcW w:w="2374" w:type="dxa"/>
                  <w:tcMar>
                    <w:top w:w="40" w:type="dxa"/>
                    <w:left w:w="40" w:type="dxa"/>
                    <w:bottom w:w="40" w:type="dxa"/>
                    <w:right w:w="40" w:type="dxa"/>
                  </w:tcMar>
                </w:tcPr>
                <w:p w14:paraId="7D37FA69" w14:textId="7DB553E2" w:rsidR="0090442E" w:rsidRPr="00E173D1" w:rsidRDefault="0090442E" w:rsidP="0090442E">
                  <w:pPr>
                    <w:pStyle w:val="Default"/>
                    <w:jc w:val="both"/>
                    <w:rPr>
                      <w:rFonts w:asciiTheme="majorHAnsi" w:hAnsiTheme="majorHAnsi" w:cstheme="majorHAnsi"/>
                      <w:b/>
                      <w:i/>
                      <w:sz w:val="22"/>
                      <w:szCs w:val="22"/>
                    </w:rPr>
                  </w:pPr>
                  <w:r w:rsidRPr="00E173D1">
                    <w:rPr>
                      <w:rFonts w:asciiTheme="majorHAnsi" w:hAnsiTheme="majorHAnsi" w:cstheme="majorHAnsi"/>
                      <w:b/>
                      <w:sz w:val="22"/>
                      <w:szCs w:val="22"/>
                      <w:u w:val="single"/>
                    </w:rPr>
                    <w:t>Post Graduate Education</w:t>
                  </w:r>
                </w:p>
              </w:tc>
              <w:tc>
                <w:tcPr>
                  <w:tcW w:w="8218" w:type="dxa"/>
                  <w:tcMar>
                    <w:top w:w="40" w:type="dxa"/>
                    <w:left w:w="40" w:type="dxa"/>
                    <w:bottom w:w="40" w:type="dxa"/>
                    <w:right w:w="40" w:type="dxa"/>
                  </w:tcMar>
                </w:tcPr>
                <w:p w14:paraId="678E7851" w14:textId="1BE6895F" w:rsidR="0090442E" w:rsidRPr="00E173D1" w:rsidRDefault="0090442E" w:rsidP="0090442E">
                  <w:pPr>
                    <w:pStyle w:val="Default"/>
                    <w:jc w:val="both"/>
                    <w:rPr>
                      <w:rFonts w:asciiTheme="majorHAnsi" w:hAnsiTheme="majorHAnsi" w:cstheme="majorHAnsi"/>
                      <w:sz w:val="22"/>
                      <w:szCs w:val="22"/>
                    </w:rPr>
                  </w:pPr>
                </w:p>
              </w:tc>
            </w:tr>
            <w:tr w:rsidR="0090442E" w:rsidRPr="00E173D1" w14:paraId="1416387A" w14:textId="77777777" w:rsidTr="000D6241">
              <w:trPr>
                <w:trHeight w:val="180"/>
              </w:trPr>
              <w:tc>
                <w:tcPr>
                  <w:tcW w:w="2374" w:type="dxa"/>
                  <w:tcMar>
                    <w:top w:w="40" w:type="dxa"/>
                    <w:left w:w="40" w:type="dxa"/>
                    <w:bottom w:w="40" w:type="dxa"/>
                    <w:right w:w="40" w:type="dxa"/>
                  </w:tcMar>
                </w:tcPr>
                <w:p w14:paraId="30EF2B77" w14:textId="5D56A3DC"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2015</w:t>
                  </w:r>
                </w:p>
              </w:tc>
              <w:tc>
                <w:tcPr>
                  <w:tcW w:w="8218" w:type="dxa"/>
                  <w:tcMar>
                    <w:top w:w="40" w:type="dxa"/>
                    <w:left w:w="40" w:type="dxa"/>
                    <w:bottom w:w="40" w:type="dxa"/>
                    <w:right w:w="40" w:type="dxa"/>
                  </w:tcMar>
                </w:tcPr>
                <w:p w14:paraId="62633C89" w14:textId="33815898" w:rsidR="0090442E" w:rsidRPr="00E173D1" w:rsidRDefault="0090442E" w:rsidP="0090442E">
                  <w:pPr>
                    <w:rPr>
                      <w:rFonts w:asciiTheme="majorHAnsi" w:hAnsiTheme="majorHAnsi" w:cstheme="majorHAnsi"/>
                      <w:sz w:val="22"/>
                      <w:szCs w:val="22"/>
                      <w:lang w:val="en-GB"/>
                    </w:rPr>
                  </w:pPr>
                  <w:r w:rsidRPr="00E173D1">
                    <w:rPr>
                      <w:rFonts w:asciiTheme="majorHAnsi" w:hAnsiTheme="majorHAnsi" w:cstheme="majorHAnsi"/>
                      <w:color w:val="000000"/>
                      <w:sz w:val="22"/>
                      <w:szCs w:val="22"/>
                    </w:rPr>
                    <w:t>Department of Pediatrics, Residents and Fellows Research Course. This is a one-month course provided to all new pediatric residents and fellows at the University of Calgary. As a small group leader, I met with a group of residents one to two times a week to provide mentorship</w:t>
                  </w:r>
                </w:p>
              </w:tc>
            </w:tr>
            <w:tr w:rsidR="0090442E" w:rsidRPr="00E173D1" w14:paraId="3D974DEE" w14:textId="77777777" w:rsidTr="000D6241">
              <w:trPr>
                <w:trHeight w:val="180"/>
              </w:trPr>
              <w:tc>
                <w:tcPr>
                  <w:tcW w:w="2374" w:type="dxa"/>
                  <w:tcMar>
                    <w:top w:w="40" w:type="dxa"/>
                    <w:left w:w="40" w:type="dxa"/>
                    <w:bottom w:w="40" w:type="dxa"/>
                    <w:right w:w="40" w:type="dxa"/>
                  </w:tcMar>
                </w:tcPr>
                <w:p w14:paraId="42B97271" w14:textId="48BCB6D8"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2009-2014</w:t>
                  </w:r>
                </w:p>
              </w:tc>
              <w:tc>
                <w:tcPr>
                  <w:tcW w:w="8218" w:type="dxa"/>
                  <w:tcMar>
                    <w:top w:w="40" w:type="dxa"/>
                    <w:left w:w="40" w:type="dxa"/>
                    <w:bottom w:w="40" w:type="dxa"/>
                    <w:right w:w="40" w:type="dxa"/>
                  </w:tcMar>
                </w:tcPr>
                <w:p w14:paraId="5F684120" w14:textId="695EE65E" w:rsidR="0090442E" w:rsidRPr="00E173D1" w:rsidRDefault="0090442E" w:rsidP="0090442E">
                  <w:pPr>
                    <w:rPr>
                      <w:rFonts w:asciiTheme="majorHAnsi" w:hAnsiTheme="majorHAnsi" w:cstheme="majorHAnsi"/>
                      <w:sz w:val="22"/>
                      <w:szCs w:val="22"/>
                      <w:lang w:val="en-GB"/>
                    </w:rPr>
                  </w:pPr>
                  <w:r w:rsidRPr="00E173D1">
                    <w:rPr>
                      <w:rFonts w:asciiTheme="majorHAnsi" w:hAnsiTheme="majorHAnsi" w:cstheme="majorHAnsi"/>
                      <w:sz w:val="22"/>
                      <w:szCs w:val="22"/>
                      <w:lang w:val="en-GB"/>
                    </w:rPr>
                    <w:t>Research course for Pediatric, Obstetrics and Emergency Medicine Residents and Fellows, Alberta Children’s Hospital,</w:t>
                  </w:r>
                  <w:r w:rsidRPr="00E173D1">
                    <w:rPr>
                      <w:rFonts w:asciiTheme="majorHAnsi" w:hAnsiTheme="majorHAnsi" w:cstheme="majorHAnsi"/>
                      <w:color w:val="000000"/>
                      <w:sz w:val="22"/>
                      <w:szCs w:val="22"/>
                    </w:rPr>
                    <w:t xml:space="preserve"> “Writing a successful research grant”, educational seminar</w:t>
                  </w:r>
                </w:p>
              </w:tc>
            </w:tr>
            <w:tr w:rsidR="0090442E" w:rsidRPr="00E173D1" w14:paraId="3D314E14" w14:textId="77777777" w:rsidTr="000D6241">
              <w:trPr>
                <w:trHeight w:val="180"/>
              </w:trPr>
              <w:tc>
                <w:tcPr>
                  <w:tcW w:w="2374" w:type="dxa"/>
                  <w:tcMar>
                    <w:top w:w="40" w:type="dxa"/>
                    <w:left w:w="40" w:type="dxa"/>
                    <w:bottom w:w="40" w:type="dxa"/>
                    <w:right w:w="40" w:type="dxa"/>
                  </w:tcMar>
                </w:tcPr>
                <w:p w14:paraId="306649C5" w14:textId="5E74A324" w:rsidR="0090442E" w:rsidRPr="00E173D1" w:rsidRDefault="0090442E" w:rsidP="0090442E">
                  <w:pPr>
                    <w:rPr>
                      <w:rFonts w:asciiTheme="majorHAnsi" w:hAnsiTheme="majorHAnsi" w:cstheme="majorHAnsi"/>
                      <w:sz w:val="22"/>
                      <w:szCs w:val="22"/>
                    </w:rPr>
                  </w:pPr>
                  <w:r w:rsidRPr="00E173D1">
                    <w:rPr>
                      <w:rFonts w:asciiTheme="majorHAnsi" w:hAnsiTheme="majorHAnsi" w:cstheme="majorHAnsi"/>
                      <w:color w:val="000000"/>
                      <w:sz w:val="22"/>
                      <w:szCs w:val="22"/>
                    </w:rPr>
                    <w:t>2004-2008</w:t>
                  </w:r>
                </w:p>
              </w:tc>
              <w:tc>
                <w:tcPr>
                  <w:tcW w:w="8218" w:type="dxa"/>
                  <w:tcMar>
                    <w:top w:w="40" w:type="dxa"/>
                    <w:left w:w="40" w:type="dxa"/>
                    <w:bottom w:w="40" w:type="dxa"/>
                    <w:right w:w="40" w:type="dxa"/>
                  </w:tcMar>
                </w:tcPr>
                <w:p w14:paraId="0C92E025" w14:textId="77777777"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sz w:val="22"/>
                      <w:szCs w:val="22"/>
                      <w:lang w:val="en-GB"/>
                    </w:rPr>
                    <w:t xml:space="preserve">Research course for Pediatric, Obstetrics and Emergency Medicine Residents and Fellows, Alberta Children’s Hospital </w:t>
                  </w:r>
                  <w:r w:rsidRPr="00E173D1">
                    <w:rPr>
                      <w:rFonts w:asciiTheme="majorHAnsi" w:hAnsiTheme="majorHAnsi" w:cstheme="majorHAnsi"/>
                      <w:color w:val="000000"/>
                      <w:sz w:val="22"/>
                      <w:szCs w:val="22"/>
                    </w:rPr>
                    <w:t xml:space="preserve">“How to develop a research question”, educational seminar </w:t>
                  </w:r>
                </w:p>
                <w:p w14:paraId="5F28D99D" w14:textId="3BA38E32" w:rsidR="0090442E" w:rsidRPr="00E173D1" w:rsidRDefault="0090442E" w:rsidP="0090442E">
                  <w:pPr>
                    <w:rPr>
                      <w:rFonts w:asciiTheme="majorHAnsi" w:hAnsiTheme="majorHAnsi" w:cstheme="majorHAnsi"/>
                      <w:sz w:val="22"/>
                      <w:szCs w:val="22"/>
                    </w:rPr>
                  </w:pPr>
                </w:p>
              </w:tc>
            </w:tr>
            <w:tr w:rsidR="0090442E" w:rsidRPr="00E173D1" w14:paraId="64E9AF4D" w14:textId="77777777" w:rsidTr="000D6241">
              <w:trPr>
                <w:trHeight w:val="102"/>
              </w:trPr>
              <w:tc>
                <w:tcPr>
                  <w:tcW w:w="2374" w:type="dxa"/>
                  <w:tcMar>
                    <w:top w:w="40" w:type="dxa"/>
                    <w:left w:w="40" w:type="dxa"/>
                    <w:bottom w:w="40" w:type="dxa"/>
                    <w:right w:w="40" w:type="dxa"/>
                  </w:tcMar>
                </w:tcPr>
                <w:p w14:paraId="3420605E" w14:textId="15C4A2E4"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b/>
                      <w:sz w:val="22"/>
                      <w:szCs w:val="22"/>
                      <w:u w:val="single"/>
                      <w:lang w:val="en-GB"/>
                    </w:rPr>
                    <w:t>Postgraduate Trainees Supervised/Mentored</w:t>
                  </w:r>
                </w:p>
              </w:tc>
              <w:tc>
                <w:tcPr>
                  <w:tcW w:w="8218" w:type="dxa"/>
                  <w:tcMar>
                    <w:top w:w="40" w:type="dxa"/>
                    <w:left w:w="40" w:type="dxa"/>
                    <w:bottom w:w="40" w:type="dxa"/>
                    <w:right w:w="40" w:type="dxa"/>
                  </w:tcMar>
                </w:tcPr>
                <w:p w14:paraId="591DBD08" w14:textId="2E6B8A16" w:rsidR="0090442E" w:rsidRPr="00E173D1" w:rsidRDefault="0090442E" w:rsidP="0090442E">
                  <w:pPr>
                    <w:rPr>
                      <w:rFonts w:asciiTheme="majorHAnsi" w:hAnsiTheme="majorHAnsi" w:cstheme="majorHAnsi"/>
                      <w:color w:val="000000"/>
                      <w:sz w:val="22"/>
                      <w:szCs w:val="22"/>
                    </w:rPr>
                  </w:pPr>
                </w:p>
              </w:tc>
            </w:tr>
            <w:tr w:rsidR="0090442E" w:rsidRPr="00E173D1" w14:paraId="7B75C303" w14:textId="77777777" w:rsidTr="000D6241">
              <w:trPr>
                <w:trHeight w:val="297"/>
              </w:trPr>
              <w:tc>
                <w:tcPr>
                  <w:tcW w:w="2374" w:type="dxa"/>
                  <w:tcMar>
                    <w:top w:w="40" w:type="dxa"/>
                    <w:left w:w="40" w:type="dxa"/>
                    <w:bottom w:w="40" w:type="dxa"/>
                    <w:right w:w="40" w:type="dxa"/>
                  </w:tcMar>
                </w:tcPr>
                <w:p w14:paraId="44FC67A9" w14:textId="77777777" w:rsidR="0090442E" w:rsidRPr="00E173D1" w:rsidRDefault="0090442E" w:rsidP="0090442E">
                  <w:pPr>
                    <w:rPr>
                      <w:rFonts w:asciiTheme="majorHAnsi" w:hAnsiTheme="majorHAnsi" w:cstheme="majorHAnsi"/>
                      <w:sz w:val="22"/>
                      <w:szCs w:val="22"/>
                    </w:rPr>
                  </w:pPr>
                </w:p>
              </w:tc>
              <w:tc>
                <w:tcPr>
                  <w:tcW w:w="8218" w:type="dxa"/>
                  <w:tcMar>
                    <w:top w:w="40" w:type="dxa"/>
                    <w:left w:w="40" w:type="dxa"/>
                    <w:bottom w:w="40" w:type="dxa"/>
                    <w:right w:w="40" w:type="dxa"/>
                  </w:tcMar>
                </w:tcPr>
                <w:p w14:paraId="22218847" w14:textId="77777777" w:rsidR="0090442E" w:rsidRPr="00E173D1" w:rsidRDefault="0090442E" w:rsidP="0090442E">
                  <w:pPr>
                    <w:rPr>
                      <w:rFonts w:asciiTheme="majorHAnsi" w:hAnsiTheme="majorHAnsi" w:cstheme="majorHAnsi"/>
                      <w:sz w:val="22"/>
                      <w:szCs w:val="22"/>
                    </w:rPr>
                  </w:pPr>
                </w:p>
              </w:tc>
            </w:tr>
            <w:tr w:rsidR="0090442E" w:rsidRPr="00E173D1" w14:paraId="51026B9E" w14:textId="77777777" w:rsidTr="000D6241">
              <w:trPr>
                <w:trHeight w:val="297"/>
              </w:trPr>
              <w:tc>
                <w:tcPr>
                  <w:tcW w:w="2374" w:type="dxa"/>
                  <w:tcMar>
                    <w:top w:w="40" w:type="dxa"/>
                    <w:left w:w="40" w:type="dxa"/>
                    <w:bottom w:w="40" w:type="dxa"/>
                    <w:right w:w="40" w:type="dxa"/>
                  </w:tcMar>
                </w:tcPr>
                <w:p w14:paraId="4DED9DE9" w14:textId="3A75538F" w:rsidR="0090442E" w:rsidRPr="00E173D1" w:rsidRDefault="0090442E" w:rsidP="0090442E">
                  <w:pPr>
                    <w:rPr>
                      <w:rFonts w:asciiTheme="majorHAnsi" w:hAnsiTheme="majorHAnsi" w:cstheme="majorHAnsi"/>
                      <w:sz w:val="22"/>
                      <w:szCs w:val="22"/>
                    </w:rPr>
                  </w:pPr>
                  <w:r w:rsidRPr="00E173D1">
                    <w:rPr>
                      <w:rFonts w:asciiTheme="majorHAnsi" w:hAnsiTheme="majorHAnsi" w:cstheme="majorHAnsi"/>
                      <w:sz w:val="22"/>
                      <w:szCs w:val="22"/>
                    </w:rPr>
                    <w:t>2022-present</w:t>
                  </w:r>
                </w:p>
              </w:tc>
              <w:tc>
                <w:tcPr>
                  <w:tcW w:w="8218" w:type="dxa"/>
                  <w:tcMar>
                    <w:top w:w="40" w:type="dxa"/>
                    <w:left w:w="40" w:type="dxa"/>
                    <w:bottom w:w="40" w:type="dxa"/>
                    <w:right w:w="40" w:type="dxa"/>
                  </w:tcMar>
                </w:tcPr>
                <w:p w14:paraId="64E7614A" w14:textId="77777777" w:rsidR="0090442E" w:rsidRPr="00E173D1" w:rsidRDefault="0090442E" w:rsidP="0090442E">
                  <w:pPr>
                    <w:rPr>
                      <w:rFonts w:asciiTheme="majorHAnsi" w:hAnsiTheme="majorHAnsi" w:cstheme="majorHAnsi"/>
                      <w:sz w:val="22"/>
                      <w:szCs w:val="22"/>
                    </w:rPr>
                  </w:pPr>
                  <w:r w:rsidRPr="00E173D1">
                    <w:rPr>
                      <w:rFonts w:asciiTheme="majorHAnsi" w:hAnsiTheme="majorHAnsi" w:cstheme="majorHAnsi"/>
                      <w:sz w:val="22"/>
                      <w:szCs w:val="22"/>
                    </w:rPr>
                    <w:t xml:space="preserve">Munawar Soomro, CIHR Funded Postdoctoral Fellowships </w:t>
                  </w:r>
                </w:p>
                <w:p w14:paraId="2FCFC697" w14:textId="40385594" w:rsidR="0090442E" w:rsidRPr="00E173D1" w:rsidRDefault="0090442E" w:rsidP="0090442E">
                  <w:pPr>
                    <w:rPr>
                      <w:rFonts w:asciiTheme="majorHAnsi" w:hAnsiTheme="majorHAnsi" w:cstheme="majorHAnsi"/>
                      <w:sz w:val="22"/>
                      <w:szCs w:val="22"/>
                    </w:rPr>
                  </w:pPr>
                  <w:r w:rsidRPr="00E173D1">
                    <w:rPr>
                      <w:rFonts w:asciiTheme="majorHAnsi" w:hAnsiTheme="majorHAnsi" w:cstheme="majorHAnsi"/>
                      <w:sz w:val="22"/>
                      <w:szCs w:val="22"/>
                    </w:rPr>
                    <w:lastRenderedPageBreak/>
                    <w:t xml:space="preserve">Project: </w:t>
                  </w:r>
                  <w:r w:rsidRPr="00E173D1">
                    <w:rPr>
                      <w:rFonts w:asciiTheme="majorHAnsi" w:hAnsiTheme="majorHAnsi" w:cstheme="majorHAnsi"/>
                      <w:i/>
                      <w:iCs/>
                      <w:sz w:val="22"/>
                      <w:szCs w:val="22"/>
                    </w:rPr>
                    <w:t>Associations between prenatal exposure to neurotoxicant chemicals and maternal and child health.</w:t>
                  </w:r>
                </w:p>
              </w:tc>
            </w:tr>
            <w:tr w:rsidR="0090442E" w:rsidRPr="00E173D1" w14:paraId="1AF11D1D" w14:textId="77777777" w:rsidTr="000D6241">
              <w:trPr>
                <w:trHeight w:val="297"/>
              </w:trPr>
              <w:tc>
                <w:tcPr>
                  <w:tcW w:w="2374" w:type="dxa"/>
                  <w:tcMar>
                    <w:top w:w="40" w:type="dxa"/>
                    <w:left w:w="40" w:type="dxa"/>
                    <w:bottom w:w="40" w:type="dxa"/>
                    <w:right w:w="40" w:type="dxa"/>
                  </w:tcMar>
                </w:tcPr>
                <w:p w14:paraId="7B010213" w14:textId="41F8DC4F" w:rsidR="0090442E" w:rsidRPr="00E173D1" w:rsidRDefault="0090442E" w:rsidP="0090442E">
                  <w:pPr>
                    <w:rPr>
                      <w:rFonts w:asciiTheme="majorHAnsi" w:hAnsiTheme="majorHAnsi" w:cstheme="majorHAnsi"/>
                      <w:sz w:val="22"/>
                      <w:szCs w:val="22"/>
                    </w:rPr>
                  </w:pPr>
                  <w:r w:rsidRPr="00E173D1">
                    <w:rPr>
                      <w:rFonts w:asciiTheme="majorHAnsi" w:hAnsiTheme="majorHAnsi" w:cstheme="majorHAnsi"/>
                      <w:sz w:val="22"/>
                      <w:szCs w:val="22"/>
                    </w:rPr>
                    <w:lastRenderedPageBreak/>
                    <w:t>2022 (Mar)- present</w:t>
                  </w:r>
                </w:p>
              </w:tc>
              <w:tc>
                <w:tcPr>
                  <w:tcW w:w="8218" w:type="dxa"/>
                  <w:tcMar>
                    <w:top w:w="40" w:type="dxa"/>
                    <w:left w:w="40" w:type="dxa"/>
                    <w:bottom w:w="40" w:type="dxa"/>
                    <w:right w:w="40" w:type="dxa"/>
                  </w:tcMar>
                </w:tcPr>
                <w:p w14:paraId="3CF25738" w14:textId="1795EA63" w:rsidR="0090442E" w:rsidRPr="00E173D1" w:rsidRDefault="0090442E" w:rsidP="0090442E">
                  <w:pPr>
                    <w:rPr>
                      <w:rFonts w:asciiTheme="majorHAnsi" w:hAnsiTheme="majorHAnsi" w:cstheme="majorHAnsi"/>
                      <w:color w:val="201F1E"/>
                      <w:sz w:val="22"/>
                      <w:szCs w:val="22"/>
                      <w:shd w:val="clear" w:color="auto" w:fill="FFFFFF"/>
                    </w:rPr>
                  </w:pPr>
                  <w:r w:rsidRPr="00E173D1">
                    <w:rPr>
                      <w:rFonts w:asciiTheme="majorHAnsi" w:hAnsiTheme="majorHAnsi" w:cstheme="majorHAnsi"/>
                      <w:sz w:val="22"/>
                      <w:szCs w:val="22"/>
                    </w:rPr>
                    <w:t xml:space="preserve">Gillian England-Mason, Canadian Institutes of Health Research </w:t>
                  </w:r>
                </w:p>
                <w:p w14:paraId="70B9975F" w14:textId="6CB33B0B" w:rsidR="0090442E" w:rsidRPr="00E173D1" w:rsidRDefault="0090442E" w:rsidP="0090442E">
                  <w:pPr>
                    <w:autoSpaceDE w:val="0"/>
                    <w:autoSpaceDN w:val="0"/>
                    <w:adjustRightInd w:val="0"/>
                    <w:rPr>
                      <w:rFonts w:asciiTheme="majorHAnsi" w:hAnsiTheme="majorHAnsi" w:cstheme="majorHAnsi"/>
                      <w:sz w:val="22"/>
                      <w:szCs w:val="22"/>
                      <w:lang w:val="en-US"/>
                    </w:rPr>
                  </w:pPr>
                  <w:r w:rsidRPr="00E173D1">
                    <w:rPr>
                      <w:rFonts w:asciiTheme="majorHAnsi" w:hAnsiTheme="majorHAnsi" w:cstheme="majorHAnsi"/>
                      <w:color w:val="201F1E"/>
                      <w:sz w:val="22"/>
                      <w:szCs w:val="22"/>
                      <w:shd w:val="clear" w:color="auto" w:fill="FFFFFF"/>
                    </w:rPr>
                    <w:t xml:space="preserve">Project: </w:t>
                  </w:r>
                  <w:r w:rsidRPr="00E173D1">
                    <w:rPr>
                      <w:rFonts w:asciiTheme="majorHAnsi" w:hAnsiTheme="majorHAnsi" w:cstheme="majorHAnsi"/>
                      <w:i/>
                      <w:iCs/>
                      <w:sz w:val="22"/>
                      <w:szCs w:val="22"/>
                      <w:lang w:val="en-US"/>
                    </w:rPr>
                    <w:t>Plastic chemical mixtures and epigenetic variation in genes associated with neuroendocrine function and neurodevelopment</w:t>
                  </w:r>
                </w:p>
              </w:tc>
            </w:tr>
            <w:tr w:rsidR="0090442E" w:rsidRPr="00E173D1" w14:paraId="30EA6EB7" w14:textId="77777777" w:rsidTr="000D6241">
              <w:trPr>
                <w:trHeight w:val="297"/>
              </w:trPr>
              <w:tc>
                <w:tcPr>
                  <w:tcW w:w="2374" w:type="dxa"/>
                  <w:tcMar>
                    <w:top w:w="40" w:type="dxa"/>
                    <w:left w:w="40" w:type="dxa"/>
                    <w:bottom w:w="40" w:type="dxa"/>
                    <w:right w:w="40" w:type="dxa"/>
                  </w:tcMar>
                </w:tcPr>
                <w:p w14:paraId="196E3D00" w14:textId="6525889B" w:rsidR="0090442E" w:rsidRPr="00E173D1" w:rsidRDefault="0090442E" w:rsidP="0090442E">
                  <w:pPr>
                    <w:rPr>
                      <w:rFonts w:asciiTheme="majorHAnsi" w:hAnsiTheme="majorHAnsi" w:cstheme="majorHAnsi"/>
                      <w:sz w:val="22"/>
                      <w:szCs w:val="22"/>
                    </w:rPr>
                  </w:pPr>
                  <w:r w:rsidRPr="00E173D1">
                    <w:rPr>
                      <w:rFonts w:asciiTheme="majorHAnsi" w:hAnsiTheme="majorHAnsi" w:cstheme="majorHAnsi"/>
                      <w:sz w:val="22"/>
                      <w:szCs w:val="22"/>
                    </w:rPr>
                    <w:t>2019-2022 (Mar)</w:t>
                  </w:r>
                </w:p>
              </w:tc>
              <w:tc>
                <w:tcPr>
                  <w:tcW w:w="8218" w:type="dxa"/>
                  <w:tcMar>
                    <w:top w:w="40" w:type="dxa"/>
                    <w:left w:w="40" w:type="dxa"/>
                    <w:bottom w:w="40" w:type="dxa"/>
                    <w:right w:w="40" w:type="dxa"/>
                  </w:tcMar>
                </w:tcPr>
                <w:p w14:paraId="5930E823" w14:textId="77777777" w:rsidR="0090442E" w:rsidRPr="00E173D1" w:rsidRDefault="0090442E" w:rsidP="0090442E">
                  <w:pPr>
                    <w:rPr>
                      <w:rFonts w:asciiTheme="majorHAnsi" w:hAnsiTheme="majorHAnsi" w:cstheme="majorHAnsi"/>
                      <w:color w:val="201F1E"/>
                      <w:sz w:val="22"/>
                      <w:szCs w:val="22"/>
                      <w:shd w:val="clear" w:color="auto" w:fill="FFFFFF"/>
                    </w:rPr>
                  </w:pPr>
                  <w:r w:rsidRPr="00E173D1">
                    <w:rPr>
                      <w:rFonts w:asciiTheme="majorHAnsi" w:hAnsiTheme="majorHAnsi" w:cstheme="majorHAnsi"/>
                      <w:sz w:val="22"/>
                      <w:szCs w:val="22"/>
                    </w:rPr>
                    <w:t xml:space="preserve">Gillian England-Mason, Alberta Innovates </w:t>
                  </w:r>
                  <w:r w:rsidRPr="00E173D1">
                    <w:rPr>
                      <w:rFonts w:asciiTheme="majorHAnsi" w:hAnsiTheme="majorHAnsi" w:cstheme="majorHAnsi"/>
                      <w:color w:val="201F1E"/>
                      <w:sz w:val="22"/>
                      <w:szCs w:val="22"/>
                      <w:shd w:val="clear" w:color="auto" w:fill="FFFFFF"/>
                    </w:rPr>
                    <w:t>Postgraduate Fellowship in Health Innovation</w:t>
                  </w:r>
                </w:p>
                <w:p w14:paraId="3526E9F7" w14:textId="4446747C" w:rsidR="0090442E" w:rsidRPr="00E173D1" w:rsidRDefault="0090442E" w:rsidP="0090442E">
                  <w:pPr>
                    <w:rPr>
                      <w:rFonts w:asciiTheme="majorHAnsi" w:hAnsiTheme="majorHAnsi" w:cstheme="majorHAnsi"/>
                      <w:sz w:val="22"/>
                      <w:szCs w:val="22"/>
                    </w:rPr>
                  </w:pPr>
                  <w:r w:rsidRPr="00E173D1">
                    <w:rPr>
                      <w:rFonts w:asciiTheme="majorHAnsi" w:hAnsiTheme="majorHAnsi" w:cstheme="majorHAnsi"/>
                      <w:color w:val="201F1E"/>
                      <w:sz w:val="22"/>
                      <w:szCs w:val="22"/>
                      <w:shd w:val="clear" w:color="auto" w:fill="FFFFFF"/>
                    </w:rPr>
                    <w:t xml:space="preserve">Project: </w:t>
                  </w:r>
                  <w:r w:rsidRPr="00E173D1">
                    <w:rPr>
                      <w:rFonts w:asciiTheme="majorHAnsi" w:hAnsiTheme="majorHAnsi" w:cstheme="majorHAnsi"/>
                      <w:i/>
                      <w:iCs/>
                      <w:color w:val="000000" w:themeColor="text1"/>
                      <w:sz w:val="22"/>
                      <w:szCs w:val="22"/>
                    </w:rPr>
                    <w:t>Parental mental health problems may cause epigenetic variation in genes associated with neuropsychological development</w:t>
                  </w:r>
                </w:p>
              </w:tc>
            </w:tr>
            <w:tr w:rsidR="0090442E" w:rsidRPr="00E173D1" w14:paraId="1183441D" w14:textId="77777777" w:rsidTr="000D6241">
              <w:trPr>
                <w:trHeight w:val="297"/>
              </w:trPr>
              <w:tc>
                <w:tcPr>
                  <w:tcW w:w="2374" w:type="dxa"/>
                  <w:tcMar>
                    <w:top w:w="40" w:type="dxa"/>
                    <w:left w:w="40" w:type="dxa"/>
                    <w:bottom w:w="40" w:type="dxa"/>
                    <w:right w:w="40" w:type="dxa"/>
                  </w:tcMar>
                </w:tcPr>
                <w:p w14:paraId="25345036" w14:textId="4B7B3948" w:rsidR="0090442E" w:rsidRPr="00E173D1" w:rsidRDefault="0090442E" w:rsidP="0090442E">
                  <w:pPr>
                    <w:rPr>
                      <w:rFonts w:asciiTheme="majorHAnsi" w:hAnsiTheme="majorHAnsi" w:cstheme="majorHAnsi"/>
                      <w:sz w:val="22"/>
                      <w:szCs w:val="22"/>
                    </w:rPr>
                  </w:pPr>
                  <w:r w:rsidRPr="00E173D1">
                    <w:rPr>
                      <w:rFonts w:asciiTheme="majorHAnsi" w:hAnsiTheme="majorHAnsi" w:cstheme="majorHAnsi"/>
                      <w:sz w:val="22"/>
                      <w:szCs w:val="22"/>
                    </w:rPr>
                    <w:t>2018-2019</w:t>
                  </w:r>
                </w:p>
              </w:tc>
              <w:tc>
                <w:tcPr>
                  <w:tcW w:w="8218" w:type="dxa"/>
                  <w:tcMar>
                    <w:top w:w="40" w:type="dxa"/>
                    <w:left w:w="40" w:type="dxa"/>
                    <w:bottom w:w="40" w:type="dxa"/>
                    <w:right w:w="40" w:type="dxa"/>
                  </w:tcMar>
                </w:tcPr>
                <w:p w14:paraId="3A820CC8" w14:textId="77777777" w:rsidR="0090442E" w:rsidRPr="00E173D1" w:rsidRDefault="0090442E" w:rsidP="0090442E">
                  <w:pPr>
                    <w:rPr>
                      <w:rFonts w:asciiTheme="majorHAnsi" w:hAnsiTheme="majorHAnsi" w:cstheme="majorHAnsi"/>
                      <w:sz w:val="22"/>
                      <w:szCs w:val="22"/>
                    </w:rPr>
                  </w:pPr>
                  <w:r w:rsidRPr="00E173D1">
                    <w:rPr>
                      <w:rFonts w:asciiTheme="majorHAnsi" w:hAnsiTheme="majorHAnsi" w:cstheme="majorHAnsi"/>
                      <w:sz w:val="22"/>
                      <w:szCs w:val="22"/>
                    </w:rPr>
                    <w:t>Gillian England-Mason, ACHRI Neurodevelopment Fellowship</w:t>
                  </w:r>
                </w:p>
                <w:p w14:paraId="62F5F9F6" w14:textId="2A312595" w:rsidR="0090442E" w:rsidRPr="00E173D1" w:rsidRDefault="0090442E" w:rsidP="0090442E">
                  <w:pPr>
                    <w:rPr>
                      <w:rFonts w:asciiTheme="majorHAnsi" w:hAnsiTheme="majorHAnsi" w:cstheme="majorHAnsi"/>
                      <w:i/>
                      <w:iCs/>
                      <w:color w:val="000000" w:themeColor="text1"/>
                      <w:sz w:val="22"/>
                      <w:szCs w:val="22"/>
                    </w:rPr>
                  </w:pPr>
                  <w:r w:rsidRPr="00E173D1">
                    <w:rPr>
                      <w:rFonts w:asciiTheme="majorHAnsi" w:hAnsiTheme="majorHAnsi" w:cstheme="majorHAnsi"/>
                      <w:sz w:val="22"/>
                      <w:szCs w:val="22"/>
                    </w:rPr>
                    <w:t xml:space="preserve">Project: </w:t>
                  </w:r>
                  <w:r w:rsidRPr="00E173D1">
                    <w:rPr>
                      <w:rFonts w:asciiTheme="majorHAnsi" w:eastAsia="Arial" w:hAnsiTheme="majorHAnsi" w:cstheme="majorHAnsi"/>
                      <w:i/>
                      <w:sz w:val="22"/>
                      <w:szCs w:val="22"/>
                    </w:rPr>
                    <w:t>Impact of exposure to neurotoxicant in utero</w:t>
                  </w:r>
                  <w:r w:rsidRPr="00E173D1">
                    <w:rPr>
                      <w:rFonts w:asciiTheme="majorHAnsi" w:eastAsia="Arial" w:hAnsiTheme="majorHAnsi" w:cstheme="majorHAnsi"/>
                      <w:i/>
                      <w:spacing w:val="1"/>
                      <w:sz w:val="22"/>
                      <w:szCs w:val="22"/>
                    </w:rPr>
                    <w:t xml:space="preserve"> on the</w:t>
                  </w:r>
                  <w:r w:rsidRPr="00E173D1">
                    <w:rPr>
                      <w:rFonts w:asciiTheme="majorHAnsi" w:eastAsia="Arial" w:hAnsiTheme="majorHAnsi" w:cstheme="majorHAnsi"/>
                      <w:i/>
                      <w:spacing w:val="-1"/>
                      <w:sz w:val="22"/>
                      <w:szCs w:val="22"/>
                    </w:rPr>
                    <w:t xml:space="preserve"> </w:t>
                  </w:r>
                  <w:r w:rsidRPr="00E173D1">
                    <w:rPr>
                      <w:rFonts w:asciiTheme="majorHAnsi" w:eastAsia="Arial" w:hAnsiTheme="majorHAnsi" w:cstheme="majorHAnsi"/>
                      <w:i/>
                      <w:spacing w:val="1"/>
                      <w:sz w:val="22"/>
                      <w:szCs w:val="22"/>
                    </w:rPr>
                    <w:t>de</w:t>
                  </w:r>
                  <w:r w:rsidRPr="00E173D1">
                    <w:rPr>
                      <w:rFonts w:asciiTheme="majorHAnsi" w:eastAsia="Arial" w:hAnsiTheme="majorHAnsi" w:cstheme="majorHAnsi"/>
                      <w:i/>
                      <w:spacing w:val="-2"/>
                      <w:sz w:val="22"/>
                      <w:szCs w:val="22"/>
                    </w:rPr>
                    <w:t>v</w:t>
                  </w:r>
                  <w:r w:rsidRPr="00E173D1">
                    <w:rPr>
                      <w:rFonts w:asciiTheme="majorHAnsi" w:eastAsia="Arial" w:hAnsiTheme="majorHAnsi" w:cstheme="majorHAnsi"/>
                      <w:i/>
                      <w:spacing w:val="1"/>
                      <w:sz w:val="22"/>
                      <w:szCs w:val="22"/>
                    </w:rPr>
                    <w:t>e</w:t>
                  </w:r>
                  <w:r w:rsidRPr="00E173D1">
                    <w:rPr>
                      <w:rFonts w:asciiTheme="majorHAnsi" w:eastAsia="Arial" w:hAnsiTheme="majorHAnsi" w:cstheme="majorHAnsi"/>
                      <w:i/>
                      <w:sz w:val="22"/>
                      <w:szCs w:val="22"/>
                    </w:rPr>
                    <w:t>l</w:t>
                  </w:r>
                  <w:r w:rsidRPr="00E173D1">
                    <w:rPr>
                      <w:rFonts w:asciiTheme="majorHAnsi" w:eastAsia="Arial" w:hAnsiTheme="majorHAnsi" w:cstheme="majorHAnsi"/>
                      <w:i/>
                      <w:spacing w:val="1"/>
                      <w:sz w:val="22"/>
                      <w:szCs w:val="22"/>
                    </w:rPr>
                    <w:t>o</w:t>
                  </w:r>
                  <w:r w:rsidRPr="00E173D1">
                    <w:rPr>
                      <w:rFonts w:asciiTheme="majorHAnsi" w:eastAsia="Arial" w:hAnsiTheme="majorHAnsi" w:cstheme="majorHAnsi"/>
                      <w:i/>
                      <w:spacing w:val="-1"/>
                      <w:sz w:val="22"/>
                      <w:szCs w:val="22"/>
                    </w:rPr>
                    <w:t>p</w:t>
                  </w:r>
                  <w:r w:rsidRPr="00E173D1">
                    <w:rPr>
                      <w:rFonts w:asciiTheme="majorHAnsi" w:eastAsia="Arial" w:hAnsiTheme="majorHAnsi" w:cstheme="majorHAnsi"/>
                      <w:i/>
                      <w:spacing w:val="2"/>
                      <w:sz w:val="22"/>
                      <w:szCs w:val="22"/>
                    </w:rPr>
                    <w:t>m</w:t>
                  </w:r>
                  <w:r w:rsidRPr="00E173D1">
                    <w:rPr>
                      <w:rFonts w:asciiTheme="majorHAnsi" w:eastAsia="Arial" w:hAnsiTheme="majorHAnsi" w:cstheme="majorHAnsi"/>
                      <w:i/>
                      <w:spacing w:val="-1"/>
                      <w:sz w:val="22"/>
                      <w:szCs w:val="22"/>
                    </w:rPr>
                    <w:t>e</w:t>
                  </w:r>
                  <w:r w:rsidRPr="00E173D1">
                    <w:rPr>
                      <w:rFonts w:asciiTheme="majorHAnsi" w:eastAsia="Arial" w:hAnsiTheme="majorHAnsi" w:cstheme="majorHAnsi"/>
                      <w:i/>
                      <w:spacing w:val="1"/>
                      <w:sz w:val="22"/>
                      <w:szCs w:val="22"/>
                    </w:rPr>
                    <w:t>n</w:t>
                  </w:r>
                  <w:r w:rsidRPr="00E173D1">
                    <w:rPr>
                      <w:rFonts w:asciiTheme="majorHAnsi" w:eastAsia="Arial" w:hAnsiTheme="majorHAnsi" w:cstheme="majorHAnsi"/>
                      <w:i/>
                      <w:sz w:val="22"/>
                      <w:szCs w:val="22"/>
                    </w:rPr>
                    <w:t>t</w:t>
                  </w:r>
                  <w:r w:rsidRPr="00E173D1">
                    <w:rPr>
                      <w:rFonts w:asciiTheme="majorHAnsi" w:eastAsia="Arial" w:hAnsiTheme="majorHAnsi" w:cstheme="majorHAnsi"/>
                      <w:i/>
                      <w:spacing w:val="1"/>
                      <w:sz w:val="22"/>
                      <w:szCs w:val="22"/>
                    </w:rPr>
                    <w:t xml:space="preserve"> </w:t>
                  </w:r>
                  <w:r w:rsidRPr="00E173D1">
                    <w:rPr>
                      <w:rFonts w:asciiTheme="majorHAnsi" w:eastAsia="Arial" w:hAnsiTheme="majorHAnsi" w:cstheme="majorHAnsi"/>
                      <w:i/>
                      <w:spacing w:val="-1"/>
                      <w:sz w:val="22"/>
                      <w:szCs w:val="22"/>
                    </w:rPr>
                    <w:t>o</w:t>
                  </w:r>
                  <w:r w:rsidRPr="00E173D1">
                    <w:rPr>
                      <w:rFonts w:asciiTheme="majorHAnsi" w:eastAsia="Arial" w:hAnsiTheme="majorHAnsi" w:cstheme="majorHAnsi"/>
                      <w:i/>
                      <w:sz w:val="22"/>
                      <w:szCs w:val="22"/>
                    </w:rPr>
                    <w:t>f cognitive, behavioural and</w:t>
                  </w:r>
                  <w:r w:rsidRPr="00E173D1">
                    <w:rPr>
                      <w:rFonts w:asciiTheme="majorHAnsi" w:eastAsia="Arial" w:hAnsiTheme="majorHAnsi" w:cstheme="majorHAnsi"/>
                      <w:i/>
                      <w:spacing w:val="1"/>
                      <w:sz w:val="22"/>
                      <w:szCs w:val="22"/>
                    </w:rPr>
                    <w:t xml:space="preserve"> e</w:t>
                  </w:r>
                  <w:r w:rsidRPr="00E173D1">
                    <w:rPr>
                      <w:rFonts w:asciiTheme="majorHAnsi" w:eastAsia="Arial" w:hAnsiTheme="majorHAnsi" w:cstheme="majorHAnsi"/>
                      <w:i/>
                      <w:spacing w:val="-2"/>
                      <w:sz w:val="22"/>
                      <w:szCs w:val="22"/>
                    </w:rPr>
                    <w:t>x</w:t>
                  </w:r>
                  <w:r w:rsidRPr="00E173D1">
                    <w:rPr>
                      <w:rFonts w:asciiTheme="majorHAnsi" w:eastAsia="Arial" w:hAnsiTheme="majorHAnsi" w:cstheme="majorHAnsi"/>
                      <w:i/>
                      <w:spacing w:val="1"/>
                      <w:sz w:val="22"/>
                      <w:szCs w:val="22"/>
                    </w:rPr>
                    <w:t>e</w:t>
                  </w:r>
                  <w:r w:rsidRPr="00E173D1">
                    <w:rPr>
                      <w:rFonts w:asciiTheme="majorHAnsi" w:eastAsia="Arial" w:hAnsiTheme="majorHAnsi" w:cstheme="majorHAnsi"/>
                      <w:i/>
                      <w:sz w:val="22"/>
                      <w:szCs w:val="22"/>
                    </w:rPr>
                    <w:t>c</w:t>
                  </w:r>
                  <w:r w:rsidRPr="00E173D1">
                    <w:rPr>
                      <w:rFonts w:asciiTheme="majorHAnsi" w:eastAsia="Arial" w:hAnsiTheme="majorHAnsi" w:cstheme="majorHAnsi"/>
                      <w:i/>
                      <w:spacing w:val="1"/>
                      <w:sz w:val="22"/>
                      <w:szCs w:val="22"/>
                    </w:rPr>
                    <w:t>u</w:t>
                  </w:r>
                  <w:r w:rsidRPr="00E173D1">
                    <w:rPr>
                      <w:rFonts w:asciiTheme="majorHAnsi" w:eastAsia="Arial" w:hAnsiTheme="majorHAnsi" w:cstheme="majorHAnsi"/>
                      <w:i/>
                      <w:sz w:val="22"/>
                      <w:szCs w:val="22"/>
                    </w:rPr>
                    <w:t>ti</w:t>
                  </w:r>
                  <w:r w:rsidRPr="00E173D1">
                    <w:rPr>
                      <w:rFonts w:asciiTheme="majorHAnsi" w:eastAsia="Arial" w:hAnsiTheme="majorHAnsi" w:cstheme="majorHAnsi"/>
                      <w:i/>
                      <w:spacing w:val="-2"/>
                      <w:sz w:val="22"/>
                      <w:szCs w:val="22"/>
                    </w:rPr>
                    <w:t>v</w:t>
                  </w:r>
                  <w:r w:rsidRPr="00E173D1">
                    <w:rPr>
                      <w:rFonts w:asciiTheme="majorHAnsi" w:eastAsia="Arial" w:hAnsiTheme="majorHAnsi" w:cstheme="majorHAnsi"/>
                      <w:i/>
                      <w:sz w:val="22"/>
                      <w:szCs w:val="22"/>
                    </w:rPr>
                    <w:t>e</w:t>
                  </w:r>
                  <w:r w:rsidRPr="00E173D1">
                    <w:rPr>
                      <w:rFonts w:asciiTheme="majorHAnsi" w:eastAsia="Arial" w:hAnsiTheme="majorHAnsi" w:cstheme="majorHAnsi"/>
                      <w:i/>
                      <w:spacing w:val="-1"/>
                      <w:sz w:val="22"/>
                      <w:szCs w:val="22"/>
                    </w:rPr>
                    <w:t xml:space="preserve"> </w:t>
                  </w:r>
                  <w:r w:rsidRPr="00E173D1">
                    <w:rPr>
                      <w:rFonts w:asciiTheme="majorHAnsi" w:eastAsia="Arial" w:hAnsiTheme="majorHAnsi" w:cstheme="majorHAnsi"/>
                      <w:i/>
                      <w:spacing w:val="3"/>
                      <w:sz w:val="22"/>
                      <w:szCs w:val="22"/>
                    </w:rPr>
                    <w:t>f</w:t>
                  </w:r>
                  <w:r w:rsidRPr="00E173D1">
                    <w:rPr>
                      <w:rFonts w:asciiTheme="majorHAnsi" w:eastAsia="Arial" w:hAnsiTheme="majorHAnsi" w:cstheme="majorHAnsi"/>
                      <w:i/>
                      <w:spacing w:val="1"/>
                      <w:sz w:val="22"/>
                      <w:szCs w:val="22"/>
                    </w:rPr>
                    <w:t>un</w:t>
                  </w:r>
                  <w:r w:rsidRPr="00E173D1">
                    <w:rPr>
                      <w:rFonts w:asciiTheme="majorHAnsi" w:eastAsia="Arial" w:hAnsiTheme="majorHAnsi" w:cstheme="majorHAnsi"/>
                      <w:i/>
                      <w:spacing w:val="-2"/>
                      <w:sz w:val="22"/>
                      <w:szCs w:val="22"/>
                    </w:rPr>
                    <w:t>c</w:t>
                  </w:r>
                  <w:r w:rsidRPr="00E173D1">
                    <w:rPr>
                      <w:rFonts w:asciiTheme="majorHAnsi" w:eastAsia="Arial" w:hAnsiTheme="majorHAnsi" w:cstheme="majorHAnsi"/>
                      <w:i/>
                      <w:sz w:val="22"/>
                      <w:szCs w:val="22"/>
                    </w:rPr>
                    <w:t>ti</w:t>
                  </w:r>
                  <w:r w:rsidRPr="00E173D1">
                    <w:rPr>
                      <w:rFonts w:asciiTheme="majorHAnsi" w:eastAsia="Arial" w:hAnsiTheme="majorHAnsi" w:cstheme="majorHAnsi"/>
                      <w:i/>
                      <w:spacing w:val="1"/>
                      <w:sz w:val="22"/>
                      <w:szCs w:val="22"/>
                    </w:rPr>
                    <w:t>on</w:t>
                  </w:r>
                  <w:r w:rsidRPr="00E173D1">
                    <w:rPr>
                      <w:rFonts w:asciiTheme="majorHAnsi" w:eastAsia="Arial" w:hAnsiTheme="majorHAnsi" w:cstheme="majorHAnsi"/>
                      <w:i/>
                      <w:sz w:val="22"/>
                      <w:szCs w:val="22"/>
                    </w:rPr>
                    <w:t xml:space="preserve">s in preschool aged children </w:t>
                  </w:r>
                  <w:r w:rsidRPr="00E173D1">
                    <w:rPr>
                      <w:rFonts w:asciiTheme="majorHAnsi" w:eastAsia="Arial" w:hAnsiTheme="majorHAnsi" w:cstheme="majorHAnsi"/>
                      <w:sz w:val="22"/>
                      <w:szCs w:val="22"/>
                    </w:rPr>
                    <w:t>(Primary supervisor)</w:t>
                  </w:r>
                </w:p>
              </w:tc>
            </w:tr>
            <w:tr w:rsidR="0090442E" w:rsidRPr="00E173D1" w14:paraId="7EF5D6DB" w14:textId="77777777" w:rsidTr="000D6241">
              <w:trPr>
                <w:trHeight w:val="297"/>
              </w:trPr>
              <w:tc>
                <w:tcPr>
                  <w:tcW w:w="2374" w:type="dxa"/>
                  <w:tcMar>
                    <w:top w:w="40" w:type="dxa"/>
                    <w:left w:w="40" w:type="dxa"/>
                    <w:bottom w:w="40" w:type="dxa"/>
                    <w:right w:w="40" w:type="dxa"/>
                  </w:tcMar>
                </w:tcPr>
                <w:p w14:paraId="07DDDD51" w14:textId="2ECB989A" w:rsidR="0090442E" w:rsidRPr="00E173D1" w:rsidRDefault="0090442E" w:rsidP="0090442E">
                  <w:pPr>
                    <w:rPr>
                      <w:rFonts w:asciiTheme="majorHAnsi" w:hAnsiTheme="majorHAnsi" w:cstheme="majorHAnsi"/>
                      <w:sz w:val="22"/>
                      <w:szCs w:val="22"/>
                    </w:rPr>
                  </w:pPr>
                  <w:r w:rsidRPr="00E173D1">
                    <w:rPr>
                      <w:rFonts w:asciiTheme="majorHAnsi" w:hAnsiTheme="majorHAnsi" w:cstheme="majorHAnsi"/>
                      <w:sz w:val="22"/>
                      <w:szCs w:val="22"/>
                    </w:rPr>
                    <w:t>2018-2019</w:t>
                  </w:r>
                </w:p>
              </w:tc>
              <w:tc>
                <w:tcPr>
                  <w:tcW w:w="8218" w:type="dxa"/>
                  <w:tcMar>
                    <w:top w:w="40" w:type="dxa"/>
                    <w:left w:w="40" w:type="dxa"/>
                    <w:bottom w:w="40" w:type="dxa"/>
                    <w:right w:w="40" w:type="dxa"/>
                  </w:tcMar>
                </w:tcPr>
                <w:p w14:paraId="3ECC4079" w14:textId="77777777" w:rsidR="0090442E" w:rsidRPr="00E173D1" w:rsidRDefault="0090442E" w:rsidP="0090442E">
                  <w:pPr>
                    <w:rPr>
                      <w:rFonts w:asciiTheme="majorHAnsi" w:hAnsiTheme="majorHAnsi" w:cstheme="majorHAnsi"/>
                      <w:sz w:val="22"/>
                      <w:szCs w:val="22"/>
                    </w:rPr>
                  </w:pPr>
                  <w:r w:rsidRPr="00E173D1">
                    <w:rPr>
                      <w:rFonts w:asciiTheme="majorHAnsi" w:hAnsiTheme="majorHAnsi" w:cstheme="majorHAnsi"/>
                      <w:sz w:val="22"/>
                      <w:szCs w:val="22"/>
                    </w:rPr>
                    <w:t>Kharah Ross, Owerko Postdoctoral Fellow</w:t>
                  </w:r>
                </w:p>
                <w:p w14:paraId="65801D6D" w14:textId="3CD22AB7" w:rsidR="0090442E" w:rsidRPr="00E173D1" w:rsidRDefault="0090442E" w:rsidP="0090442E">
                  <w:pPr>
                    <w:rPr>
                      <w:rFonts w:asciiTheme="majorHAnsi" w:hAnsiTheme="majorHAnsi" w:cstheme="majorHAnsi"/>
                      <w:sz w:val="22"/>
                      <w:szCs w:val="22"/>
                    </w:rPr>
                  </w:pPr>
                  <w:r w:rsidRPr="00E173D1">
                    <w:rPr>
                      <w:rFonts w:asciiTheme="majorHAnsi" w:hAnsiTheme="majorHAnsi" w:cstheme="majorHAnsi"/>
                      <w:sz w:val="22"/>
                      <w:szCs w:val="22"/>
                    </w:rPr>
                    <w:t>Project:</w:t>
                  </w:r>
                  <w:r w:rsidRPr="00E173D1">
                    <w:rPr>
                      <w:rFonts w:asciiTheme="majorHAnsi" w:hAnsiTheme="majorHAnsi" w:cstheme="majorHAnsi"/>
                      <w:b/>
                      <w:sz w:val="22"/>
                      <w:szCs w:val="22"/>
                    </w:rPr>
                    <w:t xml:space="preserve"> </w:t>
                  </w:r>
                  <w:r w:rsidRPr="00E173D1">
                    <w:rPr>
                      <w:rFonts w:asciiTheme="majorHAnsi" w:hAnsiTheme="majorHAnsi" w:cstheme="majorHAnsi"/>
                      <w:i/>
                      <w:sz w:val="22"/>
                      <w:szCs w:val="22"/>
                    </w:rPr>
                    <w:t>Precursors of ADHD: Sociodemographic and prenatal psychological and social predictors</w:t>
                  </w:r>
                  <w:r w:rsidRPr="00E173D1">
                    <w:rPr>
                      <w:rFonts w:asciiTheme="majorHAnsi" w:hAnsiTheme="majorHAnsi" w:cstheme="majorHAnsi"/>
                      <w:sz w:val="22"/>
                      <w:szCs w:val="22"/>
                    </w:rPr>
                    <w:t xml:space="preserve"> (Co-Supervisor)</w:t>
                  </w:r>
                </w:p>
              </w:tc>
            </w:tr>
            <w:tr w:rsidR="0090442E" w:rsidRPr="00E173D1" w14:paraId="54754452" w14:textId="77777777" w:rsidTr="000D6241">
              <w:trPr>
                <w:trHeight w:val="297"/>
              </w:trPr>
              <w:tc>
                <w:tcPr>
                  <w:tcW w:w="2374" w:type="dxa"/>
                  <w:tcMar>
                    <w:top w:w="40" w:type="dxa"/>
                    <w:left w:w="40" w:type="dxa"/>
                    <w:bottom w:w="40" w:type="dxa"/>
                    <w:right w:w="40" w:type="dxa"/>
                  </w:tcMar>
                </w:tcPr>
                <w:p w14:paraId="45D1482A" w14:textId="525DE3D5" w:rsidR="0090442E" w:rsidRPr="00E173D1" w:rsidRDefault="0090442E" w:rsidP="0090442E">
                  <w:pPr>
                    <w:rPr>
                      <w:rFonts w:asciiTheme="majorHAnsi" w:hAnsiTheme="majorHAnsi" w:cstheme="majorHAnsi"/>
                      <w:sz w:val="22"/>
                      <w:szCs w:val="22"/>
                    </w:rPr>
                  </w:pPr>
                  <w:r w:rsidRPr="00E173D1">
                    <w:rPr>
                      <w:rFonts w:asciiTheme="majorHAnsi" w:hAnsiTheme="majorHAnsi" w:cstheme="majorHAnsi"/>
                      <w:sz w:val="22"/>
                      <w:szCs w:val="22"/>
                    </w:rPr>
                    <w:t>2016-2021</w:t>
                  </w:r>
                </w:p>
              </w:tc>
              <w:tc>
                <w:tcPr>
                  <w:tcW w:w="8218" w:type="dxa"/>
                  <w:tcMar>
                    <w:top w:w="40" w:type="dxa"/>
                    <w:left w:w="40" w:type="dxa"/>
                    <w:bottom w:w="40" w:type="dxa"/>
                    <w:right w:w="40" w:type="dxa"/>
                  </w:tcMar>
                </w:tcPr>
                <w:p w14:paraId="7646641C" w14:textId="77777777"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sz w:val="22"/>
                      <w:szCs w:val="22"/>
                    </w:rPr>
                    <w:t xml:space="preserve">Sarah MacEachern, </w:t>
                  </w:r>
                  <w:r w:rsidRPr="00E173D1">
                    <w:rPr>
                      <w:rFonts w:asciiTheme="majorHAnsi" w:hAnsiTheme="majorHAnsi" w:cstheme="majorHAnsi"/>
                      <w:color w:val="000000"/>
                      <w:sz w:val="22"/>
                      <w:szCs w:val="22"/>
                    </w:rPr>
                    <w:t>Pediatric Resident/Fellow</w:t>
                  </w:r>
                </w:p>
                <w:p w14:paraId="057B8A33" w14:textId="77777777"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 xml:space="preserve">Project: </w:t>
                  </w:r>
                  <w:r w:rsidRPr="00E173D1">
                    <w:rPr>
                      <w:rFonts w:asciiTheme="majorHAnsi" w:hAnsiTheme="majorHAnsi" w:cstheme="majorHAnsi"/>
                      <w:i/>
                      <w:color w:val="000000"/>
                      <w:sz w:val="22"/>
                      <w:szCs w:val="22"/>
                    </w:rPr>
                    <w:t>Physical activity participation for children with disabilities in Calgary: A pilot study</w:t>
                  </w:r>
                  <w:r w:rsidRPr="00E173D1">
                    <w:rPr>
                      <w:rFonts w:asciiTheme="majorHAnsi" w:hAnsiTheme="majorHAnsi" w:cstheme="majorHAnsi"/>
                      <w:color w:val="000000"/>
                      <w:sz w:val="22"/>
                      <w:szCs w:val="22"/>
                    </w:rPr>
                    <w:t xml:space="preserve"> </w:t>
                  </w:r>
                </w:p>
                <w:p w14:paraId="08CA503F" w14:textId="6F717C19" w:rsidR="0090442E" w:rsidRPr="00E173D1" w:rsidRDefault="0090442E" w:rsidP="0090442E">
                  <w:pPr>
                    <w:rPr>
                      <w:rFonts w:asciiTheme="majorHAnsi" w:hAnsiTheme="majorHAnsi" w:cstheme="majorHAnsi"/>
                      <w:sz w:val="22"/>
                      <w:szCs w:val="22"/>
                    </w:rPr>
                  </w:pPr>
                  <w:r w:rsidRPr="00E173D1">
                    <w:rPr>
                      <w:rFonts w:asciiTheme="majorHAnsi" w:hAnsiTheme="majorHAnsi" w:cstheme="majorHAnsi"/>
                      <w:noProof/>
                      <w:sz w:val="22"/>
                      <w:szCs w:val="22"/>
                    </w:rPr>
                    <w:t>(Research Project Supervisor)</w:t>
                  </w:r>
                </w:p>
              </w:tc>
            </w:tr>
            <w:tr w:rsidR="0090442E" w:rsidRPr="00E173D1" w14:paraId="702A5FDD" w14:textId="77777777" w:rsidTr="000D6241">
              <w:trPr>
                <w:trHeight w:val="297"/>
              </w:trPr>
              <w:tc>
                <w:tcPr>
                  <w:tcW w:w="2374" w:type="dxa"/>
                  <w:tcMar>
                    <w:top w:w="40" w:type="dxa"/>
                    <w:left w:w="40" w:type="dxa"/>
                    <w:bottom w:w="40" w:type="dxa"/>
                    <w:right w:w="40" w:type="dxa"/>
                  </w:tcMar>
                </w:tcPr>
                <w:p w14:paraId="2D6D40F6" w14:textId="3872A9C0" w:rsidR="0090442E" w:rsidRPr="00E173D1" w:rsidRDefault="0090442E" w:rsidP="0090442E">
                  <w:pPr>
                    <w:rPr>
                      <w:rFonts w:asciiTheme="majorHAnsi" w:hAnsiTheme="majorHAnsi" w:cstheme="majorHAnsi"/>
                      <w:sz w:val="22"/>
                      <w:szCs w:val="22"/>
                    </w:rPr>
                  </w:pPr>
                  <w:r w:rsidRPr="00E173D1">
                    <w:rPr>
                      <w:rFonts w:asciiTheme="majorHAnsi" w:hAnsiTheme="majorHAnsi" w:cstheme="majorHAnsi"/>
                      <w:sz w:val="22"/>
                      <w:szCs w:val="22"/>
                    </w:rPr>
                    <w:t>2015-2016</w:t>
                  </w:r>
                </w:p>
              </w:tc>
              <w:tc>
                <w:tcPr>
                  <w:tcW w:w="8218" w:type="dxa"/>
                  <w:tcMar>
                    <w:top w:w="40" w:type="dxa"/>
                    <w:left w:w="40" w:type="dxa"/>
                    <w:bottom w:w="40" w:type="dxa"/>
                    <w:right w:w="40" w:type="dxa"/>
                  </w:tcMar>
                </w:tcPr>
                <w:p w14:paraId="32D69280" w14:textId="77777777" w:rsidR="0090442E" w:rsidRPr="00E173D1" w:rsidRDefault="0090442E" w:rsidP="0090442E">
                  <w:pPr>
                    <w:rPr>
                      <w:rFonts w:asciiTheme="majorHAnsi" w:hAnsiTheme="majorHAnsi" w:cstheme="majorHAnsi"/>
                      <w:sz w:val="22"/>
                      <w:szCs w:val="22"/>
                    </w:rPr>
                  </w:pPr>
                  <w:r w:rsidRPr="00E173D1">
                    <w:rPr>
                      <w:rFonts w:asciiTheme="majorHAnsi" w:hAnsiTheme="majorHAnsi" w:cstheme="majorHAnsi"/>
                      <w:sz w:val="22"/>
                      <w:szCs w:val="22"/>
                    </w:rPr>
                    <w:t>Carly McMorris, Alberta Innovates Health Solutions Postdoctoral Fellow</w:t>
                  </w:r>
                </w:p>
                <w:p w14:paraId="5361F615" w14:textId="6CBEFF9B" w:rsidR="0090442E" w:rsidRPr="00E173D1" w:rsidRDefault="0090442E" w:rsidP="0090442E">
                  <w:pPr>
                    <w:rPr>
                      <w:rFonts w:asciiTheme="majorHAnsi" w:hAnsiTheme="majorHAnsi" w:cstheme="majorHAnsi"/>
                      <w:sz w:val="22"/>
                      <w:szCs w:val="22"/>
                    </w:rPr>
                  </w:pPr>
                  <w:r w:rsidRPr="00E173D1">
                    <w:rPr>
                      <w:rFonts w:asciiTheme="majorHAnsi" w:hAnsiTheme="majorHAnsi" w:cstheme="majorHAnsi"/>
                      <w:noProof/>
                      <w:sz w:val="22"/>
                      <w:szCs w:val="22"/>
                    </w:rPr>
                    <w:t xml:space="preserve">Project: </w:t>
                  </w:r>
                  <w:r w:rsidRPr="00E173D1">
                    <w:rPr>
                      <w:rFonts w:asciiTheme="majorHAnsi" w:hAnsiTheme="majorHAnsi" w:cstheme="majorHAnsi"/>
                      <w:i/>
                      <w:noProof/>
                      <w:sz w:val="22"/>
                      <w:szCs w:val="22"/>
                    </w:rPr>
                    <w:t>Children at risk for a neurodevelopmental disorder: Environmental determinants and developmental trajectories</w:t>
                  </w:r>
                  <w:r w:rsidRPr="00E173D1">
                    <w:rPr>
                      <w:rFonts w:asciiTheme="majorHAnsi" w:hAnsiTheme="majorHAnsi" w:cstheme="majorHAnsi"/>
                      <w:noProof/>
                      <w:sz w:val="22"/>
                      <w:szCs w:val="22"/>
                    </w:rPr>
                    <w:t xml:space="preserve"> (Primary Supervisor)</w:t>
                  </w:r>
                </w:p>
              </w:tc>
            </w:tr>
            <w:tr w:rsidR="0090442E" w:rsidRPr="00E173D1" w14:paraId="12E13CA9" w14:textId="77777777" w:rsidTr="000D6241">
              <w:trPr>
                <w:trHeight w:val="297"/>
              </w:trPr>
              <w:tc>
                <w:tcPr>
                  <w:tcW w:w="2374" w:type="dxa"/>
                  <w:tcMar>
                    <w:top w:w="40" w:type="dxa"/>
                    <w:left w:w="40" w:type="dxa"/>
                    <w:bottom w:w="40" w:type="dxa"/>
                    <w:right w:w="40" w:type="dxa"/>
                  </w:tcMar>
                </w:tcPr>
                <w:p w14:paraId="73059BE4" w14:textId="7989C583" w:rsidR="0090442E" w:rsidRPr="00E173D1" w:rsidRDefault="0090442E" w:rsidP="0090442E">
                  <w:pPr>
                    <w:rPr>
                      <w:rFonts w:asciiTheme="majorHAnsi" w:hAnsiTheme="majorHAnsi" w:cstheme="majorHAnsi"/>
                      <w:sz w:val="22"/>
                      <w:szCs w:val="22"/>
                    </w:rPr>
                  </w:pPr>
                  <w:r w:rsidRPr="00E173D1">
                    <w:rPr>
                      <w:rFonts w:asciiTheme="majorHAnsi" w:hAnsiTheme="majorHAnsi" w:cstheme="majorHAnsi"/>
                      <w:color w:val="000000"/>
                      <w:sz w:val="22"/>
                      <w:szCs w:val="22"/>
                    </w:rPr>
                    <w:t>2015-present</w:t>
                  </w:r>
                </w:p>
              </w:tc>
              <w:tc>
                <w:tcPr>
                  <w:tcW w:w="8218" w:type="dxa"/>
                  <w:tcMar>
                    <w:top w:w="40" w:type="dxa"/>
                    <w:left w:w="40" w:type="dxa"/>
                    <w:bottom w:w="40" w:type="dxa"/>
                    <w:right w:w="40" w:type="dxa"/>
                  </w:tcMar>
                </w:tcPr>
                <w:p w14:paraId="6E03D66B" w14:textId="77777777" w:rsidR="0090442E" w:rsidRPr="00E173D1" w:rsidRDefault="0090442E" w:rsidP="0090442E">
                  <w:pPr>
                    <w:rPr>
                      <w:rFonts w:asciiTheme="majorHAnsi" w:hAnsiTheme="majorHAnsi" w:cstheme="majorHAnsi"/>
                      <w:sz w:val="22"/>
                      <w:szCs w:val="22"/>
                    </w:rPr>
                  </w:pPr>
                  <w:r w:rsidRPr="00E173D1">
                    <w:rPr>
                      <w:rFonts w:asciiTheme="majorHAnsi" w:hAnsiTheme="majorHAnsi" w:cstheme="majorHAnsi"/>
                      <w:sz w:val="22"/>
                      <w:szCs w:val="22"/>
                    </w:rPr>
                    <w:t>Christiane Rohr, Alberta Innovates Health Solutions Postdoctoral Fellow</w:t>
                  </w:r>
                </w:p>
                <w:p w14:paraId="393A7682" w14:textId="2445C6B3" w:rsidR="0090442E" w:rsidRPr="00E173D1" w:rsidRDefault="0090442E" w:rsidP="0090442E">
                  <w:pPr>
                    <w:rPr>
                      <w:rFonts w:asciiTheme="majorHAnsi" w:hAnsiTheme="majorHAnsi" w:cstheme="majorHAnsi"/>
                      <w:sz w:val="22"/>
                      <w:szCs w:val="22"/>
                    </w:rPr>
                  </w:pPr>
                  <w:r w:rsidRPr="00E173D1">
                    <w:rPr>
                      <w:rFonts w:asciiTheme="majorHAnsi" w:hAnsiTheme="majorHAnsi" w:cstheme="majorHAnsi"/>
                      <w:noProof/>
                      <w:sz w:val="22"/>
                      <w:szCs w:val="22"/>
                    </w:rPr>
                    <w:t xml:space="preserve">Project: </w:t>
                  </w:r>
                  <w:r w:rsidRPr="00E173D1">
                    <w:rPr>
                      <w:rFonts w:asciiTheme="majorHAnsi" w:hAnsiTheme="majorHAnsi" w:cstheme="majorHAnsi"/>
                      <w:i/>
                      <w:noProof/>
                      <w:sz w:val="22"/>
                      <w:szCs w:val="22"/>
                    </w:rPr>
                    <w:t xml:space="preserve">Neuroimaging of emotion regulation and attention development in early childhood in typically developing children and children born very preterm </w:t>
                  </w:r>
                  <w:r w:rsidRPr="00E173D1">
                    <w:rPr>
                      <w:rFonts w:asciiTheme="majorHAnsi" w:hAnsiTheme="majorHAnsi" w:cstheme="majorHAnsi"/>
                      <w:noProof/>
                      <w:sz w:val="22"/>
                      <w:szCs w:val="22"/>
                    </w:rPr>
                    <w:t>(Mentor)</w:t>
                  </w:r>
                </w:p>
              </w:tc>
            </w:tr>
            <w:tr w:rsidR="0090442E" w:rsidRPr="00E173D1" w14:paraId="6D034F2B" w14:textId="77777777" w:rsidTr="000D6241">
              <w:trPr>
                <w:trHeight w:val="297"/>
              </w:trPr>
              <w:tc>
                <w:tcPr>
                  <w:tcW w:w="2374" w:type="dxa"/>
                  <w:tcMar>
                    <w:top w:w="40" w:type="dxa"/>
                    <w:left w:w="40" w:type="dxa"/>
                    <w:bottom w:w="40" w:type="dxa"/>
                    <w:right w:w="40" w:type="dxa"/>
                  </w:tcMar>
                </w:tcPr>
                <w:p w14:paraId="57E268D7" w14:textId="13699015"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2013-2018</w:t>
                  </w:r>
                </w:p>
              </w:tc>
              <w:tc>
                <w:tcPr>
                  <w:tcW w:w="8218" w:type="dxa"/>
                  <w:tcMar>
                    <w:top w:w="40" w:type="dxa"/>
                    <w:left w:w="40" w:type="dxa"/>
                    <w:bottom w:w="40" w:type="dxa"/>
                    <w:right w:w="40" w:type="dxa"/>
                  </w:tcMar>
                </w:tcPr>
                <w:p w14:paraId="23DCE9D5" w14:textId="69B8E5C5" w:rsidR="0090442E" w:rsidRPr="00E173D1" w:rsidRDefault="0090442E" w:rsidP="0090442E">
                  <w:pPr>
                    <w:rPr>
                      <w:rFonts w:asciiTheme="majorHAnsi" w:hAnsiTheme="majorHAnsi" w:cstheme="majorHAnsi"/>
                      <w:sz w:val="22"/>
                      <w:szCs w:val="22"/>
                    </w:rPr>
                  </w:pPr>
                  <w:r w:rsidRPr="00E173D1">
                    <w:rPr>
                      <w:rFonts w:asciiTheme="majorHAnsi" w:hAnsiTheme="majorHAnsi" w:cstheme="majorHAnsi"/>
                      <w:sz w:val="22"/>
                      <w:szCs w:val="22"/>
                    </w:rPr>
                    <w:t xml:space="preserve">Kayla Ten Eycke, Eyes High Postdoctoral Scholar/ACHRI Neurodevelopment Fellowship, Projects: </w:t>
                  </w:r>
                  <w:r w:rsidRPr="00E173D1">
                    <w:rPr>
                      <w:rFonts w:asciiTheme="majorHAnsi" w:eastAsia="Arial" w:hAnsiTheme="majorHAnsi" w:cstheme="majorHAnsi"/>
                      <w:i/>
                      <w:sz w:val="22"/>
                      <w:szCs w:val="22"/>
                    </w:rPr>
                    <w:t>Impact of exposure to neurotoxicant in utero</w:t>
                  </w:r>
                  <w:r w:rsidRPr="00E173D1">
                    <w:rPr>
                      <w:rFonts w:asciiTheme="majorHAnsi" w:eastAsia="Arial" w:hAnsiTheme="majorHAnsi" w:cstheme="majorHAnsi"/>
                      <w:i/>
                      <w:spacing w:val="1"/>
                      <w:sz w:val="22"/>
                      <w:szCs w:val="22"/>
                    </w:rPr>
                    <w:t xml:space="preserve"> on the</w:t>
                  </w:r>
                  <w:r w:rsidRPr="00E173D1">
                    <w:rPr>
                      <w:rFonts w:asciiTheme="majorHAnsi" w:eastAsia="Arial" w:hAnsiTheme="majorHAnsi" w:cstheme="majorHAnsi"/>
                      <w:i/>
                      <w:spacing w:val="-1"/>
                      <w:sz w:val="22"/>
                      <w:szCs w:val="22"/>
                    </w:rPr>
                    <w:t xml:space="preserve"> </w:t>
                  </w:r>
                  <w:r w:rsidRPr="00E173D1">
                    <w:rPr>
                      <w:rFonts w:asciiTheme="majorHAnsi" w:eastAsia="Arial" w:hAnsiTheme="majorHAnsi" w:cstheme="majorHAnsi"/>
                      <w:i/>
                      <w:spacing w:val="1"/>
                      <w:sz w:val="22"/>
                      <w:szCs w:val="22"/>
                    </w:rPr>
                    <w:t>de</w:t>
                  </w:r>
                  <w:r w:rsidRPr="00E173D1">
                    <w:rPr>
                      <w:rFonts w:asciiTheme="majorHAnsi" w:eastAsia="Arial" w:hAnsiTheme="majorHAnsi" w:cstheme="majorHAnsi"/>
                      <w:i/>
                      <w:spacing w:val="-2"/>
                      <w:sz w:val="22"/>
                      <w:szCs w:val="22"/>
                    </w:rPr>
                    <w:t>v</w:t>
                  </w:r>
                  <w:r w:rsidRPr="00E173D1">
                    <w:rPr>
                      <w:rFonts w:asciiTheme="majorHAnsi" w:eastAsia="Arial" w:hAnsiTheme="majorHAnsi" w:cstheme="majorHAnsi"/>
                      <w:i/>
                      <w:spacing w:val="1"/>
                      <w:sz w:val="22"/>
                      <w:szCs w:val="22"/>
                    </w:rPr>
                    <w:t>e</w:t>
                  </w:r>
                  <w:r w:rsidRPr="00E173D1">
                    <w:rPr>
                      <w:rFonts w:asciiTheme="majorHAnsi" w:eastAsia="Arial" w:hAnsiTheme="majorHAnsi" w:cstheme="majorHAnsi"/>
                      <w:i/>
                      <w:sz w:val="22"/>
                      <w:szCs w:val="22"/>
                    </w:rPr>
                    <w:t>l</w:t>
                  </w:r>
                  <w:r w:rsidRPr="00E173D1">
                    <w:rPr>
                      <w:rFonts w:asciiTheme="majorHAnsi" w:eastAsia="Arial" w:hAnsiTheme="majorHAnsi" w:cstheme="majorHAnsi"/>
                      <w:i/>
                      <w:spacing w:val="1"/>
                      <w:sz w:val="22"/>
                      <w:szCs w:val="22"/>
                    </w:rPr>
                    <w:t>o</w:t>
                  </w:r>
                  <w:r w:rsidRPr="00E173D1">
                    <w:rPr>
                      <w:rFonts w:asciiTheme="majorHAnsi" w:eastAsia="Arial" w:hAnsiTheme="majorHAnsi" w:cstheme="majorHAnsi"/>
                      <w:i/>
                      <w:spacing w:val="-1"/>
                      <w:sz w:val="22"/>
                      <w:szCs w:val="22"/>
                    </w:rPr>
                    <w:t>p</w:t>
                  </w:r>
                  <w:r w:rsidRPr="00E173D1">
                    <w:rPr>
                      <w:rFonts w:asciiTheme="majorHAnsi" w:eastAsia="Arial" w:hAnsiTheme="majorHAnsi" w:cstheme="majorHAnsi"/>
                      <w:i/>
                      <w:spacing w:val="2"/>
                      <w:sz w:val="22"/>
                      <w:szCs w:val="22"/>
                    </w:rPr>
                    <w:t>m</w:t>
                  </w:r>
                  <w:r w:rsidRPr="00E173D1">
                    <w:rPr>
                      <w:rFonts w:asciiTheme="majorHAnsi" w:eastAsia="Arial" w:hAnsiTheme="majorHAnsi" w:cstheme="majorHAnsi"/>
                      <w:i/>
                      <w:spacing w:val="-1"/>
                      <w:sz w:val="22"/>
                      <w:szCs w:val="22"/>
                    </w:rPr>
                    <w:t>e</w:t>
                  </w:r>
                  <w:r w:rsidRPr="00E173D1">
                    <w:rPr>
                      <w:rFonts w:asciiTheme="majorHAnsi" w:eastAsia="Arial" w:hAnsiTheme="majorHAnsi" w:cstheme="majorHAnsi"/>
                      <w:i/>
                      <w:spacing w:val="1"/>
                      <w:sz w:val="22"/>
                      <w:szCs w:val="22"/>
                    </w:rPr>
                    <w:t>n</w:t>
                  </w:r>
                  <w:r w:rsidRPr="00E173D1">
                    <w:rPr>
                      <w:rFonts w:asciiTheme="majorHAnsi" w:eastAsia="Arial" w:hAnsiTheme="majorHAnsi" w:cstheme="majorHAnsi"/>
                      <w:i/>
                      <w:sz w:val="22"/>
                      <w:szCs w:val="22"/>
                    </w:rPr>
                    <w:t>t</w:t>
                  </w:r>
                  <w:r w:rsidRPr="00E173D1">
                    <w:rPr>
                      <w:rFonts w:asciiTheme="majorHAnsi" w:eastAsia="Arial" w:hAnsiTheme="majorHAnsi" w:cstheme="majorHAnsi"/>
                      <w:i/>
                      <w:spacing w:val="1"/>
                      <w:sz w:val="22"/>
                      <w:szCs w:val="22"/>
                    </w:rPr>
                    <w:t xml:space="preserve"> </w:t>
                  </w:r>
                  <w:r w:rsidRPr="00E173D1">
                    <w:rPr>
                      <w:rFonts w:asciiTheme="majorHAnsi" w:eastAsia="Arial" w:hAnsiTheme="majorHAnsi" w:cstheme="majorHAnsi"/>
                      <w:i/>
                      <w:spacing w:val="-1"/>
                      <w:sz w:val="22"/>
                      <w:szCs w:val="22"/>
                    </w:rPr>
                    <w:t>o</w:t>
                  </w:r>
                  <w:r w:rsidRPr="00E173D1">
                    <w:rPr>
                      <w:rFonts w:asciiTheme="majorHAnsi" w:eastAsia="Arial" w:hAnsiTheme="majorHAnsi" w:cstheme="majorHAnsi"/>
                      <w:i/>
                      <w:sz w:val="22"/>
                      <w:szCs w:val="22"/>
                    </w:rPr>
                    <w:t>f</w:t>
                  </w:r>
                  <w:r w:rsidRPr="00E173D1">
                    <w:rPr>
                      <w:rFonts w:asciiTheme="majorHAnsi" w:eastAsia="Arial" w:hAnsiTheme="majorHAnsi" w:cstheme="majorHAnsi"/>
                      <w:i/>
                      <w:spacing w:val="1"/>
                      <w:sz w:val="22"/>
                      <w:szCs w:val="22"/>
                    </w:rPr>
                    <w:t xml:space="preserve"> e</w:t>
                  </w:r>
                  <w:r w:rsidRPr="00E173D1">
                    <w:rPr>
                      <w:rFonts w:asciiTheme="majorHAnsi" w:eastAsia="Arial" w:hAnsiTheme="majorHAnsi" w:cstheme="majorHAnsi"/>
                      <w:i/>
                      <w:spacing w:val="-2"/>
                      <w:sz w:val="22"/>
                      <w:szCs w:val="22"/>
                    </w:rPr>
                    <w:t>x</w:t>
                  </w:r>
                  <w:r w:rsidRPr="00E173D1">
                    <w:rPr>
                      <w:rFonts w:asciiTheme="majorHAnsi" w:eastAsia="Arial" w:hAnsiTheme="majorHAnsi" w:cstheme="majorHAnsi"/>
                      <w:i/>
                      <w:spacing w:val="1"/>
                      <w:sz w:val="22"/>
                      <w:szCs w:val="22"/>
                    </w:rPr>
                    <w:t>e</w:t>
                  </w:r>
                  <w:r w:rsidRPr="00E173D1">
                    <w:rPr>
                      <w:rFonts w:asciiTheme="majorHAnsi" w:eastAsia="Arial" w:hAnsiTheme="majorHAnsi" w:cstheme="majorHAnsi"/>
                      <w:i/>
                      <w:sz w:val="22"/>
                      <w:szCs w:val="22"/>
                    </w:rPr>
                    <w:t>c</w:t>
                  </w:r>
                  <w:r w:rsidRPr="00E173D1">
                    <w:rPr>
                      <w:rFonts w:asciiTheme="majorHAnsi" w:eastAsia="Arial" w:hAnsiTheme="majorHAnsi" w:cstheme="majorHAnsi"/>
                      <w:i/>
                      <w:spacing w:val="1"/>
                      <w:sz w:val="22"/>
                      <w:szCs w:val="22"/>
                    </w:rPr>
                    <w:t>u</w:t>
                  </w:r>
                  <w:r w:rsidRPr="00E173D1">
                    <w:rPr>
                      <w:rFonts w:asciiTheme="majorHAnsi" w:eastAsia="Arial" w:hAnsiTheme="majorHAnsi" w:cstheme="majorHAnsi"/>
                      <w:i/>
                      <w:sz w:val="22"/>
                      <w:szCs w:val="22"/>
                    </w:rPr>
                    <w:t>ti</w:t>
                  </w:r>
                  <w:r w:rsidRPr="00E173D1">
                    <w:rPr>
                      <w:rFonts w:asciiTheme="majorHAnsi" w:eastAsia="Arial" w:hAnsiTheme="majorHAnsi" w:cstheme="majorHAnsi"/>
                      <w:i/>
                      <w:spacing w:val="-2"/>
                      <w:sz w:val="22"/>
                      <w:szCs w:val="22"/>
                    </w:rPr>
                    <w:t>v</w:t>
                  </w:r>
                  <w:r w:rsidRPr="00E173D1">
                    <w:rPr>
                      <w:rFonts w:asciiTheme="majorHAnsi" w:eastAsia="Arial" w:hAnsiTheme="majorHAnsi" w:cstheme="majorHAnsi"/>
                      <w:i/>
                      <w:sz w:val="22"/>
                      <w:szCs w:val="22"/>
                    </w:rPr>
                    <w:t>e</w:t>
                  </w:r>
                  <w:r w:rsidRPr="00E173D1">
                    <w:rPr>
                      <w:rFonts w:asciiTheme="majorHAnsi" w:eastAsia="Arial" w:hAnsiTheme="majorHAnsi" w:cstheme="majorHAnsi"/>
                      <w:i/>
                      <w:spacing w:val="-1"/>
                      <w:sz w:val="22"/>
                      <w:szCs w:val="22"/>
                    </w:rPr>
                    <w:t xml:space="preserve"> </w:t>
                  </w:r>
                  <w:r w:rsidRPr="00E173D1">
                    <w:rPr>
                      <w:rFonts w:asciiTheme="majorHAnsi" w:eastAsia="Arial" w:hAnsiTheme="majorHAnsi" w:cstheme="majorHAnsi"/>
                      <w:i/>
                      <w:spacing w:val="3"/>
                      <w:sz w:val="22"/>
                      <w:szCs w:val="22"/>
                    </w:rPr>
                    <w:t>f</w:t>
                  </w:r>
                  <w:r w:rsidRPr="00E173D1">
                    <w:rPr>
                      <w:rFonts w:asciiTheme="majorHAnsi" w:eastAsia="Arial" w:hAnsiTheme="majorHAnsi" w:cstheme="majorHAnsi"/>
                      <w:i/>
                      <w:spacing w:val="1"/>
                      <w:sz w:val="22"/>
                      <w:szCs w:val="22"/>
                    </w:rPr>
                    <w:t>un</w:t>
                  </w:r>
                  <w:r w:rsidRPr="00E173D1">
                    <w:rPr>
                      <w:rFonts w:asciiTheme="majorHAnsi" w:eastAsia="Arial" w:hAnsiTheme="majorHAnsi" w:cstheme="majorHAnsi"/>
                      <w:i/>
                      <w:spacing w:val="-2"/>
                      <w:sz w:val="22"/>
                      <w:szCs w:val="22"/>
                    </w:rPr>
                    <w:t>c</w:t>
                  </w:r>
                  <w:r w:rsidRPr="00E173D1">
                    <w:rPr>
                      <w:rFonts w:asciiTheme="majorHAnsi" w:eastAsia="Arial" w:hAnsiTheme="majorHAnsi" w:cstheme="majorHAnsi"/>
                      <w:i/>
                      <w:sz w:val="22"/>
                      <w:szCs w:val="22"/>
                    </w:rPr>
                    <w:t>ti</w:t>
                  </w:r>
                  <w:r w:rsidRPr="00E173D1">
                    <w:rPr>
                      <w:rFonts w:asciiTheme="majorHAnsi" w:eastAsia="Arial" w:hAnsiTheme="majorHAnsi" w:cstheme="majorHAnsi"/>
                      <w:i/>
                      <w:spacing w:val="1"/>
                      <w:sz w:val="22"/>
                      <w:szCs w:val="22"/>
                    </w:rPr>
                    <w:t>on</w:t>
                  </w:r>
                  <w:r w:rsidRPr="00E173D1">
                    <w:rPr>
                      <w:rFonts w:asciiTheme="majorHAnsi" w:eastAsia="Arial" w:hAnsiTheme="majorHAnsi" w:cstheme="majorHAnsi"/>
                      <w:i/>
                      <w:sz w:val="22"/>
                      <w:szCs w:val="22"/>
                    </w:rPr>
                    <w:t>s; Development of Imagination and executive functions in children with autism spectrum disorder and attention deficit hyperactivity disorder</w:t>
                  </w:r>
                  <w:r w:rsidRPr="00E173D1">
                    <w:rPr>
                      <w:rFonts w:asciiTheme="majorHAnsi" w:eastAsia="Arial" w:hAnsiTheme="majorHAnsi" w:cstheme="majorHAnsi"/>
                      <w:sz w:val="22"/>
                      <w:szCs w:val="22"/>
                    </w:rPr>
                    <w:t xml:space="preserve"> (</w:t>
                  </w:r>
                  <w:r w:rsidRPr="00E173D1">
                    <w:rPr>
                      <w:rFonts w:asciiTheme="majorHAnsi" w:hAnsiTheme="majorHAnsi" w:cstheme="majorHAnsi"/>
                      <w:sz w:val="22"/>
                      <w:szCs w:val="22"/>
                    </w:rPr>
                    <w:t xml:space="preserve">Primary supervisor) </w:t>
                  </w:r>
                </w:p>
              </w:tc>
            </w:tr>
            <w:tr w:rsidR="0090442E" w:rsidRPr="00E173D1" w14:paraId="2F04A04F" w14:textId="77777777" w:rsidTr="000D6241">
              <w:trPr>
                <w:trHeight w:val="297"/>
              </w:trPr>
              <w:tc>
                <w:tcPr>
                  <w:tcW w:w="2374" w:type="dxa"/>
                  <w:tcMar>
                    <w:top w:w="40" w:type="dxa"/>
                    <w:left w:w="40" w:type="dxa"/>
                    <w:bottom w:w="40" w:type="dxa"/>
                    <w:right w:w="40" w:type="dxa"/>
                  </w:tcMar>
                </w:tcPr>
                <w:p w14:paraId="5B5AEDCF" w14:textId="22A6AE25"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2013-2015</w:t>
                  </w:r>
                </w:p>
              </w:tc>
              <w:tc>
                <w:tcPr>
                  <w:tcW w:w="8218" w:type="dxa"/>
                  <w:tcMar>
                    <w:top w:w="40" w:type="dxa"/>
                    <w:left w:w="40" w:type="dxa"/>
                    <w:bottom w:w="40" w:type="dxa"/>
                    <w:right w:w="40" w:type="dxa"/>
                  </w:tcMar>
                </w:tcPr>
                <w:p w14:paraId="3CD49BF9" w14:textId="77777777" w:rsidR="0090442E" w:rsidRPr="00E173D1" w:rsidRDefault="0090442E" w:rsidP="0090442E">
                  <w:pPr>
                    <w:rPr>
                      <w:rFonts w:asciiTheme="majorHAnsi" w:hAnsiTheme="majorHAnsi" w:cstheme="majorHAnsi"/>
                      <w:sz w:val="22"/>
                      <w:szCs w:val="22"/>
                    </w:rPr>
                  </w:pPr>
                  <w:r w:rsidRPr="00E173D1">
                    <w:rPr>
                      <w:rFonts w:asciiTheme="majorHAnsi" w:hAnsiTheme="majorHAnsi" w:cstheme="majorHAnsi"/>
                      <w:sz w:val="22"/>
                      <w:szCs w:val="22"/>
                    </w:rPr>
                    <w:t>Tony Truong, Pediatric Oncologist, Alberta Children’s Hospital</w:t>
                  </w:r>
                </w:p>
                <w:p w14:paraId="4A620FCA" w14:textId="4370721A" w:rsidR="0090442E" w:rsidRPr="00E173D1" w:rsidRDefault="0090442E" w:rsidP="0090442E">
                  <w:pPr>
                    <w:rPr>
                      <w:rFonts w:asciiTheme="majorHAnsi" w:hAnsiTheme="majorHAnsi" w:cstheme="majorHAnsi"/>
                      <w:sz w:val="22"/>
                      <w:szCs w:val="22"/>
                    </w:rPr>
                  </w:pPr>
                  <w:r w:rsidRPr="00E173D1">
                    <w:rPr>
                      <w:rFonts w:asciiTheme="majorHAnsi" w:hAnsiTheme="majorHAnsi" w:cstheme="majorHAnsi"/>
                      <w:sz w:val="22"/>
                      <w:szCs w:val="22"/>
                    </w:rPr>
                    <w:t xml:space="preserve">Project: </w:t>
                  </w:r>
                  <w:hyperlink r:id="rId11" w:history="1">
                    <w:r w:rsidRPr="00E173D1">
                      <w:rPr>
                        <w:rFonts w:asciiTheme="majorHAnsi" w:hAnsiTheme="majorHAnsi" w:cstheme="majorHAnsi"/>
                        <w:i/>
                        <w:sz w:val="22"/>
                        <w:szCs w:val="22"/>
                        <w:lang w:eastAsia="en-CA"/>
                      </w:rPr>
                      <w:t>Adverse reactions during stem cell infusion in children treated with autologous and allogeneic stem cell transplantat</w:t>
                    </w:r>
                    <w:r w:rsidRPr="00E173D1">
                      <w:rPr>
                        <w:rFonts w:asciiTheme="majorHAnsi" w:hAnsiTheme="majorHAnsi" w:cstheme="majorHAnsi"/>
                        <w:sz w:val="22"/>
                        <w:szCs w:val="22"/>
                        <w:lang w:eastAsia="en-CA"/>
                      </w:rPr>
                      <w:t>ion</w:t>
                    </w:r>
                  </w:hyperlink>
                  <w:r w:rsidRPr="00E173D1">
                    <w:rPr>
                      <w:rFonts w:asciiTheme="majorHAnsi" w:hAnsiTheme="majorHAnsi" w:cstheme="majorHAnsi"/>
                      <w:i/>
                      <w:sz w:val="22"/>
                      <w:szCs w:val="22"/>
                      <w:lang w:eastAsia="en-CA"/>
                    </w:rPr>
                    <w:t xml:space="preserve"> </w:t>
                  </w:r>
                  <w:r w:rsidRPr="00E173D1">
                    <w:rPr>
                      <w:rFonts w:asciiTheme="majorHAnsi" w:hAnsiTheme="majorHAnsi" w:cstheme="majorHAnsi"/>
                      <w:sz w:val="22"/>
                      <w:szCs w:val="22"/>
                      <w:lang w:eastAsia="en-CA"/>
                    </w:rPr>
                    <w:t>(Research Mentor)</w:t>
                  </w:r>
                </w:p>
              </w:tc>
            </w:tr>
            <w:tr w:rsidR="0090442E" w:rsidRPr="00E173D1" w14:paraId="5C4D6D51" w14:textId="77777777" w:rsidTr="000D6241">
              <w:trPr>
                <w:trHeight w:val="297"/>
              </w:trPr>
              <w:tc>
                <w:tcPr>
                  <w:tcW w:w="2374" w:type="dxa"/>
                  <w:tcMar>
                    <w:top w:w="40" w:type="dxa"/>
                    <w:left w:w="40" w:type="dxa"/>
                    <w:bottom w:w="40" w:type="dxa"/>
                    <w:right w:w="40" w:type="dxa"/>
                  </w:tcMar>
                </w:tcPr>
                <w:p w14:paraId="549F7250" w14:textId="73FD300A"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2010-2013</w:t>
                  </w:r>
                </w:p>
              </w:tc>
              <w:tc>
                <w:tcPr>
                  <w:tcW w:w="8218" w:type="dxa"/>
                  <w:tcMar>
                    <w:top w:w="40" w:type="dxa"/>
                    <w:left w:w="40" w:type="dxa"/>
                    <w:bottom w:w="40" w:type="dxa"/>
                    <w:right w:w="40" w:type="dxa"/>
                  </w:tcMar>
                </w:tcPr>
                <w:p w14:paraId="63242652" w14:textId="77777777" w:rsidR="0090442E" w:rsidRPr="00E173D1" w:rsidRDefault="0090442E" w:rsidP="0090442E">
                  <w:pPr>
                    <w:rPr>
                      <w:rFonts w:asciiTheme="majorHAnsi" w:hAnsiTheme="majorHAnsi" w:cstheme="majorHAnsi"/>
                      <w:sz w:val="22"/>
                      <w:szCs w:val="22"/>
                    </w:rPr>
                  </w:pPr>
                  <w:r w:rsidRPr="00E173D1">
                    <w:rPr>
                      <w:rFonts w:asciiTheme="majorHAnsi" w:hAnsiTheme="majorHAnsi" w:cstheme="majorHAnsi"/>
                      <w:sz w:val="22"/>
                      <w:szCs w:val="22"/>
                    </w:rPr>
                    <w:t xml:space="preserve">Lisa Marie Langevin, Canadian Institutes of Health Research Postdoctoral Fellow, </w:t>
                  </w:r>
                </w:p>
                <w:p w14:paraId="03F154C3" w14:textId="7CDEF958" w:rsidR="0090442E" w:rsidRPr="00E173D1" w:rsidRDefault="0090442E" w:rsidP="0090442E">
                  <w:pPr>
                    <w:rPr>
                      <w:rFonts w:asciiTheme="majorHAnsi" w:hAnsiTheme="majorHAnsi" w:cstheme="majorHAnsi"/>
                      <w:sz w:val="22"/>
                      <w:szCs w:val="22"/>
                    </w:rPr>
                  </w:pPr>
                  <w:r w:rsidRPr="00E173D1">
                    <w:rPr>
                      <w:rFonts w:asciiTheme="majorHAnsi" w:hAnsiTheme="majorHAnsi" w:cstheme="majorHAnsi"/>
                      <w:sz w:val="22"/>
                      <w:szCs w:val="22"/>
                    </w:rPr>
                    <w:t xml:space="preserve">Project: </w:t>
                  </w:r>
                  <w:r w:rsidRPr="00E173D1">
                    <w:rPr>
                      <w:rFonts w:asciiTheme="majorHAnsi" w:hAnsiTheme="majorHAnsi" w:cstheme="majorHAnsi"/>
                      <w:i/>
                      <w:sz w:val="22"/>
                      <w:szCs w:val="22"/>
                    </w:rPr>
                    <w:t>Common structural alterations of cortical white matter in children with motor and attention disorders</w:t>
                  </w:r>
                  <w:r w:rsidRPr="00E173D1">
                    <w:rPr>
                      <w:rFonts w:asciiTheme="majorHAnsi" w:hAnsiTheme="majorHAnsi" w:cstheme="majorHAnsi"/>
                      <w:sz w:val="22"/>
                      <w:szCs w:val="22"/>
                    </w:rPr>
                    <w:t xml:space="preserve"> (Primary supervisor)</w:t>
                  </w:r>
                </w:p>
              </w:tc>
            </w:tr>
            <w:tr w:rsidR="0090442E" w:rsidRPr="00E173D1" w14:paraId="3CB8713E" w14:textId="77777777" w:rsidTr="000D6241">
              <w:trPr>
                <w:trHeight w:val="297"/>
              </w:trPr>
              <w:tc>
                <w:tcPr>
                  <w:tcW w:w="2374" w:type="dxa"/>
                  <w:tcMar>
                    <w:top w:w="40" w:type="dxa"/>
                    <w:left w:w="40" w:type="dxa"/>
                    <w:bottom w:w="40" w:type="dxa"/>
                    <w:right w:w="40" w:type="dxa"/>
                  </w:tcMar>
                </w:tcPr>
                <w:p w14:paraId="2BA86D9A" w14:textId="43B7BC19"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sz w:val="22"/>
                      <w:szCs w:val="22"/>
                    </w:rPr>
                    <w:t>2007-2011</w:t>
                  </w:r>
                </w:p>
              </w:tc>
              <w:tc>
                <w:tcPr>
                  <w:tcW w:w="8218" w:type="dxa"/>
                  <w:tcMar>
                    <w:top w:w="40" w:type="dxa"/>
                    <w:left w:w="40" w:type="dxa"/>
                    <w:bottom w:w="40" w:type="dxa"/>
                    <w:right w:w="40" w:type="dxa"/>
                  </w:tcMar>
                </w:tcPr>
                <w:p w14:paraId="7B2C6B08" w14:textId="77777777"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Jody Patrick, Pediatric Resident</w:t>
                  </w:r>
                </w:p>
                <w:p w14:paraId="778176D3" w14:textId="72131EB2" w:rsidR="0090442E" w:rsidRPr="00E173D1" w:rsidRDefault="0090442E" w:rsidP="0090442E">
                  <w:pPr>
                    <w:rPr>
                      <w:rFonts w:asciiTheme="majorHAnsi" w:hAnsiTheme="majorHAnsi" w:cstheme="majorHAnsi"/>
                      <w:sz w:val="22"/>
                      <w:szCs w:val="22"/>
                    </w:rPr>
                  </w:pPr>
                  <w:r w:rsidRPr="00E173D1">
                    <w:rPr>
                      <w:rFonts w:asciiTheme="majorHAnsi" w:hAnsiTheme="majorHAnsi" w:cstheme="majorHAnsi"/>
                      <w:color w:val="000000"/>
                      <w:sz w:val="22"/>
                      <w:szCs w:val="22"/>
                    </w:rPr>
                    <w:t xml:space="preserve">Project: </w:t>
                  </w:r>
                  <w:r w:rsidRPr="00E173D1">
                    <w:rPr>
                      <w:rFonts w:asciiTheme="majorHAnsi" w:hAnsiTheme="majorHAnsi" w:cstheme="majorHAnsi"/>
                      <w:i/>
                      <w:sz w:val="22"/>
                      <w:szCs w:val="22"/>
                    </w:rPr>
                    <w:t>Factors Influencing Assessment and counseling of growth, physical activity and diet in paediatric primary care</w:t>
                  </w:r>
                  <w:r w:rsidRPr="00E173D1">
                    <w:rPr>
                      <w:rFonts w:asciiTheme="majorHAnsi" w:hAnsiTheme="majorHAnsi" w:cstheme="majorHAnsi"/>
                      <w:sz w:val="22"/>
                      <w:szCs w:val="22"/>
                    </w:rPr>
                    <w:t xml:space="preserve"> (</w:t>
                  </w:r>
                  <w:r w:rsidRPr="00E173D1">
                    <w:rPr>
                      <w:rFonts w:asciiTheme="majorHAnsi" w:hAnsiTheme="majorHAnsi" w:cstheme="majorHAnsi"/>
                      <w:color w:val="000000"/>
                      <w:sz w:val="22"/>
                      <w:szCs w:val="22"/>
                    </w:rPr>
                    <w:t>Research Project S</w:t>
                  </w:r>
                  <w:r w:rsidRPr="00E173D1">
                    <w:rPr>
                      <w:rFonts w:asciiTheme="majorHAnsi" w:hAnsiTheme="majorHAnsi" w:cstheme="majorHAnsi"/>
                      <w:sz w:val="22"/>
                      <w:szCs w:val="22"/>
                    </w:rPr>
                    <w:t>upervisor)</w:t>
                  </w:r>
                </w:p>
              </w:tc>
            </w:tr>
            <w:tr w:rsidR="0090442E" w:rsidRPr="00E173D1" w14:paraId="220E8CA7" w14:textId="77777777" w:rsidTr="000D6241">
              <w:trPr>
                <w:trHeight w:val="297"/>
              </w:trPr>
              <w:tc>
                <w:tcPr>
                  <w:tcW w:w="2374" w:type="dxa"/>
                  <w:tcMar>
                    <w:top w:w="40" w:type="dxa"/>
                    <w:left w:w="40" w:type="dxa"/>
                    <w:bottom w:w="40" w:type="dxa"/>
                    <w:right w:w="40" w:type="dxa"/>
                  </w:tcMar>
                </w:tcPr>
                <w:p w14:paraId="6BDDB9C2" w14:textId="6848CE6F" w:rsidR="0090442E" w:rsidRPr="00E173D1" w:rsidRDefault="0090442E" w:rsidP="0090442E">
                  <w:pPr>
                    <w:rPr>
                      <w:rFonts w:asciiTheme="majorHAnsi" w:hAnsiTheme="majorHAnsi" w:cstheme="majorHAnsi"/>
                      <w:sz w:val="22"/>
                      <w:szCs w:val="22"/>
                    </w:rPr>
                  </w:pPr>
                  <w:r w:rsidRPr="00E173D1">
                    <w:rPr>
                      <w:rFonts w:asciiTheme="majorHAnsi" w:hAnsiTheme="majorHAnsi" w:cstheme="majorHAnsi"/>
                      <w:sz w:val="22"/>
                      <w:szCs w:val="22"/>
                    </w:rPr>
                    <w:t>2009-2010</w:t>
                  </w:r>
                </w:p>
              </w:tc>
              <w:tc>
                <w:tcPr>
                  <w:tcW w:w="8218" w:type="dxa"/>
                  <w:tcMar>
                    <w:top w:w="40" w:type="dxa"/>
                    <w:left w:w="40" w:type="dxa"/>
                    <w:bottom w:w="40" w:type="dxa"/>
                    <w:right w:w="40" w:type="dxa"/>
                  </w:tcMar>
                </w:tcPr>
                <w:p w14:paraId="342C498E" w14:textId="2ACF6BA5" w:rsidR="0090442E" w:rsidRPr="00E173D1" w:rsidRDefault="0090442E" w:rsidP="0090442E">
                  <w:pPr>
                    <w:rPr>
                      <w:rFonts w:asciiTheme="majorHAnsi" w:hAnsiTheme="majorHAnsi" w:cstheme="majorHAnsi"/>
                      <w:sz w:val="22"/>
                      <w:szCs w:val="22"/>
                    </w:rPr>
                  </w:pPr>
                  <w:r w:rsidRPr="00E173D1">
                    <w:rPr>
                      <w:rFonts w:asciiTheme="majorHAnsi" w:hAnsiTheme="majorHAnsi" w:cstheme="majorHAnsi"/>
                      <w:sz w:val="22"/>
                      <w:szCs w:val="22"/>
                    </w:rPr>
                    <w:t>Fiona Schulte, Alberta Children’s Hospital Research Institute Postdoctoral Fellow</w:t>
                  </w:r>
                  <w:r w:rsidRPr="00E173D1">
                    <w:rPr>
                      <w:rFonts w:asciiTheme="majorHAnsi" w:hAnsiTheme="majorHAnsi" w:cstheme="majorHAnsi"/>
                      <w:sz w:val="22"/>
                      <w:szCs w:val="22"/>
                    </w:rPr>
                    <w:br/>
                    <w:t xml:space="preserve">Project: </w:t>
                  </w:r>
                  <w:r w:rsidRPr="00E173D1">
                    <w:rPr>
                      <w:rFonts w:asciiTheme="majorHAnsi" w:hAnsiTheme="majorHAnsi" w:cstheme="majorHAnsi"/>
                      <w:i/>
                      <w:sz w:val="22"/>
                      <w:szCs w:val="22"/>
                      <w:lang w:val="en-GB"/>
                    </w:rPr>
                    <w:t>Bridging the gap: Parent vs. self-reports of social competence outcomes among survivors of childhood cancer</w:t>
                  </w:r>
                  <w:r w:rsidRPr="00E173D1">
                    <w:rPr>
                      <w:rFonts w:asciiTheme="majorHAnsi" w:hAnsiTheme="majorHAnsi" w:cstheme="majorHAnsi"/>
                      <w:sz w:val="22"/>
                      <w:szCs w:val="22"/>
                      <w:lang w:val="en-GB"/>
                    </w:rPr>
                    <w:t xml:space="preserve"> </w:t>
                  </w:r>
                  <w:r w:rsidRPr="00E173D1">
                    <w:rPr>
                      <w:rFonts w:asciiTheme="majorHAnsi" w:hAnsiTheme="majorHAnsi" w:cstheme="majorHAnsi"/>
                      <w:sz w:val="22"/>
                      <w:szCs w:val="22"/>
                    </w:rPr>
                    <w:t>(Primary supervisor)</w:t>
                  </w:r>
                  <w:r w:rsidRPr="00E173D1">
                    <w:rPr>
                      <w:rFonts w:asciiTheme="majorHAnsi" w:hAnsiTheme="majorHAnsi" w:cstheme="majorHAnsi"/>
                      <w:noProof/>
                      <w:sz w:val="22"/>
                      <w:szCs w:val="22"/>
                    </w:rPr>
                    <w:t> </w:t>
                  </w:r>
                </w:p>
              </w:tc>
            </w:tr>
            <w:tr w:rsidR="0090442E" w:rsidRPr="00E173D1" w14:paraId="46D05243" w14:textId="77777777" w:rsidTr="000D6241">
              <w:trPr>
                <w:trHeight w:val="297"/>
              </w:trPr>
              <w:tc>
                <w:tcPr>
                  <w:tcW w:w="2374" w:type="dxa"/>
                  <w:tcMar>
                    <w:top w:w="40" w:type="dxa"/>
                    <w:left w:w="40" w:type="dxa"/>
                    <w:bottom w:w="40" w:type="dxa"/>
                    <w:right w:w="40" w:type="dxa"/>
                  </w:tcMar>
                </w:tcPr>
                <w:p w14:paraId="708684D5" w14:textId="1B97C135" w:rsidR="0090442E" w:rsidRPr="00E173D1" w:rsidRDefault="0090442E" w:rsidP="0090442E">
                  <w:pPr>
                    <w:rPr>
                      <w:rFonts w:asciiTheme="majorHAnsi" w:hAnsiTheme="majorHAnsi" w:cstheme="majorHAnsi"/>
                      <w:sz w:val="22"/>
                      <w:szCs w:val="22"/>
                    </w:rPr>
                  </w:pPr>
                  <w:r w:rsidRPr="00E173D1">
                    <w:rPr>
                      <w:rFonts w:asciiTheme="majorHAnsi" w:hAnsiTheme="majorHAnsi" w:cstheme="majorHAnsi"/>
                      <w:color w:val="000000"/>
                      <w:sz w:val="22"/>
                      <w:szCs w:val="22"/>
                    </w:rPr>
                    <w:t>2006-2010</w:t>
                  </w:r>
                </w:p>
              </w:tc>
              <w:tc>
                <w:tcPr>
                  <w:tcW w:w="8218" w:type="dxa"/>
                  <w:tcMar>
                    <w:top w:w="40" w:type="dxa"/>
                    <w:left w:w="40" w:type="dxa"/>
                    <w:bottom w:w="40" w:type="dxa"/>
                    <w:right w:w="40" w:type="dxa"/>
                  </w:tcMar>
                </w:tcPr>
                <w:p w14:paraId="362AE305" w14:textId="77777777"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 xml:space="preserve">Carolyn </w:t>
                  </w:r>
                  <w:proofErr w:type="spellStart"/>
                  <w:r w:rsidRPr="00E173D1">
                    <w:rPr>
                      <w:rFonts w:asciiTheme="majorHAnsi" w:hAnsiTheme="majorHAnsi" w:cstheme="majorHAnsi"/>
                      <w:color w:val="000000"/>
                      <w:sz w:val="22"/>
                      <w:szCs w:val="22"/>
                    </w:rPr>
                    <w:t>Hutzal</w:t>
                  </w:r>
                  <w:proofErr w:type="spellEnd"/>
                  <w:r w:rsidRPr="00E173D1">
                    <w:rPr>
                      <w:rFonts w:asciiTheme="majorHAnsi" w:hAnsiTheme="majorHAnsi" w:cstheme="majorHAnsi"/>
                      <w:color w:val="000000"/>
                      <w:sz w:val="22"/>
                      <w:szCs w:val="22"/>
                    </w:rPr>
                    <w:t>, Pediatric Resident</w:t>
                  </w:r>
                </w:p>
                <w:p w14:paraId="73A2C79A" w14:textId="2653F8D5" w:rsidR="0090442E" w:rsidRPr="00E173D1" w:rsidRDefault="0090442E" w:rsidP="0090442E">
                  <w:pPr>
                    <w:rPr>
                      <w:rFonts w:asciiTheme="majorHAnsi" w:hAnsiTheme="majorHAnsi" w:cstheme="majorHAnsi"/>
                      <w:noProof/>
                      <w:sz w:val="22"/>
                      <w:szCs w:val="22"/>
                    </w:rPr>
                  </w:pPr>
                  <w:r w:rsidRPr="00E173D1">
                    <w:rPr>
                      <w:rFonts w:asciiTheme="majorHAnsi" w:hAnsiTheme="majorHAnsi" w:cstheme="majorHAnsi"/>
                      <w:color w:val="000000"/>
                      <w:sz w:val="22"/>
                      <w:szCs w:val="22"/>
                    </w:rPr>
                    <w:t xml:space="preserve">Project: </w:t>
                  </w:r>
                  <w:r w:rsidRPr="00E173D1">
                    <w:rPr>
                      <w:rFonts w:asciiTheme="majorHAnsi" w:hAnsiTheme="majorHAnsi" w:cstheme="majorHAnsi"/>
                      <w:i/>
                      <w:sz w:val="22"/>
                      <w:szCs w:val="22"/>
                    </w:rPr>
                    <w:t>What can we learn from the experiences of overweight children participating in a family centred healthy-lifestyle intervention? A qualitative study</w:t>
                  </w:r>
                  <w:r w:rsidRPr="00E173D1">
                    <w:rPr>
                      <w:rFonts w:asciiTheme="majorHAnsi" w:hAnsiTheme="majorHAnsi" w:cstheme="majorHAnsi"/>
                      <w:sz w:val="22"/>
                      <w:szCs w:val="22"/>
                    </w:rPr>
                    <w:t xml:space="preserve"> (Research Project Supervisor)</w:t>
                  </w:r>
                </w:p>
              </w:tc>
            </w:tr>
            <w:tr w:rsidR="0090442E" w:rsidRPr="00E173D1" w14:paraId="30AE5B4C" w14:textId="77777777" w:rsidTr="000D6241">
              <w:trPr>
                <w:trHeight w:val="297"/>
              </w:trPr>
              <w:tc>
                <w:tcPr>
                  <w:tcW w:w="2374" w:type="dxa"/>
                  <w:tcMar>
                    <w:top w:w="40" w:type="dxa"/>
                    <w:left w:w="40" w:type="dxa"/>
                    <w:bottom w:w="40" w:type="dxa"/>
                    <w:right w:w="40" w:type="dxa"/>
                  </w:tcMar>
                </w:tcPr>
                <w:p w14:paraId="5DB5E375" w14:textId="38021F8D" w:rsidR="0090442E" w:rsidRPr="00E173D1" w:rsidRDefault="0090442E" w:rsidP="0090442E">
                  <w:pPr>
                    <w:rPr>
                      <w:rFonts w:asciiTheme="majorHAnsi" w:hAnsiTheme="majorHAnsi" w:cstheme="majorHAnsi"/>
                      <w:sz w:val="22"/>
                      <w:szCs w:val="22"/>
                    </w:rPr>
                  </w:pPr>
                  <w:r w:rsidRPr="00E173D1">
                    <w:rPr>
                      <w:rFonts w:asciiTheme="majorHAnsi" w:hAnsiTheme="majorHAnsi" w:cstheme="majorHAnsi"/>
                      <w:color w:val="000000"/>
                      <w:sz w:val="22"/>
                      <w:szCs w:val="22"/>
                    </w:rPr>
                    <w:t>2005-2010</w:t>
                  </w:r>
                </w:p>
              </w:tc>
              <w:tc>
                <w:tcPr>
                  <w:tcW w:w="8218" w:type="dxa"/>
                  <w:tcMar>
                    <w:top w:w="40" w:type="dxa"/>
                    <w:left w:w="40" w:type="dxa"/>
                    <w:bottom w:w="40" w:type="dxa"/>
                    <w:right w:w="40" w:type="dxa"/>
                  </w:tcMar>
                </w:tcPr>
                <w:p w14:paraId="2AE0D863" w14:textId="77777777" w:rsidR="0090442E" w:rsidRPr="00E173D1" w:rsidRDefault="0090442E" w:rsidP="0090442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Christine Kennedy, Pediatric Resident</w:t>
                  </w:r>
                </w:p>
                <w:p w14:paraId="25E3D6A6" w14:textId="0EDA0E2F" w:rsidR="0090442E" w:rsidRPr="00E173D1" w:rsidRDefault="0090442E" w:rsidP="0090442E">
                  <w:pPr>
                    <w:rPr>
                      <w:rFonts w:asciiTheme="majorHAnsi" w:hAnsiTheme="majorHAnsi" w:cstheme="majorHAnsi"/>
                      <w:sz w:val="22"/>
                      <w:szCs w:val="22"/>
                    </w:rPr>
                  </w:pPr>
                  <w:r w:rsidRPr="00E173D1">
                    <w:rPr>
                      <w:rFonts w:asciiTheme="majorHAnsi" w:hAnsiTheme="majorHAnsi" w:cstheme="majorHAnsi"/>
                      <w:color w:val="000000"/>
                      <w:sz w:val="22"/>
                      <w:szCs w:val="22"/>
                    </w:rPr>
                    <w:lastRenderedPageBreak/>
                    <w:t xml:space="preserve">Project: </w:t>
                  </w:r>
                  <w:r w:rsidRPr="00E173D1">
                    <w:rPr>
                      <w:rFonts w:asciiTheme="majorHAnsi" w:hAnsiTheme="majorHAnsi" w:cstheme="majorHAnsi"/>
                      <w:i/>
                      <w:sz w:val="22"/>
                      <w:szCs w:val="22"/>
                    </w:rPr>
                    <w:t>Has the Alberta Daily Physical Activity Initiative been successfully implemented in Calgary schools?</w:t>
                  </w:r>
                  <w:r w:rsidRPr="00E173D1">
                    <w:rPr>
                      <w:rFonts w:asciiTheme="majorHAnsi" w:hAnsiTheme="majorHAnsi" w:cstheme="majorHAnsi"/>
                      <w:sz w:val="22"/>
                      <w:szCs w:val="22"/>
                    </w:rPr>
                    <w:t xml:space="preserve"> (Research Project Supervisor)</w:t>
                  </w:r>
                </w:p>
              </w:tc>
            </w:tr>
            <w:tr w:rsidR="0090442E" w:rsidRPr="00E173D1" w14:paraId="642CDE41" w14:textId="77777777" w:rsidTr="000D6241">
              <w:trPr>
                <w:trHeight w:val="297"/>
              </w:trPr>
              <w:tc>
                <w:tcPr>
                  <w:tcW w:w="2374" w:type="dxa"/>
                  <w:tcMar>
                    <w:top w:w="40" w:type="dxa"/>
                    <w:left w:w="40" w:type="dxa"/>
                    <w:bottom w:w="40" w:type="dxa"/>
                    <w:right w:w="40" w:type="dxa"/>
                  </w:tcMar>
                </w:tcPr>
                <w:p w14:paraId="2BF146E8" w14:textId="75216D02" w:rsidR="0090442E" w:rsidRPr="00E173D1" w:rsidRDefault="0090442E" w:rsidP="0090442E">
                  <w:pPr>
                    <w:rPr>
                      <w:rFonts w:asciiTheme="majorHAnsi" w:hAnsiTheme="majorHAnsi" w:cstheme="majorHAnsi"/>
                      <w:sz w:val="22"/>
                      <w:szCs w:val="22"/>
                    </w:rPr>
                  </w:pPr>
                  <w:r w:rsidRPr="00E173D1">
                    <w:rPr>
                      <w:rFonts w:asciiTheme="majorHAnsi" w:hAnsiTheme="majorHAnsi" w:cstheme="majorHAnsi"/>
                      <w:sz w:val="22"/>
                      <w:szCs w:val="22"/>
                    </w:rPr>
                    <w:lastRenderedPageBreak/>
                    <w:t>2005-2006</w:t>
                  </w:r>
                </w:p>
              </w:tc>
              <w:tc>
                <w:tcPr>
                  <w:tcW w:w="8218" w:type="dxa"/>
                  <w:tcMar>
                    <w:top w:w="40" w:type="dxa"/>
                    <w:left w:w="40" w:type="dxa"/>
                    <w:bottom w:w="40" w:type="dxa"/>
                    <w:right w:w="40" w:type="dxa"/>
                  </w:tcMar>
                </w:tcPr>
                <w:p w14:paraId="5C52F7D4" w14:textId="77777777" w:rsidR="0090442E" w:rsidRPr="00E173D1" w:rsidRDefault="0090442E" w:rsidP="0090442E">
                  <w:pPr>
                    <w:rPr>
                      <w:rFonts w:asciiTheme="majorHAnsi" w:hAnsiTheme="majorHAnsi" w:cstheme="majorHAnsi"/>
                      <w:color w:val="000000"/>
                      <w:sz w:val="22"/>
                      <w:szCs w:val="22"/>
                    </w:rPr>
                  </w:pPr>
                  <w:proofErr w:type="spellStart"/>
                  <w:r w:rsidRPr="00E173D1">
                    <w:rPr>
                      <w:rFonts w:asciiTheme="majorHAnsi" w:hAnsiTheme="majorHAnsi" w:cstheme="majorHAnsi"/>
                      <w:color w:val="000000"/>
                      <w:sz w:val="22"/>
                      <w:szCs w:val="22"/>
                    </w:rPr>
                    <w:t>Oana</w:t>
                  </w:r>
                  <w:proofErr w:type="spellEnd"/>
                  <w:r w:rsidRPr="00E173D1">
                    <w:rPr>
                      <w:rFonts w:asciiTheme="majorHAnsi" w:hAnsiTheme="majorHAnsi" w:cstheme="majorHAnsi"/>
                      <w:color w:val="000000"/>
                      <w:sz w:val="22"/>
                      <w:szCs w:val="22"/>
                    </w:rPr>
                    <w:t xml:space="preserve"> </w:t>
                  </w:r>
                  <w:proofErr w:type="spellStart"/>
                  <w:r w:rsidRPr="00E173D1">
                    <w:rPr>
                      <w:rFonts w:asciiTheme="majorHAnsi" w:hAnsiTheme="majorHAnsi" w:cstheme="majorHAnsi"/>
                      <w:color w:val="000000"/>
                      <w:sz w:val="22"/>
                      <w:szCs w:val="22"/>
                    </w:rPr>
                    <w:t>Caluseriu</w:t>
                  </w:r>
                  <w:proofErr w:type="spellEnd"/>
                  <w:r w:rsidRPr="00E173D1">
                    <w:rPr>
                      <w:rFonts w:asciiTheme="majorHAnsi" w:hAnsiTheme="majorHAnsi" w:cstheme="majorHAnsi"/>
                      <w:color w:val="000000"/>
                      <w:sz w:val="22"/>
                      <w:szCs w:val="22"/>
                    </w:rPr>
                    <w:t>, Genetics Resident</w:t>
                  </w:r>
                </w:p>
                <w:p w14:paraId="6239F304" w14:textId="75FA7474" w:rsidR="0090442E" w:rsidRPr="00E173D1" w:rsidRDefault="0090442E" w:rsidP="0090442E">
                  <w:pPr>
                    <w:rPr>
                      <w:rFonts w:asciiTheme="majorHAnsi" w:hAnsiTheme="majorHAnsi" w:cstheme="majorHAnsi"/>
                      <w:sz w:val="22"/>
                      <w:szCs w:val="22"/>
                    </w:rPr>
                  </w:pPr>
                  <w:r w:rsidRPr="00E173D1">
                    <w:rPr>
                      <w:rFonts w:asciiTheme="majorHAnsi" w:hAnsiTheme="majorHAnsi" w:cstheme="majorHAnsi"/>
                      <w:color w:val="000000"/>
                      <w:sz w:val="22"/>
                      <w:szCs w:val="22"/>
                    </w:rPr>
                    <w:t xml:space="preserve">Project: </w:t>
                  </w:r>
                  <w:r w:rsidRPr="00E173D1">
                    <w:rPr>
                      <w:rFonts w:asciiTheme="majorHAnsi" w:hAnsiTheme="majorHAnsi" w:cstheme="majorHAnsi"/>
                      <w:i/>
                      <w:noProof/>
                      <w:sz w:val="22"/>
                      <w:szCs w:val="22"/>
                      <w:lang w:val="en-GB"/>
                    </w:rPr>
                    <w:t>Familial aggregation in children with developmental coordination disorde</w:t>
                  </w:r>
                  <w:r w:rsidRPr="00E173D1">
                    <w:rPr>
                      <w:rFonts w:asciiTheme="majorHAnsi" w:hAnsiTheme="majorHAnsi" w:cstheme="majorHAnsi"/>
                      <w:noProof/>
                      <w:sz w:val="22"/>
                      <w:szCs w:val="22"/>
                      <w:lang w:val="en-GB"/>
                    </w:rPr>
                    <w:t xml:space="preserve">r </w:t>
                  </w:r>
                  <w:r w:rsidRPr="00E173D1">
                    <w:rPr>
                      <w:rFonts w:asciiTheme="majorHAnsi" w:hAnsiTheme="majorHAnsi" w:cstheme="majorHAnsi"/>
                      <w:sz w:val="22"/>
                      <w:szCs w:val="22"/>
                    </w:rPr>
                    <w:t>(Research Project Co-supervisor)</w:t>
                  </w:r>
                </w:p>
              </w:tc>
            </w:tr>
            <w:tr w:rsidR="0090442E" w:rsidRPr="00E173D1" w14:paraId="7B7ED864" w14:textId="77777777" w:rsidTr="000D6241">
              <w:trPr>
                <w:trHeight w:val="297"/>
              </w:trPr>
              <w:tc>
                <w:tcPr>
                  <w:tcW w:w="2374" w:type="dxa"/>
                  <w:tcMar>
                    <w:top w:w="40" w:type="dxa"/>
                    <w:left w:w="40" w:type="dxa"/>
                    <w:bottom w:w="40" w:type="dxa"/>
                    <w:right w:w="40" w:type="dxa"/>
                  </w:tcMar>
                </w:tcPr>
                <w:p w14:paraId="285762D8" w14:textId="08C5A016" w:rsidR="0090442E" w:rsidRPr="00E173D1" w:rsidRDefault="0090442E" w:rsidP="0090442E">
                  <w:pPr>
                    <w:rPr>
                      <w:rFonts w:asciiTheme="majorHAnsi" w:hAnsiTheme="majorHAnsi" w:cstheme="majorHAnsi"/>
                      <w:sz w:val="22"/>
                      <w:szCs w:val="22"/>
                    </w:rPr>
                  </w:pPr>
                  <w:r w:rsidRPr="00E173D1">
                    <w:rPr>
                      <w:rFonts w:asciiTheme="majorHAnsi" w:hAnsiTheme="majorHAnsi" w:cstheme="majorHAnsi"/>
                      <w:sz w:val="22"/>
                      <w:szCs w:val="22"/>
                    </w:rPr>
                    <w:t>1995-1996</w:t>
                  </w:r>
                </w:p>
              </w:tc>
              <w:tc>
                <w:tcPr>
                  <w:tcW w:w="8218" w:type="dxa"/>
                  <w:tcMar>
                    <w:top w:w="40" w:type="dxa"/>
                    <w:left w:w="40" w:type="dxa"/>
                    <w:bottom w:w="40" w:type="dxa"/>
                    <w:right w:w="40" w:type="dxa"/>
                  </w:tcMar>
                </w:tcPr>
                <w:p w14:paraId="7C0FD95F" w14:textId="77777777" w:rsidR="0090442E" w:rsidRPr="00E173D1" w:rsidRDefault="0090442E" w:rsidP="0090442E">
                  <w:pPr>
                    <w:rPr>
                      <w:rFonts w:asciiTheme="majorHAnsi" w:hAnsiTheme="majorHAnsi" w:cstheme="majorHAnsi"/>
                      <w:sz w:val="22"/>
                      <w:szCs w:val="22"/>
                    </w:rPr>
                  </w:pPr>
                  <w:r w:rsidRPr="00E173D1">
                    <w:rPr>
                      <w:rFonts w:asciiTheme="majorHAnsi" w:hAnsiTheme="majorHAnsi" w:cstheme="majorHAnsi"/>
                      <w:sz w:val="22"/>
                      <w:szCs w:val="22"/>
                    </w:rPr>
                    <w:t>Mary Bowden, Postdoctoral Fellow</w:t>
                  </w:r>
                </w:p>
                <w:p w14:paraId="071310BE" w14:textId="77777777" w:rsidR="0090442E" w:rsidRPr="00E173D1" w:rsidRDefault="0090442E" w:rsidP="0090442E">
                  <w:pPr>
                    <w:rPr>
                      <w:rFonts w:asciiTheme="majorHAnsi" w:hAnsiTheme="majorHAnsi" w:cstheme="majorHAnsi"/>
                      <w:sz w:val="22"/>
                      <w:szCs w:val="22"/>
                    </w:rPr>
                  </w:pPr>
                  <w:r w:rsidRPr="00E173D1">
                    <w:rPr>
                      <w:rFonts w:asciiTheme="majorHAnsi" w:hAnsiTheme="majorHAnsi" w:cstheme="majorHAnsi"/>
                      <w:sz w:val="22"/>
                      <w:szCs w:val="22"/>
                    </w:rPr>
                    <w:t xml:space="preserve">Project: </w:t>
                  </w:r>
                  <w:r w:rsidRPr="00E173D1">
                    <w:rPr>
                      <w:rFonts w:asciiTheme="majorHAnsi" w:hAnsiTheme="majorHAnsi" w:cstheme="majorHAnsi"/>
                      <w:i/>
                      <w:sz w:val="22"/>
                      <w:szCs w:val="22"/>
                    </w:rPr>
                    <w:t>Measuring executive function in children</w:t>
                  </w:r>
                  <w:r w:rsidRPr="00E173D1">
                    <w:rPr>
                      <w:rFonts w:asciiTheme="majorHAnsi" w:hAnsiTheme="majorHAnsi" w:cstheme="majorHAnsi"/>
                      <w:sz w:val="22"/>
                      <w:szCs w:val="22"/>
                    </w:rPr>
                    <w:t xml:space="preserve"> (Research Project Supervisor)</w:t>
                  </w:r>
                </w:p>
                <w:p w14:paraId="3B77BC48" w14:textId="209B2CBC" w:rsidR="0090442E" w:rsidRPr="00E173D1" w:rsidRDefault="0090442E" w:rsidP="0090442E">
                  <w:pPr>
                    <w:rPr>
                      <w:rFonts w:asciiTheme="majorHAnsi" w:hAnsiTheme="majorHAnsi" w:cstheme="majorHAnsi"/>
                      <w:sz w:val="22"/>
                      <w:szCs w:val="22"/>
                    </w:rPr>
                  </w:pPr>
                </w:p>
              </w:tc>
            </w:tr>
            <w:tr w:rsidR="0090442E" w:rsidRPr="00E173D1" w14:paraId="1F705395" w14:textId="77777777" w:rsidTr="000D6241">
              <w:trPr>
                <w:trHeight w:val="297"/>
              </w:trPr>
              <w:tc>
                <w:tcPr>
                  <w:tcW w:w="2374" w:type="dxa"/>
                  <w:tcMar>
                    <w:top w:w="40" w:type="dxa"/>
                    <w:left w:w="40" w:type="dxa"/>
                    <w:bottom w:w="40" w:type="dxa"/>
                    <w:right w:w="40" w:type="dxa"/>
                  </w:tcMar>
                </w:tcPr>
                <w:p w14:paraId="266C12D6" w14:textId="77777777" w:rsidR="0090442E" w:rsidRPr="00E173D1" w:rsidRDefault="0090442E" w:rsidP="0090442E">
                  <w:pPr>
                    <w:rPr>
                      <w:rFonts w:asciiTheme="majorHAnsi" w:hAnsiTheme="majorHAnsi" w:cstheme="majorHAnsi"/>
                      <w:b/>
                      <w:sz w:val="22"/>
                      <w:szCs w:val="22"/>
                      <w:u w:val="single"/>
                    </w:rPr>
                  </w:pPr>
                </w:p>
                <w:p w14:paraId="061BF695" w14:textId="77777777" w:rsidR="0090442E" w:rsidRPr="00E173D1" w:rsidRDefault="0090442E" w:rsidP="0090442E">
                  <w:pPr>
                    <w:rPr>
                      <w:rFonts w:asciiTheme="majorHAnsi" w:hAnsiTheme="majorHAnsi" w:cstheme="majorHAnsi"/>
                      <w:b/>
                      <w:sz w:val="22"/>
                      <w:szCs w:val="22"/>
                      <w:u w:val="single"/>
                    </w:rPr>
                  </w:pPr>
                </w:p>
                <w:p w14:paraId="4C40640C" w14:textId="1B1B6C71" w:rsidR="0090442E" w:rsidRPr="00E173D1" w:rsidRDefault="0090442E" w:rsidP="0090442E">
                  <w:pPr>
                    <w:rPr>
                      <w:rFonts w:asciiTheme="majorHAnsi" w:hAnsiTheme="majorHAnsi" w:cstheme="majorHAnsi"/>
                      <w:sz w:val="22"/>
                      <w:szCs w:val="22"/>
                    </w:rPr>
                  </w:pPr>
                  <w:r w:rsidRPr="00E173D1">
                    <w:rPr>
                      <w:rFonts w:asciiTheme="majorHAnsi" w:hAnsiTheme="majorHAnsi" w:cstheme="majorHAnsi"/>
                      <w:b/>
                      <w:sz w:val="22"/>
                      <w:szCs w:val="22"/>
                      <w:u w:val="single"/>
                    </w:rPr>
                    <w:t>Visiting Researchers</w:t>
                  </w:r>
                </w:p>
              </w:tc>
              <w:tc>
                <w:tcPr>
                  <w:tcW w:w="8218" w:type="dxa"/>
                  <w:tcMar>
                    <w:top w:w="40" w:type="dxa"/>
                    <w:left w:w="40" w:type="dxa"/>
                    <w:bottom w:w="40" w:type="dxa"/>
                    <w:right w:w="40" w:type="dxa"/>
                  </w:tcMar>
                </w:tcPr>
                <w:p w14:paraId="5D4AF39A" w14:textId="05286869" w:rsidR="0090442E" w:rsidRPr="00E173D1" w:rsidRDefault="0090442E" w:rsidP="0090442E">
                  <w:pPr>
                    <w:rPr>
                      <w:rFonts w:asciiTheme="majorHAnsi" w:hAnsiTheme="majorHAnsi" w:cstheme="majorHAnsi"/>
                      <w:sz w:val="22"/>
                      <w:szCs w:val="22"/>
                    </w:rPr>
                  </w:pPr>
                </w:p>
              </w:tc>
            </w:tr>
            <w:tr w:rsidR="0090442E" w:rsidRPr="00E173D1" w14:paraId="26570A5C" w14:textId="77777777" w:rsidTr="000D6241">
              <w:trPr>
                <w:trHeight w:val="297"/>
              </w:trPr>
              <w:tc>
                <w:tcPr>
                  <w:tcW w:w="2374" w:type="dxa"/>
                  <w:tcMar>
                    <w:top w:w="40" w:type="dxa"/>
                    <w:left w:w="40" w:type="dxa"/>
                    <w:bottom w:w="40" w:type="dxa"/>
                    <w:right w:w="40" w:type="dxa"/>
                  </w:tcMar>
                </w:tcPr>
                <w:p w14:paraId="44C91299" w14:textId="69CB79CA" w:rsidR="0090442E" w:rsidRPr="00E173D1" w:rsidRDefault="0090442E" w:rsidP="0090442E">
                  <w:pPr>
                    <w:rPr>
                      <w:rFonts w:asciiTheme="majorHAnsi" w:hAnsiTheme="majorHAnsi" w:cstheme="majorHAnsi"/>
                      <w:sz w:val="22"/>
                      <w:szCs w:val="22"/>
                    </w:rPr>
                  </w:pPr>
                  <w:r>
                    <w:rPr>
                      <w:rFonts w:asciiTheme="majorHAnsi" w:hAnsiTheme="majorHAnsi" w:cstheme="majorHAnsi"/>
                      <w:sz w:val="22"/>
                      <w:szCs w:val="22"/>
                    </w:rPr>
                    <w:t>Sep 2022-Dec 2022</w:t>
                  </w:r>
                </w:p>
              </w:tc>
              <w:tc>
                <w:tcPr>
                  <w:tcW w:w="8218" w:type="dxa"/>
                  <w:tcMar>
                    <w:top w:w="40" w:type="dxa"/>
                    <w:left w:w="40" w:type="dxa"/>
                    <w:bottom w:w="40" w:type="dxa"/>
                    <w:right w:w="40" w:type="dxa"/>
                  </w:tcMar>
                </w:tcPr>
                <w:p w14:paraId="70DB40EF" w14:textId="0B62E2F2" w:rsidR="0090442E" w:rsidRPr="00E173D1" w:rsidRDefault="0090442E" w:rsidP="0090442E">
                  <w:pPr>
                    <w:rPr>
                      <w:rFonts w:asciiTheme="majorHAnsi" w:hAnsiTheme="majorHAnsi" w:cstheme="majorHAnsi"/>
                      <w:sz w:val="22"/>
                      <w:szCs w:val="22"/>
                    </w:rPr>
                  </w:pPr>
                  <w:r>
                    <w:rPr>
                      <w:rFonts w:asciiTheme="majorHAnsi" w:hAnsiTheme="majorHAnsi" w:cstheme="majorHAnsi"/>
                      <w:sz w:val="22"/>
                      <w:szCs w:val="22"/>
                    </w:rPr>
                    <w:t xml:space="preserve">Matiko Mwita, </w:t>
                  </w:r>
                  <w:r w:rsidRPr="00E173D1">
                    <w:rPr>
                      <w:rFonts w:asciiTheme="majorHAnsi" w:hAnsiTheme="majorHAnsi" w:cstheme="majorHAnsi"/>
                      <w:sz w:val="22"/>
                      <w:szCs w:val="22"/>
                    </w:rPr>
                    <w:t>Catholic University of Health and Allied Sciences, Mwanza, Tanzania</w:t>
                  </w:r>
                  <w:r>
                    <w:rPr>
                      <w:rFonts w:asciiTheme="majorHAnsi" w:hAnsiTheme="majorHAnsi" w:cstheme="majorHAnsi"/>
                      <w:sz w:val="22"/>
                      <w:szCs w:val="22"/>
                    </w:rPr>
                    <w:t xml:space="preserve"> (Feasby Graduate Scholarship in Global Health)</w:t>
                  </w:r>
                </w:p>
              </w:tc>
            </w:tr>
            <w:tr w:rsidR="0090442E" w:rsidRPr="00E173D1" w14:paraId="606149E6" w14:textId="77777777" w:rsidTr="000D6241">
              <w:trPr>
                <w:trHeight w:val="297"/>
              </w:trPr>
              <w:tc>
                <w:tcPr>
                  <w:tcW w:w="2374" w:type="dxa"/>
                  <w:tcMar>
                    <w:top w:w="40" w:type="dxa"/>
                    <w:left w:w="40" w:type="dxa"/>
                    <w:bottom w:w="40" w:type="dxa"/>
                    <w:right w:w="40" w:type="dxa"/>
                  </w:tcMar>
                </w:tcPr>
                <w:p w14:paraId="1E9B576C" w14:textId="45E134AE" w:rsidR="0090442E" w:rsidRPr="00E173D1" w:rsidRDefault="0090442E" w:rsidP="0090442E">
                  <w:pPr>
                    <w:rPr>
                      <w:rFonts w:asciiTheme="majorHAnsi" w:hAnsiTheme="majorHAnsi" w:cstheme="majorHAnsi"/>
                      <w:sz w:val="22"/>
                      <w:szCs w:val="22"/>
                    </w:rPr>
                  </w:pPr>
                  <w:r>
                    <w:rPr>
                      <w:rFonts w:asciiTheme="majorHAnsi" w:hAnsiTheme="majorHAnsi" w:cstheme="majorHAnsi"/>
                      <w:sz w:val="22"/>
                      <w:szCs w:val="22"/>
                    </w:rPr>
                    <w:t>Feb 2022-Jun 2022</w:t>
                  </w:r>
                </w:p>
              </w:tc>
              <w:tc>
                <w:tcPr>
                  <w:tcW w:w="8218" w:type="dxa"/>
                  <w:tcMar>
                    <w:top w:w="40" w:type="dxa"/>
                    <w:left w:w="40" w:type="dxa"/>
                    <w:bottom w:w="40" w:type="dxa"/>
                    <w:right w:w="40" w:type="dxa"/>
                  </w:tcMar>
                </w:tcPr>
                <w:p w14:paraId="48758AF9" w14:textId="367C1013" w:rsidR="0090442E" w:rsidRPr="00E173D1" w:rsidRDefault="0090442E" w:rsidP="0090442E">
                  <w:pPr>
                    <w:rPr>
                      <w:rFonts w:asciiTheme="majorHAnsi" w:hAnsiTheme="majorHAnsi" w:cstheme="majorHAnsi"/>
                      <w:sz w:val="22"/>
                      <w:szCs w:val="22"/>
                    </w:rPr>
                  </w:pPr>
                  <w:r>
                    <w:rPr>
                      <w:rFonts w:asciiTheme="majorHAnsi" w:hAnsiTheme="majorHAnsi" w:cstheme="majorHAnsi"/>
                      <w:sz w:val="22"/>
                      <w:szCs w:val="22"/>
                    </w:rPr>
                    <w:t xml:space="preserve">Matiko Mwita, </w:t>
                  </w:r>
                  <w:r w:rsidRPr="00E173D1">
                    <w:rPr>
                      <w:rFonts w:asciiTheme="majorHAnsi" w:hAnsiTheme="majorHAnsi" w:cstheme="majorHAnsi"/>
                      <w:sz w:val="22"/>
                      <w:szCs w:val="22"/>
                    </w:rPr>
                    <w:t>Catholic University of Health and Allied Sciences, Mwanza, Tanzania</w:t>
                  </w:r>
                  <w:r>
                    <w:rPr>
                      <w:rFonts w:asciiTheme="majorHAnsi" w:hAnsiTheme="majorHAnsi" w:cstheme="majorHAnsi"/>
                      <w:sz w:val="22"/>
                      <w:szCs w:val="22"/>
                    </w:rPr>
                    <w:t xml:space="preserve"> (IDRC Study in Canada Award)</w:t>
                  </w:r>
                </w:p>
              </w:tc>
            </w:tr>
            <w:tr w:rsidR="0090442E" w:rsidRPr="00E173D1" w14:paraId="0D7E4481" w14:textId="77777777" w:rsidTr="000D6241">
              <w:trPr>
                <w:trHeight w:val="297"/>
              </w:trPr>
              <w:tc>
                <w:tcPr>
                  <w:tcW w:w="2374" w:type="dxa"/>
                  <w:tcMar>
                    <w:top w:w="40" w:type="dxa"/>
                    <w:left w:w="40" w:type="dxa"/>
                    <w:bottom w:w="40" w:type="dxa"/>
                    <w:right w:w="40" w:type="dxa"/>
                  </w:tcMar>
                </w:tcPr>
                <w:p w14:paraId="7E87C6C3" w14:textId="419C87D1" w:rsidR="0090442E" w:rsidRPr="00E173D1" w:rsidRDefault="0090442E" w:rsidP="0090442E">
                  <w:pPr>
                    <w:rPr>
                      <w:rFonts w:asciiTheme="majorHAnsi" w:hAnsiTheme="majorHAnsi" w:cstheme="majorHAnsi"/>
                      <w:sz w:val="22"/>
                      <w:szCs w:val="22"/>
                    </w:rPr>
                  </w:pPr>
                  <w:r w:rsidRPr="00E173D1">
                    <w:rPr>
                      <w:rFonts w:asciiTheme="majorHAnsi" w:hAnsiTheme="majorHAnsi" w:cstheme="majorHAnsi"/>
                      <w:sz w:val="22"/>
                      <w:szCs w:val="22"/>
                    </w:rPr>
                    <w:t>Aug 2021- Nov 2021</w:t>
                  </w:r>
                </w:p>
              </w:tc>
              <w:tc>
                <w:tcPr>
                  <w:tcW w:w="8218" w:type="dxa"/>
                  <w:tcMar>
                    <w:top w:w="40" w:type="dxa"/>
                    <w:left w:w="40" w:type="dxa"/>
                    <w:bottom w:w="40" w:type="dxa"/>
                    <w:right w:w="40" w:type="dxa"/>
                  </w:tcMar>
                </w:tcPr>
                <w:p w14:paraId="39E12612" w14:textId="7358CFD4" w:rsidR="0090442E" w:rsidRPr="00E173D1" w:rsidRDefault="0090442E" w:rsidP="0090442E">
                  <w:pPr>
                    <w:rPr>
                      <w:rFonts w:asciiTheme="majorHAnsi" w:hAnsiTheme="majorHAnsi" w:cstheme="majorHAnsi"/>
                      <w:iCs/>
                      <w:sz w:val="22"/>
                      <w:szCs w:val="22"/>
                    </w:rPr>
                  </w:pPr>
                  <w:r w:rsidRPr="00E173D1">
                    <w:rPr>
                      <w:rFonts w:asciiTheme="majorHAnsi" w:hAnsiTheme="majorHAnsi" w:cstheme="majorHAnsi"/>
                      <w:sz w:val="22"/>
                      <w:szCs w:val="22"/>
                    </w:rPr>
                    <w:t>Eveline Konje, Catholic University of Health and Allied Sciences, Mwanza, Tanzania (University of Calgary Queen Elizabeth II Diamond Jubilee Scholarship: Advanced Scholar; remote supervision</w:t>
                  </w:r>
                  <w:r>
                    <w:rPr>
                      <w:rFonts w:asciiTheme="majorHAnsi" w:hAnsiTheme="majorHAnsi" w:cstheme="majorHAnsi"/>
                      <w:sz w:val="22"/>
                      <w:szCs w:val="22"/>
                    </w:rPr>
                    <w:t>)</w:t>
                  </w:r>
                </w:p>
              </w:tc>
            </w:tr>
            <w:tr w:rsidR="0090442E" w:rsidRPr="00E173D1" w14:paraId="6AF29500" w14:textId="77777777" w:rsidTr="000D6241">
              <w:trPr>
                <w:trHeight w:val="297"/>
              </w:trPr>
              <w:tc>
                <w:tcPr>
                  <w:tcW w:w="2374" w:type="dxa"/>
                  <w:tcMar>
                    <w:top w:w="40" w:type="dxa"/>
                    <w:left w:w="40" w:type="dxa"/>
                    <w:bottom w:w="40" w:type="dxa"/>
                    <w:right w:w="40" w:type="dxa"/>
                  </w:tcMar>
                </w:tcPr>
                <w:p w14:paraId="61C33D33" w14:textId="232634D2" w:rsidR="0090442E" w:rsidRPr="00E173D1" w:rsidRDefault="0090442E" w:rsidP="0090442E">
                  <w:pPr>
                    <w:rPr>
                      <w:rFonts w:asciiTheme="majorHAnsi" w:hAnsiTheme="majorHAnsi" w:cstheme="majorHAnsi"/>
                      <w:sz w:val="22"/>
                      <w:szCs w:val="22"/>
                    </w:rPr>
                  </w:pPr>
                  <w:r w:rsidRPr="00E173D1">
                    <w:rPr>
                      <w:rFonts w:asciiTheme="majorHAnsi" w:hAnsiTheme="majorHAnsi" w:cstheme="majorHAnsi"/>
                      <w:sz w:val="22"/>
                      <w:szCs w:val="22"/>
                    </w:rPr>
                    <w:t>Aug 2021- Nov 2021</w:t>
                  </w:r>
                </w:p>
              </w:tc>
              <w:tc>
                <w:tcPr>
                  <w:tcW w:w="8218" w:type="dxa"/>
                  <w:tcMar>
                    <w:top w:w="40" w:type="dxa"/>
                    <w:left w:w="40" w:type="dxa"/>
                    <w:bottom w:w="40" w:type="dxa"/>
                    <w:right w:w="40" w:type="dxa"/>
                  </w:tcMar>
                </w:tcPr>
                <w:p w14:paraId="1A0FCB2F" w14:textId="602D679A" w:rsidR="0090442E" w:rsidRPr="00E173D1" w:rsidRDefault="0090442E" w:rsidP="0090442E">
                  <w:pPr>
                    <w:rPr>
                      <w:rFonts w:asciiTheme="majorHAnsi" w:hAnsiTheme="majorHAnsi" w:cstheme="majorHAnsi"/>
                      <w:sz w:val="22"/>
                      <w:szCs w:val="22"/>
                    </w:rPr>
                  </w:pPr>
                  <w:r w:rsidRPr="00E173D1">
                    <w:rPr>
                      <w:rFonts w:asciiTheme="majorHAnsi" w:hAnsiTheme="majorHAnsi" w:cstheme="majorHAnsi"/>
                      <w:sz w:val="22"/>
                      <w:szCs w:val="22"/>
                    </w:rPr>
                    <w:t>Stanley Mwita, Catholic University of Health and Allied Sciences, Mwanza, Tanzania (University of Calgary Queen Elizabeth II Diamond Jubilee Scholarship: Advanced Scholar; remote supervision)</w:t>
                  </w:r>
                </w:p>
              </w:tc>
            </w:tr>
            <w:tr w:rsidR="0090442E" w:rsidRPr="00E173D1" w14:paraId="7CAE688E" w14:textId="77777777" w:rsidTr="000D6241">
              <w:trPr>
                <w:trHeight w:val="297"/>
              </w:trPr>
              <w:tc>
                <w:tcPr>
                  <w:tcW w:w="2374" w:type="dxa"/>
                  <w:tcMar>
                    <w:top w:w="40" w:type="dxa"/>
                    <w:left w:w="40" w:type="dxa"/>
                    <w:bottom w:w="40" w:type="dxa"/>
                    <w:right w:w="40" w:type="dxa"/>
                  </w:tcMar>
                </w:tcPr>
                <w:p w14:paraId="336DDBBE" w14:textId="7DD42235" w:rsidR="0090442E" w:rsidRPr="00E173D1" w:rsidRDefault="0090442E" w:rsidP="0090442E">
                  <w:pPr>
                    <w:rPr>
                      <w:rFonts w:asciiTheme="majorHAnsi" w:hAnsiTheme="majorHAnsi" w:cstheme="majorHAnsi"/>
                      <w:b/>
                      <w:sz w:val="22"/>
                      <w:szCs w:val="22"/>
                      <w:u w:val="single"/>
                    </w:rPr>
                  </w:pPr>
                  <w:r w:rsidRPr="00E173D1">
                    <w:rPr>
                      <w:rFonts w:asciiTheme="majorHAnsi" w:hAnsiTheme="majorHAnsi" w:cstheme="majorHAnsi"/>
                      <w:sz w:val="22"/>
                      <w:szCs w:val="22"/>
                    </w:rPr>
                    <w:t>Sept 2019-Dec 2019</w:t>
                  </w:r>
                </w:p>
              </w:tc>
              <w:tc>
                <w:tcPr>
                  <w:tcW w:w="8218" w:type="dxa"/>
                  <w:tcMar>
                    <w:top w:w="40" w:type="dxa"/>
                    <w:left w:w="40" w:type="dxa"/>
                    <w:bottom w:w="40" w:type="dxa"/>
                    <w:right w:w="40" w:type="dxa"/>
                  </w:tcMar>
                </w:tcPr>
                <w:p w14:paraId="1893E46A" w14:textId="4E31447D" w:rsidR="0090442E" w:rsidRPr="00E173D1" w:rsidRDefault="0090442E" w:rsidP="0090442E">
                  <w:pPr>
                    <w:rPr>
                      <w:rFonts w:asciiTheme="majorHAnsi" w:hAnsiTheme="majorHAnsi" w:cstheme="majorHAnsi"/>
                      <w:sz w:val="22"/>
                      <w:szCs w:val="22"/>
                    </w:rPr>
                  </w:pPr>
                  <w:r w:rsidRPr="00E173D1">
                    <w:rPr>
                      <w:rFonts w:asciiTheme="majorHAnsi" w:hAnsiTheme="majorHAnsi" w:cstheme="majorHAnsi"/>
                      <w:sz w:val="22"/>
                      <w:szCs w:val="22"/>
                    </w:rPr>
                    <w:t>Pendo Ndaki, Catholic University of Health and Allied Sciences, Mwanza, Tanzania (University of Calgary Queen Elizabeth II Diamond Jubilee Scholarship: Advanced Scholar)</w:t>
                  </w:r>
                </w:p>
              </w:tc>
            </w:tr>
            <w:tr w:rsidR="0090442E" w:rsidRPr="00E173D1" w14:paraId="68C41299" w14:textId="77777777" w:rsidTr="000D6241">
              <w:trPr>
                <w:trHeight w:val="297"/>
              </w:trPr>
              <w:tc>
                <w:tcPr>
                  <w:tcW w:w="2374" w:type="dxa"/>
                  <w:tcMar>
                    <w:top w:w="40" w:type="dxa"/>
                    <w:left w:w="40" w:type="dxa"/>
                    <w:bottom w:w="40" w:type="dxa"/>
                    <w:right w:w="40" w:type="dxa"/>
                  </w:tcMar>
                </w:tcPr>
                <w:p w14:paraId="56285A58" w14:textId="24FA74A6" w:rsidR="0090442E" w:rsidRPr="00E173D1" w:rsidRDefault="0090442E" w:rsidP="0090442E">
                  <w:pPr>
                    <w:rPr>
                      <w:rFonts w:asciiTheme="majorHAnsi" w:hAnsiTheme="majorHAnsi" w:cstheme="majorHAnsi"/>
                      <w:sz w:val="22"/>
                      <w:szCs w:val="22"/>
                    </w:rPr>
                  </w:pPr>
                  <w:r w:rsidRPr="00E173D1">
                    <w:rPr>
                      <w:rFonts w:asciiTheme="majorHAnsi" w:hAnsiTheme="majorHAnsi" w:cstheme="majorHAnsi"/>
                      <w:sz w:val="22"/>
                      <w:szCs w:val="22"/>
                    </w:rPr>
                    <w:t>Sep 2018-Dec 2019</w:t>
                  </w:r>
                </w:p>
              </w:tc>
              <w:tc>
                <w:tcPr>
                  <w:tcW w:w="8218" w:type="dxa"/>
                  <w:tcMar>
                    <w:top w:w="40" w:type="dxa"/>
                    <w:left w:w="40" w:type="dxa"/>
                    <w:bottom w:w="40" w:type="dxa"/>
                    <w:right w:w="40" w:type="dxa"/>
                  </w:tcMar>
                </w:tcPr>
                <w:p w14:paraId="651EC6F8" w14:textId="0B395F4F" w:rsidR="0090442E" w:rsidRPr="00E173D1" w:rsidRDefault="0090442E" w:rsidP="0090442E">
                  <w:pPr>
                    <w:rPr>
                      <w:rFonts w:asciiTheme="majorHAnsi" w:hAnsiTheme="majorHAnsi" w:cstheme="majorHAnsi"/>
                      <w:sz w:val="22"/>
                      <w:szCs w:val="22"/>
                    </w:rPr>
                  </w:pPr>
                  <w:r w:rsidRPr="00E173D1">
                    <w:rPr>
                      <w:rFonts w:asciiTheme="majorHAnsi" w:hAnsiTheme="majorHAnsi" w:cstheme="majorHAnsi"/>
                      <w:sz w:val="22"/>
                      <w:szCs w:val="22"/>
                    </w:rPr>
                    <w:t>Homa Rafiei Milajerdi, University of Tehran, Tehran, Iran</w:t>
                  </w:r>
                </w:p>
              </w:tc>
            </w:tr>
            <w:tr w:rsidR="0090442E" w:rsidRPr="00E173D1" w14:paraId="52FD9629" w14:textId="77777777" w:rsidTr="000D6241">
              <w:trPr>
                <w:trHeight w:val="297"/>
              </w:trPr>
              <w:tc>
                <w:tcPr>
                  <w:tcW w:w="2374" w:type="dxa"/>
                  <w:tcMar>
                    <w:top w:w="40" w:type="dxa"/>
                    <w:left w:w="40" w:type="dxa"/>
                    <w:bottom w:w="40" w:type="dxa"/>
                    <w:right w:w="40" w:type="dxa"/>
                  </w:tcMar>
                </w:tcPr>
                <w:p w14:paraId="6533A74F" w14:textId="25FE2E1F" w:rsidR="0090442E" w:rsidRPr="00E173D1" w:rsidRDefault="0090442E" w:rsidP="0090442E">
                  <w:pPr>
                    <w:rPr>
                      <w:rFonts w:asciiTheme="majorHAnsi" w:hAnsiTheme="majorHAnsi" w:cstheme="majorHAnsi"/>
                      <w:sz w:val="22"/>
                      <w:szCs w:val="22"/>
                    </w:rPr>
                  </w:pPr>
                  <w:r w:rsidRPr="00E173D1">
                    <w:rPr>
                      <w:rFonts w:asciiTheme="majorHAnsi" w:hAnsiTheme="majorHAnsi" w:cstheme="majorHAnsi"/>
                      <w:sz w:val="22"/>
                      <w:szCs w:val="22"/>
                    </w:rPr>
                    <w:t>Sep 2018- Dec 2018</w:t>
                  </w:r>
                </w:p>
              </w:tc>
              <w:tc>
                <w:tcPr>
                  <w:tcW w:w="8218" w:type="dxa"/>
                  <w:tcMar>
                    <w:top w:w="40" w:type="dxa"/>
                    <w:left w:w="40" w:type="dxa"/>
                    <w:bottom w:w="40" w:type="dxa"/>
                    <w:right w:w="40" w:type="dxa"/>
                  </w:tcMar>
                </w:tcPr>
                <w:p w14:paraId="09A67C5C" w14:textId="55C2CFA7" w:rsidR="0090442E" w:rsidRPr="00E173D1" w:rsidRDefault="0090442E" w:rsidP="0090442E">
                  <w:pPr>
                    <w:rPr>
                      <w:rFonts w:asciiTheme="majorHAnsi" w:hAnsiTheme="majorHAnsi" w:cstheme="majorHAnsi"/>
                      <w:sz w:val="22"/>
                      <w:szCs w:val="22"/>
                    </w:rPr>
                  </w:pPr>
                  <w:r w:rsidRPr="00E173D1">
                    <w:rPr>
                      <w:rFonts w:asciiTheme="majorHAnsi" w:hAnsiTheme="majorHAnsi" w:cstheme="majorHAnsi"/>
                      <w:sz w:val="22"/>
                      <w:szCs w:val="22"/>
                    </w:rPr>
                    <w:t>Stanley Mwita, Catholic University of Health and Allied Sciences, Mwanza, Tanzania (University of Calgary Queen Elizabeth II Diamond Jubilee Scholarship: Advanced Scholar)</w:t>
                  </w:r>
                </w:p>
              </w:tc>
            </w:tr>
            <w:tr w:rsidR="0090442E" w:rsidRPr="00E173D1" w14:paraId="3FD8E382" w14:textId="77777777" w:rsidTr="000D6241">
              <w:trPr>
                <w:trHeight w:val="297"/>
              </w:trPr>
              <w:tc>
                <w:tcPr>
                  <w:tcW w:w="2374" w:type="dxa"/>
                  <w:tcMar>
                    <w:top w:w="40" w:type="dxa"/>
                    <w:left w:w="40" w:type="dxa"/>
                    <w:bottom w:w="40" w:type="dxa"/>
                    <w:right w:w="40" w:type="dxa"/>
                  </w:tcMar>
                </w:tcPr>
                <w:p w14:paraId="1416E45F" w14:textId="34039035" w:rsidR="0090442E" w:rsidRPr="00E173D1" w:rsidRDefault="0090442E" w:rsidP="0090442E">
                  <w:pPr>
                    <w:rPr>
                      <w:rFonts w:asciiTheme="majorHAnsi" w:hAnsiTheme="majorHAnsi" w:cstheme="majorHAnsi"/>
                      <w:sz w:val="22"/>
                      <w:szCs w:val="22"/>
                    </w:rPr>
                  </w:pPr>
                  <w:r w:rsidRPr="00E173D1">
                    <w:rPr>
                      <w:rFonts w:asciiTheme="majorHAnsi" w:hAnsiTheme="majorHAnsi" w:cstheme="majorHAnsi"/>
                      <w:b/>
                      <w:sz w:val="22"/>
                      <w:szCs w:val="22"/>
                      <w:u w:val="single"/>
                    </w:rPr>
                    <w:t>Post-graduate Clinical Supervision</w:t>
                  </w:r>
                </w:p>
              </w:tc>
              <w:tc>
                <w:tcPr>
                  <w:tcW w:w="8218" w:type="dxa"/>
                  <w:tcMar>
                    <w:top w:w="40" w:type="dxa"/>
                    <w:left w:w="40" w:type="dxa"/>
                    <w:bottom w:w="40" w:type="dxa"/>
                    <w:right w:w="40" w:type="dxa"/>
                  </w:tcMar>
                </w:tcPr>
                <w:p w14:paraId="4D43DF43" w14:textId="07C001C5" w:rsidR="0090442E" w:rsidRPr="00E173D1" w:rsidRDefault="0090442E" w:rsidP="0090442E">
                  <w:pPr>
                    <w:rPr>
                      <w:rFonts w:asciiTheme="majorHAnsi" w:hAnsiTheme="majorHAnsi" w:cstheme="majorHAnsi"/>
                      <w:sz w:val="22"/>
                      <w:szCs w:val="22"/>
                    </w:rPr>
                  </w:pPr>
                </w:p>
              </w:tc>
            </w:tr>
            <w:tr w:rsidR="0090442E" w:rsidRPr="00E173D1" w14:paraId="0354264E" w14:textId="77777777" w:rsidTr="000D6241">
              <w:trPr>
                <w:trHeight w:val="297"/>
              </w:trPr>
              <w:tc>
                <w:tcPr>
                  <w:tcW w:w="2374" w:type="dxa"/>
                  <w:tcMar>
                    <w:top w:w="40" w:type="dxa"/>
                    <w:left w:w="40" w:type="dxa"/>
                    <w:bottom w:w="40" w:type="dxa"/>
                    <w:right w:w="40" w:type="dxa"/>
                  </w:tcMar>
                </w:tcPr>
                <w:p w14:paraId="266D6154" w14:textId="000C5652" w:rsidR="0090442E" w:rsidRPr="00E173D1" w:rsidRDefault="0090442E" w:rsidP="0090442E">
                  <w:pPr>
                    <w:rPr>
                      <w:rFonts w:asciiTheme="majorHAnsi" w:hAnsiTheme="majorHAnsi" w:cstheme="majorHAnsi"/>
                      <w:sz w:val="22"/>
                      <w:szCs w:val="22"/>
                    </w:rPr>
                  </w:pPr>
                  <w:r w:rsidRPr="00E173D1">
                    <w:rPr>
                      <w:rFonts w:asciiTheme="majorHAnsi" w:hAnsiTheme="majorHAnsi" w:cstheme="majorHAnsi"/>
                      <w:sz w:val="22"/>
                      <w:szCs w:val="22"/>
                    </w:rPr>
                    <w:t>2017-2018</w:t>
                  </w:r>
                </w:p>
              </w:tc>
              <w:tc>
                <w:tcPr>
                  <w:tcW w:w="8218" w:type="dxa"/>
                  <w:tcMar>
                    <w:top w:w="40" w:type="dxa"/>
                    <w:left w:w="40" w:type="dxa"/>
                    <w:bottom w:w="40" w:type="dxa"/>
                    <w:right w:w="40" w:type="dxa"/>
                  </w:tcMar>
                </w:tcPr>
                <w:p w14:paraId="4D3B9F1E" w14:textId="2CD24538" w:rsidR="0090442E" w:rsidRPr="00E173D1" w:rsidRDefault="0090442E" w:rsidP="0090442E">
                  <w:pPr>
                    <w:rPr>
                      <w:rFonts w:asciiTheme="majorHAnsi" w:hAnsiTheme="majorHAnsi" w:cstheme="majorHAnsi"/>
                      <w:sz w:val="22"/>
                      <w:szCs w:val="22"/>
                    </w:rPr>
                  </w:pPr>
                  <w:r w:rsidRPr="00E173D1">
                    <w:rPr>
                      <w:rFonts w:asciiTheme="majorHAnsi" w:hAnsiTheme="majorHAnsi" w:cstheme="majorHAnsi"/>
                      <w:sz w:val="22"/>
                      <w:szCs w:val="22"/>
                    </w:rPr>
                    <w:t>Carly McMorris, Provisional Psychologist supervision</w:t>
                  </w:r>
                </w:p>
              </w:tc>
            </w:tr>
            <w:tr w:rsidR="0090442E" w:rsidRPr="00E173D1" w14:paraId="657ACEB9" w14:textId="77777777" w:rsidTr="000D6241">
              <w:trPr>
                <w:trHeight w:val="297"/>
              </w:trPr>
              <w:tc>
                <w:tcPr>
                  <w:tcW w:w="2374" w:type="dxa"/>
                  <w:tcMar>
                    <w:top w:w="40" w:type="dxa"/>
                    <w:left w:w="40" w:type="dxa"/>
                    <w:bottom w:w="40" w:type="dxa"/>
                    <w:right w:w="40" w:type="dxa"/>
                  </w:tcMar>
                </w:tcPr>
                <w:p w14:paraId="20A69D50" w14:textId="14FD55BD" w:rsidR="0090442E" w:rsidRPr="00E173D1" w:rsidRDefault="0090442E" w:rsidP="0090442E">
                  <w:pPr>
                    <w:rPr>
                      <w:rFonts w:asciiTheme="majorHAnsi" w:hAnsiTheme="majorHAnsi" w:cstheme="majorHAnsi"/>
                      <w:sz w:val="22"/>
                      <w:szCs w:val="22"/>
                    </w:rPr>
                  </w:pPr>
                  <w:r w:rsidRPr="00E173D1">
                    <w:rPr>
                      <w:rFonts w:asciiTheme="majorHAnsi" w:hAnsiTheme="majorHAnsi" w:cstheme="majorHAnsi"/>
                      <w:sz w:val="22"/>
                      <w:szCs w:val="22"/>
                    </w:rPr>
                    <w:t>2017-2018</w:t>
                  </w:r>
                </w:p>
              </w:tc>
              <w:tc>
                <w:tcPr>
                  <w:tcW w:w="8218" w:type="dxa"/>
                  <w:tcMar>
                    <w:top w:w="40" w:type="dxa"/>
                    <w:left w:w="40" w:type="dxa"/>
                    <w:bottom w:w="40" w:type="dxa"/>
                    <w:right w:w="40" w:type="dxa"/>
                  </w:tcMar>
                </w:tcPr>
                <w:p w14:paraId="32EDBD10" w14:textId="7DEA96DB" w:rsidR="0090442E" w:rsidRPr="00E173D1" w:rsidRDefault="0090442E" w:rsidP="0090442E">
                  <w:pPr>
                    <w:rPr>
                      <w:rFonts w:asciiTheme="majorHAnsi" w:hAnsiTheme="majorHAnsi" w:cstheme="majorHAnsi"/>
                      <w:sz w:val="22"/>
                      <w:szCs w:val="22"/>
                    </w:rPr>
                  </w:pPr>
                  <w:r w:rsidRPr="00E173D1">
                    <w:rPr>
                      <w:rFonts w:asciiTheme="majorHAnsi" w:hAnsiTheme="majorHAnsi" w:cstheme="majorHAnsi"/>
                      <w:sz w:val="22"/>
                      <w:szCs w:val="22"/>
                    </w:rPr>
                    <w:t>Laura Stiles, Provisional Psychologist supervision</w:t>
                  </w:r>
                </w:p>
              </w:tc>
            </w:tr>
            <w:tr w:rsidR="0090442E" w:rsidRPr="00E173D1" w14:paraId="2C2B26C7" w14:textId="77777777" w:rsidTr="000D6241">
              <w:trPr>
                <w:trHeight w:val="297"/>
              </w:trPr>
              <w:tc>
                <w:tcPr>
                  <w:tcW w:w="2374" w:type="dxa"/>
                  <w:tcMar>
                    <w:top w:w="40" w:type="dxa"/>
                    <w:left w:w="40" w:type="dxa"/>
                    <w:bottom w:w="40" w:type="dxa"/>
                    <w:right w:w="40" w:type="dxa"/>
                  </w:tcMar>
                </w:tcPr>
                <w:p w14:paraId="24D48C45" w14:textId="41130E61" w:rsidR="0090442E" w:rsidRPr="00E173D1" w:rsidRDefault="0090442E" w:rsidP="0090442E">
                  <w:pPr>
                    <w:rPr>
                      <w:rFonts w:asciiTheme="majorHAnsi" w:hAnsiTheme="majorHAnsi" w:cstheme="majorHAnsi"/>
                      <w:sz w:val="22"/>
                      <w:szCs w:val="22"/>
                    </w:rPr>
                  </w:pPr>
                  <w:r w:rsidRPr="00E173D1">
                    <w:rPr>
                      <w:rFonts w:asciiTheme="majorHAnsi" w:hAnsiTheme="majorHAnsi" w:cstheme="majorHAnsi"/>
                      <w:sz w:val="22"/>
                      <w:szCs w:val="22"/>
                    </w:rPr>
                    <w:t>2016-2017</w:t>
                  </w:r>
                </w:p>
              </w:tc>
              <w:tc>
                <w:tcPr>
                  <w:tcW w:w="8218" w:type="dxa"/>
                  <w:tcMar>
                    <w:top w:w="40" w:type="dxa"/>
                    <w:left w:w="40" w:type="dxa"/>
                    <w:bottom w:w="40" w:type="dxa"/>
                    <w:right w:w="40" w:type="dxa"/>
                  </w:tcMar>
                </w:tcPr>
                <w:p w14:paraId="091600D8" w14:textId="226ACA22" w:rsidR="0090442E" w:rsidRPr="00E173D1" w:rsidRDefault="0090442E" w:rsidP="0090442E">
                  <w:pPr>
                    <w:rPr>
                      <w:rFonts w:asciiTheme="majorHAnsi" w:hAnsiTheme="majorHAnsi" w:cstheme="majorHAnsi"/>
                      <w:sz w:val="22"/>
                      <w:szCs w:val="22"/>
                    </w:rPr>
                  </w:pPr>
                  <w:r w:rsidRPr="00E173D1">
                    <w:rPr>
                      <w:rFonts w:asciiTheme="majorHAnsi" w:hAnsiTheme="majorHAnsi" w:cstheme="majorHAnsi"/>
                      <w:sz w:val="22"/>
                      <w:szCs w:val="22"/>
                    </w:rPr>
                    <w:t xml:space="preserve">Serena </w:t>
                  </w:r>
                  <w:proofErr w:type="spellStart"/>
                  <w:r w:rsidRPr="00E173D1">
                    <w:rPr>
                      <w:rFonts w:asciiTheme="majorHAnsi" w:hAnsiTheme="majorHAnsi" w:cstheme="majorHAnsi"/>
                      <w:sz w:val="22"/>
                      <w:szCs w:val="22"/>
                    </w:rPr>
                    <w:t>Berno</w:t>
                  </w:r>
                  <w:proofErr w:type="spellEnd"/>
                  <w:r w:rsidRPr="00E173D1">
                    <w:rPr>
                      <w:rFonts w:asciiTheme="majorHAnsi" w:hAnsiTheme="majorHAnsi" w:cstheme="majorHAnsi"/>
                      <w:sz w:val="22"/>
                      <w:szCs w:val="22"/>
                    </w:rPr>
                    <w:t>, Provisional Psychologist supervision</w:t>
                  </w:r>
                </w:p>
              </w:tc>
            </w:tr>
            <w:tr w:rsidR="0090442E" w:rsidRPr="00E173D1" w14:paraId="0745EE90" w14:textId="77777777" w:rsidTr="000D6241">
              <w:trPr>
                <w:trHeight w:val="297"/>
              </w:trPr>
              <w:tc>
                <w:tcPr>
                  <w:tcW w:w="2374" w:type="dxa"/>
                  <w:tcMar>
                    <w:top w:w="40" w:type="dxa"/>
                    <w:left w:w="40" w:type="dxa"/>
                    <w:bottom w:w="40" w:type="dxa"/>
                    <w:right w:w="40" w:type="dxa"/>
                  </w:tcMar>
                </w:tcPr>
                <w:p w14:paraId="6531C3B2" w14:textId="2CE19496" w:rsidR="0090442E" w:rsidRPr="00E173D1" w:rsidRDefault="0090442E" w:rsidP="0090442E">
                  <w:pPr>
                    <w:rPr>
                      <w:rFonts w:asciiTheme="majorHAnsi" w:hAnsiTheme="majorHAnsi" w:cstheme="majorHAnsi"/>
                      <w:sz w:val="22"/>
                      <w:szCs w:val="22"/>
                    </w:rPr>
                  </w:pPr>
                  <w:r w:rsidRPr="00E173D1">
                    <w:rPr>
                      <w:rFonts w:asciiTheme="majorHAnsi" w:hAnsiTheme="majorHAnsi" w:cstheme="majorHAnsi"/>
                      <w:sz w:val="22"/>
                      <w:szCs w:val="22"/>
                    </w:rPr>
                    <w:t>2013-2015</w:t>
                  </w:r>
                </w:p>
              </w:tc>
              <w:tc>
                <w:tcPr>
                  <w:tcW w:w="8218" w:type="dxa"/>
                  <w:tcMar>
                    <w:top w:w="40" w:type="dxa"/>
                    <w:left w:w="40" w:type="dxa"/>
                    <w:bottom w:w="40" w:type="dxa"/>
                    <w:right w:w="40" w:type="dxa"/>
                  </w:tcMar>
                </w:tcPr>
                <w:p w14:paraId="412D709C" w14:textId="6832CD46" w:rsidR="0090442E" w:rsidRPr="00E173D1" w:rsidRDefault="0090442E" w:rsidP="0090442E">
                  <w:pPr>
                    <w:rPr>
                      <w:rFonts w:asciiTheme="majorHAnsi" w:hAnsiTheme="majorHAnsi" w:cstheme="majorHAnsi"/>
                      <w:sz w:val="22"/>
                      <w:szCs w:val="22"/>
                    </w:rPr>
                  </w:pPr>
                  <w:r w:rsidRPr="00E173D1">
                    <w:rPr>
                      <w:rFonts w:asciiTheme="majorHAnsi" w:hAnsiTheme="majorHAnsi" w:cstheme="majorHAnsi"/>
                      <w:sz w:val="22"/>
                      <w:szCs w:val="22"/>
                    </w:rPr>
                    <w:t xml:space="preserve">Sally </w:t>
                  </w:r>
                  <w:proofErr w:type="spellStart"/>
                  <w:r w:rsidRPr="00E173D1">
                    <w:rPr>
                      <w:rFonts w:asciiTheme="majorHAnsi" w:hAnsiTheme="majorHAnsi" w:cstheme="majorHAnsi"/>
                      <w:sz w:val="22"/>
                      <w:szCs w:val="22"/>
                    </w:rPr>
                    <w:t>Powis</w:t>
                  </w:r>
                  <w:proofErr w:type="spellEnd"/>
                  <w:r w:rsidRPr="00E173D1">
                    <w:rPr>
                      <w:rFonts w:asciiTheme="majorHAnsi" w:hAnsiTheme="majorHAnsi" w:cstheme="majorHAnsi"/>
                      <w:sz w:val="22"/>
                      <w:szCs w:val="22"/>
                    </w:rPr>
                    <w:t>, Provisional Psychologist supervision</w:t>
                  </w:r>
                </w:p>
              </w:tc>
            </w:tr>
            <w:tr w:rsidR="0090442E" w:rsidRPr="00E173D1" w14:paraId="1B68FF5C" w14:textId="77777777" w:rsidTr="000D6241">
              <w:trPr>
                <w:trHeight w:val="297"/>
              </w:trPr>
              <w:tc>
                <w:tcPr>
                  <w:tcW w:w="2374" w:type="dxa"/>
                  <w:tcMar>
                    <w:top w:w="40" w:type="dxa"/>
                    <w:left w:w="40" w:type="dxa"/>
                    <w:bottom w:w="40" w:type="dxa"/>
                    <w:right w:w="40" w:type="dxa"/>
                  </w:tcMar>
                </w:tcPr>
                <w:p w14:paraId="6A060A73" w14:textId="3104D2B8" w:rsidR="0090442E" w:rsidRPr="00E173D1" w:rsidRDefault="0090442E" w:rsidP="0090442E">
                  <w:pPr>
                    <w:rPr>
                      <w:rFonts w:asciiTheme="majorHAnsi" w:hAnsiTheme="majorHAnsi" w:cstheme="majorHAnsi"/>
                      <w:sz w:val="22"/>
                      <w:szCs w:val="22"/>
                    </w:rPr>
                  </w:pPr>
                  <w:r w:rsidRPr="00E173D1">
                    <w:rPr>
                      <w:rFonts w:asciiTheme="majorHAnsi" w:hAnsiTheme="majorHAnsi" w:cstheme="majorHAnsi"/>
                      <w:sz w:val="22"/>
                      <w:szCs w:val="22"/>
                    </w:rPr>
                    <w:t>2011-2013</w:t>
                  </w:r>
                </w:p>
              </w:tc>
              <w:tc>
                <w:tcPr>
                  <w:tcW w:w="8218" w:type="dxa"/>
                  <w:tcMar>
                    <w:top w:w="40" w:type="dxa"/>
                    <w:left w:w="40" w:type="dxa"/>
                    <w:bottom w:w="40" w:type="dxa"/>
                    <w:right w:w="40" w:type="dxa"/>
                  </w:tcMar>
                </w:tcPr>
                <w:p w14:paraId="04CBD9A3" w14:textId="2F475090" w:rsidR="0090442E" w:rsidRPr="00E173D1" w:rsidRDefault="0090442E" w:rsidP="0090442E">
                  <w:pPr>
                    <w:rPr>
                      <w:rFonts w:asciiTheme="majorHAnsi" w:hAnsiTheme="majorHAnsi" w:cstheme="majorHAnsi"/>
                      <w:sz w:val="22"/>
                      <w:szCs w:val="22"/>
                    </w:rPr>
                  </w:pPr>
                  <w:r w:rsidRPr="00E173D1">
                    <w:rPr>
                      <w:rFonts w:asciiTheme="majorHAnsi" w:hAnsiTheme="majorHAnsi" w:cstheme="majorHAnsi"/>
                      <w:sz w:val="22"/>
                      <w:szCs w:val="22"/>
                    </w:rPr>
                    <w:t xml:space="preserve">Andrea </w:t>
                  </w:r>
                  <w:proofErr w:type="spellStart"/>
                  <w:r w:rsidRPr="00E173D1">
                    <w:rPr>
                      <w:rFonts w:asciiTheme="majorHAnsi" w:hAnsiTheme="majorHAnsi" w:cstheme="majorHAnsi"/>
                      <w:sz w:val="22"/>
                      <w:szCs w:val="22"/>
                    </w:rPr>
                    <w:t>Stelnicki</w:t>
                  </w:r>
                  <w:proofErr w:type="spellEnd"/>
                  <w:r w:rsidRPr="00E173D1">
                    <w:rPr>
                      <w:rFonts w:asciiTheme="majorHAnsi" w:hAnsiTheme="majorHAnsi" w:cstheme="majorHAnsi"/>
                      <w:sz w:val="22"/>
                      <w:szCs w:val="22"/>
                    </w:rPr>
                    <w:t>, Provisional Psychologist supervision</w:t>
                  </w:r>
                </w:p>
              </w:tc>
            </w:tr>
            <w:tr w:rsidR="0090442E" w:rsidRPr="00E173D1" w14:paraId="617CEC52" w14:textId="77777777" w:rsidTr="000D6241">
              <w:trPr>
                <w:trHeight w:val="297"/>
              </w:trPr>
              <w:tc>
                <w:tcPr>
                  <w:tcW w:w="2374" w:type="dxa"/>
                  <w:tcMar>
                    <w:top w:w="40" w:type="dxa"/>
                    <w:left w:w="40" w:type="dxa"/>
                    <w:bottom w:w="40" w:type="dxa"/>
                    <w:right w:w="40" w:type="dxa"/>
                  </w:tcMar>
                </w:tcPr>
                <w:p w14:paraId="67503907" w14:textId="05EB4762" w:rsidR="0090442E" w:rsidRPr="00E173D1" w:rsidRDefault="0090442E" w:rsidP="0090442E">
                  <w:pPr>
                    <w:rPr>
                      <w:rFonts w:asciiTheme="majorHAnsi" w:hAnsiTheme="majorHAnsi" w:cstheme="majorHAnsi"/>
                      <w:sz w:val="22"/>
                      <w:szCs w:val="22"/>
                    </w:rPr>
                  </w:pPr>
                  <w:r w:rsidRPr="00E173D1">
                    <w:rPr>
                      <w:rFonts w:asciiTheme="majorHAnsi" w:hAnsiTheme="majorHAnsi" w:cstheme="majorHAnsi"/>
                      <w:sz w:val="22"/>
                      <w:szCs w:val="22"/>
                    </w:rPr>
                    <w:t>2011-2012</w:t>
                  </w:r>
                </w:p>
              </w:tc>
              <w:tc>
                <w:tcPr>
                  <w:tcW w:w="8218" w:type="dxa"/>
                  <w:tcMar>
                    <w:top w:w="40" w:type="dxa"/>
                    <w:left w:w="40" w:type="dxa"/>
                    <w:bottom w:w="40" w:type="dxa"/>
                    <w:right w:w="40" w:type="dxa"/>
                  </w:tcMar>
                </w:tcPr>
                <w:p w14:paraId="0BA8B037" w14:textId="54342575" w:rsidR="0090442E" w:rsidRPr="00E173D1" w:rsidRDefault="0090442E" w:rsidP="0090442E">
                  <w:pPr>
                    <w:rPr>
                      <w:rFonts w:asciiTheme="majorHAnsi" w:hAnsiTheme="majorHAnsi" w:cstheme="majorHAnsi"/>
                      <w:sz w:val="22"/>
                      <w:szCs w:val="22"/>
                    </w:rPr>
                  </w:pPr>
                  <w:r w:rsidRPr="00E173D1">
                    <w:rPr>
                      <w:rFonts w:asciiTheme="majorHAnsi" w:hAnsiTheme="majorHAnsi" w:cstheme="majorHAnsi"/>
                      <w:sz w:val="22"/>
                      <w:szCs w:val="22"/>
                    </w:rPr>
                    <w:t>Ashley Marsh, Provisional Psychologist supervision</w:t>
                  </w:r>
                </w:p>
              </w:tc>
            </w:tr>
            <w:tr w:rsidR="0090442E" w:rsidRPr="00E173D1" w14:paraId="5583BA37" w14:textId="77777777" w:rsidTr="000D6241">
              <w:trPr>
                <w:trHeight w:val="297"/>
              </w:trPr>
              <w:tc>
                <w:tcPr>
                  <w:tcW w:w="2374" w:type="dxa"/>
                  <w:tcMar>
                    <w:top w:w="40" w:type="dxa"/>
                    <w:left w:w="40" w:type="dxa"/>
                    <w:bottom w:w="40" w:type="dxa"/>
                    <w:right w:w="40" w:type="dxa"/>
                  </w:tcMar>
                </w:tcPr>
                <w:p w14:paraId="2619284B" w14:textId="41C4801D" w:rsidR="0090442E" w:rsidRPr="00E173D1" w:rsidRDefault="0090442E" w:rsidP="0090442E">
                  <w:pPr>
                    <w:rPr>
                      <w:rFonts w:asciiTheme="majorHAnsi" w:hAnsiTheme="majorHAnsi" w:cstheme="majorHAnsi"/>
                      <w:sz w:val="22"/>
                      <w:szCs w:val="22"/>
                    </w:rPr>
                  </w:pPr>
                  <w:r w:rsidRPr="00E173D1">
                    <w:rPr>
                      <w:rFonts w:asciiTheme="majorHAnsi" w:hAnsiTheme="majorHAnsi" w:cstheme="majorHAnsi"/>
                      <w:sz w:val="22"/>
                      <w:szCs w:val="22"/>
                    </w:rPr>
                    <w:t xml:space="preserve">1999-2000                            </w:t>
                  </w:r>
                </w:p>
              </w:tc>
              <w:tc>
                <w:tcPr>
                  <w:tcW w:w="8218" w:type="dxa"/>
                  <w:tcMar>
                    <w:top w:w="40" w:type="dxa"/>
                    <w:left w:w="40" w:type="dxa"/>
                    <w:bottom w:w="40" w:type="dxa"/>
                    <w:right w:w="40" w:type="dxa"/>
                  </w:tcMar>
                </w:tcPr>
                <w:p w14:paraId="2E2B7DBE" w14:textId="6EE77D72" w:rsidR="0090442E" w:rsidRPr="00E173D1" w:rsidRDefault="0090442E" w:rsidP="0090442E">
                  <w:pPr>
                    <w:rPr>
                      <w:rFonts w:asciiTheme="majorHAnsi" w:hAnsiTheme="majorHAnsi" w:cstheme="majorHAnsi"/>
                      <w:sz w:val="22"/>
                      <w:szCs w:val="22"/>
                    </w:rPr>
                  </w:pPr>
                  <w:r w:rsidRPr="00E173D1">
                    <w:rPr>
                      <w:rFonts w:asciiTheme="majorHAnsi" w:hAnsiTheme="majorHAnsi" w:cstheme="majorHAnsi"/>
                      <w:sz w:val="22"/>
                      <w:szCs w:val="22"/>
                    </w:rPr>
                    <w:t>Bernadette Benson, Provisional Psychologist supervision</w:t>
                  </w:r>
                </w:p>
              </w:tc>
            </w:tr>
            <w:tr w:rsidR="0090442E" w:rsidRPr="00E173D1" w14:paraId="576F94FB" w14:textId="77777777" w:rsidTr="000D6241">
              <w:trPr>
                <w:trHeight w:val="297"/>
              </w:trPr>
              <w:tc>
                <w:tcPr>
                  <w:tcW w:w="2374" w:type="dxa"/>
                  <w:tcMar>
                    <w:top w:w="40" w:type="dxa"/>
                    <w:left w:w="40" w:type="dxa"/>
                    <w:bottom w:w="40" w:type="dxa"/>
                    <w:right w:w="40" w:type="dxa"/>
                  </w:tcMar>
                </w:tcPr>
                <w:p w14:paraId="694346C6" w14:textId="670831A8" w:rsidR="0090442E" w:rsidRPr="00E173D1" w:rsidRDefault="0090442E" w:rsidP="0090442E">
                  <w:pPr>
                    <w:rPr>
                      <w:rFonts w:asciiTheme="majorHAnsi" w:hAnsiTheme="majorHAnsi" w:cstheme="majorHAnsi"/>
                      <w:sz w:val="22"/>
                      <w:szCs w:val="22"/>
                    </w:rPr>
                  </w:pPr>
                  <w:r w:rsidRPr="00E173D1">
                    <w:rPr>
                      <w:rFonts w:asciiTheme="majorHAnsi" w:hAnsiTheme="majorHAnsi" w:cstheme="majorHAnsi"/>
                      <w:sz w:val="22"/>
                      <w:szCs w:val="22"/>
                    </w:rPr>
                    <w:t>1995-1997</w:t>
                  </w:r>
                </w:p>
              </w:tc>
              <w:tc>
                <w:tcPr>
                  <w:tcW w:w="8218" w:type="dxa"/>
                  <w:tcMar>
                    <w:top w:w="40" w:type="dxa"/>
                    <w:left w:w="40" w:type="dxa"/>
                    <w:bottom w:w="40" w:type="dxa"/>
                    <w:right w:w="40" w:type="dxa"/>
                  </w:tcMar>
                </w:tcPr>
                <w:p w14:paraId="54FF0BAB" w14:textId="6426A9C6" w:rsidR="0090442E" w:rsidRPr="00E173D1" w:rsidRDefault="0090442E" w:rsidP="0090442E">
                  <w:pPr>
                    <w:rPr>
                      <w:rFonts w:asciiTheme="majorHAnsi" w:hAnsiTheme="majorHAnsi" w:cstheme="majorHAnsi"/>
                      <w:sz w:val="22"/>
                      <w:szCs w:val="22"/>
                    </w:rPr>
                  </w:pPr>
                  <w:r w:rsidRPr="00E173D1">
                    <w:rPr>
                      <w:rFonts w:asciiTheme="majorHAnsi" w:hAnsiTheme="majorHAnsi" w:cstheme="majorHAnsi"/>
                      <w:sz w:val="22"/>
                      <w:szCs w:val="22"/>
                    </w:rPr>
                    <w:t>Lee Hackney, Provisional Psychologist supervision</w:t>
                  </w:r>
                </w:p>
              </w:tc>
            </w:tr>
          </w:tbl>
          <w:p w14:paraId="150B5445" w14:textId="77777777" w:rsidR="00400A35" w:rsidRPr="00E173D1" w:rsidRDefault="00400A35">
            <w:pPr>
              <w:rPr>
                <w:rFonts w:asciiTheme="majorHAnsi" w:hAnsiTheme="majorHAnsi" w:cstheme="majorHAnsi"/>
                <w:sz w:val="22"/>
                <w:szCs w:val="22"/>
              </w:rPr>
            </w:pPr>
          </w:p>
        </w:tc>
        <w:tc>
          <w:tcPr>
            <w:tcW w:w="30" w:type="dxa"/>
            <w:gridSpan w:val="5"/>
          </w:tcPr>
          <w:p w14:paraId="6EAC9C8D" w14:textId="77777777" w:rsidR="00400A35" w:rsidRPr="00A22BA4" w:rsidRDefault="00400A35">
            <w:pPr>
              <w:pStyle w:val="EmptyLayoutCell"/>
              <w:rPr>
                <w:rFonts w:asciiTheme="majorHAnsi" w:hAnsiTheme="majorHAnsi"/>
              </w:rPr>
            </w:pPr>
          </w:p>
        </w:tc>
        <w:tc>
          <w:tcPr>
            <w:tcW w:w="20" w:type="dxa"/>
            <w:gridSpan w:val="3"/>
          </w:tcPr>
          <w:p w14:paraId="6EFEC3FB" w14:textId="77777777" w:rsidR="00400A35" w:rsidRPr="00A22BA4" w:rsidRDefault="00400A35">
            <w:pPr>
              <w:pStyle w:val="EmptyLayoutCell"/>
              <w:rPr>
                <w:rFonts w:asciiTheme="majorHAnsi" w:hAnsiTheme="majorHAnsi"/>
              </w:rPr>
            </w:pPr>
          </w:p>
        </w:tc>
        <w:tc>
          <w:tcPr>
            <w:tcW w:w="18" w:type="dxa"/>
            <w:gridSpan w:val="2"/>
          </w:tcPr>
          <w:p w14:paraId="3EB170A4" w14:textId="77777777" w:rsidR="00400A35" w:rsidRPr="00A22BA4" w:rsidRDefault="00400A35">
            <w:pPr>
              <w:pStyle w:val="EmptyLayoutCell"/>
              <w:rPr>
                <w:rFonts w:asciiTheme="majorHAnsi" w:hAnsiTheme="majorHAnsi"/>
              </w:rPr>
            </w:pPr>
          </w:p>
        </w:tc>
      </w:tr>
      <w:tr w:rsidR="00400A35" w:rsidRPr="00A22BA4" w14:paraId="37CF2020" w14:textId="77777777" w:rsidTr="000D6241">
        <w:trPr>
          <w:gridAfter w:val="37"/>
          <w:wAfter w:w="11083" w:type="dxa"/>
        </w:trPr>
        <w:tc>
          <w:tcPr>
            <w:tcW w:w="262" w:type="dxa"/>
            <w:gridSpan w:val="11"/>
          </w:tcPr>
          <w:p w14:paraId="4D3536F1" w14:textId="77777777" w:rsidR="00400A35" w:rsidRPr="00E173D1" w:rsidRDefault="00400A35">
            <w:pPr>
              <w:pStyle w:val="EmptyLayoutCell"/>
              <w:rPr>
                <w:rFonts w:asciiTheme="majorHAnsi" w:hAnsiTheme="majorHAnsi" w:cstheme="majorHAnsi"/>
                <w:sz w:val="22"/>
                <w:szCs w:val="22"/>
              </w:rPr>
            </w:pPr>
          </w:p>
        </w:tc>
        <w:tc>
          <w:tcPr>
            <w:tcW w:w="54" w:type="dxa"/>
            <w:gridSpan w:val="6"/>
          </w:tcPr>
          <w:p w14:paraId="0D89994A" w14:textId="77777777" w:rsidR="00400A35" w:rsidRPr="00E173D1" w:rsidRDefault="00400A35">
            <w:pPr>
              <w:pStyle w:val="EmptyLayoutCell"/>
              <w:rPr>
                <w:rFonts w:asciiTheme="majorHAnsi" w:hAnsiTheme="majorHAnsi" w:cstheme="majorHAnsi"/>
                <w:sz w:val="22"/>
                <w:szCs w:val="22"/>
              </w:rPr>
            </w:pPr>
          </w:p>
        </w:tc>
        <w:tc>
          <w:tcPr>
            <w:tcW w:w="18" w:type="dxa"/>
            <w:gridSpan w:val="2"/>
          </w:tcPr>
          <w:p w14:paraId="72CA6846" w14:textId="77777777" w:rsidR="00400A35" w:rsidRPr="00E173D1" w:rsidRDefault="00400A35">
            <w:pPr>
              <w:pStyle w:val="EmptyLayoutCell"/>
              <w:rPr>
                <w:rFonts w:asciiTheme="majorHAnsi" w:hAnsiTheme="majorHAnsi" w:cstheme="majorHAnsi"/>
                <w:sz w:val="22"/>
                <w:szCs w:val="22"/>
              </w:rPr>
            </w:pPr>
          </w:p>
        </w:tc>
        <w:tc>
          <w:tcPr>
            <w:tcW w:w="67" w:type="dxa"/>
            <w:gridSpan w:val="4"/>
          </w:tcPr>
          <w:p w14:paraId="5A0F2EB4" w14:textId="77777777" w:rsidR="00400A35" w:rsidRPr="00E173D1" w:rsidRDefault="00400A35">
            <w:pPr>
              <w:pStyle w:val="EmptyLayoutCell"/>
              <w:rPr>
                <w:rFonts w:asciiTheme="majorHAnsi" w:hAnsiTheme="majorHAnsi" w:cstheme="majorHAnsi"/>
                <w:sz w:val="22"/>
                <w:szCs w:val="22"/>
              </w:rPr>
            </w:pPr>
          </w:p>
        </w:tc>
        <w:tc>
          <w:tcPr>
            <w:tcW w:w="24" w:type="dxa"/>
            <w:gridSpan w:val="2"/>
          </w:tcPr>
          <w:p w14:paraId="137F912D" w14:textId="77777777" w:rsidR="00400A35" w:rsidRPr="00E173D1" w:rsidRDefault="00400A35">
            <w:pPr>
              <w:pStyle w:val="EmptyLayoutCell"/>
              <w:rPr>
                <w:rFonts w:asciiTheme="majorHAnsi" w:hAnsiTheme="majorHAnsi" w:cstheme="majorHAnsi"/>
                <w:sz w:val="22"/>
                <w:szCs w:val="22"/>
              </w:rPr>
            </w:pPr>
          </w:p>
        </w:tc>
        <w:tc>
          <w:tcPr>
            <w:tcW w:w="20118" w:type="dxa"/>
            <w:gridSpan w:val="43"/>
          </w:tcPr>
          <w:p w14:paraId="1E77B126" w14:textId="77777777" w:rsidR="00400A35" w:rsidRPr="00E173D1" w:rsidRDefault="00400A35">
            <w:pPr>
              <w:rPr>
                <w:rFonts w:asciiTheme="majorHAnsi" w:hAnsiTheme="majorHAnsi" w:cstheme="majorHAnsi"/>
                <w:sz w:val="22"/>
                <w:szCs w:val="22"/>
              </w:rPr>
            </w:pPr>
          </w:p>
          <w:tbl>
            <w:tblPr>
              <w:tblW w:w="10532" w:type="dxa"/>
              <w:tblLayout w:type="fixed"/>
              <w:tblCellMar>
                <w:left w:w="0" w:type="dxa"/>
                <w:right w:w="0" w:type="dxa"/>
              </w:tblCellMar>
              <w:tblLook w:val="0000" w:firstRow="0" w:lastRow="0" w:firstColumn="0" w:lastColumn="0" w:noHBand="0" w:noVBand="0"/>
            </w:tblPr>
            <w:tblGrid>
              <w:gridCol w:w="2375"/>
              <w:gridCol w:w="8157"/>
            </w:tblGrid>
            <w:tr w:rsidR="00400A35" w:rsidRPr="00E173D1" w14:paraId="0074B39D" w14:textId="77777777" w:rsidTr="000D6241">
              <w:trPr>
                <w:trHeight w:val="297"/>
              </w:trPr>
              <w:tc>
                <w:tcPr>
                  <w:tcW w:w="10532" w:type="dxa"/>
                  <w:gridSpan w:val="2"/>
                  <w:tcMar>
                    <w:top w:w="40" w:type="dxa"/>
                    <w:left w:w="40" w:type="dxa"/>
                    <w:bottom w:w="40" w:type="dxa"/>
                    <w:right w:w="40" w:type="dxa"/>
                  </w:tcMar>
                </w:tcPr>
                <w:p w14:paraId="1FF12066" w14:textId="77777777" w:rsidR="00400A35" w:rsidRPr="00E173D1" w:rsidRDefault="00400A35">
                  <w:pPr>
                    <w:rPr>
                      <w:rFonts w:asciiTheme="majorHAnsi" w:hAnsiTheme="majorHAnsi" w:cstheme="majorHAnsi"/>
                      <w:b/>
                      <w:i/>
                      <w:sz w:val="22"/>
                      <w:szCs w:val="22"/>
                    </w:rPr>
                  </w:pPr>
                  <w:r w:rsidRPr="00E173D1">
                    <w:rPr>
                      <w:rFonts w:asciiTheme="majorHAnsi" w:hAnsiTheme="majorHAnsi" w:cstheme="majorHAnsi"/>
                      <w:b/>
                      <w:i/>
                      <w:color w:val="000000"/>
                      <w:sz w:val="22"/>
                      <w:szCs w:val="22"/>
                    </w:rPr>
                    <w:t>iv. Continuing Medical Education</w:t>
                  </w:r>
                </w:p>
              </w:tc>
            </w:tr>
            <w:tr w:rsidR="00400A35" w:rsidRPr="00E173D1" w14:paraId="4EA71436" w14:textId="77777777" w:rsidTr="000D6241">
              <w:trPr>
                <w:trHeight w:val="297"/>
              </w:trPr>
              <w:tc>
                <w:tcPr>
                  <w:tcW w:w="2375" w:type="dxa"/>
                  <w:tcMar>
                    <w:top w:w="40" w:type="dxa"/>
                    <w:left w:w="40" w:type="dxa"/>
                    <w:bottom w:w="40" w:type="dxa"/>
                    <w:right w:w="40" w:type="dxa"/>
                  </w:tcMar>
                </w:tcPr>
                <w:p w14:paraId="181B3740" w14:textId="77777777" w:rsidR="00400A35" w:rsidRPr="00E173D1" w:rsidRDefault="00400A35" w:rsidP="00D876E2">
                  <w:pPr>
                    <w:rPr>
                      <w:rFonts w:asciiTheme="majorHAnsi" w:hAnsiTheme="majorHAnsi" w:cstheme="majorHAnsi"/>
                      <w:sz w:val="22"/>
                      <w:szCs w:val="22"/>
                    </w:rPr>
                  </w:pPr>
                  <w:r w:rsidRPr="00E173D1">
                    <w:rPr>
                      <w:rFonts w:asciiTheme="majorHAnsi" w:hAnsiTheme="majorHAnsi" w:cstheme="majorHAnsi"/>
                      <w:color w:val="000000"/>
                      <w:sz w:val="22"/>
                      <w:szCs w:val="22"/>
                    </w:rPr>
                    <w:t>2014 (May)</w:t>
                  </w:r>
                </w:p>
              </w:tc>
              <w:tc>
                <w:tcPr>
                  <w:tcW w:w="8157" w:type="dxa"/>
                  <w:tcMar>
                    <w:top w:w="40" w:type="dxa"/>
                    <w:left w:w="40" w:type="dxa"/>
                    <w:bottom w:w="40" w:type="dxa"/>
                    <w:right w:w="40" w:type="dxa"/>
                  </w:tcMar>
                </w:tcPr>
                <w:p w14:paraId="672341FA" w14:textId="37941A9F" w:rsidR="00400A35" w:rsidRPr="00E173D1" w:rsidRDefault="00400A35" w:rsidP="00D876E2">
                  <w:pPr>
                    <w:rPr>
                      <w:rFonts w:asciiTheme="majorHAnsi" w:hAnsiTheme="majorHAnsi" w:cstheme="majorHAnsi"/>
                      <w:sz w:val="22"/>
                      <w:szCs w:val="22"/>
                    </w:rPr>
                  </w:pPr>
                  <w:r w:rsidRPr="00E173D1">
                    <w:rPr>
                      <w:rFonts w:asciiTheme="majorHAnsi" w:hAnsiTheme="majorHAnsi" w:cstheme="majorHAnsi"/>
                      <w:color w:val="000000"/>
                      <w:sz w:val="22"/>
                      <w:szCs w:val="22"/>
                    </w:rPr>
                    <w:t>Clumsy Child: Is this Developmental Coordination Disorder, Annual Pediatric Update Conference, Alberta Children’s Hospital, Calgary, AB</w:t>
                  </w:r>
                </w:p>
              </w:tc>
            </w:tr>
            <w:tr w:rsidR="00400A35" w:rsidRPr="00E173D1" w14:paraId="4122E35B" w14:textId="77777777" w:rsidTr="000D6241">
              <w:trPr>
                <w:trHeight w:val="297"/>
              </w:trPr>
              <w:tc>
                <w:tcPr>
                  <w:tcW w:w="2375" w:type="dxa"/>
                  <w:tcMar>
                    <w:top w:w="40" w:type="dxa"/>
                    <w:left w:w="40" w:type="dxa"/>
                    <w:bottom w:w="40" w:type="dxa"/>
                    <w:right w:w="40" w:type="dxa"/>
                  </w:tcMar>
                </w:tcPr>
                <w:p w14:paraId="7ABF2B7D" w14:textId="77777777" w:rsidR="00400A35" w:rsidRPr="00E173D1" w:rsidRDefault="00400A35" w:rsidP="00D876E2">
                  <w:pPr>
                    <w:rPr>
                      <w:rFonts w:asciiTheme="majorHAnsi" w:hAnsiTheme="majorHAnsi" w:cstheme="majorHAnsi"/>
                      <w:sz w:val="22"/>
                      <w:szCs w:val="22"/>
                    </w:rPr>
                  </w:pPr>
                  <w:r w:rsidRPr="00E173D1">
                    <w:rPr>
                      <w:rFonts w:asciiTheme="majorHAnsi" w:hAnsiTheme="majorHAnsi" w:cstheme="majorHAnsi"/>
                      <w:color w:val="000000"/>
                      <w:sz w:val="22"/>
                      <w:szCs w:val="22"/>
                    </w:rPr>
                    <w:lastRenderedPageBreak/>
                    <w:t>2008 (May)</w:t>
                  </w:r>
                </w:p>
              </w:tc>
              <w:tc>
                <w:tcPr>
                  <w:tcW w:w="8157" w:type="dxa"/>
                  <w:tcMar>
                    <w:top w:w="40" w:type="dxa"/>
                    <w:left w:w="40" w:type="dxa"/>
                    <w:bottom w:w="40" w:type="dxa"/>
                    <w:right w:w="40" w:type="dxa"/>
                  </w:tcMar>
                </w:tcPr>
                <w:p w14:paraId="68BF83AA" w14:textId="77777777" w:rsidR="00045A8A" w:rsidRPr="00E173D1" w:rsidRDefault="00400A35" w:rsidP="004A7ADF">
                  <w:pPr>
                    <w:rPr>
                      <w:rFonts w:asciiTheme="majorHAnsi" w:hAnsiTheme="majorHAnsi" w:cstheme="majorHAnsi"/>
                      <w:color w:val="000000"/>
                      <w:sz w:val="22"/>
                      <w:szCs w:val="22"/>
                    </w:rPr>
                  </w:pPr>
                  <w:r w:rsidRPr="00E173D1">
                    <w:rPr>
                      <w:rFonts w:asciiTheme="majorHAnsi" w:hAnsiTheme="majorHAnsi" w:cstheme="majorHAnsi"/>
                      <w:color w:val="000000"/>
                      <w:sz w:val="22"/>
                      <w:szCs w:val="22"/>
                    </w:rPr>
                    <w:t>Child Health Researc</w:t>
                  </w:r>
                  <w:r w:rsidR="00045A8A" w:rsidRPr="00E173D1">
                    <w:rPr>
                      <w:rFonts w:asciiTheme="majorHAnsi" w:hAnsiTheme="majorHAnsi" w:cstheme="majorHAnsi"/>
                      <w:color w:val="000000"/>
                      <w:sz w:val="22"/>
                      <w:szCs w:val="22"/>
                    </w:rPr>
                    <w:t>h Office: Roles and Activities</w:t>
                  </w:r>
                  <w:r w:rsidRPr="00E173D1">
                    <w:rPr>
                      <w:rFonts w:asciiTheme="majorHAnsi" w:hAnsiTheme="majorHAnsi" w:cstheme="majorHAnsi"/>
                      <w:color w:val="000000"/>
                      <w:sz w:val="22"/>
                      <w:szCs w:val="22"/>
                    </w:rPr>
                    <w:t xml:space="preserve">. Neonatal Research Group, Foothills Hospital, Calgary, AB </w:t>
                  </w:r>
                </w:p>
                <w:p w14:paraId="12F44C61" w14:textId="11EDACED" w:rsidR="00B5315A" w:rsidRPr="00E173D1" w:rsidRDefault="00B5315A" w:rsidP="004A7ADF">
                  <w:pPr>
                    <w:rPr>
                      <w:rFonts w:asciiTheme="majorHAnsi" w:hAnsiTheme="majorHAnsi" w:cstheme="majorHAnsi"/>
                      <w:color w:val="000000"/>
                      <w:sz w:val="22"/>
                      <w:szCs w:val="22"/>
                    </w:rPr>
                  </w:pPr>
                </w:p>
              </w:tc>
            </w:tr>
            <w:tr w:rsidR="00400A35" w:rsidRPr="00E173D1" w14:paraId="22C78C09" w14:textId="77777777" w:rsidTr="000D6241">
              <w:trPr>
                <w:trHeight w:val="297"/>
              </w:trPr>
              <w:tc>
                <w:tcPr>
                  <w:tcW w:w="10532" w:type="dxa"/>
                  <w:gridSpan w:val="2"/>
                  <w:tcMar>
                    <w:top w:w="40" w:type="dxa"/>
                    <w:left w:w="40" w:type="dxa"/>
                    <w:bottom w:w="40" w:type="dxa"/>
                    <w:right w:w="40" w:type="dxa"/>
                  </w:tcMar>
                </w:tcPr>
                <w:p w14:paraId="7278E3C9" w14:textId="77777777" w:rsidR="00400A35" w:rsidRPr="00E173D1" w:rsidRDefault="00400A35" w:rsidP="006105F9">
                  <w:pPr>
                    <w:rPr>
                      <w:rFonts w:asciiTheme="majorHAnsi" w:hAnsiTheme="majorHAnsi" w:cstheme="majorHAnsi"/>
                      <w:b/>
                      <w:i/>
                      <w:color w:val="000000"/>
                      <w:sz w:val="22"/>
                      <w:szCs w:val="22"/>
                    </w:rPr>
                  </w:pPr>
                  <w:r w:rsidRPr="00E173D1">
                    <w:rPr>
                      <w:rFonts w:asciiTheme="majorHAnsi" w:hAnsiTheme="majorHAnsi" w:cstheme="majorHAnsi"/>
                      <w:b/>
                      <w:i/>
                      <w:color w:val="000000"/>
                      <w:sz w:val="22"/>
                      <w:szCs w:val="22"/>
                    </w:rPr>
                    <w:t>v. Knowledge Translation/Community Education</w:t>
                  </w:r>
                </w:p>
              </w:tc>
            </w:tr>
            <w:tr w:rsidR="00FB745D" w:rsidRPr="00E173D1" w14:paraId="666B3C09" w14:textId="77777777" w:rsidTr="000D6241">
              <w:trPr>
                <w:trHeight w:val="297"/>
              </w:trPr>
              <w:tc>
                <w:tcPr>
                  <w:tcW w:w="2375" w:type="dxa"/>
                  <w:tcMar>
                    <w:top w:w="40" w:type="dxa"/>
                    <w:left w:w="40" w:type="dxa"/>
                    <w:bottom w:w="40" w:type="dxa"/>
                    <w:right w:w="40" w:type="dxa"/>
                  </w:tcMar>
                </w:tcPr>
                <w:p w14:paraId="49DAE069" w14:textId="67CA243F" w:rsidR="00FB745D" w:rsidRPr="00E173D1" w:rsidRDefault="00FB745D" w:rsidP="008A2BEE">
                  <w:pPr>
                    <w:rPr>
                      <w:rFonts w:asciiTheme="majorHAnsi" w:hAnsiTheme="majorHAnsi" w:cstheme="majorHAnsi"/>
                      <w:color w:val="000000"/>
                      <w:sz w:val="22"/>
                      <w:szCs w:val="22"/>
                    </w:rPr>
                  </w:pPr>
                  <w:r>
                    <w:rPr>
                      <w:rFonts w:asciiTheme="majorHAnsi" w:hAnsiTheme="majorHAnsi" w:cstheme="majorHAnsi"/>
                      <w:color w:val="000000"/>
                      <w:sz w:val="22"/>
                      <w:szCs w:val="22"/>
                    </w:rPr>
                    <w:t>2024 (May 27)</w:t>
                  </w:r>
                </w:p>
              </w:tc>
              <w:tc>
                <w:tcPr>
                  <w:tcW w:w="8157" w:type="dxa"/>
                  <w:tcMar>
                    <w:top w:w="40" w:type="dxa"/>
                    <w:left w:w="40" w:type="dxa"/>
                    <w:bottom w:w="40" w:type="dxa"/>
                    <w:right w:w="40" w:type="dxa"/>
                  </w:tcMar>
                </w:tcPr>
                <w:p w14:paraId="6CDFF29C" w14:textId="3937B081" w:rsidR="00FB745D" w:rsidRPr="00FB745D" w:rsidRDefault="00FB745D" w:rsidP="00FB745D">
                  <w:pPr>
                    <w:pStyle w:val="Heading1"/>
                    <w:shd w:val="clear" w:color="auto" w:fill="FFFFFF"/>
                    <w:spacing w:before="0" w:after="0"/>
                    <w:rPr>
                      <w:rFonts w:asciiTheme="majorHAnsi" w:hAnsiTheme="majorHAnsi" w:cstheme="majorHAnsi"/>
                      <w:color w:val="000000" w:themeColor="text1"/>
                      <w:sz w:val="22"/>
                      <w:szCs w:val="22"/>
                    </w:rPr>
                  </w:pPr>
                  <w:r w:rsidRPr="00FB745D">
                    <w:rPr>
                      <w:rFonts w:asciiTheme="majorHAnsi" w:hAnsiTheme="majorHAnsi" w:cstheme="majorHAnsi"/>
                      <w:b w:val="0"/>
                      <w:bCs w:val="0"/>
                      <w:color w:val="000000" w:themeColor="text1"/>
                      <w:sz w:val="22"/>
                      <w:szCs w:val="22"/>
                    </w:rPr>
                    <w:t xml:space="preserve">Provided expert opinion to  Kaitlin Sullivan for an article published in </w:t>
                  </w:r>
                  <w:r w:rsidRPr="00FB745D">
                    <w:rPr>
                      <w:rFonts w:asciiTheme="majorHAnsi" w:hAnsiTheme="majorHAnsi" w:cstheme="majorHAnsi"/>
                      <w:b w:val="0"/>
                      <w:bCs w:val="0"/>
                      <w:i/>
                      <w:iCs/>
                      <w:color w:val="000000" w:themeColor="text1"/>
                      <w:sz w:val="22"/>
                      <w:szCs w:val="22"/>
                    </w:rPr>
                    <w:t>Medscape</w:t>
                  </w:r>
                  <w:r w:rsidRPr="00FB745D">
                    <w:rPr>
                      <w:rFonts w:asciiTheme="majorHAnsi" w:hAnsiTheme="majorHAnsi" w:cstheme="majorHAnsi"/>
                      <w:b w:val="0"/>
                      <w:bCs w:val="0"/>
                      <w:color w:val="000000" w:themeColor="text1"/>
                      <w:sz w:val="22"/>
                      <w:szCs w:val="22"/>
                    </w:rPr>
                    <w:t xml:space="preserve"> </w:t>
                  </w:r>
                  <w:r w:rsidRPr="00FB745D">
                    <w:rPr>
                      <w:rFonts w:asciiTheme="majorHAnsi" w:hAnsiTheme="majorHAnsi" w:cstheme="majorHAnsi"/>
                      <w:b w:val="0"/>
                      <w:bCs w:val="0"/>
                      <w:i/>
                      <w:iCs/>
                      <w:color w:val="000000" w:themeColor="text1"/>
                      <w:sz w:val="22"/>
                      <w:szCs w:val="22"/>
                    </w:rPr>
                    <w:t>Medical</w:t>
                  </w:r>
                  <w:r w:rsidRPr="00FB745D">
                    <w:rPr>
                      <w:rFonts w:asciiTheme="majorHAnsi" w:hAnsiTheme="majorHAnsi" w:cstheme="majorHAnsi"/>
                      <w:b w:val="0"/>
                      <w:bCs w:val="0"/>
                      <w:color w:val="000000" w:themeColor="text1"/>
                      <w:sz w:val="22"/>
                      <w:szCs w:val="22"/>
                    </w:rPr>
                    <w:t xml:space="preserve"> </w:t>
                  </w:r>
                  <w:r w:rsidRPr="00FB745D">
                    <w:rPr>
                      <w:rFonts w:asciiTheme="majorHAnsi" w:hAnsiTheme="majorHAnsi" w:cstheme="majorHAnsi"/>
                      <w:b w:val="0"/>
                      <w:bCs w:val="0"/>
                      <w:i/>
                      <w:iCs/>
                      <w:color w:val="000000" w:themeColor="text1"/>
                      <w:sz w:val="22"/>
                      <w:szCs w:val="22"/>
                    </w:rPr>
                    <w:t>News</w:t>
                  </w:r>
                  <w:r w:rsidRPr="00FB745D">
                    <w:rPr>
                      <w:rFonts w:asciiTheme="majorHAnsi" w:hAnsiTheme="majorHAnsi" w:cstheme="majorHAnsi"/>
                      <w:b w:val="0"/>
                      <w:bCs w:val="0"/>
                      <w:color w:val="000000" w:themeColor="text1"/>
                      <w:sz w:val="22"/>
                      <w:szCs w:val="22"/>
                    </w:rPr>
                    <w:t xml:space="preserve"> entitled</w:t>
                  </w:r>
                  <w:r>
                    <w:rPr>
                      <w:rFonts w:asciiTheme="majorHAnsi" w:hAnsiTheme="majorHAnsi" w:cstheme="majorHAnsi"/>
                      <w:color w:val="000000" w:themeColor="text1"/>
                      <w:sz w:val="22"/>
                      <w:szCs w:val="22"/>
                    </w:rPr>
                    <w:t xml:space="preserve">  ‘</w:t>
                  </w:r>
                  <w:r w:rsidRPr="00FB745D">
                    <w:rPr>
                      <w:rFonts w:asciiTheme="majorHAnsi" w:hAnsiTheme="majorHAnsi" w:cstheme="majorHAnsi"/>
                      <w:b w:val="0"/>
                      <w:bCs w:val="0"/>
                      <w:color w:val="333132"/>
                      <w:spacing w:val="-5"/>
                      <w:sz w:val="22"/>
                      <w:szCs w:val="22"/>
                    </w:rPr>
                    <w:t>New Study Links In Utero Fluoride Exposure to Neurobehavioral Issues in 3-Year-Olds</w:t>
                  </w:r>
                  <w:r>
                    <w:rPr>
                      <w:rFonts w:asciiTheme="majorHAnsi" w:hAnsiTheme="majorHAnsi" w:cstheme="majorHAnsi"/>
                      <w:b w:val="0"/>
                      <w:bCs w:val="0"/>
                      <w:color w:val="333132"/>
                      <w:spacing w:val="-5"/>
                      <w:sz w:val="22"/>
                      <w:szCs w:val="22"/>
                    </w:rPr>
                    <w:t xml:space="preserve">’. This US study published in JAMA Network Open linked  </w:t>
                  </w:r>
                  <w:r w:rsidRPr="00FB745D">
                    <w:rPr>
                      <w:rFonts w:asciiTheme="majorHAnsi" w:hAnsiTheme="majorHAnsi" w:cstheme="majorHAnsi"/>
                      <w:b w:val="0"/>
                      <w:bCs w:val="0"/>
                      <w:color w:val="333132"/>
                      <w:sz w:val="22"/>
                      <w:szCs w:val="22"/>
                      <w:shd w:val="clear" w:color="auto" w:fill="FFFFFF"/>
                    </w:rPr>
                    <w:t>exposure to fluoride during gestation to neurobehavioral issues in children at age 3 years</w:t>
                  </w:r>
                  <w:r>
                    <w:rPr>
                      <w:rFonts w:asciiTheme="majorHAnsi" w:hAnsiTheme="majorHAnsi" w:cstheme="majorHAnsi"/>
                      <w:b w:val="0"/>
                      <w:bCs w:val="0"/>
                      <w:color w:val="333132"/>
                      <w:sz w:val="22"/>
                      <w:szCs w:val="22"/>
                      <w:shd w:val="clear" w:color="auto" w:fill="FFFFFF"/>
                    </w:rPr>
                    <w:t xml:space="preserve">. </w:t>
                  </w:r>
                  <w:r w:rsidRPr="00FB745D">
                    <w:rPr>
                      <w:rFonts w:asciiTheme="majorHAnsi" w:hAnsiTheme="majorHAnsi" w:cstheme="majorHAnsi"/>
                      <w:b w:val="0"/>
                      <w:bCs w:val="0"/>
                      <w:color w:val="333132"/>
                      <w:sz w:val="22"/>
                      <w:szCs w:val="22"/>
                      <w:shd w:val="clear" w:color="auto" w:fill="FFFFFF"/>
                    </w:rPr>
                    <w:t>https://www.medscape.com/viewarticle/new-study-links-utero-fluoride-exposure-neurobehavioral-2024a10009mm?src=rss</w:t>
                  </w:r>
                </w:p>
              </w:tc>
            </w:tr>
            <w:tr w:rsidR="00B73A1A" w:rsidRPr="00E173D1" w14:paraId="74EE9067" w14:textId="77777777" w:rsidTr="000D6241">
              <w:trPr>
                <w:trHeight w:val="297"/>
              </w:trPr>
              <w:tc>
                <w:tcPr>
                  <w:tcW w:w="2375" w:type="dxa"/>
                  <w:tcMar>
                    <w:top w:w="40" w:type="dxa"/>
                    <w:left w:w="40" w:type="dxa"/>
                    <w:bottom w:w="40" w:type="dxa"/>
                    <w:right w:w="40" w:type="dxa"/>
                  </w:tcMar>
                </w:tcPr>
                <w:p w14:paraId="73A5369E" w14:textId="41798D6B" w:rsidR="00B73A1A" w:rsidRPr="00E173D1" w:rsidRDefault="00B73A1A" w:rsidP="008A2BE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2022 (January 13)</w:t>
                  </w:r>
                </w:p>
              </w:tc>
              <w:tc>
                <w:tcPr>
                  <w:tcW w:w="8157" w:type="dxa"/>
                  <w:tcMar>
                    <w:top w:w="40" w:type="dxa"/>
                    <w:left w:w="40" w:type="dxa"/>
                    <w:bottom w:w="40" w:type="dxa"/>
                    <w:right w:w="40" w:type="dxa"/>
                  </w:tcMar>
                </w:tcPr>
                <w:p w14:paraId="242D3247" w14:textId="09C97993" w:rsidR="00B73A1A" w:rsidRPr="00E173D1" w:rsidRDefault="00B73A1A" w:rsidP="00672570">
                  <w:pPr>
                    <w:rPr>
                      <w:rFonts w:asciiTheme="majorHAnsi" w:hAnsiTheme="majorHAnsi" w:cstheme="majorHAnsi"/>
                      <w:sz w:val="22"/>
                      <w:szCs w:val="22"/>
                    </w:rPr>
                  </w:pPr>
                  <w:r w:rsidRPr="00E173D1">
                    <w:rPr>
                      <w:rFonts w:asciiTheme="majorHAnsi" w:hAnsiTheme="majorHAnsi" w:cstheme="majorHAnsi"/>
                      <w:color w:val="000000" w:themeColor="text1"/>
                      <w:sz w:val="22"/>
                      <w:szCs w:val="22"/>
                    </w:rPr>
                    <w:t xml:space="preserve">Provided expert advice with Drs. Elias Nyanza and Francois Bernier to </w:t>
                  </w:r>
                  <w:r w:rsidRPr="00E173D1">
                    <w:rPr>
                      <w:rFonts w:asciiTheme="majorHAnsi" w:hAnsiTheme="majorHAnsi" w:cstheme="majorHAnsi"/>
                      <w:i/>
                      <w:iCs/>
                      <w:color w:val="000000" w:themeColor="text1"/>
                      <w:sz w:val="22"/>
                      <w:szCs w:val="22"/>
                    </w:rPr>
                    <w:t>UNICEF,</w:t>
                  </w:r>
                  <w:r w:rsidRPr="00E173D1">
                    <w:rPr>
                      <w:rFonts w:asciiTheme="majorHAnsi" w:hAnsiTheme="majorHAnsi" w:cstheme="majorHAnsi"/>
                      <w:i/>
                      <w:iCs/>
                      <w:color w:val="000000"/>
                      <w:sz w:val="22"/>
                      <w:szCs w:val="22"/>
                      <w:shd w:val="clear" w:color="auto" w:fill="FFFFFF"/>
                    </w:rPr>
                    <w:t xml:space="preserve"> Healthy Environments for Healthy Children Programme</w:t>
                  </w:r>
                  <w:r w:rsidRPr="00E173D1">
                    <w:rPr>
                      <w:rFonts w:asciiTheme="majorHAnsi" w:hAnsiTheme="majorHAnsi" w:cstheme="majorHAnsi"/>
                      <w:color w:val="000000"/>
                      <w:sz w:val="22"/>
                      <w:szCs w:val="22"/>
                      <w:shd w:val="clear" w:color="auto" w:fill="FFFFFF"/>
                    </w:rPr>
                    <w:t xml:space="preserve"> on the use of dried blood spots for biomonitoring of levels of lead and other heavy metals in low income countries.</w:t>
                  </w:r>
                </w:p>
              </w:tc>
            </w:tr>
            <w:tr w:rsidR="00C43236" w:rsidRPr="00E173D1" w14:paraId="1E0024D4" w14:textId="77777777" w:rsidTr="000D6241">
              <w:trPr>
                <w:trHeight w:val="297"/>
              </w:trPr>
              <w:tc>
                <w:tcPr>
                  <w:tcW w:w="2375" w:type="dxa"/>
                  <w:tcMar>
                    <w:top w:w="40" w:type="dxa"/>
                    <w:left w:w="40" w:type="dxa"/>
                    <w:bottom w:w="40" w:type="dxa"/>
                    <w:right w:w="40" w:type="dxa"/>
                  </w:tcMar>
                </w:tcPr>
                <w:p w14:paraId="65234C8A" w14:textId="5F3DBF88" w:rsidR="00C43236" w:rsidRPr="00E173D1" w:rsidRDefault="00C43236" w:rsidP="008A2BE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2020 (Apr 9)</w:t>
                  </w:r>
                </w:p>
              </w:tc>
              <w:tc>
                <w:tcPr>
                  <w:tcW w:w="8157" w:type="dxa"/>
                  <w:tcMar>
                    <w:top w:w="40" w:type="dxa"/>
                    <w:left w:w="40" w:type="dxa"/>
                    <w:bottom w:w="40" w:type="dxa"/>
                    <w:right w:w="40" w:type="dxa"/>
                  </w:tcMar>
                </w:tcPr>
                <w:p w14:paraId="163C2FBD" w14:textId="00789FA5" w:rsidR="00C43236" w:rsidRPr="00E173D1" w:rsidRDefault="00C43236" w:rsidP="00672570">
                  <w:pPr>
                    <w:rPr>
                      <w:rFonts w:asciiTheme="majorHAnsi" w:hAnsiTheme="majorHAnsi" w:cstheme="majorHAnsi"/>
                      <w:color w:val="000000" w:themeColor="text1"/>
                      <w:sz w:val="22"/>
                      <w:szCs w:val="22"/>
                    </w:rPr>
                  </w:pPr>
                  <w:r w:rsidRPr="00E173D1">
                    <w:rPr>
                      <w:rFonts w:asciiTheme="majorHAnsi" w:hAnsiTheme="majorHAnsi" w:cstheme="majorHAnsi"/>
                      <w:color w:val="000000" w:themeColor="text1"/>
                      <w:sz w:val="22"/>
                      <w:szCs w:val="22"/>
                    </w:rPr>
                    <w:t>Provide expert input to</w:t>
                  </w:r>
                  <w:r w:rsidR="00FB745D">
                    <w:rPr>
                      <w:rFonts w:asciiTheme="majorHAnsi" w:hAnsiTheme="majorHAnsi" w:cstheme="majorHAnsi"/>
                      <w:color w:val="000000" w:themeColor="text1"/>
                      <w:sz w:val="22"/>
                      <w:szCs w:val="22"/>
                    </w:rPr>
                    <w:t xml:space="preserve"> </w:t>
                  </w:r>
                  <w:r w:rsidRPr="00E173D1">
                    <w:rPr>
                      <w:rFonts w:asciiTheme="majorHAnsi" w:hAnsiTheme="majorHAnsi" w:cstheme="majorHAnsi"/>
                      <w:color w:val="000000" w:themeColor="text1"/>
                      <w:sz w:val="22"/>
                      <w:szCs w:val="22"/>
                    </w:rPr>
                    <w:t xml:space="preserve">Tom Gardner, for an article to be published in </w:t>
                  </w:r>
                  <w:r w:rsidRPr="00E173D1">
                    <w:rPr>
                      <w:rFonts w:asciiTheme="majorHAnsi" w:hAnsiTheme="majorHAnsi" w:cstheme="majorHAnsi"/>
                      <w:i/>
                      <w:iCs/>
                      <w:color w:val="000000" w:themeColor="text1"/>
                      <w:sz w:val="22"/>
                      <w:szCs w:val="22"/>
                    </w:rPr>
                    <w:t>The New</w:t>
                  </w:r>
                  <w:r w:rsidRPr="00E173D1">
                    <w:rPr>
                      <w:rFonts w:asciiTheme="majorHAnsi" w:hAnsiTheme="majorHAnsi" w:cstheme="majorHAnsi"/>
                      <w:color w:val="000000" w:themeColor="text1"/>
                      <w:sz w:val="22"/>
                      <w:szCs w:val="22"/>
                    </w:rPr>
                    <w:t xml:space="preserve"> </w:t>
                  </w:r>
                  <w:r w:rsidRPr="00E173D1">
                    <w:rPr>
                      <w:rFonts w:asciiTheme="majorHAnsi" w:hAnsiTheme="majorHAnsi" w:cstheme="majorHAnsi"/>
                      <w:i/>
                      <w:iCs/>
                      <w:color w:val="000000" w:themeColor="text1"/>
                      <w:sz w:val="22"/>
                      <w:szCs w:val="22"/>
                    </w:rPr>
                    <w:t>Humanitarian</w:t>
                  </w:r>
                  <w:r w:rsidRPr="00E173D1">
                    <w:rPr>
                      <w:rFonts w:asciiTheme="majorHAnsi" w:hAnsiTheme="majorHAnsi" w:cstheme="majorHAnsi"/>
                      <w:color w:val="000000" w:themeColor="text1"/>
                      <w:sz w:val="22"/>
                      <w:szCs w:val="22"/>
                    </w:rPr>
                    <w:t xml:space="preserve"> on the health effects of exposure to mercury, arsenic and cyanide</w:t>
                  </w:r>
                  <w:r w:rsidR="009607EC" w:rsidRPr="00E173D1">
                    <w:rPr>
                      <w:rFonts w:asciiTheme="majorHAnsi" w:hAnsiTheme="majorHAnsi" w:cstheme="majorHAnsi"/>
                      <w:color w:val="000000" w:themeColor="text1"/>
                      <w:sz w:val="22"/>
                      <w:szCs w:val="22"/>
                    </w:rPr>
                    <w:t xml:space="preserve"> </w:t>
                  </w:r>
                  <w:hyperlink r:id="rId12" w:history="1">
                    <w:r w:rsidR="009607EC" w:rsidRPr="00E173D1">
                      <w:rPr>
                        <w:rStyle w:val="Hyperlink"/>
                        <w:rFonts w:asciiTheme="majorHAnsi" w:hAnsiTheme="majorHAnsi" w:cstheme="majorHAnsi"/>
                        <w:color w:val="000000" w:themeColor="text1"/>
                        <w:sz w:val="22"/>
                        <w:szCs w:val="22"/>
                      </w:rPr>
                      <w:t>https://www.thenewhumanitarian.org/investigation/2020/05/27/Ethiopia-Oromia-Shakiso-gold-mine-health-problems</w:t>
                    </w:r>
                  </w:hyperlink>
                  <w:r w:rsidRPr="00E173D1">
                    <w:rPr>
                      <w:rFonts w:asciiTheme="majorHAnsi" w:hAnsiTheme="majorHAnsi" w:cstheme="majorHAnsi"/>
                      <w:color w:val="000000" w:themeColor="text1"/>
                      <w:sz w:val="22"/>
                      <w:szCs w:val="22"/>
                    </w:rPr>
                    <w:t xml:space="preserve"> </w:t>
                  </w:r>
                </w:p>
              </w:tc>
            </w:tr>
            <w:tr w:rsidR="00C43236" w:rsidRPr="00E173D1" w14:paraId="22DDA14C" w14:textId="77777777" w:rsidTr="000D6241">
              <w:trPr>
                <w:trHeight w:val="297"/>
              </w:trPr>
              <w:tc>
                <w:tcPr>
                  <w:tcW w:w="2375" w:type="dxa"/>
                  <w:tcMar>
                    <w:top w:w="40" w:type="dxa"/>
                    <w:left w:w="40" w:type="dxa"/>
                    <w:bottom w:w="40" w:type="dxa"/>
                    <w:right w:w="40" w:type="dxa"/>
                  </w:tcMar>
                </w:tcPr>
                <w:p w14:paraId="43CEC329" w14:textId="0D0CDE42" w:rsidR="00C43236" w:rsidRPr="00E173D1" w:rsidRDefault="00C43236" w:rsidP="008A2BE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2020 (Apr 4)</w:t>
                  </w:r>
                </w:p>
              </w:tc>
              <w:tc>
                <w:tcPr>
                  <w:tcW w:w="8157" w:type="dxa"/>
                  <w:tcMar>
                    <w:top w:w="40" w:type="dxa"/>
                    <w:left w:w="40" w:type="dxa"/>
                    <w:bottom w:w="40" w:type="dxa"/>
                    <w:right w:w="40" w:type="dxa"/>
                  </w:tcMar>
                </w:tcPr>
                <w:p w14:paraId="6E21D462" w14:textId="179F2EEA" w:rsidR="00C43236" w:rsidRPr="00E173D1" w:rsidRDefault="00C43236" w:rsidP="00672570">
                  <w:pPr>
                    <w:rPr>
                      <w:rFonts w:asciiTheme="majorHAnsi" w:hAnsiTheme="majorHAnsi" w:cstheme="majorHAnsi"/>
                      <w:sz w:val="22"/>
                      <w:szCs w:val="22"/>
                    </w:rPr>
                  </w:pPr>
                  <w:r w:rsidRPr="00E173D1">
                    <w:rPr>
                      <w:rFonts w:asciiTheme="majorHAnsi" w:hAnsiTheme="majorHAnsi" w:cstheme="majorHAnsi"/>
                      <w:sz w:val="22"/>
                      <w:szCs w:val="22"/>
                    </w:rPr>
                    <w:t xml:space="preserve">Interviewed by Jamison Pfiefer, </w:t>
                  </w:r>
                  <w:r w:rsidRPr="00E173D1">
                    <w:rPr>
                      <w:rFonts w:asciiTheme="majorHAnsi" w:hAnsiTheme="majorHAnsi" w:cstheme="majorHAnsi"/>
                      <w:i/>
                      <w:iCs/>
                      <w:sz w:val="22"/>
                      <w:szCs w:val="22"/>
                    </w:rPr>
                    <w:t>Consumer Reports</w:t>
                  </w:r>
                  <w:r w:rsidR="00493010" w:rsidRPr="00E173D1">
                    <w:rPr>
                      <w:rFonts w:asciiTheme="majorHAnsi" w:hAnsiTheme="majorHAnsi" w:cstheme="majorHAnsi"/>
                      <w:i/>
                      <w:iCs/>
                      <w:sz w:val="22"/>
                      <w:szCs w:val="22"/>
                    </w:rPr>
                    <w:t>,</w:t>
                  </w:r>
                  <w:r w:rsidRPr="00E173D1">
                    <w:rPr>
                      <w:rFonts w:asciiTheme="majorHAnsi" w:hAnsiTheme="majorHAnsi" w:cstheme="majorHAnsi"/>
                      <w:i/>
                      <w:iCs/>
                      <w:sz w:val="22"/>
                      <w:szCs w:val="22"/>
                    </w:rPr>
                    <w:t xml:space="preserve"> </w:t>
                  </w:r>
                  <w:r w:rsidRPr="00E173D1">
                    <w:rPr>
                      <w:rFonts w:asciiTheme="majorHAnsi" w:hAnsiTheme="majorHAnsi" w:cstheme="majorHAnsi"/>
                      <w:sz w:val="22"/>
                      <w:szCs w:val="22"/>
                    </w:rPr>
                    <w:t>on the potential health implications of  plastics on children’s brains and behaviour.</w:t>
                  </w:r>
                </w:p>
              </w:tc>
            </w:tr>
            <w:tr w:rsidR="00426B93" w:rsidRPr="00E173D1" w14:paraId="66219669" w14:textId="77777777" w:rsidTr="000D6241">
              <w:trPr>
                <w:trHeight w:val="297"/>
              </w:trPr>
              <w:tc>
                <w:tcPr>
                  <w:tcW w:w="2375" w:type="dxa"/>
                  <w:tcMar>
                    <w:top w:w="40" w:type="dxa"/>
                    <w:left w:w="40" w:type="dxa"/>
                    <w:bottom w:w="40" w:type="dxa"/>
                    <w:right w:w="40" w:type="dxa"/>
                  </w:tcMar>
                </w:tcPr>
                <w:p w14:paraId="7500E43F" w14:textId="6B54F123" w:rsidR="00426B93" w:rsidRPr="00E173D1" w:rsidRDefault="00426B93" w:rsidP="008A2BE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2019</w:t>
                  </w:r>
                  <w:r w:rsidR="00C24F37" w:rsidRPr="00E173D1">
                    <w:rPr>
                      <w:rFonts w:asciiTheme="majorHAnsi" w:hAnsiTheme="majorHAnsi" w:cstheme="majorHAnsi"/>
                      <w:color w:val="000000"/>
                      <w:sz w:val="22"/>
                      <w:szCs w:val="22"/>
                    </w:rPr>
                    <w:t xml:space="preserve"> (Nov</w:t>
                  </w:r>
                  <w:r w:rsidR="0006673A" w:rsidRPr="00E173D1">
                    <w:rPr>
                      <w:rFonts w:asciiTheme="majorHAnsi" w:hAnsiTheme="majorHAnsi" w:cstheme="majorHAnsi"/>
                      <w:color w:val="000000"/>
                      <w:sz w:val="22"/>
                      <w:szCs w:val="22"/>
                    </w:rPr>
                    <w:t xml:space="preserve"> 6</w:t>
                  </w:r>
                  <w:r w:rsidR="00C24F37" w:rsidRPr="00E173D1">
                    <w:rPr>
                      <w:rFonts w:asciiTheme="majorHAnsi" w:hAnsiTheme="majorHAnsi" w:cstheme="majorHAnsi"/>
                      <w:color w:val="000000"/>
                      <w:sz w:val="22"/>
                      <w:szCs w:val="22"/>
                    </w:rPr>
                    <w:t>)</w:t>
                  </w:r>
                </w:p>
              </w:tc>
              <w:tc>
                <w:tcPr>
                  <w:tcW w:w="8157" w:type="dxa"/>
                  <w:tcMar>
                    <w:top w:w="40" w:type="dxa"/>
                    <w:left w:w="40" w:type="dxa"/>
                    <w:bottom w:w="40" w:type="dxa"/>
                    <w:right w:w="40" w:type="dxa"/>
                  </w:tcMar>
                </w:tcPr>
                <w:p w14:paraId="3E4131D5" w14:textId="3A935778" w:rsidR="00426B93" w:rsidRPr="00E173D1" w:rsidRDefault="00426B93" w:rsidP="00672570">
                  <w:pPr>
                    <w:rPr>
                      <w:rFonts w:asciiTheme="majorHAnsi" w:hAnsiTheme="majorHAnsi" w:cstheme="majorHAnsi"/>
                      <w:sz w:val="22"/>
                      <w:szCs w:val="22"/>
                    </w:rPr>
                  </w:pPr>
                  <w:r w:rsidRPr="00E173D1">
                    <w:rPr>
                      <w:rFonts w:asciiTheme="majorHAnsi" w:hAnsiTheme="majorHAnsi" w:cstheme="majorHAnsi"/>
                      <w:sz w:val="22"/>
                      <w:szCs w:val="22"/>
                    </w:rPr>
                    <w:t>Presenter, Women in Science and Engineerin</w:t>
                  </w:r>
                  <w:r w:rsidR="00C24F37" w:rsidRPr="00E173D1">
                    <w:rPr>
                      <w:rFonts w:asciiTheme="majorHAnsi" w:hAnsiTheme="majorHAnsi" w:cstheme="majorHAnsi"/>
                      <w:sz w:val="22"/>
                      <w:szCs w:val="22"/>
                    </w:rPr>
                    <w:t>g Research Event, University of Calgary, Calgary, AB</w:t>
                  </w:r>
                </w:p>
              </w:tc>
            </w:tr>
            <w:tr w:rsidR="00AB65F3" w:rsidRPr="00E173D1" w14:paraId="20124E66" w14:textId="77777777" w:rsidTr="000D6241">
              <w:trPr>
                <w:trHeight w:val="297"/>
              </w:trPr>
              <w:tc>
                <w:tcPr>
                  <w:tcW w:w="2375" w:type="dxa"/>
                  <w:tcMar>
                    <w:top w:w="40" w:type="dxa"/>
                    <w:left w:w="40" w:type="dxa"/>
                    <w:bottom w:w="40" w:type="dxa"/>
                    <w:right w:w="40" w:type="dxa"/>
                  </w:tcMar>
                </w:tcPr>
                <w:p w14:paraId="48C3112B" w14:textId="79565812" w:rsidR="00AB65F3" w:rsidRPr="00E173D1" w:rsidRDefault="00AB65F3" w:rsidP="008A2BE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2017 (Feb)</w:t>
                  </w:r>
                </w:p>
              </w:tc>
              <w:tc>
                <w:tcPr>
                  <w:tcW w:w="8157" w:type="dxa"/>
                  <w:tcMar>
                    <w:top w:w="40" w:type="dxa"/>
                    <w:left w:w="40" w:type="dxa"/>
                    <w:bottom w:w="40" w:type="dxa"/>
                    <w:right w:w="40" w:type="dxa"/>
                  </w:tcMar>
                </w:tcPr>
                <w:p w14:paraId="7E766BCB" w14:textId="228656B3" w:rsidR="00AB65F3" w:rsidRPr="00E173D1" w:rsidRDefault="00B17590" w:rsidP="00672570">
                  <w:pPr>
                    <w:rPr>
                      <w:rFonts w:asciiTheme="majorHAnsi" w:hAnsiTheme="majorHAnsi" w:cstheme="majorHAnsi"/>
                      <w:sz w:val="22"/>
                      <w:szCs w:val="22"/>
                    </w:rPr>
                  </w:pPr>
                  <w:r w:rsidRPr="00E173D1">
                    <w:rPr>
                      <w:rFonts w:asciiTheme="majorHAnsi" w:hAnsiTheme="majorHAnsi" w:cstheme="majorHAnsi"/>
                      <w:sz w:val="22"/>
                      <w:szCs w:val="22"/>
                    </w:rPr>
                    <w:t>Magnetic Resonance imaging of language and brain development in preschool children: Research u</w:t>
                  </w:r>
                  <w:r w:rsidR="00672570" w:rsidRPr="00E173D1">
                    <w:rPr>
                      <w:rFonts w:asciiTheme="majorHAnsi" w:hAnsiTheme="majorHAnsi" w:cstheme="majorHAnsi"/>
                      <w:sz w:val="22"/>
                      <w:szCs w:val="22"/>
                    </w:rPr>
                    <w:t xml:space="preserve">pdate: </w:t>
                  </w:r>
                  <w:r w:rsidRPr="00E173D1">
                    <w:rPr>
                      <w:rFonts w:asciiTheme="majorHAnsi" w:hAnsiTheme="majorHAnsi" w:cstheme="majorHAnsi"/>
                      <w:sz w:val="22"/>
                      <w:szCs w:val="22"/>
                    </w:rPr>
                    <w:t>Knowledge exchange forum for stakeholders on the brain basis of l</w:t>
                  </w:r>
                  <w:r w:rsidR="00672570" w:rsidRPr="00E173D1">
                    <w:rPr>
                      <w:rFonts w:asciiTheme="majorHAnsi" w:hAnsiTheme="majorHAnsi" w:cstheme="majorHAnsi"/>
                      <w:sz w:val="22"/>
                      <w:szCs w:val="22"/>
                    </w:rPr>
                    <w:t xml:space="preserve">anguage in </w:t>
                  </w:r>
                  <w:r w:rsidRPr="00E173D1">
                    <w:rPr>
                      <w:rFonts w:asciiTheme="majorHAnsi" w:hAnsiTheme="majorHAnsi" w:cstheme="majorHAnsi"/>
                      <w:sz w:val="22"/>
                      <w:szCs w:val="22"/>
                    </w:rPr>
                    <w:t>early c</w:t>
                  </w:r>
                  <w:r w:rsidR="00672570" w:rsidRPr="00E173D1">
                    <w:rPr>
                      <w:rFonts w:asciiTheme="majorHAnsi" w:hAnsiTheme="majorHAnsi" w:cstheme="majorHAnsi"/>
                      <w:sz w:val="22"/>
                      <w:szCs w:val="22"/>
                    </w:rPr>
                    <w:t xml:space="preserve">hildhood, </w:t>
                  </w:r>
                  <w:r w:rsidR="00672570" w:rsidRPr="00E173D1">
                    <w:rPr>
                      <w:rFonts w:asciiTheme="majorHAnsi" w:hAnsiTheme="majorHAnsi" w:cstheme="majorHAnsi"/>
                      <w:color w:val="000000"/>
                      <w:sz w:val="22"/>
                      <w:szCs w:val="22"/>
                    </w:rPr>
                    <w:t>CIHR sponsored forum at Alberta Children’s Hospital, Calgary, AB.</w:t>
                  </w:r>
                  <w:r w:rsidR="00672570" w:rsidRPr="00E173D1">
                    <w:rPr>
                      <w:rFonts w:asciiTheme="majorHAnsi" w:hAnsiTheme="majorHAnsi" w:cstheme="majorHAnsi"/>
                      <w:sz w:val="22"/>
                      <w:szCs w:val="22"/>
                    </w:rPr>
                    <w:t xml:space="preserve"> </w:t>
                  </w:r>
                </w:p>
              </w:tc>
            </w:tr>
            <w:tr w:rsidR="00AB65F3" w:rsidRPr="00E173D1" w14:paraId="269C4026" w14:textId="77777777" w:rsidTr="000D6241">
              <w:trPr>
                <w:trHeight w:val="297"/>
              </w:trPr>
              <w:tc>
                <w:tcPr>
                  <w:tcW w:w="2375" w:type="dxa"/>
                  <w:tcMar>
                    <w:top w:w="40" w:type="dxa"/>
                    <w:left w:w="40" w:type="dxa"/>
                    <w:bottom w:w="40" w:type="dxa"/>
                    <w:right w:w="40" w:type="dxa"/>
                  </w:tcMar>
                </w:tcPr>
                <w:p w14:paraId="7F7E4742" w14:textId="5355B5FD" w:rsidR="00AB65F3" w:rsidRPr="00E173D1" w:rsidRDefault="00AB65F3" w:rsidP="008A2BE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2015 (Oct)</w:t>
                  </w:r>
                </w:p>
              </w:tc>
              <w:tc>
                <w:tcPr>
                  <w:tcW w:w="8157" w:type="dxa"/>
                  <w:tcMar>
                    <w:top w:w="40" w:type="dxa"/>
                    <w:left w:w="40" w:type="dxa"/>
                    <w:bottom w:w="40" w:type="dxa"/>
                    <w:right w:w="40" w:type="dxa"/>
                  </w:tcMar>
                </w:tcPr>
                <w:p w14:paraId="2A80B493" w14:textId="09D27298" w:rsidR="00AB65F3" w:rsidRPr="00E173D1" w:rsidRDefault="00672570" w:rsidP="004A7ADF">
                  <w:pPr>
                    <w:widowControl w:val="0"/>
                    <w:spacing w:line="198" w:lineRule="atLeast"/>
                    <w:rPr>
                      <w:rFonts w:asciiTheme="majorHAnsi" w:hAnsiTheme="majorHAnsi" w:cstheme="majorHAnsi"/>
                      <w:color w:val="000000"/>
                      <w:sz w:val="22"/>
                      <w:szCs w:val="22"/>
                    </w:rPr>
                  </w:pPr>
                  <w:r w:rsidRPr="00E173D1">
                    <w:rPr>
                      <w:rFonts w:asciiTheme="majorHAnsi" w:hAnsiTheme="majorHAnsi" w:cstheme="majorHAnsi"/>
                      <w:color w:val="000000"/>
                      <w:sz w:val="22"/>
                      <w:szCs w:val="22"/>
                    </w:rPr>
                    <w:t>Magnetic resonance imaging of language and structural brain development in preschool children: A knowledge exchange forum for stakeholders on the brain basis of language in early childhood, CIHR sponsored forum at Alberta Children’s Hospital, Calgary, AB.</w:t>
                  </w:r>
                </w:p>
              </w:tc>
            </w:tr>
            <w:tr w:rsidR="001C1590" w:rsidRPr="00E173D1" w14:paraId="3FD55749" w14:textId="77777777" w:rsidTr="000D6241">
              <w:trPr>
                <w:trHeight w:val="297"/>
              </w:trPr>
              <w:tc>
                <w:tcPr>
                  <w:tcW w:w="2375" w:type="dxa"/>
                  <w:tcMar>
                    <w:top w:w="40" w:type="dxa"/>
                    <w:left w:w="40" w:type="dxa"/>
                    <w:bottom w:w="40" w:type="dxa"/>
                    <w:right w:w="40" w:type="dxa"/>
                  </w:tcMar>
                </w:tcPr>
                <w:p w14:paraId="1C5ADAAF" w14:textId="76826668" w:rsidR="001C1590" w:rsidRPr="00E173D1" w:rsidRDefault="001C1590" w:rsidP="008A2BE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2013 (Nov)</w:t>
                  </w:r>
                </w:p>
              </w:tc>
              <w:tc>
                <w:tcPr>
                  <w:tcW w:w="8157" w:type="dxa"/>
                  <w:tcMar>
                    <w:top w:w="40" w:type="dxa"/>
                    <w:left w:w="40" w:type="dxa"/>
                    <w:bottom w:w="40" w:type="dxa"/>
                    <w:right w:w="40" w:type="dxa"/>
                  </w:tcMar>
                </w:tcPr>
                <w:p w14:paraId="64843AEC" w14:textId="6F6A6BD7" w:rsidR="001C1590" w:rsidRPr="00E173D1" w:rsidRDefault="001C1590" w:rsidP="004A7ADF">
                  <w:pPr>
                    <w:widowControl w:val="0"/>
                    <w:spacing w:line="198" w:lineRule="atLeast"/>
                    <w:rPr>
                      <w:rFonts w:asciiTheme="majorHAnsi" w:hAnsiTheme="majorHAnsi" w:cstheme="majorHAnsi"/>
                      <w:color w:val="000000"/>
                      <w:sz w:val="22"/>
                      <w:szCs w:val="22"/>
                    </w:rPr>
                  </w:pPr>
                  <w:r w:rsidRPr="00E173D1">
                    <w:rPr>
                      <w:rFonts w:asciiTheme="majorHAnsi" w:hAnsiTheme="majorHAnsi" w:cstheme="majorHAnsi"/>
                      <w:color w:val="000000"/>
                      <w:sz w:val="22"/>
                      <w:szCs w:val="22"/>
                    </w:rPr>
                    <w:t>Developmental Disorders, Community event sponsored by the Alberta Children's Hospital Foundation.</w:t>
                  </w:r>
                </w:p>
              </w:tc>
            </w:tr>
            <w:tr w:rsidR="00400A35" w:rsidRPr="00E173D1" w14:paraId="399C5084" w14:textId="77777777" w:rsidTr="000D6241">
              <w:trPr>
                <w:trHeight w:val="297"/>
              </w:trPr>
              <w:tc>
                <w:tcPr>
                  <w:tcW w:w="2375" w:type="dxa"/>
                  <w:tcMar>
                    <w:top w:w="40" w:type="dxa"/>
                    <w:left w:w="40" w:type="dxa"/>
                    <w:bottom w:w="40" w:type="dxa"/>
                    <w:right w:w="40" w:type="dxa"/>
                  </w:tcMar>
                </w:tcPr>
                <w:p w14:paraId="7FFDC466" w14:textId="5DE566BC" w:rsidR="00400A35" w:rsidRPr="00E173D1" w:rsidRDefault="00400A35" w:rsidP="008A2BE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2013 (Oct)</w:t>
                  </w:r>
                </w:p>
              </w:tc>
              <w:tc>
                <w:tcPr>
                  <w:tcW w:w="8157" w:type="dxa"/>
                  <w:tcMar>
                    <w:top w:w="40" w:type="dxa"/>
                    <w:left w:w="40" w:type="dxa"/>
                    <w:bottom w:w="40" w:type="dxa"/>
                    <w:right w:w="40" w:type="dxa"/>
                  </w:tcMar>
                </w:tcPr>
                <w:p w14:paraId="456472FE" w14:textId="431C8849" w:rsidR="00400A35" w:rsidRPr="00E173D1" w:rsidRDefault="00400A35" w:rsidP="004A7ADF">
                  <w:pPr>
                    <w:widowControl w:val="0"/>
                    <w:spacing w:line="198" w:lineRule="atLeast"/>
                    <w:rPr>
                      <w:rFonts w:asciiTheme="majorHAnsi" w:hAnsiTheme="majorHAnsi" w:cstheme="majorHAnsi"/>
                      <w:color w:val="000000"/>
                      <w:sz w:val="22"/>
                      <w:szCs w:val="22"/>
                    </w:rPr>
                  </w:pPr>
                  <w:r w:rsidRPr="00E173D1">
                    <w:rPr>
                      <w:rFonts w:asciiTheme="majorHAnsi" w:hAnsiTheme="majorHAnsi" w:cstheme="majorHAnsi"/>
                      <w:color w:val="000000"/>
                      <w:sz w:val="22"/>
                      <w:szCs w:val="22"/>
                    </w:rPr>
                    <w:t xml:space="preserve">What have longitudinal cohorts taught us? Alberta-wide webinar funded by a Knowledge Translation grant from Alberta Innovates Health Solutions. </w:t>
                  </w:r>
                </w:p>
              </w:tc>
            </w:tr>
            <w:tr w:rsidR="00400A35" w:rsidRPr="00E173D1" w14:paraId="1C268108" w14:textId="77777777" w:rsidTr="000D6241">
              <w:trPr>
                <w:trHeight w:val="297"/>
              </w:trPr>
              <w:tc>
                <w:tcPr>
                  <w:tcW w:w="2375" w:type="dxa"/>
                  <w:tcMar>
                    <w:top w:w="40" w:type="dxa"/>
                    <w:left w:w="40" w:type="dxa"/>
                    <w:bottom w:w="40" w:type="dxa"/>
                    <w:right w:w="40" w:type="dxa"/>
                  </w:tcMar>
                </w:tcPr>
                <w:p w14:paraId="5C53EC0A" w14:textId="5CE4E5FC" w:rsidR="00400A35" w:rsidRPr="00E173D1" w:rsidRDefault="00400A35" w:rsidP="008A2BE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2013</w:t>
                  </w:r>
                  <w:r w:rsidR="00246DFE" w:rsidRPr="00E173D1">
                    <w:rPr>
                      <w:rFonts w:asciiTheme="majorHAnsi" w:hAnsiTheme="majorHAnsi" w:cstheme="majorHAnsi"/>
                      <w:color w:val="000000"/>
                      <w:sz w:val="22"/>
                      <w:szCs w:val="22"/>
                    </w:rPr>
                    <w:t xml:space="preserve"> </w:t>
                  </w:r>
                  <w:r w:rsidRPr="00E173D1">
                    <w:rPr>
                      <w:rFonts w:asciiTheme="majorHAnsi" w:hAnsiTheme="majorHAnsi" w:cstheme="majorHAnsi"/>
                      <w:color w:val="000000"/>
                      <w:sz w:val="22"/>
                      <w:szCs w:val="22"/>
                    </w:rPr>
                    <w:t>(Oct)</w:t>
                  </w:r>
                </w:p>
              </w:tc>
              <w:tc>
                <w:tcPr>
                  <w:tcW w:w="8157" w:type="dxa"/>
                  <w:tcMar>
                    <w:top w:w="40" w:type="dxa"/>
                    <w:left w:w="40" w:type="dxa"/>
                    <w:bottom w:w="40" w:type="dxa"/>
                    <w:right w:w="40" w:type="dxa"/>
                  </w:tcMar>
                </w:tcPr>
                <w:p w14:paraId="1A93335F" w14:textId="38982E7D" w:rsidR="00400A35" w:rsidRPr="00E173D1" w:rsidRDefault="00400A35" w:rsidP="004A7ADF">
                  <w:pPr>
                    <w:widowControl w:val="0"/>
                    <w:spacing w:line="198" w:lineRule="atLeast"/>
                    <w:rPr>
                      <w:rFonts w:asciiTheme="majorHAnsi" w:hAnsiTheme="majorHAnsi" w:cstheme="majorHAnsi"/>
                      <w:color w:val="000000"/>
                      <w:sz w:val="22"/>
                      <w:szCs w:val="22"/>
                    </w:rPr>
                  </w:pPr>
                  <w:r w:rsidRPr="00E173D1">
                    <w:rPr>
                      <w:rFonts w:asciiTheme="majorHAnsi" w:hAnsiTheme="majorHAnsi" w:cstheme="majorHAnsi"/>
                      <w:bCs/>
                      <w:color w:val="000000"/>
                      <w:sz w:val="22"/>
                      <w:szCs w:val="22"/>
                    </w:rPr>
                    <w:t xml:space="preserve">Developmental coordination disorder: From genes to behaviour. </w:t>
                  </w:r>
                  <w:r w:rsidRPr="00E173D1">
                    <w:rPr>
                      <w:rFonts w:asciiTheme="majorHAnsi" w:hAnsiTheme="majorHAnsi" w:cstheme="majorHAnsi"/>
                      <w:color w:val="000000"/>
                      <w:sz w:val="22"/>
                      <w:szCs w:val="22"/>
                    </w:rPr>
                    <w:t xml:space="preserve">Alberta-wide webinar series funded by </w:t>
                  </w:r>
                  <w:r w:rsidR="00B5315A" w:rsidRPr="00E173D1">
                    <w:rPr>
                      <w:rFonts w:asciiTheme="majorHAnsi" w:hAnsiTheme="majorHAnsi" w:cstheme="majorHAnsi"/>
                      <w:color w:val="000000"/>
                      <w:sz w:val="22"/>
                      <w:szCs w:val="22"/>
                    </w:rPr>
                    <w:t>a Knowledge</w:t>
                  </w:r>
                  <w:r w:rsidRPr="00E173D1">
                    <w:rPr>
                      <w:rFonts w:asciiTheme="majorHAnsi" w:hAnsiTheme="majorHAnsi" w:cstheme="majorHAnsi"/>
                      <w:color w:val="000000"/>
                      <w:sz w:val="22"/>
                      <w:szCs w:val="22"/>
                    </w:rPr>
                    <w:t xml:space="preserve"> Translation grant from Alberta Innovates Health Solutions.</w:t>
                  </w:r>
                </w:p>
              </w:tc>
            </w:tr>
            <w:tr w:rsidR="00400A35" w:rsidRPr="00E173D1" w14:paraId="185C31B7" w14:textId="77777777" w:rsidTr="000D6241">
              <w:trPr>
                <w:trHeight w:val="297"/>
              </w:trPr>
              <w:tc>
                <w:tcPr>
                  <w:tcW w:w="2375" w:type="dxa"/>
                  <w:tcMar>
                    <w:top w:w="40" w:type="dxa"/>
                    <w:left w:w="40" w:type="dxa"/>
                    <w:bottom w:w="40" w:type="dxa"/>
                    <w:right w:w="40" w:type="dxa"/>
                  </w:tcMar>
                </w:tcPr>
                <w:p w14:paraId="0C30C841" w14:textId="76EBD7EC" w:rsidR="00400A35" w:rsidRPr="00E173D1" w:rsidRDefault="00400A35" w:rsidP="008A2BE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2012 (Sep)</w:t>
                  </w:r>
                </w:p>
              </w:tc>
              <w:tc>
                <w:tcPr>
                  <w:tcW w:w="8157" w:type="dxa"/>
                  <w:tcMar>
                    <w:top w:w="40" w:type="dxa"/>
                    <w:left w:w="40" w:type="dxa"/>
                    <w:bottom w:w="40" w:type="dxa"/>
                    <w:right w:w="40" w:type="dxa"/>
                  </w:tcMar>
                </w:tcPr>
                <w:p w14:paraId="467F2FDE" w14:textId="0F88A029" w:rsidR="00400A35" w:rsidRPr="00E173D1" w:rsidRDefault="00400A35" w:rsidP="004A7ADF">
                  <w:pPr>
                    <w:widowControl w:val="0"/>
                    <w:spacing w:line="198" w:lineRule="atLeast"/>
                    <w:rPr>
                      <w:rFonts w:asciiTheme="majorHAnsi" w:hAnsiTheme="majorHAnsi" w:cstheme="majorHAnsi"/>
                      <w:color w:val="000000"/>
                      <w:sz w:val="22"/>
                      <w:szCs w:val="22"/>
                    </w:rPr>
                  </w:pPr>
                  <w:r w:rsidRPr="00E173D1">
                    <w:rPr>
                      <w:rFonts w:asciiTheme="majorHAnsi" w:hAnsiTheme="majorHAnsi" w:cstheme="majorHAnsi"/>
                      <w:color w:val="000000"/>
                      <w:sz w:val="22"/>
                      <w:szCs w:val="22"/>
                    </w:rPr>
                    <w:t>Alberta pregnancy outcomes and nutrition (APrON) team. Alberta Innovates Health Solutions Research Network Fest, University of Calgary.</w:t>
                  </w:r>
                </w:p>
              </w:tc>
            </w:tr>
            <w:tr w:rsidR="00400A35" w:rsidRPr="00E173D1" w14:paraId="068FCBA7" w14:textId="77777777" w:rsidTr="000D6241">
              <w:trPr>
                <w:trHeight w:val="297"/>
              </w:trPr>
              <w:tc>
                <w:tcPr>
                  <w:tcW w:w="2375" w:type="dxa"/>
                  <w:tcMar>
                    <w:top w:w="40" w:type="dxa"/>
                    <w:left w:w="40" w:type="dxa"/>
                    <w:bottom w:w="40" w:type="dxa"/>
                    <w:right w:w="40" w:type="dxa"/>
                  </w:tcMar>
                </w:tcPr>
                <w:p w14:paraId="23EBF9B2" w14:textId="306E6365" w:rsidR="00400A35" w:rsidRPr="00E173D1" w:rsidRDefault="00400A35" w:rsidP="008A2BE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2011 (Feb)</w:t>
                  </w:r>
                </w:p>
              </w:tc>
              <w:tc>
                <w:tcPr>
                  <w:tcW w:w="8157" w:type="dxa"/>
                  <w:tcMar>
                    <w:top w:w="40" w:type="dxa"/>
                    <w:left w:w="40" w:type="dxa"/>
                    <w:bottom w:w="40" w:type="dxa"/>
                    <w:right w:w="40" w:type="dxa"/>
                  </w:tcMar>
                </w:tcPr>
                <w:p w14:paraId="2ED6EEB1" w14:textId="7EFD93FF" w:rsidR="00400A35" w:rsidRPr="00E173D1" w:rsidRDefault="00400A35" w:rsidP="004A7ADF">
                  <w:pPr>
                    <w:widowControl w:val="0"/>
                    <w:spacing w:line="198" w:lineRule="atLeast"/>
                    <w:rPr>
                      <w:rFonts w:asciiTheme="majorHAnsi" w:hAnsiTheme="majorHAnsi" w:cstheme="majorHAnsi"/>
                      <w:bCs/>
                      <w:color w:val="000000"/>
                      <w:sz w:val="22"/>
                      <w:szCs w:val="22"/>
                    </w:rPr>
                  </w:pPr>
                  <w:bookmarkStart w:id="1" w:name="OLE_LINK8"/>
                  <w:bookmarkStart w:id="2" w:name="OLE_LINK16"/>
                  <w:r w:rsidRPr="00E173D1">
                    <w:rPr>
                      <w:rFonts w:asciiTheme="majorHAnsi" w:hAnsiTheme="majorHAnsi" w:cstheme="majorHAnsi"/>
                      <w:sz w:val="22"/>
                      <w:szCs w:val="22"/>
                      <w:lang w:val="en-GB"/>
                    </w:rPr>
                    <w:t>APrON: Alberta Pregnancy Outcomes and Nutrition. Alberta Health and Wellness Learn at Lunch, Edmonton, AB.</w:t>
                  </w:r>
                  <w:bookmarkEnd w:id="1"/>
                  <w:bookmarkEnd w:id="2"/>
                </w:p>
              </w:tc>
            </w:tr>
            <w:tr w:rsidR="00400A35" w:rsidRPr="00E173D1" w14:paraId="3838ADEB" w14:textId="77777777" w:rsidTr="000D6241">
              <w:trPr>
                <w:trHeight w:val="297"/>
              </w:trPr>
              <w:tc>
                <w:tcPr>
                  <w:tcW w:w="2375" w:type="dxa"/>
                  <w:tcMar>
                    <w:top w:w="40" w:type="dxa"/>
                    <w:left w:w="40" w:type="dxa"/>
                    <w:bottom w:w="40" w:type="dxa"/>
                    <w:right w:w="40" w:type="dxa"/>
                  </w:tcMar>
                </w:tcPr>
                <w:p w14:paraId="558486DB" w14:textId="27FD2DD2" w:rsidR="00400A35" w:rsidRPr="00E173D1" w:rsidRDefault="00FC2CAD" w:rsidP="008A2BE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2011 (April</w:t>
                  </w:r>
                  <w:r w:rsidR="00400A35" w:rsidRPr="00E173D1">
                    <w:rPr>
                      <w:rFonts w:asciiTheme="majorHAnsi" w:hAnsiTheme="majorHAnsi" w:cstheme="majorHAnsi"/>
                      <w:color w:val="000000"/>
                      <w:sz w:val="22"/>
                      <w:szCs w:val="22"/>
                    </w:rPr>
                    <w:t>)</w:t>
                  </w:r>
                </w:p>
              </w:tc>
              <w:tc>
                <w:tcPr>
                  <w:tcW w:w="8157" w:type="dxa"/>
                  <w:tcMar>
                    <w:top w:w="40" w:type="dxa"/>
                    <w:left w:w="40" w:type="dxa"/>
                    <w:bottom w:w="40" w:type="dxa"/>
                    <w:right w:w="40" w:type="dxa"/>
                  </w:tcMar>
                </w:tcPr>
                <w:p w14:paraId="58365A72" w14:textId="55269283" w:rsidR="00400A35" w:rsidRPr="00E173D1" w:rsidRDefault="00400A35" w:rsidP="004A7ADF">
                  <w:pPr>
                    <w:widowControl w:val="0"/>
                    <w:tabs>
                      <w:tab w:val="left" w:pos="0"/>
                    </w:tabs>
                    <w:rPr>
                      <w:rFonts w:asciiTheme="majorHAnsi" w:hAnsiTheme="majorHAnsi" w:cstheme="majorHAnsi"/>
                      <w:color w:val="000000"/>
                      <w:sz w:val="22"/>
                      <w:szCs w:val="22"/>
                    </w:rPr>
                  </w:pPr>
                  <w:r w:rsidRPr="00E173D1">
                    <w:rPr>
                      <w:rFonts w:asciiTheme="majorHAnsi" w:hAnsiTheme="majorHAnsi" w:cstheme="majorHAnsi"/>
                      <w:sz w:val="22"/>
                      <w:szCs w:val="22"/>
                      <w:lang w:val="en-GB"/>
                    </w:rPr>
                    <w:t>Exploring the Source-Seeing the Potential. Alberta Children’s Hospital Research Institute Behaviour and Developing Brain Research Theme Group Symposium, Calgary, AB.</w:t>
                  </w:r>
                </w:p>
              </w:tc>
            </w:tr>
            <w:tr w:rsidR="00400A35" w:rsidRPr="00E173D1" w14:paraId="4F371C49" w14:textId="77777777" w:rsidTr="000D6241">
              <w:trPr>
                <w:trHeight w:val="297"/>
              </w:trPr>
              <w:tc>
                <w:tcPr>
                  <w:tcW w:w="2375" w:type="dxa"/>
                  <w:tcMar>
                    <w:top w:w="40" w:type="dxa"/>
                    <w:left w:w="40" w:type="dxa"/>
                    <w:bottom w:w="40" w:type="dxa"/>
                    <w:right w:w="40" w:type="dxa"/>
                  </w:tcMar>
                </w:tcPr>
                <w:p w14:paraId="7174D66D" w14:textId="0DFEF5F4" w:rsidR="00400A35" w:rsidRPr="00E173D1" w:rsidRDefault="00400A35" w:rsidP="008A2BE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2008 (Jun)</w:t>
                  </w:r>
                </w:p>
              </w:tc>
              <w:tc>
                <w:tcPr>
                  <w:tcW w:w="8157" w:type="dxa"/>
                  <w:tcMar>
                    <w:top w:w="40" w:type="dxa"/>
                    <w:left w:w="40" w:type="dxa"/>
                    <w:bottom w:w="40" w:type="dxa"/>
                    <w:right w:w="40" w:type="dxa"/>
                  </w:tcMar>
                </w:tcPr>
                <w:p w14:paraId="2A530D6F" w14:textId="519C84DC" w:rsidR="00400A35" w:rsidRPr="00E173D1" w:rsidRDefault="00400A35" w:rsidP="004A7ADF">
                  <w:pPr>
                    <w:widowControl w:val="0"/>
                    <w:tabs>
                      <w:tab w:val="left" w:pos="0"/>
                    </w:tabs>
                    <w:rPr>
                      <w:rFonts w:asciiTheme="majorHAnsi" w:hAnsiTheme="majorHAnsi" w:cstheme="majorHAnsi"/>
                      <w:sz w:val="22"/>
                      <w:szCs w:val="22"/>
                      <w:lang w:val="en-GB"/>
                    </w:rPr>
                  </w:pPr>
                  <w:r w:rsidRPr="00E173D1">
                    <w:rPr>
                      <w:rFonts w:asciiTheme="majorHAnsi" w:hAnsiTheme="majorHAnsi" w:cstheme="majorHAnsi"/>
                      <w:color w:val="000000"/>
                      <w:sz w:val="22"/>
                      <w:szCs w:val="22"/>
                    </w:rPr>
                    <w:t>Developmental coordination disorder (DCD): From genes to behaviour, Calgary Health Region Community Education Series presented at Alberta Children’s Hospital, Calgary, AB</w:t>
                  </w:r>
                </w:p>
              </w:tc>
            </w:tr>
            <w:tr w:rsidR="00400A35" w:rsidRPr="00E173D1" w14:paraId="0670121B" w14:textId="77777777" w:rsidTr="000D6241">
              <w:trPr>
                <w:trHeight w:val="297"/>
              </w:trPr>
              <w:tc>
                <w:tcPr>
                  <w:tcW w:w="2375" w:type="dxa"/>
                  <w:tcMar>
                    <w:top w:w="40" w:type="dxa"/>
                    <w:left w:w="40" w:type="dxa"/>
                    <w:bottom w:w="40" w:type="dxa"/>
                    <w:right w:w="40" w:type="dxa"/>
                  </w:tcMar>
                </w:tcPr>
                <w:p w14:paraId="104508DE" w14:textId="65FB9233" w:rsidR="00400A35" w:rsidRPr="00E173D1" w:rsidRDefault="00400A35" w:rsidP="008A2BEE">
                  <w:pPr>
                    <w:rPr>
                      <w:rFonts w:asciiTheme="majorHAnsi" w:hAnsiTheme="majorHAnsi" w:cstheme="majorHAnsi"/>
                      <w:color w:val="000000"/>
                      <w:sz w:val="22"/>
                      <w:szCs w:val="22"/>
                    </w:rPr>
                  </w:pPr>
                  <w:r w:rsidRPr="00E173D1">
                    <w:rPr>
                      <w:rFonts w:asciiTheme="majorHAnsi" w:hAnsiTheme="majorHAnsi" w:cstheme="majorHAnsi"/>
                      <w:sz w:val="22"/>
                      <w:szCs w:val="22"/>
                    </w:rPr>
                    <w:lastRenderedPageBreak/>
                    <w:t>2008 (Aug)</w:t>
                  </w:r>
                </w:p>
              </w:tc>
              <w:tc>
                <w:tcPr>
                  <w:tcW w:w="8157" w:type="dxa"/>
                  <w:tcMar>
                    <w:top w:w="40" w:type="dxa"/>
                    <w:left w:w="40" w:type="dxa"/>
                    <w:bottom w:w="40" w:type="dxa"/>
                    <w:right w:w="40" w:type="dxa"/>
                  </w:tcMar>
                </w:tcPr>
                <w:p w14:paraId="4371F926" w14:textId="390BBEC0" w:rsidR="00400A35" w:rsidRPr="00E173D1" w:rsidRDefault="00400A35" w:rsidP="008A2BEE">
                  <w:pPr>
                    <w:rPr>
                      <w:rFonts w:asciiTheme="majorHAnsi" w:hAnsiTheme="majorHAnsi" w:cstheme="majorHAnsi"/>
                      <w:color w:val="000000"/>
                      <w:sz w:val="22"/>
                      <w:szCs w:val="22"/>
                    </w:rPr>
                  </w:pPr>
                  <w:r w:rsidRPr="00E173D1">
                    <w:rPr>
                      <w:rFonts w:asciiTheme="majorHAnsi" w:hAnsiTheme="majorHAnsi" w:cstheme="majorHAnsi"/>
                      <w:bCs/>
                      <w:sz w:val="22"/>
                      <w:szCs w:val="22"/>
                    </w:rPr>
                    <w:t>Children with Developmental Coordination Disorder. Providence Children’s Centre, Calgary, AB.</w:t>
                  </w:r>
                </w:p>
              </w:tc>
            </w:tr>
            <w:tr w:rsidR="00400A35" w:rsidRPr="00E173D1" w14:paraId="3B522611" w14:textId="77777777" w:rsidTr="000D6241">
              <w:trPr>
                <w:trHeight w:val="297"/>
              </w:trPr>
              <w:tc>
                <w:tcPr>
                  <w:tcW w:w="2375" w:type="dxa"/>
                  <w:tcMar>
                    <w:top w:w="40" w:type="dxa"/>
                    <w:left w:w="40" w:type="dxa"/>
                    <w:bottom w:w="40" w:type="dxa"/>
                    <w:right w:w="40" w:type="dxa"/>
                  </w:tcMar>
                </w:tcPr>
                <w:p w14:paraId="14734D7C" w14:textId="5D466FF1" w:rsidR="00400A35" w:rsidRPr="00E173D1" w:rsidRDefault="00400A35">
                  <w:pPr>
                    <w:rPr>
                      <w:rFonts w:asciiTheme="majorHAnsi" w:hAnsiTheme="majorHAnsi" w:cstheme="majorHAnsi"/>
                      <w:sz w:val="22"/>
                      <w:szCs w:val="22"/>
                    </w:rPr>
                  </w:pPr>
                  <w:r w:rsidRPr="00E173D1">
                    <w:rPr>
                      <w:rFonts w:asciiTheme="majorHAnsi" w:hAnsiTheme="majorHAnsi" w:cstheme="majorHAnsi"/>
                      <w:color w:val="000000"/>
                      <w:sz w:val="22"/>
                      <w:szCs w:val="22"/>
                    </w:rPr>
                    <w:t>2004 (Nov)</w:t>
                  </w:r>
                </w:p>
              </w:tc>
              <w:tc>
                <w:tcPr>
                  <w:tcW w:w="8157" w:type="dxa"/>
                  <w:tcMar>
                    <w:top w:w="40" w:type="dxa"/>
                    <w:left w:w="40" w:type="dxa"/>
                    <w:bottom w:w="40" w:type="dxa"/>
                    <w:right w:w="40" w:type="dxa"/>
                  </w:tcMar>
                </w:tcPr>
                <w:p w14:paraId="26703FF3" w14:textId="4F8A5C15" w:rsidR="00400A35" w:rsidRPr="00E173D1" w:rsidRDefault="00400A35">
                  <w:pPr>
                    <w:rPr>
                      <w:rFonts w:asciiTheme="majorHAnsi" w:hAnsiTheme="majorHAnsi" w:cstheme="majorHAnsi"/>
                      <w:sz w:val="22"/>
                      <w:szCs w:val="22"/>
                    </w:rPr>
                  </w:pPr>
                  <w:r w:rsidRPr="00E173D1">
                    <w:rPr>
                      <w:rFonts w:asciiTheme="majorHAnsi" w:hAnsiTheme="majorHAnsi" w:cstheme="majorHAnsi"/>
                      <w:color w:val="000000"/>
                      <w:sz w:val="22"/>
                      <w:szCs w:val="22"/>
                    </w:rPr>
                    <w:t>Developmental Coordination Disorder, Telehealth presentation to health professionals in Canmore, AB.</w:t>
                  </w:r>
                </w:p>
              </w:tc>
            </w:tr>
            <w:tr w:rsidR="00400A35" w:rsidRPr="00E173D1" w14:paraId="24E50C59" w14:textId="77777777" w:rsidTr="000D6241">
              <w:trPr>
                <w:trHeight w:val="297"/>
              </w:trPr>
              <w:tc>
                <w:tcPr>
                  <w:tcW w:w="2375" w:type="dxa"/>
                  <w:tcMar>
                    <w:top w:w="40" w:type="dxa"/>
                    <w:left w:w="40" w:type="dxa"/>
                    <w:bottom w:w="40" w:type="dxa"/>
                    <w:right w:w="40" w:type="dxa"/>
                  </w:tcMar>
                </w:tcPr>
                <w:p w14:paraId="598B3D61" w14:textId="69CF9DC8" w:rsidR="00400A35" w:rsidRPr="00E173D1" w:rsidRDefault="00400A35" w:rsidP="008A2BEE">
                  <w:pPr>
                    <w:rPr>
                      <w:rFonts w:asciiTheme="majorHAnsi" w:hAnsiTheme="majorHAnsi" w:cstheme="majorHAnsi"/>
                      <w:sz w:val="22"/>
                      <w:szCs w:val="22"/>
                    </w:rPr>
                  </w:pPr>
                  <w:r w:rsidRPr="00E173D1">
                    <w:rPr>
                      <w:rFonts w:asciiTheme="majorHAnsi" w:hAnsiTheme="majorHAnsi" w:cstheme="majorHAnsi"/>
                      <w:color w:val="000000"/>
                      <w:sz w:val="22"/>
                      <w:szCs w:val="22"/>
                    </w:rPr>
                    <w:t>2001</w:t>
                  </w:r>
                  <w:r w:rsidR="00246DFE" w:rsidRPr="00E173D1">
                    <w:rPr>
                      <w:rFonts w:asciiTheme="majorHAnsi" w:hAnsiTheme="majorHAnsi" w:cstheme="majorHAnsi"/>
                      <w:color w:val="000000"/>
                      <w:sz w:val="22"/>
                      <w:szCs w:val="22"/>
                    </w:rPr>
                    <w:t xml:space="preserve"> </w:t>
                  </w:r>
                  <w:r w:rsidRPr="00E173D1">
                    <w:rPr>
                      <w:rFonts w:asciiTheme="majorHAnsi" w:hAnsiTheme="majorHAnsi" w:cstheme="majorHAnsi"/>
                      <w:color w:val="000000"/>
                      <w:sz w:val="22"/>
                      <w:szCs w:val="22"/>
                    </w:rPr>
                    <w:t>(May)</w:t>
                  </w:r>
                </w:p>
              </w:tc>
              <w:tc>
                <w:tcPr>
                  <w:tcW w:w="8157" w:type="dxa"/>
                  <w:tcMar>
                    <w:top w:w="40" w:type="dxa"/>
                    <w:left w:w="40" w:type="dxa"/>
                    <w:bottom w:w="40" w:type="dxa"/>
                    <w:right w:w="40" w:type="dxa"/>
                  </w:tcMar>
                </w:tcPr>
                <w:p w14:paraId="4DBE9EF5" w14:textId="62F9B775" w:rsidR="00400A35" w:rsidRPr="00E173D1" w:rsidRDefault="00400A35" w:rsidP="008A2BEE">
                  <w:pPr>
                    <w:rPr>
                      <w:rFonts w:asciiTheme="majorHAnsi" w:hAnsiTheme="majorHAnsi" w:cstheme="majorHAnsi"/>
                      <w:color w:val="000000"/>
                      <w:sz w:val="22"/>
                      <w:szCs w:val="22"/>
                    </w:rPr>
                  </w:pPr>
                  <w:r w:rsidRPr="00E173D1">
                    <w:rPr>
                      <w:rFonts w:asciiTheme="majorHAnsi" w:hAnsiTheme="majorHAnsi" w:cstheme="majorHAnsi"/>
                      <w:color w:val="000000"/>
                      <w:sz w:val="22"/>
                      <w:szCs w:val="22"/>
                    </w:rPr>
                    <w:t>Autism: Some guidance for teachers and therapist working with students who have autism spectrum disorders. Professional development day, for teachers and therapists involved in the Headwa</w:t>
                  </w:r>
                  <w:r w:rsidR="00974B83" w:rsidRPr="00E173D1">
                    <w:rPr>
                      <w:rFonts w:asciiTheme="majorHAnsi" w:hAnsiTheme="majorHAnsi" w:cstheme="majorHAnsi"/>
                      <w:color w:val="000000"/>
                      <w:sz w:val="22"/>
                      <w:szCs w:val="22"/>
                    </w:rPr>
                    <w:t>ters Student Health partnership</w:t>
                  </w:r>
                </w:p>
              </w:tc>
            </w:tr>
            <w:tr w:rsidR="00045A8A" w:rsidRPr="00E173D1" w14:paraId="53E446F2" w14:textId="77777777" w:rsidTr="000D6241">
              <w:trPr>
                <w:trHeight w:val="297"/>
              </w:trPr>
              <w:tc>
                <w:tcPr>
                  <w:tcW w:w="10532" w:type="dxa"/>
                  <w:gridSpan w:val="2"/>
                  <w:tcMar>
                    <w:top w:w="40" w:type="dxa"/>
                    <w:left w:w="40" w:type="dxa"/>
                    <w:bottom w:w="40" w:type="dxa"/>
                    <w:right w:w="40" w:type="dxa"/>
                  </w:tcMar>
                </w:tcPr>
                <w:p w14:paraId="3614B804" w14:textId="5F1E9C3B" w:rsidR="00045A8A" w:rsidRPr="00E173D1" w:rsidRDefault="00855355" w:rsidP="00FC7819">
                  <w:pPr>
                    <w:rPr>
                      <w:rFonts w:asciiTheme="majorHAnsi" w:hAnsiTheme="majorHAnsi" w:cstheme="majorHAnsi"/>
                      <w:b/>
                      <w:i/>
                      <w:color w:val="000000"/>
                      <w:sz w:val="22"/>
                      <w:szCs w:val="22"/>
                    </w:rPr>
                  </w:pPr>
                  <w:r w:rsidRPr="00E173D1">
                    <w:rPr>
                      <w:rFonts w:asciiTheme="majorHAnsi" w:hAnsiTheme="majorHAnsi" w:cstheme="majorHAnsi"/>
                      <w:b/>
                      <w:i/>
                      <w:color w:val="000000"/>
                      <w:sz w:val="22"/>
                      <w:szCs w:val="22"/>
                    </w:rPr>
                    <w:t>vi. Conferences O</w:t>
                  </w:r>
                  <w:r w:rsidR="00045A8A" w:rsidRPr="00E173D1">
                    <w:rPr>
                      <w:rFonts w:asciiTheme="majorHAnsi" w:hAnsiTheme="majorHAnsi" w:cstheme="majorHAnsi"/>
                      <w:b/>
                      <w:i/>
                      <w:color w:val="000000"/>
                      <w:sz w:val="22"/>
                      <w:szCs w:val="22"/>
                    </w:rPr>
                    <w:t>rganized</w:t>
                  </w:r>
                </w:p>
              </w:tc>
            </w:tr>
            <w:tr w:rsidR="008B3B4A" w:rsidRPr="00E173D1" w14:paraId="01DF5984" w14:textId="77777777" w:rsidTr="000D6241">
              <w:trPr>
                <w:trHeight w:val="297"/>
              </w:trPr>
              <w:tc>
                <w:tcPr>
                  <w:tcW w:w="2375" w:type="dxa"/>
                  <w:tcMar>
                    <w:top w:w="40" w:type="dxa"/>
                    <w:left w:w="40" w:type="dxa"/>
                    <w:bottom w:w="40" w:type="dxa"/>
                    <w:right w:w="40" w:type="dxa"/>
                  </w:tcMar>
                </w:tcPr>
                <w:p w14:paraId="1A4029CD" w14:textId="07232AB5" w:rsidR="008B3B4A" w:rsidRPr="00E173D1" w:rsidRDefault="008B3B4A" w:rsidP="0016562A">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2020-2022 (May 5-6)</w:t>
                  </w:r>
                </w:p>
              </w:tc>
              <w:tc>
                <w:tcPr>
                  <w:tcW w:w="8157" w:type="dxa"/>
                  <w:tcMar>
                    <w:top w:w="40" w:type="dxa"/>
                    <w:left w:w="40" w:type="dxa"/>
                    <w:bottom w:w="40" w:type="dxa"/>
                    <w:right w:w="40" w:type="dxa"/>
                  </w:tcMar>
                </w:tcPr>
                <w:p w14:paraId="2A906E2C" w14:textId="0C866837" w:rsidR="008B3B4A" w:rsidRPr="00E173D1" w:rsidRDefault="008B3B4A" w:rsidP="0016562A">
                  <w:pPr>
                    <w:widowControl w:val="0"/>
                    <w:tabs>
                      <w:tab w:val="left" w:pos="0"/>
                    </w:tabs>
                    <w:rPr>
                      <w:rFonts w:asciiTheme="majorHAnsi" w:hAnsiTheme="majorHAnsi" w:cstheme="majorHAnsi"/>
                      <w:sz w:val="22"/>
                      <w:szCs w:val="22"/>
                      <w:lang w:val="en-GB"/>
                    </w:rPr>
                  </w:pPr>
                  <w:r w:rsidRPr="00E173D1">
                    <w:rPr>
                      <w:rFonts w:asciiTheme="majorHAnsi" w:hAnsiTheme="majorHAnsi" w:cstheme="majorHAnsi"/>
                      <w:sz w:val="22"/>
                      <w:szCs w:val="22"/>
                      <w:lang w:val="en-GB"/>
                    </w:rPr>
                    <w:t xml:space="preserve">Innovative </w:t>
                  </w:r>
                  <w:r w:rsidR="00B517CE" w:rsidRPr="00E173D1">
                    <w:rPr>
                      <w:rFonts w:asciiTheme="majorHAnsi" w:hAnsiTheme="majorHAnsi" w:cstheme="majorHAnsi"/>
                      <w:sz w:val="22"/>
                      <w:szCs w:val="22"/>
                      <w:lang w:val="en-GB"/>
                    </w:rPr>
                    <w:t>S</w:t>
                  </w:r>
                  <w:r w:rsidRPr="00E173D1">
                    <w:rPr>
                      <w:rFonts w:asciiTheme="majorHAnsi" w:hAnsiTheme="majorHAnsi" w:cstheme="majorHAnsi"/>
                      <w:sz w:val="22"/>
                      <w:szCs w:val="22"/>
                      <w:lang w:val="en-GB"/>
                    </w:rPr>
                    <w:t xml:space="preserve">olutions for Improving Quality of Life for Individuals with Autism, </w:t>
                  </w:r>
                  <w:r w:rsidR="00B517CE" w:rsidRPr="00E173D1">
                    <w:rPr>
                      <w:rFonts w:asciiTheme="majorHAnsi" w:hAnsiTheme="majorHAnsi" w:cstheme="majorHAnsi"/>
                      <w:sz w:val="22"/>
                      <w:szCs w:val="22"/>
                      <w:lang w:val="en-GB"/>
                    </w:rPr>
                    <w:t>Faculty of Kinesiology, University of Calgary.</w:t>
                  </w:r>
                </w:p>
              </w:tc>
            </w:tr>
            <w:tr w:rsidR="00400A35" w:rsidRPr="00E173D1" w14:paraId="4BAAF242" w14:textId="77777777" w:rsidTr="000D6241">
              <w:trPr>
                <w:trHeight w:val="297"/>
              </w:trPr>
              <w:tc>
                <w:tcPr>
                  <w:tcW w:w="2375" w:type="dxa"/>
                  <w:tcMar>
                    <w:top w:w="40" w:type="dxa"/>
                    <w:left w:w="40" w:type="dxa"/>
                    <w:bottom w:w="40" w:type="dxa"/>
                    <w:right w:w="40" w:type="dxa"/>
                  </w:tcMar>
                </w:tcPr>
                <w:p w14:paraId="28319FFB" w14:textId="781CA6B0" w:rsidR="00400A35" w:rsidRPr="00E173D1" w:rsidRDefault="00400A35" w:rsidP="0016562A">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2012 (May 12)</w:t>
                  </w:r>
                </w:p>
              </w:tc>
              <w:tc>
                <w:tcPr>
                  <w:tcW w:w="8157" w:type="dxa"/>
                  <w:tcMar>
                    <w:top w:w="40" w:type="dxa"/>
                    <w:left w:w="40" w:type="dxa"/>
                    <w:bottom w:w="40" w:type="dxa"/>
                    <w:right w:w="40" w:type="dxa"/>
                  </w:tcMar>
                </w:tcPr>
                <w:p w14:paraId="12D33528" w14:textId="200868B0" w:rsidR="00400A35" w:rsidRPr="00E173D1" w:rsidRDefault="00400A35" w:rsidP="0016562A">
                  <w:pPr>
                    <w:widowControl w:val="0"/>
                    <w:tabs>
                      <w:tab w:val="left" w:pos="0"/>
                    </w:tabs>
                    <w:rPr>
                      <w:rFonts w:asciiTheme="majorHAnsi" w:hAnsiTheme="majorHAnsi" w:cstheme="majorHAnsi"/>
                      <w:sz w:val="22"/>
                      <w:szCs w:val="22"/>
                      <w:lang w:val="en-GB"/>
                    </w:rPr>
                  </w:pPr>
                  <w:r w:rsidRPr="00E173D1">
                    <w:rPr>
                      <w:rFonts w:asciiTheme="majorHAnsi" w:hAnsiTheme="majorHAnsi" w:cstheme="majorHAnsi"/>
                      <w:sz w:val="22"/>
                      <w:szCs w:val="22"/>
                      <w:lang w:val="en-GB"/>
                    </w:rPr>
                    <w:t>Brain, Behaviour and Neurodevelopmental Disorders. Alberta Children’s Hospital Research Institute Behaviour and Developing Brain Research Theme Group Symposium, Calgary, AB</w:t>
                  </w:r>
                </w:p>
              </w:tc>
            </w:tr>
            <w:tr w:rsidR="00400A35" w:rsidRPr="00E173D1" w14:paraId="7ECF84C4" w14:textId="77777777" w:rsidTr="000D6241">
              <w:trPr>
                <w:trHeight w:val="297"/>
              </w:trPr>
              <w:tc>
                <w:tcPr>
                  <w:tcW w:w="2375" w:type="dxa"/>
                  <w:tcMar>
                    <w:top w:w="40" w:type="dxa"/>
                    <w:left w:w="40" w:type="dxa"/>
                    <w:bottom w:w="40" w:type="dxa"/>
                    <w:right w:w="40" w:type="dxa"/>
                  </w:tcMar>
                </w:tcPr>
                <w:p w14:paraId="542EF4AB" w14:textId="1579CC6A" w:rsidR="00400A35" w:rsidRPr="00E173D1" w:rsidRDefault="00400A35" w:rsidP="0016562A">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2011 (April 15th)</w:t>
                  </w:r>
                </w:p>
              </w:tc>
              <w:tc>
                <w:tcPr>
                  <w:tcW w:w="8157" w:type="dxa"/>
                  <w:tcMar>
                    <w:top w:w="40" w:type="dxa"/>
                    <w:left w:w="40" w:type="dxa"/>
                    <w:bottom w:w="40" w:type="dxa"/>
                    <w:right w:w="40" w:type="dxa"/>
                  </w:tcMar>
                </w:tcPr>
                <w:p w14:paraId="286D2920" w14:textId="3159E66A" w:rsidR="00400A35" w:rsidRPr="00E173D1" w:rsidRDefault="00400A35" w:rsidP="0016562A">
                  <w:pPr>
                    <w:widowControl w:val="0"/>
                    <w:tabs>
                      <w:tab w:val="left" w:pos="0"/>
                    </w:tabs>
                    <w:rPr>
                      <w:rFonts w:asciiTheme="majorHAnsi" w:hAnsiTheme="majorHAnsi" w:cstheme="majorHAnsi"/>
                      <w:sz w:val="22"/>
                      <w:szCs w:val="22"/>
                      <w:lang w:val="en-GB"/>
                    </w:rPr>
                  </w:pPr>
                  <w:r w:rsidRPr="00E173D1">
                    <w:rPr>
                      <w:rFonts w:asciiTheme="majorHAnsi" w:hAnsiTheme="majorHAnsi" w:cstheme="majorHAnsi"/>
                      <w:sz w:val="22"/>
                      <w:szCs w:val="22"/>
                      <w:lang w:val="en-GB"/>
                    </w:rPr>
                    <w:t>Exploring the Source-Seeing the Potential. Alberta Children’s Hospital Research Institute Behaviour and Developing Brain Research Theme Group Symposium, Calgary, AB.</w:t>
                  </w:r>
                </w:p>
              </w:tc>
            </w:tr>
          </w:tbl>
          <w:p w14:paraId="4EB04FA6" w14:textId="77777777" w:rsidR="00400A35" w:rsidRPr="00E173D1" w:rsidRDefault="00400A35">
            <w:pPr>
              <w:rPr>
                <w:rFonts w:asciiTheme="majorHAnsi" w:hAnsiTheme="majorHAnsi" w:cstheme="majorHAnsi"/>
                <w:sz w:val="22"/>
                <w:szCs w:val="22"/>
              </w:rPr>
            </w:pPr>
          </w:p>
        </w:tc>
        <w:tc>
          <w:tcPr>
            <w:tcW w:w="18" w:type="dxa"/>
            <w:gridSpan w:val="2"/>
          </w:tcPr>
          <w:p w14:paraId="5CEC6B32" w14:textId="77777777" w:rsidR="00400A35" w:rsidRPr="00A22BA4" w:rsidRDefault="00400A35">
            <w:pPr>
              <w:pStyle w:val="EmptyLayoutCell"/>
              <w:rPr>
                <w:rFonts w:asciiTheme="majorHAnsi" w:hAnsiTheme="majorHAnsi"/>
              </w:rPr>
            </w:pPr>
          </w:p>
        </w:tc>
        <w:tc>
          <w:tcPr>
            <w:tcW w:w="18" w:type="dxa"/>
            <w:gridSpan w:val="2"/>
          </w:tcPr>
          <w:p w14:paraId="74D93979" w14:textId="77777777" w:rsidR="00400A35" w:rsidRPr="00A22BA4" w:rsidRDefault="00400A35">
            <w:pPr>
              <w:pStyle w:val="EmptyLayoutCell"/>
              <w:rPr>
                <w:rFonts w:asciiTheme="majorHAnsi" w:hAnsiTheme="majorHAnsi"/>
              </w:rPr>
            </w:pPr>
          </w:p>
        </w:tc>
        <w:tc>
          <w:tcPr>
            <w:tcW w:w="18" w:type="dxa"/>
          </w:tcPr>
          <w:p w14:paraId="4C7ECEC4" w14:textId="77777777" w:rsidR="00400A35" w:rsidRPr="00A22BA4" w:rsidRDefault="00400A35">
            <w:pPr>
              <w:pStyle w:val="EmptyLayoutCell"/>
              <w:rPr>
                <w:rFonts w:asciiTheme="majorHAnsi" w:hAnsiTheme="majorHAnsi"/>
              </w:rPr>
            </w:pPr>
          </w:p>
        </w:tc>
      </w:tr>
      <w:tr w:rsidR="00400A35" w:rsidRPr="00A22BA4" w14:paraId="7E842C3E" w14:textId="78690E36" w:rsidTr="000D6241">
        <w:trPr>
          <w:gridAfter w:val="4"/>
          <w:wAfter w:w="71" w:type="dxa"/>
        </w:trPr>
        <w:tc>
          <w:tcPr>
            <w:tcW w:w="262" w:type="dxa"/>
            <w:gridSpan w:val="11"/>
          </w:tcPr>
          <w:p w14:paraId="20104D2F" w14:textId="77777777" w:rsidR="00400A35" w:rsidRPr="00E173D1" w:rsidRDefault="00400A35">
            <w:pPr>
              <w:pStyle w:val="EmptyLayoutCell"/>
              <w:rPr>
                <w:rFonts w:asciiTheme="majorHAnsi" w:hAnsiTheme="majorHAnsi" w:cstheme="majorHAnsi"/>
                <w:sz w:val="22"/>
                <w:szCs w:val="22"/>
              </w:rPr>
            </w:pPr>
          </w:p>
        </w:tc>
        <w:tc>
          <w:tcPr>
            <w:tcW w:w="54" w:type="dxa"/>
            <w:gridSpan w:val="6"/>
          </w:tcPr>
          <w:p w14:paraId="2C6DCA95" w14:textId="77777777" w:rsidR="00400A35" w:rsidRPr="00E173D1" w:rsidRDefault="00400A35">
            <w:pPr>
              <w:pStyle w:val="EmptyLayoutCell"/>
              <w:rPr>
                <w:rFonts w:asciiTheme="majorHAnsi" w:hAnsiTheme="majorHAnsi" w:cstheme="majorHAnsi"/>
                <w:sz w:val="22"/>
                <w:szCs w:val="22"/>
              </w:rPr>
            </w:pPr>
          </w:p>
        </w:tc>
        <w:tc>
          <w:tcPr>
            <w:tcW w:w="20218" w:type="dxa"/>
            <w:gridSpan w:val="49"/>
          </w:tcPr>
          <w:p w14:paraId="0B018D0D" w14:textId="77777777" w:rsidR="00400A35" w:rsidRPr="00E173D1" w:rsidRDefault="00400A35">
            <w:pPr>
              <w:rPr>
                <w:rFonts w:asciiTheme="majorHAnsi" w:hAnsiTheme="majorHAnsi" w:cstheme="majorHAnsi"/>
                <w:sz w:val="22"/>
                <w:szCs w:val="22"/>
              </w:rPr>
            </w:pPr>
          </w:p>
          <w:tbl>
            <w:tblPr>
              <w:tblW w:w="0" w:type="auto"/>
              <w:tblLayout w:type="fixed"/>
              <w:tblCellMar>
                <w:left w:w="0" w:type="dxa"/>
                <w:right w:w="0" w:type="dxa"/>
              </w:tblCellMar>
              <w:tblLook w:val="0000" w:firstRow="0" w:lastRow="0" w:firstColumn="0" w:lastColumn="0" w:noHBand="0" w:noVBand="0"/>
            </w:tblPr>
            <w:tblGrid>
              <w:gridCol w:w="10514"/>
            </w:tblGrid>
            <w:tr w:rsidR="00400A35" w:rsidRPr="00E173D1" w14:paraId="16A68CDC" w14:textId="77777777" w:rsidTr="000D6241">
              <w:trPr>
                <w:trHeight w:val="280"/>
              </w:trPr>
              <w:tc>
                <w:tcPr>
                  <w:tcW w:w="10514" w:type="dxa"/>
                  <w:tcMar>
                    <w:top w:w="40" w:type="dxa"/>
                    <w:left w:w="40" w:type="dxa"/>
                    <w:bottom w:w="40" w:type="dxa"/>
                    <w:right w:w="40" w:type="dxa"/>
                  </w:tcMar>
                </w:tcPr>
                <w:p w14:paraId="558CD3CF" w14:textId="77777777" w:rsidR="00400A35" w:rsidRPr="00E173D1" w:rsidRDefault="00400A35">
                  <w:pPr>
                    <w:rPr>
                      <w:rFonts w:asciiTheme="majorHAnsi" w:hAnsiTheme="majorHAnsi" w:cstheme="majorHAnsi"/>
                      <w:b/>
                      <w:sz w:val="22"/>
                      <w:szCs w:val="22"/>
                    </w:rPr>
                  </w:pPr>
                  <w:r w:rsidRPr="00E173D1">
                    <w:rPr>
                      <w:rFonts w:asciiTheme="majorHAnsi" w:hAnsiTheme="majorHAnsi" w:cstheme="majorHAnsi"/>
                      <w:b/>
                      <w:color w:val="000000"/>
                      <w:sz w:val="22"/>
                      <w:szCs w:val="22"/>
                    </w:rPr>
                    <w:t>VI. ADMINISTRATIVE RESPONSIBILITIES</w:t>
                  </w:r>
                </w:p>
              </w:tc>
            </w:tr>
          </w:tbl>
          <w:p w14:paraId="0E76938A" w14:textId="77777777" w:rsidR="00400A35" w:rsidRPr="00E173D1" w:rsidRDefault="00400A35">
            <w:pPr>
              <w:rPr>
                <w:rFonts w:asciiTheme="majorHAnsi" w:hAnsiTheme="majorHAnsi" w:cstheme="majorHAnsi"/>
                <w:sz w:val="22"/>
                <w:szCs w:val="22"/>
              </w:rPr>
            </w:pPr>
          </w:p>
        </w:tc>
        <w:tc>
          <w:tcPr>
            <w:tcW w:w="18" w:type="dxa"/>
            <w:gridSpan w:val="2"/>
          </w:tcPr>
          <w:p w14:paraId="7606D0C6" w14:textId="77777777" w:rsidR="00400A35" w:rsidRPr="00A22BA4" w:rsidRDefault="00400A35">
            <w:pPr>
              <w:pStyle w:val="EmptyLayoutCell"/>
              <w:rPr>
                <w:rFonts w:asciiTheme="majorHAnsi" w:hAnsiTheme="majorHAnsi"/>
              </w:rPr>
            </w:pPr>
          </w:p>
        </w:tc>
        <w:tc>
          <w:tcPr>
            <w:tcW w:w="1233" w:type="dxa"/>
            <w:gridSpan w:val="9"/>
          </w:tcPr>
          <w:p w14:paraId="71531936" w14:textId="77777777" w:rsidR="00400A35" w:rsidRPr="00A22BA4" w:rsidRDefault="00400A35">
            <w:pPr>
              <w:rPr>
                <w:rFonts w:asciiTheme="majorHAnsi" w:hAnsiTheme="majorHAnsi"/>
              </w:rPr>
            </w:pPr>
          </w:p>
        </w:tc>
        <w:tc>
          <w:tcPr>
            <w:tcW w:w="1229" w:type="dxa"/>
            <w:gridSpan w:val="5"/>
          </w:tcPr>
          <w:p w14:paraId="1BFB2687" w14:textId="77777777" w:rsidR="00400A35" w:rsidRPr="00A22BA4" w:rsidRDefault="00400A35">
            <w:pPr>
              <w:rPr>
                <w:rFonts w:asciiTheme="majorHAnsi" w:hAnsiTheme="majorHAnsi"/>
              </w:rPr>
            </w:pPr>
          </w:p>
        </w:tc>
        <w:tc>
          <w:tcPr>
            <w:tcW w:w="1231" w:type="dxa"/>
            <w:gridSpan w:val="5"/>
          </w:tcPr>
          <w:p w14:paraId="0D01D0E7" w14:textId="77777777" w:rsidR="00400A35" w:rsidRPr="00A22BA4" w:rsidRDefault="00400A35">
            <w:pPr>
              <w:rPr>
                <w:rFonts w:asciiTheme="majorHAnsi" w:hAnsiTheme="majorHAnsi"/>
              </w:rPr>
            </w:pPr>
          </w:p>
        </w:tc>
        <w:tc>
          <w:tcPr>
            <w:tcW w:w="1232" w:type="dxa"/>
            <w:gridSpan w:val="3"/>
          </w:tcPr>
          <w:p w14:paraId="19B7E8D0" w14:textId="77777777" w:rsidR="00400A35" w:rsidRPr="00A22BA4" w:rsidRDefault="00400A35">
            <w:pPr>
              <w:rPr>
                <w:rFonts w:asciiTheme="majorHAnsi" w:hAnsiTheme="majorHAnsi"/>
              </w:rPr>
            </w:pPr>
          </w:p>
        </w:tc>
        <w:tc>
          <w:tcPr>
            <w:tcW w:w="1230" w:type="dxa"/>
            <w:gridSpan w:val="4"/>
          </w:tcPr>
          <w:p w14:paraId="3F6B448F" w14:textId="77777777" w:rsidR="00400A35" w:rsidRPr="00A22BA4" w:rsidRDefault="00400A35">
            <w:pPr>
              <w:rPr>
                <w:rFonts w:asciiTheme="majorHAnsi" w:hAnsiTheme="majorHAnsi"/>
              </w:rPr>
            </w:pPr>
          </w:p>
        </w:tc>
        <w:tc>
          <w:tcPr>
            <w:tcW w:w="1229" w:type="dxa"/>
            <w:gridSpan w:val="4"/>
          </w:tcPr>
          <w:p w14:paraId="1132095A" w14:textId="77777777" w:rsidR="00400A35" w:rsidRPr="00A22BA4" w:rsidRDefault="00400A35">
            <w:pPr>
              <w:rPr>
                <w:rFonts w:asciiTheme="majorHAnsi" w:hAnsiTheme="majorHAnsi"/>
              </w:rPr>
            </w:pPr>
          </w:p>
        </w:tc>
        <w:tc>
          <w:tcPr>
            <w:tcW w:w="1229" w:type="dxa"/>
            <w:gridSpan w:val="3"/>
          </w:tcPr>
          <w:p w14:paraId="479D8EA6" w14:textId="77777777" w:rsidR="00400A35" w:rsidRPr="00A22BA4" w:rsidRDefault="00400A35">
            <w:pPr>
              <w:rPr>
                <w:rFonts w:asciiTheme="majorHAnsi" w:hAnsiTheme="majorHAnsi"/>
              </w:rPr>
            </w:pPr>
          </w:p>
        </w:tc>
        <w:tc>
          <w:tcPr>
            <w:tcW w:w="1227" w:type="dxa"/>
          </w:tcPr>
          <w:p w14:paraId="02763EB1" w14:textId="77777777" w:rsidR="00400A35" w:rsidRPr="00A22BA4" w:rsidRDefault="00400A35">
            <w:pPr>
              <w:rPr>
                <w:rFonts w:asciiTheme="majorHAnsi" w:hAnsiTheme="majorHAnsi"/>
              </w:rPr>
            </w:pPr>
          </w:p>
        </w:tc>
        <w:tc>
          <w:tcPr>
            <w:tcW w:w="1217" w:type="dxa"/>
            <w:gridSpan w:val="4"/>
          </w:tcPr>
          <w:p w14:paraId="0D4FAB40" w14:textId="77777777" w:rsidR="00400A35" w:rsidRPr="00A22BA4" w:rsidRDefault="00400A35">
            <w:pPr>
              <w:rPr>
                <w:rFonts w:asciiTheme="majorHAnsi" w:hAnsiTheme="majorHAnsi"/>
              </w:rPr>
            </w:pPr>
          </w:p>
        </w:tc>
      </w:tr>
      <w:tr w:rsidR="00400A35" w:rsidRPr="00A22BA4" w14:paraId="3600B730" w14:textId="77777777" w:rsidTr="000D6241">
        <w:trPr>
          <w:gridAfter w:val="42"/>
          <w:wAfter w:w="11128" w:type="dxa"/>
        </w:trPr>
        <w:tc>
          <w:tcPr>
            <w:tcW w:w="262" w:type="dxa"/>
            <w:gridSpan w:val="11"/>
          </w:tcPr>
          <w:p w14:paraId="2FA25184" w14:textId="77777777" w:rsidR="00400A35" w:rsidRPr="00E173D1" w:rsidRDefault="00400A35">
            <w:pPr>
              <w:pStyle w:val="EmptyLayoutCell"/>
              <w:rPr>
                <w:rFonts w:asciiTheme="majorHAnsi" w:hAnsiTheme="majorHAnsi" w:cstheme="majorHAnsi"/>
                <w:sz w:val="22"/>
                <w:szCs w:val="22"/>
              </w:rPr>
            </w:pPr>
          </w:p>
        </w:tc>
        <w:tc>
          <w:tcPr>
            <w:tcW w:w="54" w:type="dxa"/>
            <w:gridSpan w:val="6"/>
          </w:tcPr>
          <w:p w14:paraId="011E0CB3" w14:textId="77777777" w:rsidR="00400A35" w:rsidRPr="00E173D1" w:rsidRDefault="00400A35">
            <w:pPr>
              <w:pStyle w:val="EmptyLayoutCell"/>
              <w:rPr>
                <w:rFonts w:asciiTheme="majorHAnsi" w:hAnsiTheme="majorHAnsi" w:cstheme="majorHAnsi"/>
                <w:sz w:val="22"/>
                <w:szCs w:val="22"/>
              </w:rPr>
            </w:pPr>
          </w:p>
        </w:tc>
        <w:tc>
          <w:tcPr>
            <w:tcW w:w="20168" w:type="dxa"/>
            <w:gridSpan w:val="41"/>
          </w:tcPr>
          <w:tbl>
            <w:tblPr>
              <w:tblW w:w="0" w:type="auto"/>
              <w:tblLayout w:type="fixed"/>
              <w:tblCellMar>
                <w:left w:w="0" w:type="dxa"/>
                <w:right w:w="0" w:type="dxa"/>
              </w:tblCellMar>
              <w:tblLook w:val="0000" w:firstRow="0" w:lastRow="0" w:firstColumn="0" w:lastColumn="0" w:noHBand="0" w:noVBand="0"/>
            </w:tblPr>
            <w:tblGrid>
              <w:gridCol w:w="2369"/>
              <w:gridCol w:w="8102"/>
            </w:tblGrid>
            <w:tr w:rsidR="00400A35" w:rsidRPr="00E173D1" w14:paraId="581B7452" w14:textId="77777777" w:rsidTr="000D6241">
              <w:trPr>
                <w:trHeight w:val="267"/>
              </w:trPr>
              <w:tc>
                <w:tcPr>
                  <w:tcW w:w="10471" w:type="dxa"/>
                  <w:gridSpan w:val="2"/>
                  <w:tcMar>
                    <w:top w:w="40" w:type="dxa"/>
                    <w:left w:w="40" w:type="dxa"/>
                    <w:bottom w:w="40" w:type="dxa"/>
                    <w:right w:w="40" w:type="dxa"/>
                  </w:tcMar>
                </w:tcPr>
                <w:p w14:paraId="78D9D709" w14:textId="77777777" w:rsidR="00400A35" w:rsidRPr="00E173D1" w:rsidRDefault="00400A35">
                  <w:pPr>
                    <w:rPr>
                      <w:rFonts w:asciiTheme="majorHAnsi" w:hAnsiTheme="majorHAnsi" w:cstheme="majorHAnsi"/>
                      <w:b/>
                      <w:i/>
                      <w:sz w:val="22"/>
                      <w:szCs w:val="22"/>
                    </w:rPr>
                  </w:pPr>
                  <w:r w:rsidRPr="00E173D1">
                    <w:rPr>
                      <w:rFonts w:asciiTheme="majorHAnsi" w:hAnsiTheme="majorHAnsi" w:cstheme="majorHAnsi"/>
                      <w:b/>
                      <w:i/>
                      <w:color w:val="000000"/>
                      <w:sz w:val="22"/>
                      <w:szCs w:val="22"/>
                    </w:rPr>
                    <w:t xml:space="preserve">i. Departmental </w:t>
                  </w:r>
                </w:p>
              </w:tc>
            </w:tr>
            <w:tr w:rsidR="00B72245" w:rsidRPr="00E173D1" w14:paraId="54C3D6E3" w14:textId="77777777" w:rsidTr="000D6241">
              <w:trPr>
                <w:trHeight w:val="297"/>
              </w:trPr>
              <w:tc>
                <w:tcPr>
                  <w:tcW w:w="2369" w:type="dxa"/>
                  <w:tcMar>
                    <w:top w:w="40" w:type="dxa"/>
                    <w:left w:w="40" w:type="dxa"/>
                    <w:bottom w:w="40" w:type="dxa"/>
                    <w:right w:w="40" w:type="dxa"/>
                  </w:tcMar>
                </w:tcPr>
                <w:p w14:paraId="5A690D0B" w14:textId="5BCAF825" w:rsidR="00B72245" w:rsidRPr="00E54381" w:rsidRDefault="00B72245" w:rsidP="00816334">
                  <w:pPr>
                    <w:rPr>
                      <w:rFonts w:asciiTheme="majorHAnsi" w:hAnsiTheme="majorHAnsi" w:cstheme="majorHAnsi"/>
                      <w:color w:val="000000"/>
                      <w:sz w:val="22"/>
                      <w:szCs w:val="22"/>
                    </w:rPr>
                  </w:pPr>
                  <w:r w:rsidRPr="00E54381">
                    <w:rPr>
                      <w:rFonts w:asciiTheme="majorHAnsi" w:hAnsiTheme="majorHAnsi" w:cstheme="majorHAnsi"/>
                      <w:color w:val="000000"/>
                      <w:sz w:val="22"/>
                      <w:szCs w:val="22"/>
                    </w:rPr>
                    <w:t>2022-</w:t>
                  </w:r>
                  <w:r w:rsidR="00E54381" w:rsidRPr="00E54381">
                    <w:rPr>
                      <w:rFonts w:asciiTheme="majorHAnsi" w:hAnsiTheme="majorHAnsi" w:cstheme="majorHAnsi"/>
                      <w:color w:val="000000"/>
                      <w:sz w:val="22"/>
                      <w:szCs w:val="22"/>
                    </w:rPr>
                    <w:t>2023</w:t>
                  </w:r>
                </w:p>
              </w:tc>
              <w:tc>
                <w:tcPr>
                  <w:tcW w:w="8102" w:type="dxa"/>
                  <w:tcMar>
                    <w:top w:w="40" w:type="dxa"/>
                    <w:left w:w="40" w:type="dxa"/>
                    <w:bottom w:w="40" w:type="dxa"/>
                    <w:right w:w="40" w:type="dxa"/>
                  </w:tcMar>
                </w:tcPr>
                <w:p w14:paraId="0B263B76" w14:textId="1BD163E4" w:rsidR="00B72245" w:rsidRPr="00B72245" w:rsidRDefault="00B72245" w:rsidP="00816334">
                  <w:pPr>
                    <w:rPr>
                      <w:rFonts w:asciiTheme="majorHAnsi" w:hAnsiTheme="majorHAnsi" w:cstheme="majorHAnsi"/>
                      <w:color w:val="000000"/>
                      <w:sz w:val="22"/>
                      <w:szCs w:val="22"/>
                    </w:rPr>
                  </w:pPr>
                  <w:r w:rsidRPr="00B72245">
                    <w:rPr>
                      <w:rFonts w:asciiTheme="majorHAnsi" w:hAnsiTheme="majorHAnsi" w:cstheme="majorHAnsi"/>
                      <w:color w:val="000000"/>
                      <w:sz w:val="22"/>
                      <w:szCs w:val="22"/>
                    </w:rPr>
                    <w:t xml:space="preserve">Member, </w:t>
                  </w:r>
                  <w:r w:rsidR="0058721B">
                    <w:rPr>
                      <w:rFonts w:asciiTheme="majorHAnsi" w:hAnsiTheme="majorHAnsi" w:cstheme="majorHAnsi"/>
                      <w:color w:val="000000"/>
                      <w:sz w:val="22"/>
                      <w:szCs w:val="22"/>
                    </w:rPr>
                    <w:t xml:space="preserve">Department of Pediatrics </w:t>
                  </w:r>
                  <w:r w:rsidRPr="00B72245">
                    <w:rPr>
                      <w:rFonts w:asciiTheme="majorHAnsi" w:hAnsiTheme="majorHAnsi" w:cstheme="majorHAnsi"/>
                      <w:sz w:val="22"/>
                      <w:szCs w:val="22"/>
                    </w:rPr>
                    <w:t>Awards, Recognition and Leadership Committee</w:t>
                  </w:r>
                </w:p>
              </w:tc>
            </w:tr>
            <w:tr w:rsidR="003C53AE" w:rsidRPr="00E173D1" w14:paraId="1FFDB0B6" w14:textId="77777777" w:rsidTr="000D6241">
              <w:trPr>
                <w:trHeight w:val="297"/>
              </w:trPr>
              <w:tc>
                <w:tcPr>
                  <w:tcW w:w="2369" w:type="dxa"/>
                  <w:tcMar>
                    <w:top w:w="40" w:type="dxa"/>
                    <w:left w:w="40" w:type="dxa"/>
                    <w:bottom w:w="40" w:type="dxa"/>
                    <w:right w:w="40" w:type="dxa"/>
                  </w:tcMar>
                </w:tcPr>
                <w:p w14:paraId="0862ADD6" w14:textId="4E8E658D" w:rsidR="003C53AE" w:rsidRPr="00E173D1" w:rsidRDefault="003C53AE" w:rsidP="00816334">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2021</w:t>
                  </w:r>
                </w:p>
              </w:tc>
              <w:tc>
                <w:tcPr>
                  <w:tcW w:w="8102" w:type="dxa"/>
                  <w:tcMar>
                    <w:top w:w="40" w:type="dxa"/>
                    <w:left w:w="40" w:type="dxa"/>
                    <w:bottom w:w="40" w:type="dxa"/>
                    <w:right w:w="40" w:type="dxa"/>
                  </w:tcMar>
                </w:tcPr>
                <w:p w14:paraId="4CB3923B" w14:textId="57270341" w:rsidR="003C53AE" w:rsidRPr="00E173D1" w:rsidRDefault="003C53AE" w:rsidP="00816334">
                  <w:pPr>
                    <w:rPr>
                      <w:rFonts w:asciiTheme="majorHAnsi" w:hAnsiTheme="majorHAnsi" w:cstheme="majorHAnsi"/>
                      <w:color w:val="000000"/>
                      <w:sz w:val="22"/>
                      <w:szCs w:val="22"/>
                    </w:rPr>
                  </w:pPr>
                  <w:r w:rsidRPr="00E173D1">
                    <w:rPr>
                      <w:rFonts w:asciiTheme="majorHAnsi" w:hAnsiTheme="majorHAnsi" w:cstheme="majorHAnsi"/>
                      <w:color w:val="000000"/>
                      <w:sz w:val="22"/>
                      <w:szCs w:val="22"/>
                    </w:rPr>
                    <w:t>Member, Search and Selection Committee for a position in Emergency Medicine, Department of Pediatrics</w:t>
                  </w:r>
                </w:p>
              </w:tc>
            </w:tr>
            <w:tr w:rsidR="0043528D" w:rsidRPr="00E173D1" w14:paraId="5FDCEEB3" w14:textId="77777777" w:rsidTr="000D6241">
              <w:trPr>
                <w:trHeight w:val="297"/>
              </w:trPr>
              <w:tc>
                <w:tcPr>
                  <w:tcW w:w="2369" w:type="dxa"/>
                  <w:tcMar>
                    <w:top w:w="40" w:type="dxa"/>
                    <w:left w:w="40" w:type="dxa"/>
                    <w:bottom w:w="40" w:type="dxa"/>
                    <w:right w:w="40" w:type="dxa"/>
                  </w:tcMar>
                </w:tcPr>
                <w:p w14:paraId="572E13DA" w14:textId="1912B146" w:rsidR="0043528D" w:rsidRPr="00E173D1" w:rsidRDefault="0043528D" w:rsidP="00816334">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2019</w:t>
                  </w:r>
                  <w:r w:rsidR="00C8172B" w:rsidRPr="00E173D1">
                    <w:rPr>
                      <w:rFonts w:asciiTheme="majorHAnsi" w:hAnsiTheme="majorHAnsi" w:cstheme="majorHAnsi"/>
                      <w:color w:val="000000"/>
                      <w:sz w:val="22"/>
                      <w:szCs w:val="22"/>
                    </w:rPr>
                    <w:t>-present</w:t>
                  </w:r>
                </w:p>
              </w:tc>
              <w:tc>
                <w:tcPr>
                  <w:tcW w:w="8102" w:type="dxa"/>
                  <w:tcMar>
                    <w:top w:w="40" w:type="dxa"/>
                    <w:left w:w="40" w:type="dxa"/>
                    <w:bottom w:w="40" w:type="dxa"/>
                    <w:right w:w="40" w:type="dxa"/>
                  </w:tcMar>
                </w:tcPr>
                <w:p w14:paraId="1DBC678B" w14:textId="4D8F49C2" w:rsidR="0043528D" w:rsidRPr="00E173D1" w:rsidRDefault="0043528D" w:rsidP="00816334">
                  <w:pPr>
                    <w:rPr>
                      <w:rFonts w:asciiTheme="majorHAnsi" w:hAnsiTheme="majorHAnsi" w:cstheme="majorHAnsi"/>
                      <w:color w:val="000000"/>
                      <w:sz w:val="22"/>
                      <w:szCs w:val="22"/>
                    </w:rPr>
                  </w:pPr>
                  <w:r w:rsidRPr="00E173D1">
                    <w:rPr>
                      <w:rFonts w:asciiTheme="majorHAnsi" w:hAnsiTheme="majorHAnsi" w:cstheme="majorHAnsi"/>
                      <w:color w:val="000000"/>
                      <w:sz w:val="22"/>
                      <w:szCs w:val="22"/>
                    </w:rPr>
                    <w:t>Member, Child and Family Health Research Unit, Department of Pediatrics</w:t>
                  </w:r>
                </w:p>
              </w:tc>
            </w:tr>
            <w:tr w:rsidR="00850F7E" w:rsidRPr="00E173D1" w14:paraId="1DE630D0" w14:textId="77777777" w:rsidTr="000D6241">
              <w:trPr>
                <w:trHeight w:val="297"/>
              </w:trPr>
              <w:tc>
                <w:tcPr>
                  <w:tcW w:w="2369" w:type="dxa"/>
                  <w:tcMar>
                    <w:top w:w="40" w:type="dxa"/>
                    <w:left w:w="40" w:type="dxa"/>
                    <w:bottom w:w="40" w:type="dxa"/>
                    <w:right w:w="40" w:type="dxa"/>
                  </w:tcMar>
                </w:tcPr>
                <w:p w14:paraId="7DBB430D" w14:textId="6001B13B" w:rsidR="00850F7E" w:rsidRPr="00E173D1" w:rsidRDefault="00850F7E" w:rsidP="00816334">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2018-present</w:t>
                  </w:r>
                </w:p>
              </w:tc>
              <w:tc>
                <w:tcPr>
                  <w:tcW w:w="8102" w:type="dxa"/>
                  <w:tcMar>
                    <w:top w:w="40" w:type="dxa"/>
                    <w:left w:w="40" w:type="dxa"/>
                    <w:bottom w:w="40" w:type="dxa"/>
                    <w:right w:w="40" w:type="dxa"/>
                  </w:tcMar>
                </w:tcPr>
                <w:p w14:paraId="14084FB3" w14:textId="72EED4F1" w:rsidR="00850F7E" w:rsidRPr="00E173D1" w:rsidRDefault="00850F7E" w:rsidP="00816334">
                  <w:pPr>
                    <w:rPr>
                      <w:rFonts w:asciiTheme="majorHAnsi" w:hAnsiTheme="majorHAnsi" w:cstheme="majorHAnsi"/>
                      <w:color w:val="000000"/>
                      <w:sz w:val="22"/>
                      <w:szCs w:val="22"/>
                    </w:rPr>
                  </w:pPr>
                  <w:r w:rsidRPr="00E173D1">
                    <w:rPr>
                      <w:rFonts w:asciiTheme="majorHAnsi" w:hAnsiTheme="majorHAnsi" w:cstheme="majorHAnsi"/>
                      <w:color w:val="000000"/>
                      <w:sz w:val="22"/>
                      <w:szCs w:val="22"/>
                    </w:rPr>
                    <w:t>Member, Examination Committee, Neuroscience</w:t>
                  </w:r>
                </w:p>
              </w:tc>
            </w:tr>
            <w:tr w:rsidR="00AC6AC4" w:rsidRPr="00E173D1" w14:paraId="1DFC9BA9" w14:textId="77777777" w:rsidTr="000D6241">
              <w:trPr>
                <w:trHeight w:val="297"/>
              </w:trPr>
              <w:tc>
                <w:tcPr>
                  <w:tcW w:w="2369" w:type="dxa"/>
                  <w:tcMar>
                    <w:top w:w="40" w:type="dxa"/>
                    <w:left w:w="40" w:type="dxa"/>
                    <w:bottom w:w="40" w:type="dxa"/>
                    <w:right w:w="40" w:type="dxa"/>
                  </w:tcMar>
                </w:tcPr>
                <w:p w14:paraId="4BDEAA9B" w14:textId="7EEC5BC9" w:rsidR="00AC6AC4" w:rsidRPr="00E173D1" w:rsidRDefault="00AC6AC4" w:rsidP="00816334">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2018</w:t>
                  </w:r>
                </w:p>
              </w:tc>
              <w:tc>
                <w:tcPr>
                  <w:tcW w:w="8102" w:type="dxa"/>
                  <w:tcMar>
                    <w:top w:w="40" w:type="dxa"/>
                    <w:left w:w="40" w:type="dxa"/>
                    <w:bottom w:w="40" w:type="dxa"/>
                    <w:right w:w="40" w:type="dxa"/>
                  </w:tcMar>
                </w:tcPr>
                <w:p w14:paraId="3843D985" w14:textId="44A42E44" w:rsidR="00AC6AC4" w:rsidRPr="00E173D1" w:rsidRDefault="00AC6AC4" w:rsidP="00816334">
                  <w:pPr>
                    <w:rPr>
                      <w:rFonts w:asciiTheme="majorHAnsi" w:hAnsiTheme="majorHAnsi" w:cstheme="majorHAnsi"/>
                      <w:color w:val="000000"/>
                      <w:sz w:val="22"/>
                      <w:szCs w:val="22"/>
                    </w:rPr>
                  </w:pPr>
                  <w:r w:rsidRPr="00E173D1">
                    <w:rPr>
                      <w:rFonts w:asciiTheme="majorHAnsi" w:hAnsiTheme="majorHAnsi" w:cstheme="majorHAnsi"/>
                      <w:color w:val="000000"/>
                      <w:sz w:val="22"/>
                      <w:szCs w:val="22"/>
                    </w:rPr>
                    <w:t>Member, Search and Selection Committee for a position in Pediatric Neurology, Department of Pediatrics</w:t>
                  </w:r>
                </w:p>
              </w:tc>
            </w:tr>
            <w:tr w:rsidR="00EE1DC2" w:rsidRPr="00E173D1" w14:paraId="27785235" w14:textId="77777777" w:rsidTr="000D6241">
              <w:trPr>
                <w:trHeight w:val="297"/>
              </w:trPr>
              <w:tc>
                <w:tcPr>
                  <w:tcW w:w="2369" w:type="dxa"/>
                  <w:tcMar>
                    <w:top w:w="40" w:type="dxa"/>
                    <w:left w:w="40" w:type="dxa"/>
                    <w:bottom w:w="40" w:type="dxa"/>
                    <w:right w:w="40" w:type="dxa"/>
                  </w:tcMar>
                </w:tcPr>
                <w:p w14:paraId="4D3B70D3" w14:textId="4DF69132" w:rsidR="00EE1DC2" w:rsidRPr="00E173D1" w:rsidRDefault="00EE1DC2" w:rsidP="00816334">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2017</w:t>
                  </w:r>
                </w:p>
              </w:tc>
              <w:tc>
                <w:tcPr>
                  <w:tcW w:w="8102" w:type="dxa"/>
                  <w:tcMar>
                    <w:top w:w="40" w:type="dxa"/>
                    <w:left w:w="40" w:type="dxa"/>
                    <w:bottom w:w="40" w:type="dxa"/>
                    <w:right w:w="40" w:type="dxa"/>
                  </w:tcMar>
                </w:tcPr>
                <w:p w14:paraId="7C641B4D" w14:textId="0EE70A1D" w:rsidR="00EE1DC2" w:rsidRPr="00E173D1" w:rsidRDefault="00EE1DC2" w:rsidP="00816334">
                  <w:pPr>
                    <w:rPr>
                      <w:rFonts w:asciiTheme="majorHAnsi" w:hAnsiTheme="majorHAnsi" w:cstheme="majorHAnsi"/>
                      <w:color w:val="000000"/>
                      <w:sz w:val="22"/>
                      <w:szCs w:val="22"/>
                    </w:rPr>
                  </w:pPr>
                  <w:r w:rsidRPr="00E173D1">
                    <w:rPr>
                      <w:rFonts w:asciiTheme="majorHAnsi" w:hAnsiTheme="majorHAnsi" w:cstheme="majorHAnsi"/>
                      <w:color w:val="000000"/>
                      <w:sz w:val="22"/>
                      <w:szCs w:val="22"/>
                    </w:rPr>
                    <w:t>Member, Search and Selection Committee for a position in Developmental Pediatrics, Department of Pediatrics</w:t>
                  </w:r>
                </w:p>
              </w:tc>
            </w:tr>
            <w:tr w:rsidR="00850F7E" w:rsidRPr="00E173D1" w14:paraId="73253B6B" w14:textId="77777777" w:rsidTr="000D6241">
              <w:trPr>
                <w:trHeight w:val="297"/>
              </w:trPr>
              <w:tc>
                <w:tcPr>
                  <w:tcW w:w="2369" w:type="dxa"/>
                  <w:tcMar>
                    <w:top w:w="40" w:type="dxa"/>
                    <w:left w:w="40" w:type="dxa"/>
                    <w:bottom w:w="40" w:type="dxa"/>
                    <w:right w:w="40" w:type="dxa"/>
                  </w:tcMar>
                </w:tcPr>
                <w:p w14:paraId="6B8AE086" w14:textId="1DCC1F50" w:rsidR="00850F7E" w:rsidRPr="00E173D1" w:rsidRDefault="00850F7E" w:rsidP="00816334">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2015-present</w:t>
                  </w:r>
                </w:p>
              </w:tc>
              <w:tc>
                <w:tcPr>
                  <w:tcW w:w="8102" w:type="dxa"/>
                  <w:tcMar>
                    <w:top w:w="40" w:type="dxa"/>
                    <w:left w:w="40" w:type="dxa"/>
                    <w:bottom w:w="40" w:type="dxa"/>
                    <w:right w:w="40" w:type="dxa"/>
                  </w:tcMar>
                </w:tcPr>
                <w:p w14:paraId="49D45DF4" w14:textId="5A64D240" w:rsidR="00850F7E" w:rsidRPr="00E173D1" w:rsidRDefault="00850F7E" w:rsidP="00816334">
                  <w:pPr>
                    <w:rPr>
                      <w:rFonts w:asciiTheme="majorHAnsi" w:hAnsiTheme="majorHAnsi" w:cstheme="majorHAnsi"/>
                      <w:color w:val="000000"/>
                      <w:sz w:val="22"/>
                      <w:szCs w:val="22"/>
                    </w:rPr>
                  </w:pPr>
                  <w:r w:rsidRPr="00E173D1">
                    <w:rPr>
                      <w:rFonts w:asciiTheme="majorHAnsi" w:hAnsiTheme="majorHAnsi" w:cstheme="majorHAnsi"/>
                      <w:color w:val="000000"/>
                      <w:sz w:val="22"/>
                      <w:szCs w:val="22"/>
                    </w:rPr>
                    <w:t>Member, Examining Committee, Department of Community Health Sciences</w:t>
                  </w:r>
                </w:p>
              </w:tc>
            </w:tr>
            <w:tr w:rsidR="00400A35" w:rsidRPr="00E173D1" w14:paraId="4E3DF83E" w14:textId="77777777" w:rsidTr="000D6241">
              <w:trPr>
                <w:trHeight w:val="297"/>
              </w:trPr>
              <w:tc>
                <w:tcPr>
                  <w:tcW w:w="2369" w:type="dxa"/>
                  <w:tcMar>
                    <w:top w:w="40" w:type="dxa"/>
                    <w:left w:w="40" w:type="dxa"/>
                    <w:bottom w:w="40" w:type="dxa"/>
                    <w:right w:w="40" w:type="dxa"/>
                  </w:tcMar>
                </w:tcPr>
                <w:p w14:paraId="4575F824" w14:textId="3A6946EE" w:rsidR="00400A35" w:rsidRPr="00E173D1" w:rsidRDefault="00400A35" w:rsidP="00816334">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2014</w:t>
                  </w:r>
                </w:p>
              </w:tc>
              <w:tc>
                <w:tcPr>
                  <w:tcW w:w="8102" w:type="dxa"/>
                  <w:tcMar>
                    <w:top w:w="40" w:type="dxa"/>
                    <w:left w:w="40" w:type="dxa"/>
                    <w:bottom w:w="40" w:type="dxa"/>
                    <w:right w:w="40" w:type="dxa"/>
                  </w:tcMar>
                </w:tcPr>
                <w:p w14:paraId="59BD4CF3" w14:textId="03942417" w:rsidR="00400A35" w:rsidRPr="00E173D1" w:rsidRDefault="00400A35" w:rsidP="00816334">
                  <w:pPr>
                    <w:rPr>
                      <w:rFonts w:asciiTheme="majorHAnsi" w:hAnsiTheme="majorHAnsi" w:cstheme="majorHAnsi"/>
                      <w:color w:val="000000"/>
                      <w:sz w:val="22"/>
                      <w:szCs w:val="22"/>
                    </w:rPr>
                  </w:pPr>
                  <w:r w:rsidRPr="00E173D1">
                    <w:rPr>
                      <w:rFonts w:asciiTheme="majorHAnsi" w:hAnsiTheme="majorHAnsi" w:cstheme="majorHAnsi"/>
                      <w:color w:val="000000"/>
                      <w:sz w:val="22"/>
                      <w:szCs w:val="22"/>
                    </w:rPr>
                    <w:t>Reviewer, Reviewed and provided input to the Department Head of Paediatrics regarding eligibility for promotion of 6 faculty members</w:t>
                  </w:r>
                </w:p>
              </w:tc>
            </w:tr>
            <w:tr w:rsidR="00400A35" w:rsidRPr="00E173D1" w14:paraId="6B79869C" w14:textId="77777777" w:rsidTr="000D6241">
              <w:trPr>
                <w:trHeight w:val="297"/>
              </w:trPr>
              <w:tc>
                <w:tcPr>
                  <w:tcW w:w="2369" w:type="dxa"/>
                  <w:tcMar>
                    <w:top w:w="40" w:type="dxa"/>
                    <w:left w:w="40" w:type="dxa"/>
                    <w:bottom w:w="40" w:type="dxa"/>
                    <w:right w:w="40" w:type="dxa"/>
                  </w:tcMar>
                </w:tcPr>
                <w:p w14:paraId="304A6381" w14:textId="77777777" w:rsidR="00400A35" w:rsidRPr="00E173D1" w:rsidRDefault="00400A35" w:rsidP="00816334">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2014</w:t>
                  </w:r>
                </w:p>
              </w:tc>
              <w:tc>
                <w:tcPr>
                  <w:tcW w:w="8102" w:type="dxa"/>
                  <w:tcMar>
                    <w:top w:w="40" w:type="dxa"/>
                    <w:left w:w="40" w:type="dxa"/>
                    <w:bottom w:w="40" w:type="dxa"/>
                    <w:right w:w="40" w:type="dxa"/>
                  </w:tcMar>
                </w:tcPr>
                <w:p w14:paraId="30D80D0D" w14:textId="767C2C00" w:rsidR="00400A35" w:rsidRPr="00E173D1" w:rsidRDefault="00400A35" w:rsidP="00816334">
                  <w:pPr>
                    <w:rPr>
                      <w:rFonts w:asciiTheme="majorHAnsi" w:hAnsiTheme="majorHAnsi" w:cstheme="majorHAnsi"/>
                      <w:color w:val="000000"/>
                      <w:sz w:val="22"/>
                      <w:szCs w:val="22"/>
                    </w:rPr>
                  </w:pPr>
                  <w:r w:rsidRPr="00E173D1">
                    <w:rPr>
                      <w:rFonts w:asciiTheme="majorHAnsi" w:hAnsiTheme="majorHAnsi" w:cstheme="majorHAnsi"/>
                      <w:color w:val="000000"/>
                      <w:sz w:val="22"/>
                      <w:szCs w:val="22"/>
                    </w:rPr>
                    <w:t>Reviewer, Reviewed and provided input to the Department Head of Community Health Sciences regarding the eligibility for tenure of one faculty member</w:t>
                  </w:r>
                </w:p>
              </w:tc>
            </w:tr>
            <w:tr w:rsidR="00E54381" w:rsidRPr="00E173D1" w14:paraId="2F1E0078" w14:textId="77777777" w:rsidTr="000D6241">
              <w:trPr>
                <w:trHeight w:val="297"/>
              </w:trPr>
              <w:tc>
                <w:tcPr>
                  <w:tcW w:w="2369" w:type="dxa"/>
                  <w:tcMar>
                    <w:top w:w="40" w:type="dxa"/>
                    <w:left w:w="40" w:type="dxa"/>
                    <w:bottom w:w="40" w:type="dxa"/>
                    <w:right w:w="40" w:type="dxa"/>
                  </w:tcMar>
                </w:tcPr>
                <w:p w14:paraId="7D1B8C93" w14:textId="2E614EE1" w:rsidR="00E54381" w:rsidRPr="00E173D1" w:rsidRDefault="00E54381" w:rsidP="009D20D2">
                  <w:pPr>
                    <w:rPr>
                      <w:rFonts w:asciiTheme="majorHAnsi" w:hAnsiTheme="majorHAnsi" w:cstheme="majorHAnsi"/>
                      <w:color w:val="000000"/>
                      <w:sz w:val="22"/>
                      <w:szCs w:val="22"/>
                    </w:rPr>
                  </w:pPr>
                  <w:r>
                    <w:rPr>
                      <w:rFonts w:asciiTheme="majorHAnsi" w:hAnsiTheme="majorHAnsi" w:cstheme="majorHAnsi"/>
                      <w:color w:val="000000"/>
                      <w:sz w:val="22"/>
                      <w:szCs w:val="22"/>
                    </w:rPr>
                    <w:t>2013-present</w:t>
                  </w:r>
                </w:p>
              </w:tc>
              <w:tc>
                <w:tcPr>
                  <w:tcW w:w="8102" w:type="dxa"/>
                  <w:tcMar>
                    <w:top w:w="40" w:type="dxa"/>
                    <w:left w:w="40" w:type="dxa"/>
                    <w:bottom w:w="40" w:type="dxa"/>
                    <w:right w:w="40" w:type="dxa"/>
                  </w:tcMar>
                </w:tcPr>
                <w:p w14:paraId="24ECE51B" w14:textId="7EB2A05C" w:rsidR="00E54381" w:rsidRPr="00E173D1" w:rsidRDefault="00E54381" w:rsidP="009D20D2">
                  <w:pPr>
                    <w:rPr>
                      <w:rFonts w:asciiTheme="majorHAnsi" w:hAnsiTheme="majorHAnsi" w:cstheme="majorHAnsi"/>
                      <w:color w:val="000000"/>
                      <w:sz w:val="22"/>
                      <w:szCs w:val="22"/>
                    </w:rPr>
                  </w:pPr>
                  <w:r>
                    <w:rPr>
                      <w:rFonts w:asciiTheme="majorHAnsi" w:hAnsiTheme="majorHAnsi" w:cstheme="majorHAnsi"/>
                      <w:color w:val="000000"/>
                      <w:sz w:val="22"/>
                      <w:szCs w:val="22"/>
                    </w:rPr>
                    <w:t xml:space="preserve">Member, Medical Science Graduate Science Education Committee </w:t>
                  </w:r>
                </w:p>
              </w:tc>
            </w:tr>
            <w:tr w:rsidR="00400A35" w:rsidRPr="00E173D1" w14:paraId="63C1BA40" w14:textId="77777777" w:rsidTr="000D6241">
              <w:trPr>
                <w:trHeight w:val="297"/>
              </w:trPr>
              <w:tc>
                <w:tcPr>
                  <w:tcW w:w="2369" w:type="dxa"/>
                  <w:tcMar>
                    <w:top w:w="40" w:type="dxa"/>
                    <w:left w:w="40" w:type="dxa"/>
                    <w:bottom w:w="40" w:type="dxa"/>
                    <w:right w:w="40" w:type="dxa"/>
                  </w:tcMar>
                </w:tcPr>
                <w:p w14:paraId="302DF52D" w14:textId="77777777" w:rsidR="00400A35" w:rsidRPr="00E173D1" w:rsidRDefault="00400A35" w:rsidP="009D20D2">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2011-2013</w:t>
                  </w:r>
                </w:p>
              </w:tc>
              <w:tc>
                <w:tcPr>
                  <w:tcW w:w="8102" w:type="dxa"/>
                  <w:tcMar>
                    <w:top w:w="40" w:type="dxa"/>
                    <w:left w:w="40" w:type="dxa"/>
                    <w:bottom w:w="40" w:type="dxa"/>
                    <w:right w:w="40" w:type="dxa"/>
                  </w:tcMar>
                </w:tcPr>
                <w:p w14:paraId="6E238567" w14:textId="77777777" w:rsidR="00400A35" w:rsidRPr="00E173D1" w:rsidRDefault="00400A35" w:rsidP="009D20D2">
                  <w:pPr>
                    <w:rPr>
                      <w:rFonts w:asciiTheme="majorHAnsi" w:hAnsiTheme="majorHAnsi" w:cstheme="majorHAnsi"/>
                      <w:color w:val="000000"/>
                      <w:sz w:val="22"/>
                      <w:szCs w:val="22"/>
                    </w:rPr>
                  </w:pPr>
                  <w:r w:rsidRPr="00E173D1">
                    <w:rPr>
                      <w:rFonts w:asciiTheme="majorHAnsi" w:hAnsiTheme="majorHAnsi" w:cstheme="majorHAnsi"/>
                      <w:color w:val="000000"/>
                      <w:sz w:val="22"/>
                      <w:szCs w:val="22"/>
                    </w:rPr>
                    <w:t>Member, Graduate Student Admission Application Review Committee, Community Health Sciences</w:t>
                  </w:r>
                </w:p>
              </w:tc>
            </w:tr>
            <w:tr w:rsidR="00400A35" w:rsidRPr="00E173D1" w14:paraId="22B56941" w14:textId="77777777" w:rsidTr="000D6241">
              <w:trPr>
                <w:trHeight w:val="297"/>
              </w:trPr>
              <w:tc>
                <w:tcPr>
                  <w:tcW w:w="2369" w:type="dxa"/>
                  <w:tcMar>
                    <w:top w:w="40" w:type="dxa"/>
                    <w:left w:w="40" w:type="dxa"/>
                    <w:bottom w:w="40" w:type="dxa"/>
                    <w:right w:w="40" w:type="dxa"/>
                  </w:tcMar>
                </w:tcPr>
                <w:p w14:paraId="1A131094" w14:textId="77777777" w:rsidR="00400A35" w:rsidRPr="00E173D1" w:rsidRDefault="00400A35" w:rsidP="00816334">
                  <w:pPr>
                    <w:rPr>
                      <w:rFonts w:asciiTheme="majorHAnsi" w:hAnsiTheme="majorHAnsi" w:cstheme="majorHAnsi"/>
                      <w:sz w:val="22"/>
                      <w:szCs w:val="22"/>
                    </w:rPr>
                  </w:pPr>
                  <w:r w:rsidRPr="00E173D1">
                    <w:rPr>
                      <w:rFonts w:asciiTheme="majorHAnsi" w:hAnsiTheme="majorHAnsi" w:cstheme="majorHAnsi"/>
                      <w:color w:val="000000"/>
                      <w:sz w:val="22"/>
                      <w:szCs w:val="22"/>
                    </w:rPr>
                    <w:t>2012</w:t>
                  </w:r>
                </w:p>
              </w:tc>
              <w:tc>
                <w:tcPr>
                  <w:tcW w:w="8102" w:type="dxa"/>
                  <w:tcMar>
                    <w:top w:w="40" w:type="dxa"/>
                    <w:left w:w="40" w:type="dxa"/>
                    <w:bottom w:w="40" w:type="dxa"/>
                    <w:right w:w="40" w:type="dxa"/>
                  </w:tcMar>
                </w:tcPr>
                <w:p w14:paraId="686FC3BF" w14:textId="374C0F8F" w:rsidR="00400A35" w:rsidRPr="00E173D1" w:rsidRDefault="00400A35" w:rsidP="00816334">
                  <w:pPr>
                    <w:rPr>
                      <w:rFonts w:asciiTheme="majorHAnsi" w:hAnsiTheme="majorHAnsi" w:cstheme="majorHAnsi"/>
                      <w:sz w:val="22"/>
                      <w:szCs w:val="22"/>
                    </w:rPr>
                  </w:pPr>
                  <w:r w:rsidRPr="00E173D1">
                    <w:rPr>
                      <w:rFonts w:asciiTheme="majorHAnsi" w:hAnsiTheme="majorHAnsi" w:cstheme="majorHAnsi"/>
                      <w:color w:val="000000"/>
                      <w:sz w:val="22"/>
                      <w:szCs w:val="22"/>
                    </w:rPr>
                    <w:t>Member, Search</w:t>
                  </w:r>
                  <w:r w:rsidR="00EE1DC2" w:rsidRPr="00E173D1">
                    <w:rPr>
                      <w:rFonts w:asciiTheme="majorHAnsi" w:hAnsiTheme="majorHAnsi" w:cstheme="majorHAnsi"/>
                      <w:color w:val="000000"/>
                      <w:sz w:val="22"/>
                      <w:szCs w:val="22"/>
                    </w:rPr>
                    <w:t xml:space="preserve"> and Selection</w:t>
                  </w:r>
                  <w:r w:rsidRPr="00E173D1">
                    <w:rPr>
                      <w:rFonts w:asciiTheme="majorHAnsi" w:hAnsiTheme="majorHAnsi" w:cstheme="majorHAnsi"/>
                      <w:color w:val="000000"/>
                      <w:sz w:val="22"/>
                      <w:szCs w:val="22"/>
                    </w:rPr>
                    <w:t xml:space="preserve"> Committee for a position in the Behavioural Research Unit, Department of Paediatrics</w:t>
                  </w:r>
                </w:p>
              </w:tc>
            </w:tr>
            <w:tr w:rsidR="00400A35" w:rsidRPr="00E173D1" w14:paraId="4FC3C075" w14:textId="77777777" w:rsidTr="000D6241">
              <w:trPr>
                <w:trHeight w:val="297"/>
              </w:trPr>
              <w:tc>
                <w:tcPr>
                  <w:tcW w:w="2369" w:type="dxa"/>
                  <w:tcMar>
                    <w:top w:w="40" w:type="dxa"/>
                    <w:left w:w="40" w:type="dxa"/>
                    <w:bottom w:w="40" w:type="dxa"/>
                    <w:right w:w="40" w:type="dxa"/>
                  </w:tcMar>
                </w:tcPr>
                <w:p w14:paraId="2493A78D" w14:textId="52097777" w:rsidR="00400A35" w:rsidRPr="00E173D1" w:rsidRDefault="00AB5F43" w:rsidP="00816334">
                  <w:pPr>
                    <w:rPr>
                      <w:rFonts w:asciiTheme="majorHAnsi" w:hAnsiTheme="majorHAnsi" w:cstheme="majorHAnsi"/>
                      <w:sz w:val="22"/>
                      <w:szCs w:val="22"/>
                    </w:rPr>
                  </w:pPr>
                  <w:r w:rsidRPr="00E173D1">
                    <w:rPr>
                      <w:rFonts w:asciiTheme="majorHAnsi" w:hAnsiTheme="majorHAnsi" w:cstheme="majorHAnsi"/>
                      <w:color w:val="000000"/>
                      <w:sz w:val="22"/>
                      <w:szCs w:val="22"/>
                    </w:rPr>
                    <w:t>2006-2018</w:t>
                  </w:r>
                </w:p>
              </w:tc>
              <w:tc>
                <w:tcPr>
                  <w:tcW w:w="8102" w:type="dxa"/>
                  <w:tcMar>
                    <w:top w:w="40" w:type="dxa"/>
                    <w:left w:w="40" w:type="dxa"/>
                    <w:bottom w:w="40" w:type="dxa"/>
                    <w:right w:w="40" w:type="dxa"/>
                  </w:tcMar>
                </w:tcPr>
                <w:p w14:paraId="4F8F83E5" w14:textId="77777777" w:rsidR="00400A35" w:rsidRPr="00E173D1" w:rsidRDefault="00400A35" w:rsidP="00816334">
                  <w:pPr>
                    <w:rPr>
                      <w:rFonts w:asciiTheme="majorHAnsi" w:hAnsiTheme="majorHAnsi" w:cstheme="majorHAnsi"/>
                      <w:sz w:val="22"/>
                      <w:szCs w:val="22"/>
                    </w:rPr>
                  </w:pPr>
                  <w:r w:rsidRPr="00E173D1">
                    <w:rPr>
                      <w:rFonts w:asciiTheme="majorHAnsi" w:hAnsiTheme="majorHAnsi" w:cstheme="majorHAnsi"/>
                      <w:color w:val="000000"/>
                      <w:sz w:val="22"/>
                      <w:szCs w:val="22"/>
                    </w:rPr>
                    <w:t>Director, Behavioural Research Unit, Department of Paediatrics</w:t>
                  </w:r>
                </w:p>
              </w:tc>
            </w:tr>
            <w:tr w:rsidR="00400A35" w:rsidRPr="00E173D1" w14:paraId="5BEBB17F" w14:textId="77777777" w:rsidTr="000D6241">
              <w:trPr>
                <w:trHeight w:val="297"/>
              </w:trPr>
              <w:tc>
                <w:tcPr>
                  <w:tcW w:w="2369" w:type="dxa"/>
                  <w:tcMar>
                    <w:top w:w="40" w:type="dxa"/>
                    <w:left w:w="40" w:type="dxa"/>
                    <w:bottom w:w="40" w:type="dxa"/>
                    <w:right w:w="40" w:type="dxa"/>
                  </w:tcMar>
                </w:tcPr>
                <w:p w14:paraId="23BB214C" w14:textId="77777777" w:rsidR="00400A35" w:rsidRPr="00E173D1" w:rsidRDefault="00400A35" w:rsidP="009D2395">
                  <w:pPr>
                    <w:rPr>
                      <w:rFonts w:asciiTheme="majorHAnsi" w:hAnsiTheme="majorHAnsi" w:cstheme="majorHAnsi"/>
                      <w:sz w:val="22"/>
                      <w:szCs w:val="22"/>
                    </w:rPr>
                  </w:pPr>
                  <w:r w:rsidRPr="00E173D1">
                    <w:rPr>
                      <w:rFonts w:asciiTheme="majorHAnsi" w:hAnsiTheme="majorHAnsi" w:cstheme="majorHAnsi"/>
                      <w:color w:val="000000"/>
                      <w:sz w:val="22"/>
                      <w:szCs w:val="22"/>
                    </w:rPr>
                    <w:t>2003-2004</w:t>
                  </w:r>
                </w:p>
              </w:tc>
              <w:tc>
                <w:tcPr>
                  <w:tcW w:w="8102" w:type="dxa"/>
                  <w:tcMar>
                    <w:top w:w="40" w:type="dxa"/>
                    <w:left w:w="40" w:type="dxa"/>
                    <w:bottom w:w="40" w:type="dxa"/>
                    <w:right w:w="40" w:type="dxa"/>
                  </w:tcMar>
                </w:tcPr>
                <w:p w14:paraId="5CF91D73" w14:textId="77777777" w:rsidR="00400A35" w:rsidRPr="00E173D1" w:rsidRDefault="00400A35" w:rsidP="00816334">
                  <w:pPr>
                    <w:rPr>
                      <w:rFonts w:asciiTheme="majorHAnsi" w:hAnsiTheme="majorHAnsi" w:cstheme="majorHAnsi"/>
                      <w:sz w:val="22"/>
                      <w:szCs w:val="22"/>
                    </w:rPr>
                  </w:pPr>
                  <w:r w:rsidRPr="00E173D1">
                    <w:rPr>
                      <w:rFonts w:asciiTheme="majorHAnsi" w:hAnsiTheme="majorHAnsi" w:cstheme="majorHAnsi"/>
                      <w:color w:val="000000"/>
                      <w:sz w:val="22"/>
                      <w:szCs w:val="22"/>
                    </w:rPr>
                    <w:t>Member Search Committee for faculty position in Developmental Paediatrics, Department of Paediatrics</w:t>
                  </w:r>
                </w:p>
              </w:tc>
            </w:tr>
            <w:tr w:rsidR="00400A35" w:rsidRPr="00E173D1" w14:paraId="190BB7DC" w14:textId="77777777" w:rsidTr="000D6241">
              <w:trPr>
                <w:trHeight w:val="297"/>
              </w:trPr>
              <w:tc>
                <w:tcPr>
                  <w:tcW w:w="2369" w:type="dxa"/>
                  <w:tcMar>
                    <w:top w:w="40" w:type="dxa"/>
                    <w:left w:w="40" w:type="dxa"/>
                    <w:bottom w:w="40" w:type="dxa"/>
                    <w:right w:w="40" w:type="dxa"/>
                  </w:tcMar>
                </w:tcPr>
                <w:p w14:paraId="7C05447A" w14:textId="77777777" w:rsidR="00400A35" w:rsidRPr="00E173D1" w:rsidRDefault="00400A35" w:rsidP="009D2395">
                  <w:pPr>
                    <w:rPr>
                      <w:rFonts w:asciiTheme="majorHAnsi" w:hAnsiTheme="majorHAnsi" w:cstheme="majorHAnsi"/>
                      <w:sz w:val="22"/>
                      <w:szCs w:val="22"/>
                    </w:rPr>
                  </w:pPr>
                  <w:r w:rsidRPr="00E173D1">
                    <w:rPr>
                      <w:rFonts w:asciiTheme="majorHAnsi" w:hAnsiTheme="majorHAnsi" w:cstheme="majorHAnsi"/>
                      <w:color w:val="000000"/>
                      <w:sz w:val="22"/>
                      <w:szCs w:val="22"/>
                    </w:rPr>
                    <w:lastRenderedPageBreak/>
                    <w:t>2002</w:t>
                  </w:r>
                </w:p>
              </w:tc>
              <w:tc>
                <w:tcPr>
                  <w:tcW w:w="8102" w:type="dxa"/>
                  <w:tcMar>
                    <w:top w:w="40" w:type="dxa"/>
                    <w:left w:w="40" w:type="dxa"/>
                    <w:bottom w:w="40" w:type="dxa"/>
                    <w:right w:w="40" w:type="dxa"/>
                  </w:tcMar>
                </w:tcPr>
                <w:p w14:paraId="7120F95F" w14:textId="77777777" w:rsidR="00400A35" w:rsidRPr="00E173D1" w:rsidRDefault="00400A35" w:rsidP="00816334">
                  <w:pPr>
                    <w:rPr>
                      <w:rFonts w:asciiTheme="majorHAnsi" w:hAnsiTheme="majorHAnsi" w:cstheme="majorHAnsi"/>
                      <w:sz w:val="22"/>
                      <w:szCs w:val="22"/>
                    </w:rPr>
                  </w:pPr>
                  <w:r w:rsidRPr="00E173D1">
                    <w:rPr>
                      <w:rFonts w:asciiTheme="majorHAnsi" w:hAnsiTheme="majorHAnsi" w:cstheme="majorHAnsi"/>
                      <w:color w:val="000000"/>
                      <w:sz w:val="22"/>
                      <w:szCs w:val="22"/>
                    </w:rPr>
                    <w:t xml:space="preserve">Member Search Committee for faculty position in Intensive Care, Department of Paediatric </w:t>
                  </w:r>
                </w:p>
              </w:tc>
            </w:tr>
            <w:tr w:rsidR="00400A35" w:rsidRPr="00E173D1" w14:paraId="00CBC6B2" w14:textId="77777777" w:rsidTr="000D6241">
              <w:trPr>
                <w:trHeight w:val="297"/>
              </w:trPr>
              <w:tc>
                <w:tcPr>
                  <w:tcW w:w="2369" w:type="dxa"/>
                  <w:tcMar>
                    <w:top w:w="40" w:type="dxa"/>
                    <w:left w:w="40" w:type="dxa"/>
                    <w:bottom w:w="40" w:type="dxa"/>
                    <w:right w:w="40" w:type="dxa"/>
                  </w:tcMar>
                </w:tcPr>
                <w:p w14:paraId="7199409F" w14:textId="77777777" w:rsidR="00400A35" w:rsidRPr="00E173D1" w:rsidRDefault="00400A35" w:rsidP="009D2395">
                  <w:pPr>
                    <w:rPr>
                      <w:rFonts w:asciiTheme="majorHAnsi" w:hAnsiTheme="majorHAnsi" w:cstheme="majorHAnsi"/>
                      <w:sz w:val="22"/>
                      <w:szCs w:val="22"/>
                    </w:rPr>
                  </w:pPr>
                  <w:r w:rsidRPr="00E173D1">
                    <w:rPr>
                      <w:rFonts w:asciiTheme="majorHAnsi" w:hAnsiTheme="majorHAnsi" w:cstheme="majorHAnsi"/>
                      <w:color w:val="000000"/>
                      <w:sz w:val="22"/>
                      <w:szCs w:val="22"/>
                    </w:rPr>
                    <w:t>2001</w:t>
                  </w:r>
                </w:p>
              </w:tc>
              <w:tc>
                <w:tcPr>
                  <w:tcW w:w="8102" w:type="dxa"/>
                  <w:tcMar>
                    <w:top w:w="40" w:type="dxa"/>
                    <w:left w:w="40" w:type="dxa"/>
                    <w:bottom w:w="40" w:type="dxa"/>
                    <w:right w:w="40" w:type="dxa"/>
                  </w:tcMar>
                </w:tcPr>
                <w:p w14:paraId="1F50FB77" w14:textId="57F40B8D" w:rsidR="00B517CE" w:rsidRPr="00E173D1" w:rsidRDefault="00400A35" w:rsidP="00816334">
                  <w:pPr>
                    <w:rPr>
                      <w:rFonts w:asciiTheme="majorHAnsi" w:hAnsiTheme="majorHAnsi" w:cstheme="majorHAnsi"/>
                      <w:color w:val="000000"/>
                      <w:sz w:val="22"/>
                      <w:szCs w:val="22"/>
                    </w:rPr>
                  </w:pPr>
                  <w:r w:rsidRPr="00E173D1">
                    <w:rPr>
                      <w:rFonts w:asciiTheme="majorHAnsi" w:hAnsiTheme="majorHAnsi" w:cstheme="majorHAnsi"/>
                      <w:color w:val="000000"/>
                      <w:sz w:val="22"/>
                      <w:szCs w:val="22"/>
                    </w:rPr>
                    <w:t>Member Search Committee for two positions in Behavioural Research, Department of Paediatrics</w:t>
                  </w:r>
                </w:p>
              </w:tc>
            </w:tr>
          </w:tbl>
          <w:p w14:paraId="24925290" w14:textId="77777777" w:rsidR="00400A35" w:rsidRPr="00E173D1" w:rsidRDefault="00400A35">
            <w:pPr>
              <w:rPr>
                <w:rFonts w:asciiTheme="majorHAnsi" w:hAnsiTheme="majorHAnsi" w:cstheme="majorHAnsi"/>
                <w:sz w:val="22"/>
                <w:szCs w:val="22"/>
              </w:rPr>
            </w:pPr>
          </w:p>
        </w:tc>
        <w:tc>
          <w:tcPr>
            <w:tcW w:w="30" w:type="dxa"/>
            <w:gridSpan w:val="5"/>
          </w:tcPr>
          <w:p w14:paraId="1C762520" w14:textId="77777777" w:rsidR="00400A35" w:rsidRPr="00A22BA4" w:rsidRDefault="00400A35">
            <w:pPr>
              <w:pStyle w:val="EmptyLayoutCell"/>
              <w:rPr>
                <w:rFonts w:asciiTheme="majorHAnsi" w:hAnsiTheme="majorHAnsi"/>
              </w:rPr>
            </w:pPr>
          </w:p>
        </w:tc>
        <w:tc>
          <w:tcPr>
            <w:tcW w:w="20" w:type="dxa"/>
            <w:gridSpan w:val="3"/>
          </w:tcPr>
          <w:p w14:paraId="7B7AEE30" w14:textId="77777777" w:rsidR="00400A35" w:rsidRPr="00A22BA4" w:rsidRDefault="00400A35">
            <w:pPr>
              <w:pStyle w:val="EmptyLayoutCell"/>
              <w:rPr>
                <w:rFonts w:asciiTheme="majorHAnsi" w:hAnsiTheme="majorHAnsi"/>
              </w:rPr>
            </w:pPr>
          </w:p>
        </w:tc>
        <w:tc>
          <w:tcPr>
            <w:tcW w:w="18" w:type="dxa"/>
            <w:gridSpan w:val="2"/>
          </w:tcPr>
          <w:p w14:paraId="36109A6A" w14:textId="77777777" w:rsidR="00400A35" w:rsidRPr="00A22BA4" w:rsidRDefault="00400A35">
            <w:pPr>
              <w:pStyle w:val="EmptyLayoutCell"/>
              <w:rPr>
                <w:rFonts w:asciiTheme="majorHAnsi" w:hAnsiTheme="majorHAnsi"/>
              </w:rPr>
            </w:pPr>
          </w:p>
        </w:tc>
      </w:tr>
      <w:tr w:rsidR="00400A35" w:rsidRPr="00A22BA4" w14:paraId="41A517F2" w14:textId="45847195" w:rsidTr="000D6241">
        <w:tc>
          <w:tcPr>
            <w:tcW w:w="262" w:type="dxa"/>
            <w:gridSpan w:val="11"/>
          </w:tcPr>
          <w:p w14:paraId="54808EBE" w14:textId="77777777" w:rsidR="00400A35" w:rsidRPr="00E173D1" w:rsidRDefault="00400A35">
            <w:pPr>
              <w:pStyle w:val="EmptyLayoutCell"/>
              <w:rPr>
                <w:rFonts w:asciiTheme="majorHAnsi" w:hAnsiTheme="majorHAnsi" w:cstheme="majorHAnsi"/>
                <w:sz w:val="22"/>
                <w:szCs w:val="22"/>
              </w:rPr>
            </w:pPr>
          </w:p>
        </w:tc>
        <w:tc>
          <w:tcPr>
            <w:tcW w:w="54" w:type="dxa"/>
            <w:gridSpan w:val="6"/>
          </w:tcPr>
          <w:p w14:paraId="62F0F4D9" w14:textId="77777777" w:rsidR="00400A35" w:rsidRPr="00E173D1" w:rsidRDefault="00400A35">
            <w:pPr>
              <w:pStyle w:val="EmptyLayoutCell"/>
              <w:rPr>
                <w:rFonts w:asciiTheme="majorHAnsi" w:hAnsiTheme="majorHAnsi" w:cstheme="majorHAnsi"/>
                <w:sz w:val="22"/>
                <w:szCs w:val="22"/>
              </w:rPr>
            </w:pPr>
          </w:p>
        </w:tc>
        <w:tc>
          <w:tcPr>
            <w:tcW w:w="18" w:type="dxa"/>
            <w:gridSpan w:val="2"/>
          </w:tcPr>
          <w:p w14:paraId="50EE2344" w14:textId="77777777" w:rsidR="00400A35" w:rsidRPr="00E173D1" w:rsidRDefault="00400A35">
            <w:pPr>
              <w:pStyle w:val="EmptyLayoutCell"/>
              <w:rPr>
                <w:rFonts w:asciiTheme="majorHAnsi" w:hAnsiTheme="majorHAnsi" w:cstheme="majorHAnsi"/>
                <w:sz w:val="22"/>
                <w:szCs w:val="22"/>
              </w:rPr>
            </w:pPr>
          </w:p>
        </w:tc>
        <w:tc>
          <w:tcPr>
            <w:tcW w:w="67" w:type="dxa"/>
            <w:gridSpan w:val="4"/>
          </w:tcPr>
          <w:p w14:paraId="5ACBB9E6" w14:textId="77777777" w:rsidR="00400A35" w:rsidRPr="00E173D1" w:rsidRDefault="00400A35">
            <w:pPr>
              <w:pStyle w:val="EmptyLayoutCell"/>
              <w:rPr>
                <w:rFonts w:asciiTheme="majorHAnsi" w:hAnsiTheme="majorHAnsi" w:cstheme="majorHAnsi"/>
                <w:sz w:val="22"/>
                <w:szCs w:val="22"/>
              </w:rPr>
            </w:pPr>
          </w:p>
        </w:tc>
        <w:tc>
          <w:tcPr>
            <w:tcW w:w="24" w:type="dxa"/>
            <w:gridSpan w:val="2"/>
          </w:tcPr>
          <w:p w14:paraId="54A7905C" w14:textId="77777777" w:rsidR="00400A35" w:rsidRPr="00E173D1" w:rsidRDefault="00400A35">
            <w:pPr>
              <w:pStyle w:val="EmptyLayoutCell"/>
              <w:rPr>
                <w:rFonts w:asciiTheme="majorHAnsi" w:hAnsiTheme="majorHAnsi" w:cstheme="majorHAnsi"/>
                <w:sz w:val="22"/>
                <w:szCs w:val="22"/>
              </w:rPr>
            </w:pPr>
          </w:p>
        </w:tc>
        <w:tc>
          <w:tcPr>
            <w:tcW w:w="20118" w:type="dxa"/>
            <w:gridSpan w:val="43"/>
          </w:tcPr>
          <w:p w14:paraId="00DDED76" w14:textId="77777777" w:rsidR="00B517CE" w:rsidRPr="00E173D1" w:rsidRDefault="00B517CE" w:rsidP="00B517CE">
            <w:pPr>
              <w:rPr>
                <w:rFonts w:asciiTheme="majorHAnsi" w:hAnsiTheme="majorHAnsi" w:cstheme="majorHAnsi"/>
                <w:b/>
                <w:i/>
                <w:color w:val="000000"/>
                <w:sz w:val="22"/>
                <w:szCs w:val="22"/>
              </w:rPr>
            </w:pPr>
            <w:r w:rsidRPr="00E173D1">
              <w:rPr>
                <w:rFonts w:asciiTheme="majorHAnsi" w:hAnsiTheme="majorHAnsi" w:cstheme="majorHAnsi"/>
                <w:b/>
                <w:i/>
                <w:color w:val="000000"/>
                <w:sz w:val="22"/>
                <w:szCs w:val="22"/>
              </w:rPr>
              <w:t>ii. Institute</w:t>
            </w:r>
          </w:p>
          <w:p w14:paraId="3BD5FCC2" w14:textId="77777777" w:rsidR="00080C0A" w:rsidRPr="00E173D1" w:rsidRDefault="00080C0A">
            <w:pPr>
              <w:rPr>
                <w:rFonts w:asciiTheme="majorHAnsi" w:hAnsiTheme="majorHAnsi" w:cstheme="majorHAnsi"/>
                <w:sz w:val="22"/>
                <w:szCs w:val="22"/>
              </w:rPr>
            </w:pPr>
          </w:p>
          <w:tbl>
            <w:tblPr>
              <w:tblW w:w="0" w:type="auto"/>
              <w:tblLayout w:type="fixed"/>
              <w:tblCellMar>
                <w:left w:w="0" w:type="dxa"/>
                <w:right w:w="0" w:type="dxa"/>
              </w:tblCellMar>
              <w:tblLook w:val="0000" w:firstRow="0" w:lastRow="0" w:firstColumn="0" w:lastColumn="0" w:noHBand="0" w:noVBand="0"/>
            </w:tblPr>
            <w:tblGrid>
              <w:gridCol w:w="2274"/>
              <w:gridCol w:w="8194"/>
            </w:tblGrid>
            <w:tr w:rsidR="00FF135F" w:rsidRPr="00E173D1" w14:paraId="72CBF808" w14:textId="77777777" w:rsidTr="000D6241">
              <w:trPr>
                <w:trHeight w:val="267"/>
              </w:trPr>
              <w:tc>
                <w:tcPr>
                  <w:tcW w:w="2274" w:type="dxa"/>
                  <w:tcMar>
                    <w:top w:w="40" w:type="dxa"/>
                    <w:left w:w="40" w:type="dxa"/>
                    <w:bottom w:w="40" w:type="dxa"/>
                    <w:right w:w="40" w:type="dxa"/>
                  </w:tcMar>
                </w:tcPr>
                <w:p w14:paraId="6A1E72D3" w14:textId="0EC7EFCC" w:rsidR="00FF135F" w:rsidRPr="00E173D1" w:rsidRDefault="00FF135F">
                  <w:pPr>
                    <w:rPr>
                      <w:rFonts w:asciiTheme="majorHAnsi" w:hAnsiTheme="majorHAnsi" w:cstheme="majorHAnsi"/>
                      <w:bCs/>
                      <w:iCs/>
                      <w:color w:val="000000"/>
                      <w:sz w:val="22"/>
                      <w:szCs w:val="22"/>
                    </w:rPr>
                  </w:pPr>
                  <w:r>
                    <w:rPr>
                      <w:rFonts w:asciiTheme="majorHAnsi" w:hAnsiTheme="majorHAnsi" w:cstheme="majorHAnsi"/>
                      <w:bCs/>
                      <w:iCs/>
                      <w:color w:val="000000"/>
                      <w:sz w:val="22"/>
                      <w:szCs w:val="22"/>
                    </w:rPr>
                    <w:t>2023</w:t>
                  </w:r>
                </w:p>
              </w:tc>
              <w:tc>
                <w:tcPr>
                  <w:tcW w:w="8194" w:type="dxa"/>
                </w:tcPr>
                <w:p w14:paraId="2D280170" w14:textId="1950690A" w:rsidR="00FF135F" w:rsidRPr="00E173D1" w:rsidRDefault="00FF135F" w:rsidP="008C0C1C">
                  <w:pPr>
                    <w:rPr>
                      <w:rFonts w:asciiTheme="majorHAnsi" w:hAnsiTheme="majorHAnsi" w:cstheme="majorHAnsi"/>
                      <w:bCs/>
                      <w:iCs/>
                      <w:color w:val="000000"/>
                      <w:sz w:val="22"/>
                      <w:szCs w:val="22"/>
                    </w:rPr>
                  </w:pPr>
                  <w:r>
                    <w:rPr>
                      <w:rFonts w:asciiTheme="majorHAnsi" w:hAnsiTheme="majorHAnsi" w:cstheme="majorHAnsi"/>
                      <w:bCs/>
                      <w:iCs/>
                      <w:color w:val="000000"/>
                      <w:sz w:val="22"/>
                      <w:szCs w:val="22"/>
                    </w:rPr>
                    <w:t>Reviewer, Postdoctoral</w:t>
                  </w:r>
                  <w:r w:rsidR="00B134DB">
                    <w:rPr>
                      <w:rFonts w:asciiTheme="majorHAnsi" w:hAnsiTheme="majorHAnsi" w:cstheme="majorHAnsi"/>
                      <w:bCs/>
                      <w:iCs/>
                      <w:color w:val="000000"/>
                      <w:sz w:val="22"/>
                      <w:szCs w:val="22"/>
                    </w:rPr>
                    <w:t xml:space="preserve"> Fellowship Award Committee, Hotchkiss Brain Institute</w:t>
                  </w:r>
                </w:p>
              </w:tc>
            </w:tr>
            <w:tr w:rsidR="00B517CE" w:rsidRPr="00E173D1" w14:paraId="3A2BAACC" w14:textId="77777777" w:rsidTr="000D6241">
              <w:trPr>
                <w:trHeight w:val="267"/>
              </w:trPr>
              <w:tc>
                <w:tcPr>
                  <w:tcW w:w="2274" w:type="dxa"/>
                  <w:tcMar>
                    <w:top w:w="40" w:type="dxa"/>
                    <w:left w:w="40" w:type="dxa"/>
                    <w:bottom w:w="40" w:type="dxa"/>
                    <w:right w:w="40" w:type="dxa"/>
                  </w:tcMar>
                </w:tcPr>
                <w:p w14:paraId="40BDA804" w14:textId="5197D098" w:rsidR="00B517CE" w:rsidRPr="00E173D1" w:rsidRDefault="00B517CE">
                  <w:pPr>
                    <w:rPr>
                      <w:rFonts w:asciiTheme="majorHAnsi" w:hAnsiTheme="majorHAnsi" w:cstheme="majorHAnsi"/>
                      <w:bCs/>
                      <w:iCs/>
                      <w:color w:val="000000"/>
                      <w:sz w:val="22"/>
                      <w:szCs w:val="22"/>
                    </w:rPr>
                  </w:pPr>
                  <w:r w:rsidRPr="00E173D1">
                    <w:rPr>
                      <w:rFonts w:asciiTheme="majorHAnsi" w:hAnsiTheme="majorHAnsi" w:cstheme="majorHAnsi"/>
                      <w:bCs/>
                      <w:iCs/>
                      <w:color w:val="000000"/>
                      <w:sz w:val="22"/>
                      <w:szCs w:val="22"/>
                    </w:rPr>
                    <w:t>2022</w:t>
                  </w:r>
                  <w:r w:rsidR="00D1606E" w:rsidRPr="00E173D1">
                    <w:rPr>
                      <w:rFonts w:asciiTheme="majorHAnsi" w:hAnsiTheme="majorHAnsi" w:cstheme="majorHAnsi"/>
                      <w:bCs/>
                      <w:iCs/>
                      <w:color w:val="000000"/>
                      <w:sz w:val="22"/>
                      <w:szCs w:val="22"/>
                    </w:rPr>
                    <w:t xml:space="preserve"> (May</w:t>
                  </w:r>
                  <w:r w:rsidR="008C0C1C">
                    <w:rPr>
                      <w:rFonts w:asciiTheme="majorHAnsi" w:hAnsiTheme="majorHAnsi" w:cstheme="majorHAnsi"/>
                      <w:bCs/>
                      <w:iCs/>
                      <w:color w:val="000000"/>
                      <w:sz w:val="22"/>
                      <w:szCs w:val="22"/>
                    </w:rPr>
                    <w:t>)</w:t>
                  </w:r>
                </w:p>
              </w:tc>
              <w:tc>
                <w:tcPr>
                  <w:tcW w:w="8194" w:type="dxa"/>
                </w:tcPr>
                <w:p w14:paraId="1C1A5B42" w14:textId="623ADBE9" w:rsidR="00267A5D" w:rsidRPr="00E173D1" w:rsidRDefault="00D1606E" w:rsidP="008C0C1C">
                  <w:pPr>
                    <w:rPr>
                      <w:rFonts w:asciiTheme="majorHAnsi" w:hAnsiTheme="majorHAnsi" w:cstheme="majorHAnsi"/>
                      <w:bCs/>
                      <w:iCs/>
                      <w:color w:val="000000"/>
                      <w:sz w:val="22"/>
                      <w:szCs w:val="22"/>
                    </w:rPr>
                  </w:pPr>
                  <w:r w:rsidRPr="00E173D1">
                    <w:rPr>
                      <w:rFonts w:asciiTheme="majorHAnsi" w:hAnsiTheme="majorHAnsi" w:cstheme="majorHAnsi"/>
                      <w:bCs/>
                      <w:iCs/>
                      <w:color w:val="000000"/>
                      <w:sz w:val="22"/>
                      <w:szCs w:val="22"/>
                    </w:rPr>
                    <w:t>Reviewer, Owerko Graduate Award, Alberta Children’s Hospital Research Institute</w:t>
                  </w:r>
                </w:p>
              </w:tc>
            </w:tr>
            <w:tr w:rsidR="008C0C1C" w:rsidRPr="00E173D1" w14:paraId="2D7527B4" w14:textId="77777777" w:rsidTr="000D6241">
              <w:trPr>
                <w:trHeight w:val="267"/>
              </w:trPr>
              <w:tc>
                <w:tcPr>
                  <w:tcW w:w="2274" w:type="dxa"/>
                  <w:tcMar>
                    <w:top w:w="40" w:type="dxa"/>
                    <w:left w:w="40" w:type="dxa"/>
                    <w:bottom w:w="40" w:type="dxa"/>
                    <w:right w:w="40" w:type="dxa"/>
                  </w:tcMar>
                </w:tcPr>
                <w:p w14:paraId="7AC9ACD1" w14:textId="7ABDA423" w:rsidR="008C0C1C" w:rsidRPr="00E173D1" w:rsidRDefault="008C0C1C" w:rsidP="008C0C1C">
                  <w:pPr>
                    <w:rPr>
                      <w:rFonts w:asciiTheme="majorHAnsi" w:hAnsiTheme="majorHAnsi" w:cstheme="majorHAnsi"/>
                      <w:bCs/>
                      <w:iCs/>
                      <w:color w:val="000000"/>
                      <w:sz w:val="22"/>
                      <w:szCs w:val="22"/>
                    </w:rPr>
                  </w:pPr>
                  <w:r w:rsidRPr="00E173D1">
                    <w:rPr>
                      <w:rFonts w:asciiTheme="majorHAnsi" w:hAnsiTheme="majorHAnsi" w:cstheme="majorHAnsi"/>
                      <w:color w:val="000000"/>
                      <w:sz w:val="22"/>
                      <w:szCs w:val="22"/>
                    </w:rPr>
                    <w:t>2015-present</w:t>
                  </w:r>
                </w:p>
              </w:tc>
              <w:tc>
                <w:tcPr>
                  <w:tcW w:w="8194" w:type="dxa"/>
                </w:tcPr>
                <w:p w14:paraId="5A580FDC" w14:textId="77777777" w:rsidR="008C0C1C" w:rsidRDefault="008C0C1C" w:rsidP="008C0C1C">
                  <w:pPr>
                    <w:rPr>
                      <w:rFonts w:asciiTheme="majorHAnsi" w:hAnsiTheme="majorHAnsi" w:cstheme="majorHAnsi"/>
                      <w:color w:val="000000"/>
                      <w:sz w:val="22"/>
                      <w:szCs w:val="22"/>
                    </w:rPr>
                  </w:pPr>
                  <w:r w:rsidRPr="00E173D1">
                    <w:rPr>
                      <w:rFonts w:asciiTheme="majorHAnsi" w:hAnsiTheme="majorHAnsi" w:cstheme="majorHAnsi"/>
                      <w:color w:val="000000"/>
                      <w:sz w:val="22"/>
                      <w:szCs w:val="22"/>
                    </w:rPr>
                    <w:t>Member, Owerko Centre, University of Calgary</w:t>
                  </w:r>
                </w:p>
                <w:p w14:paraId="25F7C60A" w14:textId="19EA2780" w:rsidR="008C0C1C" w:rsidRPr="00E173D1" w:rsidRDefault="008C0C1C" w:rsidP="008C0C1C">
                  <w:pPr>
                    <w:rPr>
                      <w:rFonts w:asciiTheme="majorHAnsi" w:hAnsiTheme="majorHAnsi" w:cstheme="majorHAnsi"/>
                      <w:bCs/>
                      <w:iCs/>
                      <w:color w:val="000000"/>
                      <w:sz w:val="22"/>
                      <w:szCs w:val="22"/>
                    </w:rPr>
                  </w:pPr>
                </w:p>
              </w:tc>
            </w:tr>
            <w:tr w:rsidR="008C0C1C" w:rsidRPr="00E173D1" w14:paraId="0485A6A3" w14:textId="77777777" w:rsidTr="000D6241">
              <w:trPr>
                <w:trHeight w:val="267"/>
              </w:trPr>
              <w:tc>
                <w:tcPr>
                  <w:tcW w:w="10468" w:type="dxa"/>
                  <w:gridSpan w:val="2"/>
                  <w:tcMar>
                    <w:top w:w="40" w:type="dxa"/>
                    <w:left w:w="40" w:type="dxa"/>
                    <w:bottom w:w="40" w:type="dxa"/>
                    <w:right w:w="40" w:type="dxa"/>
                  </w:tcMar>
                </w:tcPr>
                <w:p w14:paraId="3B59F12A" w14:textId="2ADFAA0F" w:rsidR="008C0C1C" w:rsidRPr="00E173D1" w:rsidRDefault="008C0C1C" w:rsidP="008C0C1C">
                  <w:pPr>
                    <w:rPr>
                      <w:rFonts w:asciiTheme="majorHAnsi" w:hAnsiTheme="majorHAnsi" w:cstheme="majorHAnsi"/>
                      <w:b/>
                      <w:i/>
                      <w:sz w:val="22"/>
                      <w:szCs w:val="22"/>
                    </w:rPr>
                  </w:pPr>
                  <w:r w:rsidRPr="00E173D1">
                    <w:rPr>
                      <w:rFonts w:asciiTheme="majorHAnsi" w:hAnsiTheme="majorHAnsi" w:cstheme="majorHAnsi"/>
                      <w:b/>
                      <w:i/>
                      <w:color w:val="000000"/>
                      <w:sz w:val="22"/>
                      <w:szCs w:val="22"/>
                    </w:rPr>
                    <w:t>iii. Faculty</w:t>
                  </w:r>
                </w:p>
              </w:tc>
            </w:tr>
            <w:tr w:rsidR="00FF135F" w:rsidRPr="00E173D1" w14:paraId="23034D5B" w14:textId="77777777" w:rsidTr="000D6241">
              <w:trPr>
                <w:trHeight w:val="297"/>
              </w:trPr>
              <w:tc>
                <w:tcPr>
                  <w:tcW w:w="2274" w:type="dxa"/>
                  <w:tcMar>
                    <w:top w:w="40" w:type="dxa"/>
                    <w:left w:w="40" w:type="dxa"/>
                    <w:bottom w:w="40" w:type="dxa"/>
                    <w:right w:w="40" w:type="dxa"/>
                  </w:tcMar>
                </w:tcPr>
                <w:p w14:paraId="35A5ABA9" w14:textId="1A291F11" w:rsidR="00FF135F" w:rsidRPr="00E173D1" w:rsidRDefault="00FF135F" w:rsidP="008C0C1C">
                  <w:pPr>
                    <w:rPr>
                      <w:rFonts w:asciiTheme="majorHAnsi" w:hAnsiTheme="majorHAnsi" w:cstheme="majorHAnsi"/>
                      <w:color w:val="000000"/>
                      <w:sz w:val="22"/>
                      <w:szCs w:val="22"/>
                    </w:rPr>
                  </w:pPr>
                  <w:r>
                    <w:rPr>
                      <w:rFonts w:asciiTheme="majorHAnsi" w:hAnsiTheme="majorHAnsi" w:cstheme="majorHAnsi"/>
                      <w:color w:val="000000"/>
                      <w:sz w:val="22"/>
                      <w:szCs w:val="22"/>
                    </w:rPr>
                    <w:t>2023</w:t>
                  </w:r>
                </w:p>
              </w:tc>
              <w:tc>
                <w:tcPr>
                  <w:tcW w:w="8194" w:type="dxa"/>
                  <w:tcMar>
                    <w:top w:w="40" w:type="dxa"/>
                    <w:left w:w="40" w:type="dxa"/>
                    <w:bottom w:w="40" w:type="dxa"/>
                    <w:right w:w="40" w:type="dxa"/>
                  </w:tcMar>
                </w:tcPr>
                <w:p w14:paraId="2FB7389B" w14:textId="4BF51027" w:rsidR="00FF135F" w:rsidRPr="00E173D1" w:rsidRDefault="00FF135F" w:rsidP="008C0C1C">
                  <w:pPr>
                    <w:rPr>
                      <w:rFonts w:asciiTheme="majorHAnsi" w:hAnsiTheme="majorHAnsi" w:cstheme="majorHAnsi"/>
                      <w:color w:val="000000"/>
                      <w:sz w:val="22"/>
                      <w:szCs w:val="22"/>
                    </w:rPr>
                  </w:pPr>
                  <w:r>
                    <w:rPr>
                      <w:rFonts w:asciiTheme="majorHAnsi" w:hAnsiTheme="majorHAnsi" w:cstheme="majorHAnsi"/>
                      <w:color w:val="000000"/>
                      <w:sz w:val="22"/>
                      <w:szCs w:val="22"/>
                    </w:rPr>
                    <w:t xml:space="preserve">Member, Cumming School of Medicine Faculty Assessment Committee </w:t>
                  </w:r>
                </w:p>
              </w:tc>
            </w:tr>
            <w:tr w:rsidR="008C0C1C" w:rsidRPr="00E173D1" w14:paraId="61FECE68" w14:textId="77777777" w:rsidTr="000D6241">
              <w:trPr>
                <w:trHeight w:val="297"/>
              </w:trPr>
              <w:tc>
                <w:tcPr>
                  <w:tcW w:w="2274" w:type="dxa"/>
                  <w:tcMar>
                    <w:top w:w="40" w:type="dxa"/>
                    <w:left w:w="40" w:type="dxa"/>
                    <w:bottom w:w="40" w:type="dxa"/>
                    <w:right w:w="40" w:type="dxa"/>
                  </w:tcMar>
                </w:tcPr>
                <w:p w14:paraId="48F7F4FB" w14:textId="256DD4F5" w:rsidR="008C0C1C" w:rsidRPr="00E173D1" w:rsidRDefault="008C0C1C" w:rsidP="008C0C1C">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2015-pr</w:t>
                  </w:r>
                  <w:r w:rsidR="00E54381">
                    <w:rPr>
                      <w:rFonts w:asciiTheme="majorHAnsi" w:hAnsiTheme="majorHAnsi" w:cstheme="majorHAnsi"/>
                      <w:color w:val="000000"/>
                      <w:sz w:val="22"/>
                      <w:szCs w:val="22"/>
                    </w:rPr>
                    <w:t>esent</w:t>
                  </w:r>
                </w:p>
              </w:tc>
              <w:tc>
                <w:tcPr>
                  <w:tcW w:w="8194" w:type="dxa"/>
                  <w:tcMar>
                    <w:top w:w="40" w:type="dxa"/>
                    <w:left w:w="40" w:type="dxa"/>
                    <w:bottom w:w="40" w:type="dxa"/>
                    <w:right w:w="40" w:type="dxa"/>
                  </w:tcMar>
                </w:tcPr>
                <w:p w14:paraId="6B7E292F" w14:textId="4DDF13D1" w:rsidR="008C0C1C" w:rsidRPr="00E173D1" w:rsidRDefault="008C0C1C" w:rsidP="008C0C1C">
                  <w:pPr>
                    <w:rPr>
                      <w:rFonts w:asciiTheme="majorHAnsi" w:hAnsiTheme="majorHAnsi" w:cstheme="majorHAnsi"/>
                      <w:color w:val="000000"/>
                      <w:sz w:val="22"/>
                      <w:szCs w:val="22"/>
                    </w:rPr>
                  </w:pPr>
                  <w:r w:rsidRPr="00E173D1">
                    <w:rPr>
                      <w:rFonts w:asciiTheme="majorHAnsi" w:hAnsiTheme="majorHAnsi" w:cstheme="majorHAnsi"/>
                      <w:color w:val="000000"/>
                      <w:sz w:val="22"/>
                      <w:szCs w:val="22"/>
                    </w:rPr>
                    <w:t>Special Advisor, Tom Feasby Graduate Award in Global Health, Office of the Associate Dean Strategic Partnerships and Community Engagement, Cumming School of Medicine, University of Calgary</w:t>
                  </w:r>
                </w:p>
              </w:tc>
            </w:tr>
            <w:tr w:rsidR="008C0C1C" w:rsidRPr="00E173D1" w14:paraId="183A1451" w14:textId="77777777" w:rsidTr="000D6241">
              <w:trPr>
                <w:trHeight w:val="297"/>
              </w:trPr>
              <w:tc>
                <w:tcPr>
                  <w:tcW w:w="2274" w:type="dxa"/>
                  <w:tcMar>
                    <w:top w:w="40" w:type="dxa"/>
                    <w:left w:w="40" w:type="dxa"/>
                    <w:bottom w:w="40" w:type="dxa"/>
                    <w:right w:w="40" w:type="dxa"/>
                  </w:tcMar>
                </w:tcPr>
                <w:p w14:paraId="67EFE761" w14:textId="6F970D82" w:rsidR="008C0C1C" w:rsidRPr="00E173D1" w:rsidRDefault="008C0C1C" w:rsidP="008C0C1C">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2014-2016</w:t>
                  </w:r>
                </w:p>
              </w:tc>
              <w:tc>
                <w:tcPr>
                  <w:tcW w:w="8194" w:type="dxa"/>
                  <w:tcMar>
                    <w:top w:w="40" w:type="dxa"/>
                    <w:left w:w="40" w:type="dxa"/>
                    <w:bottom w:w="40" w:type="dxa"/>
                    <w:right w:w="40" w:type="dxa"/>
                  </w:tcMar>
                </w:tcPr>
                <w:p w14:paraId="798C58DD" w14:textId="132E6C81" w:rsidR="008C0C1C" w:rsidRPr="00E173D1" w:rsidRDefault="008C0C1C" w:rsidP="008C0C1C">
                  <w:pPr>
                    <w:rPr>
                      <w:rFonts w:asciiTheme="majorHAnsi" w:hAnsiTheme="majorHAnsi" w:cstheme="majorHAnsi"/>
                      <w:color w:val="000000"/>
                      <w:sz w:val="22"/>
                      <w:szCs w:val="22"/>
                    </w:rPr>
                  </w:pPr>
                  <w:r w:rsidRPr="00E173D1">
                    <w:rPr>
                      <w:rFonts w:asciiTheme="majorHAnsi" w:hAnsiTheme="majorHAnsi" w:cstheme="majorHAnsi"/>
                      <w:color w:val="000000"/>
                      <w:sz w:val="22"/>
                      <w:szCs w:val="22"/>
                    </w:rPr>
                    <w:t>Member, Behaviour and the Developing Brain Theme Steering Committee, Alberta Children’s Hospital Research Institute (ACHRI).</w:t>
                  </w:r>
                </w:p>
              </w:tc>
            </w:tr>
            <w:tr w:rsidR="008C0C1C" w:rsidRPr="00E173D1" w14:paraId="212BE50F" w14:textId="77777777" w:rsidTr="000D6241">
              <w:trPr>
                <w:trHeight w:val="297"/>
              </w:trPr>
              <w:tc>
                <w:tcPr>
                  <w:tcW w:w="2274" w:type="dxa"/>
                  <w:tcMar>
                    <w:top w:w="40" w:type="dxa"/>
                    <w:left w:w="40" w:type="dxa"/>
                    <w:bottom w:w="40" w:type="dxa"/>
                    <w:right w:w="40" w:type="dxa"/>
                  </w:tcMar>
                </w:tcPr>
                <w:p w14:paraId="4DA20CA7" w14:textId="77777777" w:rsidR="008C0C1C" w:rsidRPr="00E173D1" w:rsidRDefault="008C0C1C" w:rsidP="008C0C1C">
                  <w:pPr>
                    <w:rPr>
                      <w:rFonts w:asciiTheme="majorHAnsi" w:hAnsiTheme="majorHAnsi" w:cstheme="majorHAnsi"/>
                      <w:sz w:val="22"/>
                      <w:szCs w:val="22"/>
                    </w:rPr>
                  </w:pPr>
                  <w:r w:rsidRPr="00E173D1">
                    <w:rPr>
                      <w:rFonts w:asciiTheme="majorHAnsi" w:hAnsiTheme="majorHAnsi" w:cstheme="majorHAnsi"/>
                      <w:color w:val="000000"/>
                      <w:sz w:val="22"/>
                      <w:szCs w:val="22"/>
                    </w:rPr>
                    <w:t>2013</w:t>
                  </w:r>
                </w:p>
              </w:tc>
              <w:tc>
                <w:tcPr>
                  <w:tcW w:w="8194" w:type="dxa"/>
                  <w:tcMar>
                    <w:top w:w="40" w:type="dxa"/>
                    <w:left w:w="40" w:type="dxa"/>
                    <w:bottom w:w="40" w:type="dxa"/>
                    <w:right w:w="40" w:type="dxa"/>
                  </w:tcMar>
                </w:tcPr>
                <w:p w14:paraId="5CCC3576" w14:textId="77777777" w:rsidR="008C0C1C" w:rsidRPr="00E173D1" w:rsidRDefault="008C0C1C" w:rsidP="008C0C1C">
                  <w:pPr>
                    <w:rPr>
                      <w:rFonts w:asciiTheme="majorHAnsi" w:hAnsiTheme="majorHAnsi" w:cstheme="majorHAnsi"/>
                      <w:sz w:val="22"/>
                      <w:szCs w:val="22"/>
                    </w:rPr>
                  </w:pPr>
                  <w:r w:rsidRPr="00E173D1">
                    <w:rPr>
                      <w:rFonts w:asciiTheme="majorHAnsi" w:hAnsiTheme="majorHAnsi" w:cstheme="majorHAnsi"/>
                      <w:color w:val="000000"/>
                      <w:sz w:val="22"/>
                      <w:szCs w:val="22"/>
                    </w:rPr>
                    <w:t>Alberta Children's Hospital Institute Child and Maternal Health (ACHRI) representative on the Search and Selection Committee for the Director of the Mathison Centre for Mental Health Research and Education.</w:t>
                  </w:r>
                </w:p>
              </w:tc>
            </w:tr>
            <w:tr w:rsidR="008C0C1C" w:rsidRPr="00E173D1" w14:paraId="219AEE26" w14:textId="77777777" w:rsidTr="000D6241">
              <w:trPr>
                <w:trHeight w:val="297"/>
              </w:trPr>
              <w:tc>
                <w:tcPr>
                  <w:tcW w:w="2274" w:type="dxa"/>
                  <w:tcMar>
                    <w:top w:w="40" w:type="dxa"/>
                    <w:left w:w="40" w:type="dxa"/>
                    <w:bottom w:w="40" w:type="dxa"/>
                    <w:right w:w="40" w:type="dxa"/>
                  </w:tcMar>
                </w:tcPr>
                <w:p w14:paraId="2BFF2739" w14:textId="76C5923D" w:rsidR="008C0C1C" w:rsidRPr="00E173D1" w:rsidRDefault="008C0C1C" w:rsidP="008C0C1C">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2013 – 2014</w:t>
                  </w:r>
                </w:p>
              </w:tc>
              <w:tc>
                <w:tcPr>
                  <w:tcW w:w="8194" w:type="dxa"/>
                  <w:tcMar>
                    <w:top w:w="40" w:type="dxa"/>
                    <w:left w:w="40" w:type="dxa"/>
                    <w:bottom w:w="40" w:type="dxa"/>
                    <w:right w:w="40" w:type="dxa"/>
                  </w:tcMar>
                </w:tcPr>
                <w:p w14:paraId="76908713" w14:textId="77777777" w:rsidR="008C0C1C" w:rsidRPr="00E173D1" w:rsidRDefault="008C0C1C" w:rsidP="008C0C1C">
                  <w:pPr>
                    <w:rPr>
                      <w:rFonts w:asciiTheme="majorHAnsi" w:hAnsiTheme="majorHAnsi" w:cstheme="majorHAnsi"/>
                      <w:color w:val="000000"/>
                      <w:sz w:val="22"/>
                      <w:szCs w:val="22"/>
                    </w:rPr>
                  </w:pPr>
                  <w:r w:rsidRPr="00E173D1">
                    <w:rPr>
                      <w:rFonts w:asciiTheme="majorHAnsi" w:hAnsiTheme="majorHAnsi" w:cstheme="majorHAnsi"/>
                      <w:color w:val="000000"/>
                      <w:sz w:val="22"/>
                      <w:szCs w:val="22"/>
                    </w:rPr>
                    <w:t>Member, ACHRI Symposium Organizing Committee: Acquired injury in the developing brain</w:t>
                  </w:r>
                </w:p>
              </w:tc>
            </w:tr>
            <w:tr w:rsidR="008C0C1C" w:rsidRPr="00E173D1" w14:paraId="6EE22D30" w14:textId="77777777" w:rsidTr="000D6241">
              <w:trPr>
                <w:trHeight w:val="297"/>
              </w:trPr>
              <w:tc>
                <w:tcPr>
                  <w:tcW w:w="2274" w:type="dxa"/>
                  <w:tcMar>
                    <w:top w:w="40" w:type="dxa"/>
                    <w:left w:w="40" w:type="dxa"/>
                    <w:bottom w:w="40" w:type="dxa"/>
                    <w:right w:w="40" w:type="dxa"/>
                  </w:tcMar>
                </w:tcPr>
                <w:p w14:paraId="4FAEE03A" w14:textId="6FB3A6F9" w:rsidR="008C0C1C" w:rsidRPr="00E173D1" w:rsidRDefault="008C0C1C" w:rsidP="008C0C1C">
                  <w:pPr>
                    <w:rPr>
                      <w:rFonts w:asciiTheme="majorHAnsi" w:hAnsiTheme="majorHAnsi" w:cstheme="majorHAnsi"/>
                      <w:sz w:val="22"/>
                      <w:szCs w:val="22"/>
                    </w:rPr>
                  </w:pPr>
                  <w:r w:rsidRPr="00E173D1">
                    <w:rPr>
                      <w:rFonts w:asciiTheme="majorHAnsi" w:hAnsiTheme="majorHAnsi" w:cstheme="majorHAnsi"/>
                      <w:color w:val="000000"/>
                      <w:sz w:val="22"/>
                      <w:szCs w:val="22"/>
                    </w:rPr>
                    <w:t>2011-2015</w:t>
                  </w:r>
                </w:p>
              </w:tc>
              <w:tc>
                <w:tcPr>
                  <w:tcW w:w="8194" w:type="dxa"/>
                  <w:tcMar>
                    <w:top w:w="40" w:type="dxa"/>
                    <w:left w:w="40" w:type="dxa"/>
                    <w:bottom w:w="40" w:type="dxa"/>
                    <w:right w:w="40" w:type="dxa"/>
                  </w:tcMar>
                </w:tcPr>
                <w:p w14:paraId="02DCE24C" w14:textId="77777777" w:rsidR="008C0C1C" w:rsidRPr="00E173D1" w:rsidRDefault="008C0C1C" w:rsidP="008C0C1C">
                  <w:pPr>
                    <w:rPr>
                      <w:rFonts w:asciiTheme="majorHAnsi" w:hAnsiTheme="majorHAnsi" w:cstheme="majorHAnsi"/>
                      <w:sz w:val="22"/>
                      <w:szCs w:val="22"/>
                    </w:rPr>
                  </w:pPr>
                  <w:r w:rsidRPr="00E173D1">
                    <w:rPr>
                      <w:rFonts w:asciiTheme="majorHAnsi" w:hAnsiTheme="majorHAnsi" w:cstheme="majorHAnsi"/>
                      <w:color w:val="000000"/>
                      <w:sz w:val="22"/>
                      <w:szCs w:val="22"/>
                    </w:rPr>
                    <w:t xml:space="preserve">Co-coordinator, Developmental Neuroscience Rounds, Alberta Children's Hospital. </w:t>
                  </w:r>
                </w:p>
              </w:tc>
            </w:tr>
            <w:tr w:rsidR="008C0C1C" w:rsidRPr="00E173D1" w14:paraId="4CD21937" w14:textId="77777777" w:rsidTr="000D6241">
              <w:trPr>
                <w:trHeight w:val="297"/>
              </w:trPr>
              <w:tc>
                <w:tcPr>
                  <w:tcW w:w="2274" w:type="dxa"/>
                  <w:tcMar>
                    <w:top w:w="40" w:type="dxa"/>
                    <w:left w:w="40" w:type="dxa"/>
                    <w:bottom w:w="40" w:type="dxa"/>
                    <w:right w:w="40" w:type="dxa"/>
                  </w:tcMar>
                </w:tcPr>
                <w:p w14:paraId="3A8CC2AB" w14:textId="77777777" w:rsidR="008C0C1C" w:rsidRPr="00E173D1" w:rsidRDefault="008C0C1C" w:rsidP="008C0C1C">
                  <w:pPr>
                    <w:rPr>
                      <w:rFonts w:asciiTheme="majorHAnsi" w:hAnsiTheme="majorHAnsi" w:cstheme="majorHAnsi"/>
                      <w:sz w:val="22"/>
                      <w:szCs w:val="22"/>
                    </w:rPr>
                  </w:pPr>
                  <w:r w:rsidRPr="00E173D1">
                    <w:rPr>
                      <w:rFonts w:asciiTheme="majorHAnsi" w:hAnsiTheme="majorHAnsi" w:cstheme="majorHAnsi"/>
                      <w:color w:val="000000"/>
                      <w:sz w:val="22"/>
                      <w:szCs w:val="22"/>
                    </w:rPr>
                    <w:t>2011</w:t>
                  </w:r>
                </w:p>
              </w:tc>
              <w:tc>
                <w:tcPr>
                  <w:tcW w:w="8194" w:type="dxa"/>
                  <w:tcMar>
                    <w:top w:w="40" w:type="dxa"/>
                    <w:left w:w="40" w:type="dxa"/>
                    <w:bottom w:w="40" w:type="dxa"/>
                    <w:right w:w="40" w:type="dxa"/>
                  </w:tcMar>
                </w:tcPr>
                <w:p w14:paraId="4514DF94" w14:textId="77777777" w:rsidR="008C0C1C" w:rsidRPr="00E173D1" w:rsidRDefault="008C0C1C" w:rsidP="008C0C1C">
                  <w:pPr>
                    <w:rPr>
                      <w:rFonts w:asciiTheme="majorHAnsi" w:hAnsiTheme="majorHAnsi" w:cstheme="majorHAnsi"/>
                      <w:sz w:val="22"/>
                      <w:szCs w:val="22"/>
                    </w:rPr>
                  </w:pPr>
                  <w:r w:rsidRPr="00E173D1">
                    <w:rPr>
                      <w:rFonts w:asciiTheme="majorHAnsi" w:hAnsiTheme="majorHAnsi" w:cstheme="majorHAnsi"/>
                      <w:color w:val="000000"/>
                      <w:sz w:val="22"/>
                      <w:szCs w:val="22"/>
                    </w:rPr>
                    <w:t>Member, ACHRI Membership Committee</w:t>
                  </w:r>
                </w:p>
              </w:tc>
            </w:tr>
            <w:tr w:rsidR="008C0C1C" w:rsidRPr="00E173D1" w14:paraId="7372A02A" w14:textId="77777777" w:rsidTr="000D6241">
              <w:trPr>
                <w:trHeight w:val="297"/>
              </w:trPr>
              <w:tc>
                <w:tcPr>
                  <w:tcW w:w="2274" w:type="dxa"/>
                  <w:tcMar>
                    <w:top w:w="40" w:type="dxa"/>
                    <w:left w:w="40" w:type="dxa"/>
                    <w:bottom w:w="40" w:type="dxa"/>
                    <w:right w:w="40" w:type="dxa"/>
                  </w:tcMar>
                </w:tcPr>
                <w:p w14:paraId="331E34C3" w14:textId="77777777" w:rsidR="008C0C1C" w:rsidRPr="00E173D1" w:rsidRDefault="008C0C1C" w:rsidP="008C0C1C">
                  <w:pPr>
                    <w:rPr>
                      <w:rFonts w:asciiTheme="majorHAnsi" w:hAnsiTheme="majorHAnsi" w:cstheme="majorHAnsi"/>
                      <w:sz w:val="22"/>
                      <w:szCs w:val="22"/>
                    </w:rPr>
                  </w:pPr>
                  <w:r w:rsidRPr="00E173D1">
                    <w:rPr>
                      <w:rFonts w:asciiTheme="majorHAnsi" w:hAnsiTheme="majorHAnsi" w:cstheme="majorHAnsi"/>
                      <w:color w:val="000000"/>
                      <w:sz w:val="22"/>
                      <w:szCs w:val="22"/>
                    </w:rPr>
                    <w:t>2010-2012</w:t>
                  </w:r>
                </w:p>
              </w:tc>
              <w:tc>
                <w:tcPr>
                  <w:tcW w:w="8194" w:type="dxa"/>
                  <w:tcMar>
                    <w:top w:w="40" w:type="dxa"/>
                    <w:left w:w="40" w:type="dxa"/>
                    <w:bottom w:w="40" w:type="dxa"/>
                    <w:right w:w="40" w:type="dxa"/>
                  </w:tcMar>
                </w:tcPr>
                <w:p w14:paraId="28DAF841" w14:textId="77777777" w:rsidR="008C0C1C" w:rsidRPr="00E173D1" w:rsidRDefault="008C0C1C" w:rsidP="008C0C1C">
                  <w:pPr>
                    <w:rPr>
                      <w:rFonts w:asciiTheme="majorHAnsi" w:hAnsiTheme="majorHAnsi" w:cstheme="majorHAnsi"/>
                      <w:sz w:val="22"/>
                      <w:szCs w:val="22"/>
                    </w:rPr>
                  </w:pPr>
                  <w:r w:rsidRPr="00E173D1">
                    <w:rPr>
                      <w:rFonts w:asciiTheme="majorHAnsi" w:hAnsiTheme="majorHAnsi" w:cstheme="majorHAnsi"/>
                      <w:color w:val="000000"/>
                      <w:sz w:val="22"/>
                      <w:szCs w:val="22"/>
                    </w:rPr>
                    <w:t>ACHRI representative, Faculty of Medicine Bridge Funding Program committee.</w:t>
                  </w:r>
                </w:p>
              </w:tc>
            </w:tr>
            <w:tr w:rsidR="008C0C1C" w:rsidRPr="00E173D1" w14:paraId="1C4F1F3F" w14:textId="77777777" w:rsidTr="000D6241">
              <w:trPr>
                <w:trHeight w:val="297"/>
              </w:trPr>
              <w:tc>
                <w:tcPr>
                  <w:tcW w:w="2274" w:type="dxa"/>
                  <w:tcMar>
                    <w:top w:w="40" w:type="dxa"/>
                    <w:left w:w="40" w:type="dxa"/>
                    <w:bottom w:w="40" w:type="dxa"/>
                    <w:right w:w="40" w:type="dxa"/>
                  </w:tcMar>
                </w:tcPr>
                <w:p w14:paraId="0F776133" w14:textId="77777777" w:rsidR="008C0C1C" w:rsidRPr="00E173D1" w:rsidRDefault="008C0C1C" w:rsidP="008C0C1C">
                  <w:pPr>
                    <w:rPr>
                      <w:rFonts w:asciiTheme="majorHAnsi" w:hAnsiTheme="majorHAnsi" w:cstheme="majorHAnsi"/>
                      <w:sz w:val="22"/>
                      <w:szCs w:val="22"/>
                    </w:rPr>
                  </w:pPr>
                  <w:r w:rsidRPr="00E173D1">
                    <w:rPr>
                      <w:rFonts w:asciiTheme="majorHAnsi" w:hAnsiTheme="majorHAnsi" w:cstheme="majorHAnsi"/>
                      <w:color w:val="000000"/>
                      <w:sz w:val="22"/>
                      <w:szCs w:val="22"/>
                    </w:rPr>
                    <w:t>2009-2012</w:t>
                  </w:r>
                </w:p>
              </w:tc>
              <w:tc>
                <w:tcPr>
                  <w:tcW w:w="8194" w:type="dxa"/>
                  <w:tcMar>
                    <w:top w:w="40" w:type="dxa"/>
                    <w:left w:w="40" w:type="dxa"/>
                    <w:bottom w:w="40" w:type="dxa"/>
                    <w:right w:w="40" w:type="dxa"/>
                  </w:tcMar>
                </w:tcPr>
                <w:p w14:paraId="71D89167" w14:textId="77777777" w:rsidR="008C0C1C" w:rsidRPr="00E173D1" w:rsidRDefault="008C0C1C" w:rsidP="008C0C1C">
                  <w:pPr>
                    <w:rPr>
                      <w:rFonts w:asciiTheme="majorHAnsi" w:hAnsiTheme="majorHAnsi" w:cstheme="majorHAnsi"/>
                      <w:sz w:val="22"/>
                      <w:szCs w:val="22"/>
                    </w:rPr>
                  </w:pPr>
                  <w:r w:rsidRPr="00E173D1">
                    <w:rPr>
                      <w:rFonts w:asciiTheme="majorHAnsi" w:hAnsiTheme="majorHAnsi" w:cstheme="majorHAnsi"/>
                      <w:color w:val="000000"/>
                      <w:sz w:val="22"/>
                      <w:szCs w:val="22"/>
                    </w:rPr>
                    <w:t xml:space="preserve">Member, ACHRI CIHR Training Program in Genetics, Child Development and Health Curriculum and Operations Committee </w:t>
                  </w:r>
                </w:p>
              </w:tc>
            </w:tr>
            <w:tr w:rsidR="008C0C1C" w:rsidRPr="00E173D1" w14:paraId="0D1DCD96" w14:textId="77777777" w:rsidTr="000D6241">
              <w:trPr>
                <w:trHeight w:val="297"/>
              </w:trPr>
              <w:tc>
                <w:tcPr>
                  <w:tcW w:w="2274" w:type="dxa"/>
                  <w:tcMar>
                    <w:top w:w="40" w:type="dxa"/>
                    <w:left w:w="40" w:type="dxa"/>
                    <w:bottom w:w="40" w:type="dxa"/>
                    <w:right w:w="40" w:type="dxa"/>
                  </w:tcMar>
                </w:tcPr>
                <w:p w14:paraId="226E6D0F" w14:textId="0722E689" w:rsidR="008C0C1C" w:rsidRPr="00E173D1" w:rsidRDefault="008C0C1C" w:rsidP="008C0C1C">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2009-2016</w:t>
                  </w:r>
                </w:p>
              </w:tc>
              <w:tc>
                <w:tcPr>
                  <w:tcW w:w="8194" w:type="dxa"/>
                  <w:tcMar>
                    <w:top w:w="40" w:type="dxa"/>
                    <w:left w:w="40" w:type="dxa"/>
                    <w:bottom w:w="40" w:type="dxa"/>
                    <w:right w:w="40" w:type="dxa"/>
                  </w:tcMar>
                </w:tcPr>
                <w:p w14:paraId="015AA2A2" w14:textId="77777777" w:rsidR="008C0C1C" w:rsidRPr="00E173D1" w:rsidRDefault="008C0C1C" w:rsidP="008C0C1C">
                  <w:pPr>
                    <w:pStyle w:val="Default"/>
                    <w:rPr>
                      <w:rFonts w:asciiTheme="majorHAnsi" w:hAnsiTheme="majorHAnsi" w:cstheme="majorHAnsi"/>
                      <w:sz w:val="22"/>
                      <w:szCs w:val="22"/>
                    </w:rPr>
                  </w:pPr>
                  <w:r w:rsidRPr="00E173D1">
                    <w:rPr>
                      <w:rFonts w:asciiTheme="majorHAnsi" w:hAnsiTheme="majorHAnsi" w:cstheme="majorHAnsi"/>
                      <w:sz w:val="22"/>
                      <w:szCs w:val="22"/>
                    </w:rPr>
                    <w:t>Member, Advisory Committee for the Cuthbertson and Fischer Chair in Paediatric Mental Health, Faculty of Medicine</w:t>
                  </w:r>
                </w:p>
              </w:tc>
            </w:tr>
            <w:tr w:rsidR="008C0C1C" w:rsidRPr="00E173D1" w14:paraId="2FC50B2E" w14:textId="77777777" w:rsidTr="000D6241">
              <w:trPr>
                <w:trHeight w:val="297"/>
              </w:trPr>
              <w:tc>
                <w:tcPr>
                  <w:tcW w:w="2274" w:type="dxa"/>
                  <w:tcMar>
                    <w:top w:w="40" w:type="dxa"/>
                    <w:left w:w="40" w:type="dxa"/>
                    <w:bottom w:w="40" w:type="dxa"/>
                    <w:right w:w="40" w:type="dxa"/>
                  </w:tcMar>
                </w:tcPr>
                <w:p w14:paraId="4B64B7D4" w14:textId="77777777" w:rsidR="008C0C1C" w:rsidRPr="00E173D1" w:rsidRDefault="008C0C1C" w:rsidP="008C0C1C">
                  <w:pPr>
                    <w:rPr>
                      <w:rFonts w:asciiTheme="majorHAnsi" w:hAnsiTheme="majorHAnsi" w:cstheme="majorHAnsi"/>
                      <w:sz w:val="22"/>
                      <w:szCs w:val="22"/>
                    </w:rPr>
                  </w:pPr>
                  <w:r w:rsidRPr="00E173D1">
                    <w:rPr>
                      <w:rFonts w:asciiTheme="majorHAnsi" w:hAnsiTheme="majorHAnsi" w:cstheme="majorHAnsi"/>
                      <w:color w:val="000000"/>
                      <w:sz w:val="22"/>
                      <w:szCs w:val="22"/>
                    </w:rPr>
                    <w:t>2009-2014</w:t>
                  </w:r>
                </w:p>
              </w:tc>
              <w:tc>
                <w:tcPr>
                  <w:tcW w:w="8194" w:type="dxa"/>
                  <w:tcMar>
                    <w:top w:w="40" w:type="dxa"/>
                    <w:left w:w="40" w:type="dxa"/>
                    <w:bottom w:w="40" w:type="dxa"/>
                    <w:right w:w="40" w:type="dxa"/>
                  </w:tcMar>
                </w:tcPr>
                <w:p w14:paraId="71ED182B" w14:textId="77777777" w:rsidR="008C0C1C" w:rsidRPr="00E173D1" w:rsidRDefault="008C0C1C" w:rsidP="008C0C1C">
                  <w:pPr>
                    <w:rPr>
                      <w:rFonts w:asciiTheme="majorHAnsi" w:hAnsiTheme="majorHAnsi" w:cstheme="majorHAnsi"/>
                      <w:sz w:val="22"/>
                      <w:szCs w:val="22"/>
                    </w:rPr>
                  </w:pPr>
                  <w:r w:rsidRPr="00E173D1">
                    <w:rPr>
                      <w:rFonts w:asciiTheme="majorHAnsi" w:hAnsiTheme="majorHAnsi" w:cstheme="majorHAnsi"/>
                      <w:color w:val="000000"/>
                      <w:sz w:val="22"/>
                      <w:szCs w:val="22"/>
                    </w:rPr>
                    <w:t>Member, ACHRI Strategic Management Council</w:t>
                  </w:r>
                </w:p>
              </w:tc>
            </w:tr>
            <w:tr w:rsidR="008C0C1C" w:rsidRPr="00E173D1" w14:paraId="423D9592" w14:textId="77777777" w:rsidTr="000D6241">
              <w:trPr>
                <w:trHeight w:val="297"/>
              </w:trPr>
              <w:tc>
                <w:tcPr>
                  <w:tcW w:w="2274" w:type="dxa"/>
                  <w:tcMar>
                    <w:top w:w="40" w:type="dxa"/>
                    <w:left w:w="40" w:type="dxa"/>
                    <w:bottom w:w="40" w:type="dxa"/>
                    <w:right w:w="40" w:type="dxa"/>
                  </w:tcMar>
                </w:tcPr>
                <w:p w14:paraId="354AAA5F" w14:textId="77777777" w:rsidR="008C0C1C" w:rsidRPr="00E173D1" w:rsidRDefault="008C0C1C" w:rsidP="008C0C1C">
                  <w:pPr>
                    <w:rPr>
                      <w:rFonts w:asciiTheme="majorHAnsi" w:hAnsiTheme="majorHAnsi" w:cstheme="majorHAnsi"/>
                      <w:sz w:val="22"/>
                      <w:szCs w:val="22"/>
                    </w:rPr>
                  </w:pPr>
                  <w:r w:rsidRPr="00E173D1">
                    <w:rPr>
                      <w:rFonts w:asciiTheme="majorHAnsi" w:hAnsiTheme="majorHAnsi" w:cstheme="majorHAnsi"/>
                      <w:color w:val="000000"/>
                      <w:sz w:val="22"/>
                      <w:szCs w:val="22"/>
                    </w:rPr>
                    <w:t>2009-2014</w:t>
                  </w:r>
                </w:p>
              </w:tc>
              <w:tc>
                <w:tcPr>
                  <w:tcW w:w="8194" w:type="dxa"/>
                  <w:tcMar>
                    <w:top w:w="40" w:type="dxa"/>
                    <w:left w:w="40" w:type="dxa"/>
                    <w:bottom w:w="40" w:type="dxa"/>
                    <w:right w:w="40" w:type="dxa"/>
                  </w:tcMar>
                </w:tcPr>
                <w:p w14:paraId="0C76BD01" w14:textId="77777777" w:rsidR="008C0C1C" w:rsidRPr="00E173D1" w:rsidRDefault="008C0C1C" w:rsidP="008C0C1C">
                  <w:pPr>
                    <w:rPr>
                      <w:rFonts w:asciiTheme="majorHAnsi" w:hAnsiTheme="majorHAnsi" w:cstheme="majorHAnsi"/>
                      <w:sz w:val="22"/>
                      <w:szCs w:val="22"/>
                    </w:rPr>
                  </w:pPr>
                  <w:r w:rsidRPr="00E173D1">
                    <w:rPr>
                      <w:rFonts w:asciiTheme="majorHAnsi" w:hAnsiTheme="majorHAnsi" w:cstheme="majorHAnsi"/>
                      <w:color w:val="000000"/>
                      <w:sz w:val="22"/>
                      <w:szCs w:val="22"/>
                    </w:rPr>
                    <w:t>Member, ACHRI Theme Group Leaders Council</w:t>
                  </w:r>
                </w:p>
              </w:tc>
            </w:tr>
            <w:tr w:rsidR="008C0C1C" w:rsidRPr="00E173D1" w14:paraId="6C2B20D1" w14:textId="77777777" w:rsidTr="000D6241">
              <w:trPr>
                <w:trHeight w:val="297"/>
              </w:trPr>
              <w:tc>
                <w:tcPr>
                  <w:tcW w:w="2274" w:type="dxa"/>
                  <w:tcMar>
                    <w:top w:w="40" w:type="dxa"/>
                    <w:left w:w="40" w:type="dxa"/>
                    <w:bottom w:w="40" w:type="dxa"/>
                    <w:right w:w="40" w:type="dxa"/>
                  </w:tcMar>
                </w:tcPr>
                <w:p w14:paraId="5BA2F379" w14:textId="77777777" w:rsidR="008C0C1C" w:rsidRPr="00E173D1" w:rsidRDefault="008C0C1C" w:rsidP="008C0C1C">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2008-present</w:t>
                  </w:r>
                </w:p>
              </w:tc>
              <w:tc>
                <w:tcPr>
                  <w:tcW w:w="8194" w:type="dxa"/>
                  <w:tcMar>
                    <w:top w:w="40" w:type="dxa"/>
                    <w:left w:w="40" w:type="dxa"/>
                    <w:bottom w:w="40" w:type="dxa"/>
                    <w:right w:w="40" w:type="dxa"/>
                  </w:tcMar>
                </w:tcPr>
                <w:p w14:paraId="156350A9" w14:textId="6B6C944D" w:rsidR="008C0C1C" w:rsidRPr="00E173D1" w:rsidRDefault="008C0C1C" w:rsidP="008C0C1C">
                  <w:pPr>
                    <w:pStyle w:val="Default"/>
                    <w:rPr>
                      <w:rFonts w:asciiTheme="majorHAnsi" w:hAnsiTheme="majorHAnsi" w:cstheme="majorHAnsi"/>
                      <w:sz w:val="22"/>
                      <w:szCs w:val="22"/>
                      <w:lang w:val="en-CA" w:eastAsia="en-CA"/>
                    </w:rPr>
                  </w:pPr>
                  <w:r w:rsidRPr="00E173D1">
                    <w:rPr>
                      <w:rFonts w:asciiTheme="majorHAnsi" w:hAnsiTheme="majorHAnsi" w:cstheme="majorHAnsi"/>
                      <w:sz w:val="22"/>
                      <w:szCs w:val="22"/>
                    </w:rPr>
                    <w:t xml:space="preserve">Member, Advisory Committee for the </w:t>
                  </w:r>
                  <w:r w:rsidRPr="00E173D1">
                    <w:rPr>
                      <w:rFonts w:asciiTheme="majorHAnsi" w:hAnsiTheme="majorHAnsi" w:cstheme="majorHAnsi"/>
                      <w:bCs/>
                      <w:sz w:val="22"/>
                      <w:szCs w:val="22"/>
                      <w:lang w:val="en-CA" w:eastAsia="en-CA"/>
                    </w:rPr>
                    <w:t xml:space="preserve">Husky Energy Chair in Child Maternal Health </w:t>
                  </w:r>
                </w:p>
                <w:p w14:paraId="1E1A25DC" w14:textId="35FF3FFC" w:rsidR="008C0C1C" w:rsidRPr="00E173D1" w:rsidRDefault="008C0C1C" w:rsidP="008C0C1C">
                  <w:pPr>
                    <w:rPr>
                      <w:rFonts w:asciiTheme="majorHAnsi" w:hAnsiTheme="majorHAnsi" w:cstheme="majorHAnsi"/>
                      <w:color w:val="000000"/>
                      <w:sz w:val="22"/>
                      <w:szCs w:val="22"/>
                    </w:rPr>
                  </w:pPr>
                  <w:r w:rsidRPr="00E173D1">
                    <w:rPr>
                      <w:rFonts w:asciiTheme="majorHAnsi" w:hAnsiTheme="majorHAnsi" w:cstheme="majorHAnsi"/>
                      <w:bCs/>
                      <w:color w:val="000000"/>
                      <w:sz w:val="22"/>
                      <w:szCs w:val="22"/>
                      <w:lang w:eastAsia="en-CA"/>
                    </w:rPr>
                    <w:t>The ACHF Chair in Pediatric Research</w:t>
                  </w:r>
                </w:p>
              </w:tc>
            </w:tr>
            <w:tr w:rsidR="008C0C1C" w:rsidRPr="00E173D1" w14:paraId="13DFD56E" w14:textId="77777777" w:rsidTr="000D6241">
              <w:trPr>
                <w:trHeight w:val="297"/>
              </w:trPr>
              <w:tc>
                <w:tcPr>
                  <w:tcW w:w="2274" w:type="dxa"/>
                  <w:tcMar>
                    <w:top w:w="40" w:type="dxa"/>
                    <w:left w:w="40" w:type="dxa"/>
                    <w:bottom w:w="40" w:type="dxa"/>
                    <w:right w:w="40" w:type="dxa"/>
                  </w:tcMar>
                </w:tcPr>
                <w:p w14:paraId="4D96DF19" w14:textId="77777777" w:rsidR="008C0C1C" w:rsidRPr="00E173D1" w:rsidRDefault="008C0C1C" w:rsidP="008C0C1C">
                  <w:pPr>
                    <w:rPr>
                      <w:rFonts w:asciiTheme="majorHAnsi" w:hAnsiTheme="majorHAnsi" w:cstheme="majorHAnsi"/>
                      <w:sz w:val="22"/>
                      <w:szCs w:val="22"/>
                    </w:rPr>
                  </w:pPr>
                  <w:r w:rsidRPr="00E173D1">
                    <w:rPr>
                      <w:rFonts w:asciiTheme="majorHAnsi" w:hAnsiTheme="majorHAnsi" w:cstheme="majorHAnsi"/>
                      <w:color w:val="000000"/>
                      <w:sz w:val="22"/>
                      <w:szCs w:val="22"/>
                    </w:rPr>
                    <w:t>2008-2009</w:t>
                  </w:r>
                </w:p>
              </w:tc>
              <w:tc>
                <w:tcPr>
                  <w:tcW w:w="8194" w:type="dxa"/>
                  <w:tcMar>
                    <w:top w:w="40" w:type="dxa"/>
                    <w:left w:w="40" w:type="dxa"/>
                    <w:bottom w:w="40" w:type="dxa"/>
                    <w:right w:w="40" w:type="dxa"/>
                  </w:tcMar>
                </w:tcPr>
                <w:p w14:paraId="2FF98E96" w14:textId="034EB97F" w:rsidR="008C0C1C" w:rsidRPr="00E173D1" w:rsidRDefault="008C0C1C" w:rsidP="008C0C1C">
                  <w:pPr>
                    <w:rPr>
                      <w:rFonts w:asciiTheme="majorHAnsi" w:hAnsiTheme="majorHAnsi" w:cstheme="majorHAnsi"/>
                      <w:sz w:val="22"/>
                      <w:szCs w:val="22"/>
                    </w:rPr>
                  </w:pPr>
                  <w:r w:rsidRPr="00E173D1">
                    <w:rPr>
                      <w:rFonts w:asciiTheme="majorHAnsi" w:hAnsiTheme="majorHAnsi" w:cstheme="majorHAnsi"/>
                      <w:color w:val="000000"/>
                      <w:sz w:val="22"/>
                      <w:szCs w:val="22"/>
                    </w:rPr>
                    <w:t>Member, Search Committee for the Professorship in Pediatric Rehabilitation, Faculty of Medicine</w:t>
                  </w:r>
                </w:p>
              </w:tc>
            </w:tr>
            <w:tr w:rsidR="008C0C1C" w:rsidRPr="00E173D1" w14:paraId="3082CEB1" w14:textId="77777777" w:rsidTr="000D6241">
              <w:trPr>
                <w:trHeight w:val="297"/>
              </w:trPr>
              <w:tc>
                <w:tcPr>
                  <w:tcW w:w="2274" w:type="dxa"/>
                  <w:tcMar>
                    <w:top w:w="40" w:type="dxa"/>
                    <w:left w:w="40" w:type="dxa"/>
                    <w:bottom w:w="40" w:type="dxa"/>
                    <w:right w:w="40" w:type="dxa"/>
                  </w:tcMar>
                </w:tcPr>
                <w:p w14:paraId="0D0B94A3" w14:textId="77777777" w:rsidR="008C0C1C" w:rsidRPr="00E173D1" w:rsidRDefault="008C0C1C" w:rsidP="008C0C1C">
                  <w:pPr>
                    <w:rPr>
                      <w:rFonts w:asciiTheme="majorHAnsi" w:hAnsiTheme="majorHAnsi" w:cstheme="majorHAnsi"/>
                      <w:sz w:val="22"/>
                      <w:szCs w:val="22"/>
                    </w:rPr>
                  </w:pPr>
                  <w:r w:rsidRPr="00E173D1">
                    <w:rPr>
                      <w:rFonts w:asciiTheme="majorHAnsi" w:hAnsiTheme="majorHAnsi" w:cstheme="majorHAnsi"/>
                      <w:color w:val="000000"/>
                      <w:sz w:val="22"/>
                      <w:szCs w:val="22"/>
                    </w:rPr>
                    <w:t>2008-2009</w:t>
                  </w:r>
                </w:p>
              </w:tc>
              <w:tc>
                <w:tcPr>
                  <w:tcW w:w="8194" w:type="dxa"/>
                  <w:tcMar>
                    <w:top w:w="40" w:type="dxa"/>
                    <w:left w:w="40" w:type="dxa"/>
                    <w:bottom w:w="40" w:type="dxa"/>
                    <w:right w:w="40" w:type="dxa"/>
                  </w:tcMar>
                </w:tcPr>
                <w:p w14:paraId="1051E31F" w14:textId="77777777" w:rsidR="008C0C1C" w:rsidRPr="00E173D1" w:rsidRDefault="008C0C1C" w:rsidP="008C0C1C">
                  <w:pPr>
                    <w:rPr>
                      <w:rFonts w:asciiTheme="majorHAnsi" w:hAnsiTheme="majorHAnsi" w:cstheme="majorHAnsi"/>
                      <w:sz w:val="22"/>
                      <w:szCs w:val="22"/>
                    </w:rPr>
                  </w:pPr>
                  <w:r w:rsidRPr="00E173D1">
                    <w:rPr>
                      <w:rFonts w:asciiTheme="majorHAnsi" w:hAnsiTheme="majorHAnsi" w:cstheme="majorHAnsi"/>
                      <w:color w:val="000000"/>
                      <w:sz w:val="22"/>
                      <w:szCs w:val="22"/>
                    </w:rPr>
                    <w:t>Member, Search Committee for the Cuthbertson and Fischer Chair in Paediatric Mental Health, Faculty of Medicine</w:t>
                  </w:r>
                </w:p>
              </w:tc>
            </w:tr>
            <w:tr w:rsidR="008C0C1C" w:rsidRPr="00E173D1" w14:paraId="61A18F73" w14:textId="77777777" w:rsidTr="000D6241">
              <w:trPr>
                <w:trHeight w:val="297"/>
              </w:trPr>
              <w:tc>
                <w:tcPr>
                  <w:tcW w:w="2274" w:type="dxa"/>
                  <w:tcMar>
                    <w:top w:w="40" w:type="dxa"/>
                    <w:left w:w="40" w:type="dxa"/>
                    <w:bottom w:w="40" w:type="dxa"/>
                    <w:right w:w="40" w:type="dxa"/>
                  </w:tcMar>
                </w:tcPr>
                <w:p w14:paraId="25401925" w14:textId="77777777" w:rsidR="008C0C1C" w:rsidRPr="00E173D1" w:rsidRDefault="008C0C1C" w:rsidP="008C0C1C">
                  <w:pPr>
                    <w:rPr>
                      <w:rFonts w:asciiTheme="majorHAnsi" w:hAnsiTheme="majorHAnsi" w:cstheme="majorHAnsi"/>
                      <w:sz w:val="22"/>
                      <w:szCs w:val="22"/>
                    </w:rPr>
                  </w:pPr>
                  <w:r w:rsidRPr="00E173D1">
                    <w:rPr>
                      <w:rFonts w:asciiTheme="majorHAnsi" w:hAnsiTheme="majorHAnsi" w:cstheme="majorHAnsi"/>
                      <w:color w:val="000000"/>
                      <w:sz w:val="22"/>
                      <w:szCs w:val="22"/>
                    </w:rPr>
                    <w:t>2008-2014</w:t>
                  </w:r>
                </w:p>
              </w:tc>
              <w:tc>
                <w:tcPr>
                  <w:tcW w:w="8194" w:type="dxa"/>
                  <w:tcMar>
                    <w:top w:w="40" w:type="dxa"/>
                    <w:left w:w="40" w:type="dxa"/>
                    <w:bottom w:w="40" w:type="dxa"/>
                    <w:right w:w="40" w:type="dxa"/>
                  </w:tcMar>
                </w:tcPr>
                <w:p w14:paraId="271166CD" w14:textId="77777777" w:rsidR="008C0C1C" w:rsidRPr="00E173D1" w:rsidRDefault="008C0C1C" w:rsidP="008C0C1C">
                  <w:pPr>
                    <w:rPr>
                      <w:rFonts w:asciiTheme="majorHAnsi" w:hAnsiTheme="majorHAnsi" w:cstheme="majorHAnsi"/>
                      <w:sz w:val="22"/>
                      <w:szCs w:val="22"/>
                    </w:rPr>
                  </w:pPr>
                  <w:r w:rsidRPr="00E173D1">
                    <w:rPr>
                      <w:rFonts w:asciiTheme="majorHAnsi" w:hAnsiTheme="majorHAnsi" w:cstheme="majorHAnsi"/>
                      <w:color w:val="000000"/>
                      <w:sz w:val="22"/>
                      <w:szCs w:val="22"/>
                    </w:rPr>
                    <w:t xml:space="preserve">Co-Theme Lead, Behaviour and the Developing Brain Theme Group, ACHRI </w:t>
                  </w:r>
                </w:p>
              </w:tc>
            </w:tr>
            <w:tr w:rsidR="008C0C1C" w:rsidRPr="00E173D1" w14:paraId="7F715F89" w14:textId="77777777" w:rsidTr="000D6241">
              <w:trPr>
                <w:trHeight w:val="297"/>
              </w:trPr>
              <w:tc>
                <w:tcPr>
                  <w:tcW w:w="2274" w:type="dxa"/>
                  <w:tcMar>
                    <w:top w:w="40" w:type="dxa"/>
                    <w:left w:w="40" w:type="dxa"/>
                    <w:bottom w:w="40" w:type="dxa"/>
                    <w:right w:w="40" w:type="dxa"/>
                  </w:tcMar>
                </w:tcPr>
                <w:p w14:paraId="0E092BD6" w14:textId="77777777" w:rsidR="008C0C1C" w:rsidRPr="00E173D1" w:rsidRDefault="008C0C1C" w:rsidP="008C0C1C">
                  <w:pPr>
                    <w:rPr>
                      <w:rFonts w:asciiTheme="majorHAnsi" w:hAnsiTheme="majorHAnsi" w:cstheme="majorHAnsi"/>
                      <w:sz w:val="22"/>
                      <w:szCs w:val="22"/>
                    </w:rPr>
                  </w:pPr>
                  <w:r w:rsidRPr="00E173D1">
                    <w:rPr>
                      <w:rFonts w:asciiTheme="majorHAnsi" w:hAnsiTheme="majorHAnsi" w:cstheme="majorHAnsi"/>
                      <w:color w:val="000000"/>
                      <w:sz w:val="22"/>
                      <w:szCs w:val="22"/>
                    </w:rPr>
                    <w:t>2008</w:t>
                  </w:r>
                </w:p>
              </w:tc>
              <w:tc>
                <w:tcPr>
                  <w:tcW w:w="8194" w:type="dxa"/>
                  <w:tcMar>
                    <w:top w:w="40" w:type="dxa"/>
                    <w:left w:w="40" w:type="dxa"/>
                    <w:bottom w:w="40" w:type="dxa"/>
                    <w:right w:w="40" w:type="dxa"/>
                  </w:tcMar>
                </w:tcPr>
                <w:p w14:paraId="10E36A4A" w14:textId="03E6BED8" w:rsidR="008C0C1C" w:rsidRPr="00E173D1" w:rsidRDefault="008C0C1C" w:rsidP="008C0C1C">
                  <w:pPr>
                    <w:rPr>
                      <w:rFonts w:asciiTheme="majorHAnsi" w:hAnsiTheme="majorHAnsi" w:cstheme="majorHAnsi"/>
                      <w:sz w:val="22"/>
                      <w:szCs w:val="22"/>
                    </w:rPr>
                  </w:pPr>
                  <w:r w:rsidRPr="00E173D1">
                    <w:rPr>
                      <w:rFonts w:asciiTheme="majorHAnsi" w:hAnsiTheme="majorHAnsi" w:cstheme="majorHAnsi"/>
                      <w:color w:val="000000"/>
                      <w:sz w:val="22"/>
                      <w:szCs w:val="22"/>
                    </w:rPr>
                    <w:t>Member, Undergraduate Medicine Student Admission Committee, Faculty of Medicine</w:t>
                  </w:r>
                </w:p>
              </w:tc>
            </w:tr>
            <w:tr w:rsidR="008C0C1C" w:rsidRPr="00E173D1" w14:paraId="63358D0B" w14:textId="77777777" w:rsidTr="000D6241">
              <w:trPr>
                <w:trHeight w:val="297"/>
              </w:trPr>
              <w:tc>
                <w:tcPr>
                  <w:tcW w:w="2274" w:type="dxa"/>
                  <w:tcMar>
                    <w:top w:w="40" w:type="dxa"/>
                    <w:left w:w="40" w:type="dxa"/>
                    <w:bottom w:w="40" w:type="dxa"/>
                    <w:right w:w="40" w:type="dxa"/>
                  </w:tcMar>
                </w:tcPr>
                <w:p w14:paraId="3B6B15FD" w14:textId="77777777" w:rsidR="008C0C1C" w:rsidRPr="00E173D1" w:rsidRDefault="008C0C1C" w:rsidP="008C0C1C">
                  <w:pPr>
                    <w:rPr>
                      <w:rFonts w:asciiTheme="majorHAnsi" w:hAnsiTheme="majorHAnsi" w:cstheme="majorHAnsi"/>
                      <w:sz w:val="22"/>
                      <w:szCs w:val="22"/>
                    </w:rPr>
                  </w:pPr>
                  <w:r w:rsidRPr="00E173D1">
                    <w:rPr>
                      <w:rFonts w:asciiTheme="majorHAnsi" w:hAnsiTheme="majorHAnsi" w:cstheme="majorHAnsi"/>
                      <w:color w:val="000000"/>
                      <w:sz w:val="22"/>
                      <w:szCs w:val="22"/>
                    </w:rPr>
                    <w:t>2008-2011</w:t>
                  </w:r>
                </w:p>
              </w:tc>
              <w:tc>
                <w:tcPr>
                  <w:tcW w:w="8194" w:type="dxa"/>
                  <w:tcMar>
                    <w:top w:w="40" w:type="dxa"/>
                    <w:left w:w="40" w:type="dxa"/>
                    <w:bottom w:w="40" w:type="dxa"/>
                    <w:right w:w="40" w:type="dxa"/>
                  </w:tcMar>
                </w:tcPr>
                <w:p w14:paraId="16375145" w14:textId="77777777" w:rsidR="008C0C1C" w:rsidRPr="00E173D1" w:rsidRDefault="008C0C1C" w:rsidP="008C0C1C">
                  <w:pPr>
                    <w:rPr>
                      <w:rFonts w:asciiTheme="majorHAnsi" w:hAnsiTheme="majorHAnsi" w:cstheme="majorHAnsi"/>
                      <w:sz w:val="22"/>
                      <w:szCs w:val="22"/>
                    </w:rPr>
                  </w:pPr>
                  <w:r w:rsidRPr="00E173D1">
                    <w:rPr>
                      <w:rFonts w:asciiTheme="majorHAnsi" w:hAnsiTheme="majorHAnsi" w:cstheme="majorHAnsi"/>
                      <w:color w:val="000000"/>
                      <w:sz w:val="22"/>
                      <w:szCs w:val="22"/>
                    </w:rPr>
                    <w:t>Research Lead, ACHRI</w:t>
                  </w:r>
                </w:p>
              </w:tc>
            </w:tr>
            <w:tr w:rsidR="008C0C1C" w:rsidRPr="00E173D1" w14:paraId="49BC1382" w14:textId="77777777" w:rsidTr="000D6241">
              <w:trPr>
                <w:trHeight w:val="297"/>
              </w:trPr>
              <w:tc>
                <w:tcPr>
                  <w:tcW w:w="2274" w:type="dxa"/>
                  <w:tcMar>
                    <w:top w:w="40" w:type="dxa"/>
                    <w:left w:w="40" w:type="dxa"/>
                    <w:bottom w:w="40" w:type="dxa"/>
                    <w:right w:w="40" w:type="dxa"/>
                  </w:tcMar>
                </w:tcPr>
                <w:p w14:paraId="1870DC0E" w14:textId="77777777" w:rsidR="008C0C1C" w:rsidRPr="00E173D1" w:rsidRDefault="008C0C1C" w:rsidP="008C0C1C">
                  <w:pPr>
                    <w:rPr>
                      <w:rFonts w:asciiTheme="majorHAnsi" w:hAnsiTheme="majorHAnsi" w:cstheme="majorHAnsi"/>
                      <w:sz w:val="22"/>
                      <w:szCs w:val="22"/>
                    </w:rPr>
                  </w:pPr>
                  <w:r w:rsidRPr="00E173D1">
                    <w:rPr>
                      <w:rFonts w:asciiTheme="majorHAnsi" w:hAnsiTheme="majorHAnsi" w:cstheme="majorHAnsi"/>
                      <w:color w:val="000000"/>
                      <w:sz w:val="22"/>
                      <w:szCs w:val="22"/>
                    </w:rPr>
                    <w:lastRenderedPageBreak/>
                    <w:t>2007-2008</w:t>
                  </w:r>
                </w:p>
              </w:tc>
              <w:tc>
                <w:tcPr>
                  <w:tcW w:w="8194" w:type="dxa"/>
                  <w:tcMar>
                    <w:top w:w="40" w:type="dxa"/>
                    <w:left w:w="40" w:type="dxa"/>
                    <w:bottom w:w="40" w:type="dxa"/>
                    <w:right w:w="40" w:type="dxa"/>
                  </w:tcMar>
                </w:tcPr>
                <w:p w14:paraId="3CB6BEA2" w14:textId="77777777" w:rsidR="008C0C1C" w:rsidRPr="00E173D1" w:rsidRDefault="008C0C1C" w:rsidP="008C0C1C">
                  <w:pPr>
                    <w:rPr>
                      <w:rFonts w:asciiTheme="majorHAnsi" w:hAnsiTheme="majorHAnsi" w:cstheme="majorHAnsi"/>
                      <w:sz w:val="22"/>
                      <w:szCs w:val="22"/>
                    </w:rPr>
                  </w:pPr>
                  <w:r w:rsidRPr="00E173D1">
                    <w:rPr>
                      <w:rFonts w:asciiTheme="majorHAnsi" w:hAnsiTheme="majorHAnsi" w:cstheme="majorHAnsi"/>
                      <w:color w:val="000000"/>
                      <w:sz w:val="22"/>
                      <w:szCs w:val="22"/>
                    </w:rPr>
                    <w:t>Member, Search Committee for the Director of ACHRI</w:t>
                  </w:r>
                </w:p>
              </w:tc>
            </w:tr>
            <w:tr w:rsidR="008C0C1C" w:rsidRPr="00E173D1" w14:paraId="28A71127" w14:textId="77777777" w:rsidTr="000D6241">
              <w:trPr>
                <w:trHeight w:val="297"/>
              </w:trPr>
              <w:tc>
                <w:tcPr>
                  <w:tcW w:w="2274" w:type="dxa"/>
                  <w:tcMar>
                    <w:top w:w="40" w:type="dxa"/>
                    <w:left w:w="40" w:type="dxa"/>
                    <w:bottom w:w="40" w:type="dxa"/>
                    <w:right w:w="40" w:type="dxa"/>
                  </w:tcMar>
                </w:tcPr>
                <w:p w14:paraId="4F454714" w14:textId="77777777" w:rsidR="008C0C1C" w:rsidRPr="00E173D1" w:rsidRDefault="008C0C1C" w:rsidP="008C0C1C">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2007-present</w:t>
                  </w:r>
                </w:p>
              </w:tc>
              <w:tc>
                <w:tcPr>
                  <w:tcW w:w="8194" w:type="dxa"/>
                  <w:tcMar>
                    <w:top w:w="40" w:type="dxa"/>
                    <w:left w:w="40" w:type="dxa"/>
                    <w:bottom w:w="40" w:type="dxa"/>
                    <w:right w:w="40" w:type="dxa"/>
                  </w:tcMar>
                </w:tcPr>
                <w:p w14:paraId="2FC4B6D7" w14:textId="77777777" w:rsidR="008C0C1C" w:rsidRPr="00E173D1" w:rsidRDefault="008C0C1C" w:rsidP="008C0C1C">
                  <w:pPr>
                    <w:rPr>
                      <w:rFonts w:asciiTheme="majorHAnsi" w:hAnsiTheme="majorHAnsi" w:cstheme="majorHAnsi"/>
                      <w:color w:val="000000"/>
                      <w:sz w:val="22"/>
                      <w:szCs w:val="22"/>
                    </w:rPr>
                  </w:pPr>
                  <w:r w:rsidRPr="00E173D1">
                    <w:rPr>
                      <w:rFonts w:asciiTheme="majorHAnsi" w:hAnsiTheme="majorHAnsi" w:cstheme="majorHAnsi"/>
                      <w:color w:val="000000"/>
                      <w:sz w:val="22"/>
                      <w:szCs w:val="22"/>
                    </w:rPr>
                    <w:t>Full Member, ACHRI</w:t>
                  </w:r>
                </w:p>
              </w:tc>
            </w:tr>
            <w:tr w:rsidR="008C0C1C" w:rsidRPr="00E173D1" w14:paraId="4FD777FD" w14:textId="77777777" w:rsidTr="000D6241">
              <w:trPr>
                <w:trHeight w:val="297"/>
              </w:trPr>
              <w:tc>
                <w:tcPr>
                  <w:tcW w:w="2274" w:type="dxa"/>
                  <w:tcMar>
                    <w:top w:w="40" w:type="dxa"/>
                    <w:left w:w="40" w:type="dxa"/>
                    <w:bottom w:w="40" w:type="dxa"/>
                    <w:right w:w="40" w:type="dxa"/>
                  </w:tcMar>
                </w:tcPr>
                <w:p w14:paraId="2C49BDBE" w14:textId="77777777" w:rsidR="008C0C1C" w:rsidRPr="00E173D1" w:rsidRDefault="008C0C1C" w:rsidP="008C0C1C">
                  <w:pPr>
                    <w:rPr>
                      <w:rFonts w:asciiTheme="majorHAnsi" w:hAnsiTheme="majorHAnsi" w:cstheme="majorHAnsi"/>
                      <w:sz w:val="22"/>
                      <w:szCs w:val="22"/>
                    </w:rPr>
                  </w:pPr>
                  <w:r w:rsidRPr="00E173D1">
                    <w:rPr>
                      <w:rFonts w:asciiTheme="majorHAnsi" w:hAnsiTheme="majorHAnsi" w:cstheme="majorHAnsi"/>
                      <w:color w:val="000000"/>
                      <w:sz w:val="22"/>
                      <w:szCs w:val="22"/>
                    </w:rPr>
                    <w:t>2007</w:t>
                  </w:r>
                </w:p>
              </w:tc>
              <w:tc>
                <w:tcPr>
                  <w:tcW w:w="8194" w:type="dxa"/>
                  <w:tcMar>
                    <w:top w:w="40" w:type="dxa"/>
                    <w:left w:w="40" w:type="dxa"/>
                    <w:bottom w:w="40" w:type="dxa"/>
                    <w:right w:w="40" w:type="dxa"/>
                  </w:tcMar>
                </w:tcPr>
                <w:p w14:paraId="2400DAD2" w14:textId="3CB9F9D1" w:rsidR="008C0C1C" w:rsidRPr="00E173D1" w:rsidRDefault="008C0C1C" w:rsidP="008C0C1C">
                  <w:pPr>
                    <w:rPr>
                      <w:rFonts w:asciiTheme="majorHAnsi" w:hAnsiTheme="majorHAnsi" w:cstheme="majorHAnsi"/>
                      <w:sz w:val="22"/>
                      <w:szCs w:val="22"/>
                    </w:rPr>
                  </w:pPr>
                  <w:r w:rsidRPr="00E173D1">
                    <w:rPr>
                      <w:rFonts w:asciiTheme="majorHAnsi" w:hAnsiTheme="majorHAnsi" w:cstheme="majorHAnsi"/>
                      <w:color w:val="000000"/>
                      <w:sz w:val="22"/>
                      <w:szCs w:val="22"/>
                    </w:rPr>
                    <w:t xml:space="preserve">Chair, Child Development and Mental Health Theme Group, Institute of Maternal and Child Health (IMCH) </w:t>
                  </w:r>
                </w:p>
              </w:tc>
            </w:tr>
            <w:tr w:rsidR="008C0C1C" w:rsidRPr="00E173D1" w14:paraId="2184D766" w14:textId="77777777" w:rsidTr="000D6241">
              <w:trPr>
                <w:trHeight w:val="297"/>
              </w:trPr>
              <w:tc>
                <w:tcPr>
                  <w:tcW w:w="2274" w:type="dxa"/>
                  <w:tcMar>
                    <w:top w:w="40" w:type="dxa"/>
                    <w:left w:w="40" w:type="dxa"/>
                    <w:bottom w:w="40" w:type="dxa"/>
                    <w:right w:w="40" w:type="dxa"/>
                  </w:tcMar>
                </w:tcPr>
                <w:p w14:paraId="18230C9D" w14:textId="77777777" w:rsidR="008C0C1C" w:rsidRPr="00E173D1" w:rsidRDefault="008C0C1C" w:rsidP="008C0C1C">
                  <w:pPr>
                    <w:rPr>
                      <w:rFonts w:asciiTheme="majorHAnsi" w:hAnsiTheme="majorHAnsi" w:cstheme="majorHAnsi"/>
                      <w:sz w:val="22"/>
                      <w:szCs w:val="22"/>
                    </w:rPr>
                  </w:pPr>
                  <w:r w:rsidRPr="00E173D1">
                    <w:rPr>
                      <w:rFonts w:asciiTheme="majorHAnsi" w:hAnsiTheme="majorHAnsi" w:cstheme="majorHAnsi"/>
                      <w:color w:val="000000"/>
                      <w:sz w:val="22"/>
                      <w:szCs w:val="22"/>
                    </w:rPr>
                    <w:t xml:space="preserve">2006-2010 </w:t>
                  </w:r>
                </w:p>
              </w:tc>
              <w:tc>
                <w:tcPr>
                  <w:tcW w:w="8194" w:type="dxa"/>
                  <w:tcMar>
                    <w:top w:w="40" w:type="dxa"/>
                    <w:left w:w="40" w:type="dxa"/>
                    <w:bottom w:w="40" w:type="dxa"/>
                    <w:right w:w="40" w:type="dxa"/>
                  </w:tcMar>
                </w:tcPr>
                <w:p w14:paraId="13A7A580" w14:textId="77777777" w:rsidR="008C0C1C" w:rsidRPr="00E173D1" w:rsidRDefault="008C0C1C" w:rsidP="008C0C1C">
                  <w:pPr>
                    <w:rPr>
                      <w:rFonts w:asciiTheme="majorHAnsi" w:hAnsiTheme="majorHAnsi" w:cstheme="majorHAnsi"/>
                      <w:sz w:val="22"/>
                      <w:szCs w:val="22"/>
                    </w:rPr>
                  </w:pPr>
                  <w:r w:rsidRPr="00E173D1">
                    <w:rPr>
                      <w:rFonts w:asciiTheme="majorHAnsi" w:hAnsiTheme="majorHAnsi" w:cstheme="majorHAnsi"/>
                      <w:color w:val="000000"/>
                      <w:sz w:val="22"/>
                      <w:szCs w:val="22"/>
                    </w:rPr>
                    <w:t>Member, Academic Appointment Review Committee, Faculty of Medicine</w:t>
                  </w:r>
                </w:p>
              </w:tc>
            </w:tr>
            <w:tr w:rsidR="008C0C1C" w:rsidRPr="00E173D1" w14:paraId="213D2673" w14:textId="77777777" w:rsidTr="000D6241">
              <w:trPr>
                <w:trHeight w:val="297"/>
              </w:trPr>
              <w:tc>
                <w:tcPr>
                  <w:tcW w:w="2274" w:type="dxa"/>
                  <w:tcMar>
                    <w:top w:w="40" w:type="dxa"/>
                    <w:left w:w="40" w:type="dxa"/>
                    <w:bottom w:w="40" w:type="dxa"/>
                    <w:right w:w="40" w:type="dxa"/>
                  </w:tcMar>
                </w:tcPr>
                <w:p w14:paraId="00482ADE" w14:textId="77777777" w:rsidR="008C0C1C" w:rsidRPr="00E173D1" w:rsidRDefault="008C0C1C" w:rsidP="008C0C1C">
                  <w:pPr>
                    <w:rPr>
                      <w:rFonts w:asciiTheme="majorHAnsi" w:hAnsiTheme="majorHAnsi" w:cstheme="majorHAnsi"/>
                      <w:sz w:val="22"/>
                      <w:szCs w:val="22"/>
                    </w:rPr>
                  </w:pPr>
                  <w:r w:rsidRPr="00E173D1">
                    <w:rPr>
                      <w:rFonts w:asciiTheme="majorHAnsi" w:hAnsiTheme="majorHAnsi" w:cstheme="majorHAnsi"/>
                      <w:color w:val="000000"/>
                      <w:sz w:val="22"/>
                      <w:szCs w:val="22"/>
                    </w:rPr>
                    <w:t>2005</w:t>
                  </w:r>
                </w:p>
              </w:tc>
              <w:tc>
                <w:tcPr>
                  <w:tcW w:w="8194" w:type="dxa"/>
                  <w:tcMar>
                    <w:top w:w="40" w:type="dxa"/>
                    <w:left w:w="40" w:type="dxa"/>
                    <w:bottom w:w="40" w:type="dxa"/>
                    <w:right w:w="40" w:type="dxa"/>
                  </w:tcMar>
                </w:tcPr>
                <w:p w14:paraId="6BA12CB6" w14:textId="77777777" w:rsidR="008C0C1C" w:rsidRPr="00E173D1" w:rsidRDefault="008C0C1C" w:rsidP="008C0C1C">
                  <w:pPr>
                    <w:rPr>
                      <w:rFonts w:asciiTheme="majorHAnsi" w:hAnsiTheme="majorHAnsi" w:cstheme="majorHAnsi"/>
                      <w:sz w:val="22"/>
                      <w:szCs w:val="22"/>
                    </w:rPr>
                  </w:pPr>
                  <w:r w:rsidRPr="00E173D1">
                    <w:rPr>
                      <w:rFonts w:asciiTheme="majorHAnsi" w:hAnsiTheme="majorHAnsi" w:cstheme="majorHAnsi"/>
                      <w:color w:val="000000"/>
                      <w:sz w:val="22"/>
                      <w:szCs w:val="22"/>
                    </w:rPr>
                    <w:t>Member, IMCH Research Day Planning Committee</w:t>
                  </w:r>
                </w:p>
              </w:tc>
            </w:tr>
            <w:tr w:rsidR="008C0C1C" w:rsidRPr="00E173D1" w14:paraId="31F6E0AC" w14:textId="77777777" w:rsidTr="000D6241">
              <w:trPr>
                <w:trHeight w:val="297"/>
              </w:trPr>
              <w:tc>
                <w:tcPr>
                  <w:tcW w:w="2274" w:type="dxa"/>
                  <w:tcMar>
                    <w:top w:w="40" w:type="dxa"/>
                    <w:left w:w="40" w:type="dxa"/>
                    <w:bottom w:w="40" w:type="dxa"/>
                    <w:right w:w="40" w:type="dxa"/>
                  </w:tcMar>
                </w:tcPr>
                <w:p w14:paraId="41F8D408" w14:textId="77777777" w:rsidR="008C0C1C" w:rsidRPr="00E173D1" w:rsidRDefault="008C0C1C" w:rsidP="008C0C1C">
                  <w:pPr>
                    <w:rPr>
                      <w:rFonts w:asciiTheme="majorHAnsi" w:hAnsiTheme="majorHAnsi" w:cstheme="majorHAnsi"/>
                      <w:sz w:val="22"/>
                      <w:szCs w:val="22"/>
                    </w:rPr>
                  </w:pPr>
                  <w:r w:rsidRPr="00E173D1">
                    <w:rPr>
                      <w:rFonts w:asciiTheme="majorHAnsi" w:hAnsiTheme="majorHAnsi" w:cstheme="majorHAnsi"/>
                      <w:color w:val="000000"/>
                      <w:sz w:val="22"/>
                      <w:szCs w:val="22"/>
                    </w:rPr>
                    <w:t>2004</w:t>
                  </w:r>
                </w:p>
              </w:tc>
              <w:tc>
                <w:tcPr>
                  <w:tcW w:w="8194" w:type="dxa"/>
                  <w:tcMar>
                    <w:top w:w="40" w:type="dxa"/>
                    <w:left w:w="40" w:type="dxa"/>
                    <w:bottom w:w="40" w:type="dxa"/>
                    <w:right w:w="40" w:type="dxa"/>
                  </w:tcMar>
                </w:tcPr>
                <w:p w14:paraId="01EB10F9" w14:textId="77777777" w:rsidR="008C0C1C" w:rsidRPr="00E173D1" w:rsidRDefault="008C0C1C" w:rsidP="008C0C1C">
                  <w:pPr>
                    <w:rPr>
                      <w:rFonts w:asciiTheme="majorHAnsi" w:hAnsiTheme="majorHAnsi" w:cstheme="majorHAnsi"/>
                      <w:sz w:val="22"/>
                      <w:szCs w:val="22"/>
                    </w:rPr>
                  </w:pPr>
                  <w:r w:rsidRPr="00E173D1">
                    <w:rPr>
                      <w:rFonts w:asciiTheme="majorHAnsi" w:hAnsiTheme="majorHAnsi" w:cstheme="majorHAnsi"/>
                      <w:color w:val="000000"/>
                      <w:sz w:val="22"/>
                      <w:szCs w:val="22"/>
                    </w:rPr>
                    <w:t>Member, IMCH Research Day Planning Committee</w:t>
                  </w:r>
                </w:p>
              </w:tc>
            </w:tr>
            <w:tr w:rsidR="008C0C1C" w:rsidRPr="00E173D1" w14:paraId="3BAED209" w14:textId="77777777" w:rsidTr="000D6241">
              <w:trPr>
                <w:trHeight w:val="297"/>
              </w:trPr>
              <w:tc>
                <w:tcPr>
                  <w:tcW w:w="2274" w:type="dxa"/>
                  <w:tcMar>
                    <w:top w:w="40" w:type="dxa"/>
                    <w:left w:w="40" w:type="dxa"/>
                    <w:bottom w:w="40" w:type="dxa"/>
                    <w:right w:w="40" w:type="dxa"/>
                  </w:tcMar>
                </w:tcPr>
                <w:p w14:paraId="6715F383" w14:textId="77777777" w:rsidR="008C0C1C" w:rsidRPr="00E173D1" w:rsidRDefault="008C0C1C" w:rsidP="008C0C1C">
                  <w:pPr>
                    <w:rPr>
                      <w:rFonts w:asciiTheme="majorHAnsi" w:hAnsiTheme="majorHAnsi" w:cstheme="majorHAnsi"/>
                      <w:sz w:val="22"/>
                      <w:szCs w:val="22"/>
                    </w:rPr>
                  </w:pPr>
                  <w:r w:rsidRPr="00E173D1">
                    <w:rPr>
                      <w:rFonts w:asciiTheme="majorHAnsi" w:hAnsiTheme="majorHAnsi" w:cstheme="majorHAnsi"/>
                      <w:color w:val="000000"/>
                      <w:sz w:val="22"/>
                      <w:szCs w:val="22"/>
                    </w:rPr>
                    <w:t>2003-2006</w:t>
                  </w:r>
                </w:p>
              </w:tc>
              <w:tc>
                <w:tcPr>
                  <w:tcW w:w="8194" w:type="dxa"/>
                  <w:tcMar>
                    <w:top w:w="40" w:type="dxa"/>
                    <w:left w:w="40" w:type="dxa"/>
                    <w:bottom w:w="40" w:type="dxa"/>
                    <w:right w:w="40" w:type="dxa"/>
                  </w:tcMar>
                </w:tcPr>
                <w:p w14:paraId="502BCEF1" w14:textId="77777777" w:rsidR="008C0C1C" w:rsidRPr="00E173D1" w:rsidRDefault="008C0C1C" w:rsidP="008C0C1C">
                  <w:pPr>
                    <w:rPr>
                      <w:rFonts w:asciiTheme="majorHAnsi" w:hAnsiTheme="majorHAnsi" w:cstheme="majorHAnsi"/>
                      <w:sz w:val="22"/>
                      <w:szCs w:val="22"/>
                    </w:rPr>
                  </w:pPr>
                  <w:r w:rsidRPr="00E173D1">
                    <w:rPr>
                      <w:rFonts w:asciiTheme="majorHAnsi" w:hAnsiTheme="majorHAnsi" w:cstheme="majorHAnsi"/>
                      <w:color w:val="000000"/>
                      <w:sz w:val="22"/>
                      <w:szCs w:val="22"/>
                    </w:rPr>
                    <w:t>Member, IMCH Finance committee</w:t>
                  </w:r>
                </w:p>
              </w:tc>
            </w:tr>
            <w:tr w:rsidR="008C0C1C" w:rsidRPr="00E173D1" w14:paraId="56F4CB20" w14:textId="77777777" w:rsidTr="000D6241">
              <w:trPr>
                <w:trHeight w:val="297"/>
              </w:trPr>
              <w:tc>
                <w:tcPr>
                  <w:tcW w:w="2274" w:type="dxa"/>
                  <w:tcMar>
                    <w:top w:w="40" w:type="dxa"/>
                    <w:left w:w="40" w:type="dxa"/>
                    <w:bottom w:w="40" w:type="dxa"/>
                    <w:right w:w="40" w:type="dxa"/>
                  </w:tcMar>
                </w:tcPr>
                <w:p w14:paraId="3CBC7EFB" w14:textId="77777777" w:rsidR="008C0C1C" w:rsidRPr="00E173D1" w:rsidRDefault="008C0C1C" w:rsidP="008C0C1C">
                  <w:pPr>
                    <w:rPr>
                      <w:rFonts w:asciiTheme="majorHAnsi" w:hAnsiTheme="majorHAnsi" w:cstheme="majorHAnsi"/>
                      <w:sz w:val="22"/>
                      <w:szCs w:val="22"/>
                    </w:rPr>
                  </w:pPr>
                  <w:r w:rsidRPr="00E173D1">
                    <w:rPr>
                      <w:rFonts w:asciiTheme="majorHAnsi" w:hAnsiTheme="majorHAnsi" w:cstheme="majorHAnsi"/>
                      <w:color w:val="000000"/>
                      <w:sz w:val="22"/>
                      <w:szCs w:val="22"/>
                    </w:rPr>
                    <w:t>2003-2007</w:t>
                  </w:r>
                </w:p>
              </w:tc>
              <w:tc>
                <w:tcPr>
                  <w:tcW w:w="8194" w:type="dxa"/>
                  <w:tcMar>
                    <w:top w:w="40" w:type="dxa"/>
                    <w:left w:w="40" w:type="dxa"/>
                    <w:bottom w:w="40" w:type="dxa"/>
                    <w:right w:w="40" w:type="dxa"/>
                  </w:tcMar>
                </w:tcPr>
                <w:p w14:paraId="2660499D" w14:textId="77777777" w:rsidR="008C0C1C" w:rsidRPr="00E173D1" w:rsidRDefault="008C0C1C" w:rsidP="008C0C1C">
                  <w:pPr>
                    <w:rPr>
                      <w:rFonts w:asciiTheme="majorHAnsi" w:hAnsiTheme="majorHAnsi" w:cstheme="majorHAnsi"/>
                      <w:sz w:val="22"/>
                      <w:szCs w:val="22"/>
                    </w:rPr>
                  </w:pPr>
                  <w:r w:rsidRPr="00E173D1">
                    <w:rPr>
                      <w:rFonts w:asciiTheme="majorHAnsi" w:hAnsiTheme="majorHAnsi" w:cstheme="majorHAnsi"/>
                      <w:color w:val="000000"/>
                      <w:sz w:val="22"/>
                      <w:szCs w:val="22"/>
                    </w:rPr>
                    <w:t>Member, IMCH Steering Committee</w:t>
                  </w:r>
                </w:p>
              </w:tc>
            </w:tr>
            <w:tr w:rsidR="008C0C1C" w:rsidRPr="00E173D1" w14:paraId="3AC0E097" w14:textId="77777777" w:rsidTr="000D6241">
              <w:trPr>
                <w:trHeight w:val="297"/>
              </w:trPr>
              <w:tc>
                <w:tcPr>
                  <w:tcW w:w="2274" w:type="dxa"/>
                  <w:tcMar>
                    <w:top w:w="40" w:type="dxa"/>
                    <w:left w:w="40" w:type="dxa"/>
                    <w:bottom w:w="40" w:type="dxa"/>
                    <w:right w:w="40" w:type="dxa"/>
                  </w:tcMar>
                </w:tcPr>
                <w:p w14:paraId="08216238" w14:textId="144D1C40" w:rsidR="008C0C1C" w:rsidRPr="00E173D1" w:rsidRDefault="008C0C1C" w:rsidP="008C0C1C">
                  <w:pPr>
                    <w:rPr>
                      <w:rFonts w:asciiTheme="majorHAnsi" w:hAnsiTheme="majorHAnsi" w:cstheme="majorHAnsi"/>
                      <w:sz w:val="22"/>
                      <w:szCs w:val="22"/>
                    </w:rPr>
                  </w:pPr>
                  <w:r w:rsidRPr="00E173D1">
                    <w:rPr>
                      <w:rFonts w:asciiTheme="majorHAnsi" w:hAnsiTheme="majorHAnsi" w:cstheme="majorHAnsi"/>
                      <w:color w:val="000000"/>
                      <w:sz w:val="22"/>
                      <w:szCs w:val="22"/>
                    </w:rPr>
                    <w:t>1998 – 2000</w:t>
                  </w:r>
                </w:p>
              </w:tc>
              <w:tc>
                <w:tcPr>
                  <w:tcW w:w="8194" w:type="dxa"/>
                  <w:tcMar>
                    <w:top w:w="40" w:type="dxa"/>
                    <w:left w:w="40" w:type="dxa"/>
                    <w:bottom w:w="40" w:type="dxa"/>
                    <w:right w:w="40" w:type="dxa"/>
                  </w:tcMar>
                </w:tcPr>
                <w:p w14:paraId="03C1BEC9" w14:textId="77777777" w:rsidR="008C0C1C" w:rsidRPr="00E173D1" w:rsidRDefault="008C0C1C" w:rsidP="008C0C1C">
                  <w:pPr>
                    <w:rPr>
                      <w:rFonts w:asciiTheme="majorHAnsi" w:hAnsiTheme="majorHAnsi" w:cstheme="majorHAnsi"/>
                      <w:sz w:val="22"/>
                      <w:szCs w:val="22"/>
                    </w:rPr>
                  </w:pPr>
                  <w:r w:rsidRPr="00E173D1">
                    <w:rPr>
                      <w:rFonts w:asciiTheme="majorHAnsi" w:hAnsiTheme="majorHAnsi" w:cstheme="majorHAnsi"/>
                      <w:color w:val="000000"/>
                      <w:sz w:val="22"/>
                      <w:szCs w:val="22"/>
                    </w:rPr>
                    <w:t>Member, Committee on Research, Faculty of Medicine</w:t>
                  </w:r>
                </w:p>
              </w:tc>
            </w:tr>
            <w:tr w:rsidR="008C0C1C" w:rsidRPr="00E173D1" w14:paraId="6DF383FA" w14:textId="77777777" w:rsidTr="000D6241">
              <w:trPr>
                <w:trHeight w:val="297"/>
              </w:trPr>
              <w:tc>
                <w:tcPr>
                  <w:tcW w:w="2274" w:type="dxa"/>
                  <w:tcMar>
                    <w:top w:w="40" w:type="dxa"/>
                    <w:left w:w="40" w:type="dxa"/>
                    <w:bottom w:w="40" w:type="dxa"/>
                    <w:right w:w="40" w:type="dxa"/>
                  </w:tcMar>
                </w:tcPr>
                <w:p w14:paraId="1474C3D8" w14:textId="04ED1E4E" w:rsidR="008C0C1C" w:rsidRPr="00E173D1" w:rsidRDefault="008C0C1C" w:rsidP="008C0C1C">
                  <w:pPr>
                    <w:rPr>
                      <w:rFonts w:asciiTheme="majorHAnsi" w:hAnsiTheme="majorHAnsi" w:cstheme="majorHAnsi"/>
                      <w:sz w:val="22"/>
                      <w:szCs w:val="22"/>
                    </w:rPr>
                  </w:pPr>
                  <w:r w:rsidRPr="00E173D1">
                    <w:rPr>
                      <w:rFonts w:asciiTheme="majorHAnsi" w:hAnsiTheme="majorHAnsi" w:cstheme="majorHAnsi"/>
                      <w:color w:val="000000"/>
                      <w:sz w:val="22"/>
                      <w:szCs w:val="22"/>
                    </w:rPr>
                    <w:t>1995 – 2000</w:t>
                  </w:r>
                </w:p>
              </w:tc>
              <w:tc>
                <w:tcPr>
                  <w:tcW w:w="8194" w:type="dxa"/>
                  <w:tcMar>
                    <w:top w:w="40" w:type="dxa"/>
                    <w:left w:w="40" w:type="dxa"/>
                    <w:bottom w:w="40" w:type="dxa"/>
                    <w:right w:w="40" w:type="dxa"/>
                  </w:tcMar>
                </w:tcPr>
                <w:p w14:paraId="5E89F7C7" w14:textId="2BFFE783" w:rsidR="008C0C1C" w:rsidRPr="00E173D1" w:rsidRDefault="008C0C1C" w:rsidP="008C0C1C">
                  <w:pPr>
                    <w:rPr>
                      <w:rFonts w:asciiTheme="majorHAnsi" w:hAnsiTheme="majorHAnsi" w:cstheme="majorHAnsi"/>
                      <w:sz w:val="22"/>
                      <w:szCs w:val="22"/>
                    </w:rPr>
                  </w:pPr>
                  <w:r w:rsidRPr="00E173D1">
                    <w:rPr>
                      <w:rFonts w:asciiTheme="majorHAnsi" w:hAnsiTheme="majorHAnsi" w:cstheme="majorHAnsi"/>
                      <w:color w:val="000000"/>
                      <w:sz w:val="22"/>
                      <w:szCs w:val="22"/>
                    </w:rPr>
                    <w:t>Member, Faculty of Medicine Student Research Projects Program Committee</w:t>
                  </w:r>
                </w:p>
              </w:tc>
            </w:tr>
            <w:tr w:rsidR="008C0C1C" w:rsidRPr="00E173D1" w14:paraId="334E4D33" w14:textId="77777777" w:rsidTr="000D6241">
              <w:trPr>
                <w:trHeight w:val="297"/>
              </w:trPr>
              <w:tc>
                <w:tcPr>
                  <w:tcW w:w="2274" w:type="dxa"/>
                  <w:tcMar>
                    <w:top w:w="40" w:type="dxa"/>
                    <w:left w:w="40" w:type="dxa"/>
                    <w:bottom w:w="40" w:type="dxa"/>
                    <w:right w:w="40" w:type="dxa"/>
                  </w:tcMar>
                </w:tcPr>
                <w:p w14:paraId="321B033C" w14:textId="6093C7AA" w:rsidR="008C0C1C" w:rsidRPr="00E173D1" w:rsidRDefault="008C0C1C" w:rsidP="008C0C1C">
                  <w:pPr>
                    <w:rPr>
                      <w:rFonts w:asciiTheme="majorHAnsi" w:hAnsiTheme="majorHAnsi" w:cstheme="majorHAnsi"/>
                      <w:sz w:val="22"/>
                      <w:szCs w:val="22"/>
                    </w:rPr>
                  </w:pPr>
                  <w:r w:rsidRPr="00E173D1">
                    <w:rPr>
                      <w:rFonts w:asciiTheme="majorHAnsi" w:hAnsiTheme="majorHAnsi" w:cstheme="majorHAnsi"/>
                      <w:color w:val="000000"/>
                      <w:sz w:val="22"/>
                      <w:szCs w:val="22"/>
                    </w:rPr>
                    <w:t>1995 – 1997</w:t>
                  </w:r>
                </w:p>
              </w:tc>
              <w:tc>
                <w:tcPr>
                  <w:tcW w:w="8194" w:type="dxa"/>
                  <w:tcMar>
                    <w:top w:w="40" w:type="dxa"/>
                    <w:left w:w="40" w:type="dxa"/>
                    <w:bottom w:w="40" w:type="dxa"/>
                    <w:right w:w="40" w:type="dxa"/>
                  </w:tcMar>
                </w:tcPr>
                <w:p w14:paraId="5157E08C" w14:textId="77777777" w:rsidR="008C0C1C" w:rsidRPr="00E173D1" w:rsidRDefault="008C0C1C" w:rsidP="008C0C1C">
                  <w:pPr>
                    <w:rPr>
                      <w:rFonts w:asciiTheme="majorHAnsi" w:hAnsiTheme="majorHAnsi" w:cstheme="majorHAnsi"/>
                      <w:sz w:val="22"/>
                      <w:szCs w:val="22"/>
                    </w:rPr>
                  </w:pPr>
                  <w:r w:rsidRPr="00E173D1">
                    <w:rPr>
                      <w:rFonts w:asciiTheme="majorHAnsi" w:hAnsiTheme="majorHAnsi" w:cstheme="majorHAnsi"/>
                      <w:color w:val="000000"/>
                      <w:sz w:val="22"/>
                      <w:szCs w:val="22"/>
                    </w:rPr>
                    <w:t>Member, Student Academic Review Committee, Faculty of Medicine</w:t>
                  </w:r>
                </w:p>
              </w:tc>
            </w:tr>
            <w:tr w:rsidR="008C0C1C" w:rsidRPr="00E173D1" w14:paraId="79E38D66" w14:textId="77777777" w:rsidTr="000D6241">
              <w:trPr>
                <w:trHeight w:val="297"/>
              </w:trPr>
              <w:tc>
                <w:tcPr>
                  <w:tcW w:w="2274" w:type="dxa"/>
                  <w:tcMar>
                    <w:top w:w="40" w:type="dxa"/>
                    <w:left w:w="40" w:type="dxa"/>
                    <w:bottom w:w="40" w:type="dxa"/>
                    <w:right w:w="40" w:type="dxa"/>
                  </w:tcMar>
                </w:tcPr>
                <w:p w14:paraId="5DF47E68" w14:textId="12340426" w:rsidR="008C0C1C" w:rsidRPr="00E173D1" w:rsidRDefault="008C0C1C" w:rsidP="008C0C1C">
                  <w:pPr>
                    <w:rPr>
                      <w:rFonts w:asciiTheme="majorHAnsi" w:hAnsiTheme="majorHAnsi" w:cstheme="majorHAnsi"/>
                      <w:sz w:val="22"/>
                      <w:szCs w:val="22"/>
                    </w:rPr>
                  </w:pPr>
                  <w:r w:rsidRPr="00E173D1">
                    <w:rPr>
                      <w:rFonts w:asciiTheme="majorHAnsi" w:hAnsiTheme="majorHAnsi" w:cstheme="majorHAnsi"/>
                      <w:color w:val="000000"/>
                      <w:sz w:val="22"/>
                      <w:szCs w:val="22"/>
                    </w:rPr>
                    <w:t>1993 – 2001</w:t>
                  </w:r>
                </w:p>
              </w:tc>
              <w:tc>
                <w:tcPr>
                  <w:tcW w:w="8194" w:type="dxa"/>
                  <w:tcMar>
                    <w:top w:w="40" w:type="dxa"/>
                    <w:left w:w="40" w:type="dxa"/>
                    <w:bottom w:w="40" w:type="dxa"/>
                    <w:right w:w="40" w:type="dxa"/>
                  </w:tcMar>
                </w:tcPr>
                <w:p w14:paraId="07A256AB" w14:textId="77777777" w:rsidR="008C0C1C" w:rsidRPr="00E173D1" w:rsidRDefault="008C0C1C" w:rsidP="008C0C1C">
                  <w:pPr>
                    <w:rPr>
                      <w:rFonts w:asciiTheme="majorHAnsi" w:hAnsiTheme="majorHAnsi" w:cstheme="majorHAnsi"/>
                      <w:sz w:val="22"/>
                      <w:szCs w:val="22"/>
                    </w:rPr>
                  </w:pPr>
                  <w:r w:rsidRPr="00E173D1">
                    <w:rPr>
                      <w:rFonts w:asciiTheme="majorHAnsi" w:hAnsiTheme="majorHAnsi" w:cstheme="majorHAnsi"/>
                      <w:color w:val="000000"/>
                      <w:sz w:val="22"/>
                      <w:szCs w:val="22"/>
                    </w:rPr>
                    <w:t>Member, Medical Student Applicant Interview Committee, Faculty of Medicine</w:t>
                  </w:r>
                </w:p>
              </w:tc>
            </w:tr>
            <w:tr w:rsidR="008C0C1C" w:rsidRPr="00E173D1" w14:paraId="75CDCFF9" w14:textId="77777777" w:rsidTr="000D6241">
              <w:trPr>
                <w:trHeight w:val="297"/>
              </w:trPr>
              <w:tc>
                <w:tcPr>
                  <w:tcW w:w="2274" w:type="dxa"/>
                  <w:tcMar>
                    <w:top w:w="40" w:type="dxa"/>
                    <w:left w:w="40" w:type="dxa"/>
                    <w:bottom w:w="40" w:type="dxa"/>
                    <w:right w:w="40" w:type="dxa"/>
                  </w:tcMar>
                </w:tcPr>
                <w:p w14:paraId="29B4737F" w14:textId="5C5E107F" w:rsidR="008C0C1C" w:rsidRPr="00E173D1" w:rsidRDefault="008C0C1C" w:rsidP="008C0C1C">
                  <w:pPr>
                    <w:rPr>
                      <w:rFonts w:asciiTheme="majorHAnsi" w:hAnsiTheme="majorHAnsi" w:cstheme="majorHAnsi"/>
                      <w:sz w:val="22"/>
                      <w:szCs w:val="22"/>
                    </w:rPr>
                  </w:pPr>
                  <w:r w:rsidRPr="00E173D1">
                    <w:rPr>
                      <w:rFonts w:asciiTheme="majorHAnsi" w:hAnsiTheme="majorHAnsi" w:cstheme="majorHAnsi"/>
                      <w:color w:val="000000"/>
                      <w:sz w:val="22"/>
                      <w:szCs w:val="22"/>
                    </w:rPr>
                    <w:t>1992 – 1994</w:t>
                  </w:r>
                </w:p>
              </w:tc>
              <w:tc>
                <w:tcPr>
                  <w:tcW w:w="8194" w:type="dxa"/>
                  <w:tcMar>
                    <w:top w:w="40" w:type="dxa"/>
                    <w:left w:w="40" w:type="dxa"/>
                    <w:bottom w:w="40" w:type="dxa"/>
                    <w:right w:w="40" w:type="dxa"/>
                  </w:tcMar>
                </w:tcPr>
                <w:p w14:paraId="0ABFA947" w14:textId="77777777" w:rsidR="008C0C1C" w:rsidRPr="00E173D1" w:rsidRDefault="008C0C1C" w:rsidP="008C0C1C">
                  <w:pPr>
                    <w:rPr>
                      <w:rFonts w:asciiTheme="majorHAnsi" w:hAnsiTheme="majorHAnsi" w:cstheme="majorHAnsi"/>
                      <w:sz w:val="22"/>
                      <w:szCs w:val="22"/>
                    </w:rPr>
                  </w:pPr>
                  <w:r w:rsidRPr="00E173D1">
                    <w:rPr>
                      <w:rFonts w:asciiTheme="majorHAnsi" w:hAnsiTheme="majorHAnsi" w:cstheme="majorHAnsi"/>
                      <w:color w:val="000000"/>
                      <w:sz w:val="22"/>
                      <w:szCs w:val="22"/>
                    </w:rPr>
                    <w:t>Member, Medical Faculty Women's Interest Group</w:t>
                  </w:r>
                </w:p>
              </w:tc>
            </w:tr>
            <w:tr w:rsidR="008C0C1C" w:rsidRPr="00E173D1" w14:paraId="2A901639" w14:textId="77777777" w:rsidTr="000D6241">
              <w:trPr>
                <w:trHeight w:val="297"/>
              </w:trPr>
              <w:tc>
                <w:tcPr>
                  <w:tcW w:w="2274" w:type="dxa"/>
                  <w:tcMar>
                    <w:top w:w="40" w:type="dxa"/>
                    <w:left w:w="40" w:type="dxa"/>
                    <w:bottom w:w="40" w:type="dxa"/>
                    <w:right w:w="40" w:type="dxa"/>
                  </w:tcMar>
                </w:tcPr>
                <w:p w14:paraId="73B072B9" w14:textId="199B0CB3" w:rsidR="008C0C1C" w:rsidRPr="00E173D1" w:rsidRDefault="008C0C1C" w:rsidP="008C0C1C">
                  <w:pPr>
                    <w:rPr>
                      <w:rFonts w:asciiTheme="majorHAnsi" w:hAnsiTheme="majorHAnsi" w:cstheme="majorHAnsi"/>
                      <w:sz w:val="22"/>
                      <w:szCs w:val="22"/>
                    </w:rPr>
                  </w:pPr>
                  <w:r w:rsidRPr="00E173D1">
                    <w:rPr>
                      <w:rFonts w:asciiTheme="majorHAnsi" w:hAnsiTheme="majorHAnsi" w:cstheme="majorHAnsi"/>
                      <w:color w:val="000000"/>
                      <w:sz w:val="22"/>
                      <w:szCs w:val="22"/>
                    </w:rPr>
                    <w:t>1991 – 1995</w:t>
                  </w:r>
                </w:p>
              </w:tc>
              <w:tc>
                <w:tcPr>
                  <w:tcW w:w="8194" w:type="dxa"/>
                  <w:tcMar>
                    <w:top w:w="40" w:type="dxa"/>
                    <w:left w:w="40" w:type="dxa"/>
                    <w:bottom w:w="40" w:type="dxa"/>
                    <w:right w:w="40" w:type="dxa"/>
                  </w:tcMar>
                </w:tcPr>
                <w:p w14:paraId="532E195E" w14:textId="13615A72" w:rsidR="008C0C1C" w:rsidRPr="00E173D1" w:rsidRDefault="008C0C1C" w:rsidP="008C0C1C">
                  <w:pPr>
                    <w:rPr>
                      <w:rFonts w:asciiTheme="majorHAnsi" w:hAnsiTheme="majorHAnsi" w:cstheme="majorHAnsi"/>
                      <w:sz w:val="22"/>
                      <w:szCs w:val="22"/>
                    </w:rPr>
                  </w:pPr>
                  <w:r w:rsidRPr="00E173D1">
                    <w:rPr>
                      <w:rFonts w:asciiTheme="majorHAnsi" w:hAnsiTheme="majorHAnsi" w:cstheme="majorHAnsi"/>
                      <w:color w:val="000000"/>
                      <w:sz w:val="22"/>
                      <w:szCs w:val="22"/>
                    </w:rPr>
                    <w:t>Member, Neuropsychology Journal Club</w:t>
                  </w:r>
                </w:p>
              </w:tc>
            </w:tr>
            <w:tr w:rsidR="008C0C1C" w:rsidRPr="00E173D1" w14:paraId="1DFA0B41" w14:textId="77777777" w:rsidTr="000D6241">
              <w:trPr>
                <w:trHeight w:val="297"/>
              </w:trPr>
              <w:tc>
                <w:tcPr>
                  <w:tcW w:w="2274" w:type="dxa"/>
                  <w:tcMar>
                    <w:top w:w="40" w:type="dxa"/>
                    <w:left w:w="40" w:type="dxa"/>
                    <w:bottom w:w="40" w:type="dxa"/>
                    <w:right w:w="40" w:type="dxa"/>
                  </w:tcMar>
                </w:tcPr>
                <w:p w14:paraId="74B151D6" w14:textId="60E65345" w:rsidR="008C0C1C" w:rsidRPr="00E173D1" w:rsidRDefault="008C0C1C" w:rsidP="008C0C1C">
                  <w:pPr>
                    <w:rPr>
                      <w:rFonts w:asciiTheme="majorHAnsi" w:hAnsiTheme="majorHAnsi" w:cstheme="majorHAnsi"/>
                      <w:sz w:val="22"/>
                      <w:szCs w:val="22"/>
                    </w:rPr>
                  </w:pPr>
                  <w:r w:rsidRPr="00E173D1">
                    <w:rPr>
                      <w:rFonts w:asciiTheme="majorHAnsi" w:hAnsiTheme="majorHAnsi" w:cstheme="majorHAnsi"/>
                      <w:color w:val="000000"/>
                      <w:sz w:val="22"/>
                      <w:szCs w:val="22"/>
                    </w:rPr>
                    <w:t>1991 – 1993</w:t>
                  </w:r>
                </w:p>
              </w:tc>
              <w:tc>
                <w:tcPr>
                  <w:tcW w:w="8194" w:type="dxa"/>
                  <w:tcMar>
                    <w:top w:w="40" w:type="dxa"/>
                    <w:left w:w="40" w:type="dxa"/>
                    <w:bottom w:w="40" w:type="dxa"/>
                    <w:right w:w="40" w:type="dxa"/>
                  </w:tcMar>
                </w:tcPr>
                <w:p w14:paraId="29335A89" w14:textId="77777777" w:rsidR="008C0C1C" w:rsidRPr="00E173D1" w:rsidRDefault="008C0C1C" w:rsidP="008C0C1C">
                  <w:pPr>
                    <w:rPr>
                      <w:rFonts w:asciiTheme="majorHAnsi" w:hAnsiTheme="majorHAnsi" w:cstheme="majorHAnsi"/>
                      <w:color w:val="000000"/>
                      <w:sz w:val="22"/>
                      <w:szCs w:val="22"/>
                    </w:rPr>
                  </w:pPr>
                  <w:r w:rsidRPr="00E173D1">
                    <w:rPr>
                      <w:rFonts w:asciiTheme="majorHAnsi" w:hAnsiTheme="majorHAnsi" w:cstheme="majorHAnsi"/>
                      <w:color w:val="000000"/>
                      <w:sz w:val="22"/>
                      <w:szCs w:val="22"/>
                    </w:rPr>
                    <w:t>Member, Motor Control Interest Group</w:t>
                  </w:r>
                </w:p>
                <w:p w14:paraId="519D635F" w14:textId="77777777" w:rsidR="008C0C1C" w:rsidRPr="00E173D1" w:rsidRDefault="008C0C1C" w:rsidP="008C0C1C">
                  <w:pPr>
                    <w:rPr>
                      <w:rFonts w:asciiTheme="majorHAnsi" w:hAnsiTheme="majorHAnsi" w:cstheme="majorHAnsi"/>
                      <w:sz w:val="22"/>
                      <w:szCs w:val="22"/>
                    </w:rPr>
                  </w:pPr>
                </w:p>
              </w:tc>
            </w:tr>
          </w:tbl>
          <w:p w14:paraId="1C8E8AFE" w14:textId="77777777" w:rsidR="00400A35" w:rsidRPr="00E173D1" w:rsidRDefault="00400A35">
            <w:pPr>
              <w:rPr>
                <w:rFonts w:asciiTheme="majorHAnsi" w:hAnsiTheme="majorHAnsi" w:cstheme="majorHAnsi"/>
                <w:sz w:val="22"/>
                <w:szCs w:val="22"/>
              </w:rPr>
            </w:pPr>
          </w:p>
        </w:tc>
        <w:tc>
          <w:tcPr>
            <w:tcW w:w="18" w:type="dxa"/>
            <w:gridSpan w:val="2"/>
          </w:tcPr>
          <w:p w14:paraId="2376E59A" w14:textId="77777777" w:rsidR="00400A35" w:rsidRPr="00A22BA4" w:rsidRDefault="00400A35">
            <w:pPr>
              <w:pStyle w:val="EmptyLayoutCell"/>
              <w:rPr>
                <w:rFonts w:asciiTheme="majorHAnsi" w:hAnsiTheme="majorHAnsi"/>
              </w:rPr>
            </w:pPr>
          </w:p>
        </w:tc>
        <w:tc>
          <w:tcPr>
            <w:tcW w:w="18" w:type="dxa"/>
            <w:gridSpan w:val="2"/>
          </w:tcPr>
          <w:p w14:paraId="235308AF" w14:textId="77777777" w:rsidR="00400A35" w:rsidRPr="00A22BA4" w:rsidRDefault="00400A35">
            <w:pPr>
              <w:pStyle w:val="EmptyLayoutCell"/>
              <w:rPr>
                <w:rFonts w:asciiTheme="majorHAnsi" w:hAnsiTheme="majorHAnsi"/>
              </w:rPr>
            </w:pPr>
          </w:p>
        </w:tc>
        <w:tc>
          <w:tcPr>
            <w:tcW w:w="18" w:type="dxa"/>
          </w:tcPr>
          <w:p w14:paraId="4380DCD8" w14:textId="77777777" w:rsidR="00400A35" w:rsidRPr="00A22BA4" w:rsidRDefault="00400A35">
            <w:pPr>
              <w:pStyle w:val="EmptyLayoutCell"/>
              <w:rPr>
                <w:rFonts w:asciiTheme="majorHAnsi" w:hAnsiTheme="majorHAnsi"/>
              </w:rPr>
            </w:pPr>
          </w:p>
        </w:tc>
        <w:tc>
          <w:tcPr>
            <w:tcW w:w="2770" w:type="dxa"/>
            <w:gridSpan w:val="12"/>
          </w:tcPr>
          <w:p w14:paraId="05062E16" w14:textId="77777777" w:rsidR="00400A35" w:rsidRPr="00A22BA4" w:rsidRDefault="00400A35">
            <w:pPr>
              <w:rPr>
                <w:rFonts w:asciiTheme="majorHAnsi" w:hAnsiTheme="majorHAnsi"/>
              </w:rPr>
            </w:pPr>
          </w:p>
        </w:tc>
        <w:tc>
          <w:tcPr>
            <w:tcW w:w="2765" w:type="dxa"/>
            <w:gridSpan w:val="7"/>
          </w:tcPr>
          <w:p w14:paraId="5922A402" w14:textId="77777777" w:rsidR="00400A35" w:rsidRPr="00A22BA4" w:rsidRDefault="00400A35">
            <w:pPr>
              <w:rPr>
                <w:rFonts w:asciiTheme="majorHAnsi" w:hAnsiTheme="majorHAnsi"/>
              </w:rPr>
            </w:pPr>
          </w:p>
        </w:tc>
        <w:tc>
          <w:tcPr>
            <w:tcW w:w="2767" w:type="dxa"/>
            <w:gridSpan w:val="8"/>
          </w:tcPr>
          <w:p w14:paraId="20FACC67" w14:textId="77777777" w:rsidR="00400A35" w:rsidRPr="00A22BA4" w:rsidRDefault="00400A35">
            <w:pPr>
              <w:rPr>
                <w:rFonts w:asciiTheme="majorHAnsi" w:hAnsiTheme="majorHAnsi"/>
              </w:rPr>
            </w:pPr>
          </w:p>
        </w:tc>
        <w:tc>
          <w:tcPr>
            <w:tcW w:w="2781" w:type="dxa"/>
            <w:gridSpan w:val="10"/>
          </w:tcPr>
          <w:p w14:paraId="50803F91" w14:textId="77777777" w:rsidR="00400A35" w:rsidRPr="00A22BA4" w:rsidRDefault="00400A35">
            <w:pPr>
              <w:rPr>
                <w:rFonts w:asciiTheme="majorHAnsi" w:hAnsiTheme="majorHAnsi"/>
              </w:rPr>
            </w:pPr>
          </w:p>
        </w:tc>
      </w:tr>
      <w:tr w:rsidR="00400A35" w:rsidRPr="00A22BA4" w14:paraId="687C5BDA" w14:textId="44696A67" w:rsidTr="000D6241">
        <w:tc>
          <w:tcPr>
            <w:tcW w:w="262" w:type="dxa"/>
            <w:gridSpan w:val="11"/>
          </w:tcPr>
          <w:p w14:paraId="759471B5" w14:textId="77777777" w:rsidR="00400A35" w:rsidRPr="00E173D1" w:rsidRDefault="00400A35">
            <w:pPr>
              <w:pStyle w:val="EmptyLayoutCell"/>
              <w:rPr>
                <w:rFonts w:asciiTheme="majorHAnsi" w:hAnsiTheme="majorHAnsi" w:cstheme="majorHAnsi"/>
                <w:sz w:val="22"/>
                <w:szCs w:val="22"/>
              </w:rPr>
            </w:pPr>
          </w:p>
        </w:tc>
        <w:tc>
          <w:tcPr>
            <w:tcW w:w="54" w:type="dxa"/>
            <w:gridSpan w:val="6"/>
          </w:tcPr>
          <w:p w14:paraId="5ADB21F1" w14:textId="77777777" w:rsidR="00400A35" w:rsidRPr="00E173D1" w:rsidRDefault="00400A35">
            <w:pPr>
              <w:pStyle w:val="EmptyLayoutCell"/>
              <w:rPr>
                <w:rFonts w:asciiTheme="majorHAnsi" w:hAnsiTheme="majorHAnsi" w:cstheme="majorHAnsi"/>
                <w:sz w:val="22"/>
                <w:szCs w:val="22"/>
              </w:rPr>
            </w:pPr>
          </w:p>
        </w:tc>
        <w:tc>
          <w:tcPr>
            <w:tcW w:w="18" w:type="dxa"/>
            <w:gridSpan w:val="2"/>
          </w:tcPr>
          <w:p w14:paraId="23B1F7B0" w14:textId="77777777" w:rsidR="00400A35" w:rsidRPr="00E173D1" w:rsidRDefault="00400A35">
            <w:pPr>
              <w:pStyle w:val="EmptyLayoutCell"/>
              <w:rPr>
                <w:rFonts w:asciiTheme="majorHAnsi" w:hAnsiTheme="majorHAnsi" w:cstheme="majorHAnsi"/>
                <w:sz w:val="22"/>
                <w:szCs w:val="22"/>
              </w:rPr>
            </w:pPr>
          </w:p>
        </w:tc>
        <w:tc>
          <w:tcPr>
            <w:tcW w:w="67" w:type="dxa"/>
            <w:gridSpan w:val="4"/>
          </w:tcPr>
          <w:p w14:paraId="7D77EC4E" w14:textId="77777777" w:rsidR="00400A35" w:rsidRPr="00E173D1" w:rsidRDefault="00400A35">
            <w:pPr>
              <w:pStyle w:val="EmptyLayoutCell"/>
              <w:rPr>
                <w:rFonts w:asciiTheme="majorHAnsi" w:hAnsiTheme="majorHAnsi" w:cstheme="majorHAnsi"/>
                <w:sz w:val="22"/>
                <w:szCs w:val="22"/>
              </w:rPr>
            </w:pPr>
          </w:p>
        </w:tc>
        <w:tc>
          <w:tcPr>
            <w:tcW w:w="24" w:type="dxa"/>
            <w:gridSpan w:val="2"/>
          </w:tcPr>
          <w:p w14:paraId="7CB17693" w14:textId="77777777" w:rsidR="00400A35" w:rsidRPr="00E173D1" w:rsidRDefault="00400A35">
            <w:pPr>
              <w:pStyle w:val="EmptyLayoutCell"/>
              <w:rPr>
                <w:rFonts w:asciiTheme="majorHAnsi" w:hAnsiTheme="majorHAnsi" w:cstheme="majorHAnsi"/>
                <w:sz w:val="22"/>
                <w:szCs w:val="22"/>
              </w:rPr>
            </w:pPr>
          </w:p>
        </w:tc>
        <w:tc>
          <w:tcPr>
            <w:tcW w:w="20118" w:type="dxa"/>
            <w:gridSpan w:val="43"/>
          </w:tcPr>
          <w:tbl>
            <w:tblPr>
              <w:tblW w:w="0" w:type="auto"/>
              <w:tblLayout w:type="fixed"/>
              <w:tblCellMar>
                <w:left w:w="0" w:type="dxa"/>
                <w:right w:w="0" w:type="dxa"/>
              </w:tblCellMar>
              <w:tblLook w:val="0000" w:firstRow="0" w:lastRow="0" w:firstColumn="0" w:lastColumn="0" w:noHBand="0" w:noVBand="0"/>
            </w:tblPr>
            <w:tblGrid>
              <w:gridCol w:w="2375"/>
              <w:gridCol w:w="8109"/>
            </w:tblGrid>
            <w:tr w:rsidR="00400A35" w:rsidRPr="00E173D1" w14:paraId="2018F486" w14:textId="77777777" w:rsidTr="000D6241">
              <w:trPr>
                <w:trHeight w:val="280"/>
              </w:trPr>
              <w:tc>
                <w:tcPr>
                  <w:tcW w:w="10484" w:type="dxa"/>
                  <w:gridSpan w:val="2"/>
                  <w:tcMar>
                    <w:top w:w="40" w:type="dxa"/>
                    <w:left w:w="40" w:type="dxa"/>
                    <w:bottom w:w="40" w:type="dxa"/>
                    <w:right w:w="40" w:type="dxa"/>
                  </w:tcMar>
                </w:tcPr>
                <w:p w14:paraId="3F1EEA8D" w14:textId="30C6E51B" w:rsidR="00400A35" w:rsidRPr="00E173D1" w:rsidRDefault="00400A35">
                  <w:pPr>
                    <w:rPr>
                      <w:rFonts w:asciiTheme="majorHAnsi" w:hAnsiTheme="majorHAnsi" w:cstheme="majorHAnsi"/>
                      <w:b/>
                      <w:i/>
                      <w:sz w:val="22"/>
                      <w:szCs w:val="22"/>
                    </w:rPr>
                  </w:pPr>
                  <w:r w:rsidRPr="00E173D1">
                    <w:rPr>
                      <w:rFonts w:asciiTheme="majorHAnsi" w:hAnsiTheme="majorHAnsi" w:cstheme="majorHAnsi"/>
                      <w:b/>
                      <w:i/>
                      <w:color w:val="000000"/>
                      <w:sz w:val="22"/>
                      <w:szCs w:val="22"/>
                    </w:rPr>
                    <w:t>i</w:t>
                  </w:r>
                  <w:r w:rsidR="00D1606E" w:rsidRPr="00E173D1">
                    <w:rPr>
                      <w:rFonts w:asciiTheme="majorHAnsi" w:hAnsiTheme="majorHAnsi" w:cstheme="majorHAnsi"/>
                      <w:b/>
                      <w:i/>
                      <w:color w:val="000000"/>
                      <w:sz w:val="22"/>
                      <w:szCs w:val="22"/>
                    </w:rPr>
                    <w:t>v</w:t>
                  </w:r>
                  <w:r w:rsidRPr="00E173D1">
                    <w:rPr>
                      <w:rFonts w:asciiTheme="majorHAnsi" w:hAnsiTheme="majorHAnsi" w:cstheme="majorHAnsi"/>
                      <w:b/>
                      <w:i/>
                      <w:color w:val="000000"/>
                      <w:sz w:val="22"/>
                      <w:szCs w:val="22"/>
                    </w:rPr>
                    <w:t>. University</w:t>
                  </w:r>
                </w:p>
              </w:tc>
            </w:tr>
            <w:tr w:rsidR="00376AB3" w:rsidRPr="00E173D1" w14:paraId="7ED31A59" w14:textId="77777777" w:rsidTr="000D6241">
              <w:trPr>
                <w:trHeight w:val="280"/>
              </w:trPr>
              <w:tc>
                <w:tcPr>
                  <w:tcW w:w="2375" w:type="dxa"/>
                  <w:tcMar>
                    <w:top w:w="40" w:type="dxa"/>
                    <w:left w:w="40" w:type="dxa"/>
                    <w:bottom w:w="40" w:type="dxa"/>
                    <w:right w:w="40" w:type="dxa"/>
                  </w:tcMar>
                </w:tcPr>
                <w:p w14:paraId="0AF5AA3D" w14:textId="00365909" w:rsidR="00376AB3" w:rsidRPr="00E173D1" w:rsidRDefault="0019591E" w:rsidP="00543134">
                  <w:pPr>
                    <w:rPr>
                      <w:rFonts w:asciiTheme="majorHAnsi" w:hAnsiTheme="majorHAnsi" w:cstheme="majorHAnsi"/>
                      <w:color w:val="000000"/>
                      <w:sz w:val="22"/>
                      <w:szCs w:val="22"/>
                    </w:rPr>
                  </w:pPr>
                  <w:r>
                    <w:rPr>
                      <w:rFonts w:asciiTheme="majorHAnsi" w:hAnsiTheme="majorHAnsi" w:cstheme="majorHAnsi"/>
                      <w:color w:val="000000"/>
                      <w:sz w:val="22"/>
                      <w:szCs w:val="22"/>
                    </w:rPr>
                    <w:t>2023-</w:t>
                  </w:r>
                  <w:r w:rsidR="00376AB3">
                    <w:rPr>
                      <w:rFonts w:asciiTheme="majorHAnsi" w:hAnsiTheme="majorHAnsi" w:cstheme="majorHAnsi"/>
                      <w:color w:val="000000"/>
                      <w:sz w:val="22"/>
                      <w:szCs w:val="22"/>
                    </w:rPr>
                    <w:t>2024</w:t>
                  </w:r>
                </w:p>
              </w:tc>
              <w:tc>
                <w:tcPr>
                  <w:tcW w:w="8109" w:type="dxa"/>
                  <w:tcMar>
                    <w:top w:w="40" w:type="dxa"/>
                    <w:left w:w="40" w:type="dxa"/>
                    <w:bottom w:w="40" w:type="dxa"/>
                    <w:right w:w="40" w:type="dxa"/>
                  </w:tcMar>
                </w:tcPr>
                <w:p w14:paraId="0D9095E5" w14:textId="3C74FDAB" w:rsidR="00376AB3" w:rsidRPr="00E173D1" w:rsidRDefault="0019591E" w:rsidP="00543134">
                  <w:pPr>
                    <w:rPr>
                      <w:rFonts w:asciiTheme="majorHAnsi" w:hAnsiTheme="majorHAnsi" w:cstheme="majorHAnsi"/>
                      <w:color w:val="000000"/>
                      <w:sz w:val="22"/>
                      <w:szCs w:val="22"/>
                    </w:rPr>
                  </w:pPr>
                  <w:r>
                    <w:rPr>
                      <w:rFonts w:asciiTheme="majorHAnsi" w:hAnsiTheme="majorHAnsi" w:cstheme="majorHAnsi"/>
                      <w:color w:val="000000"/>
                      <w:sz w:val="22"/>
                      <w:szCs w:val="22"/>
                    </w:rPr>
                    <w:t>University of Calgary Provost Representative</w:t>
                  </w:r>
                  <w:r w:rsidR="00376AB3">
                    <w:rPr>
                      <w:rFonts w:asciiTheme="majorHAnsi" w:hAnsiTheme="majorHAnsi" w:cstheme="majorHAnsi"/>
                      <w:color w:val="000000"/>
                      <w:sz w:val="22"/>
                      <w:szCs w:val="22"/>
                    </w:rPr>
                    <w:t>, Faculty of Science Tenure and Promotion Committee</w:t>
                  </w:r>
                  <w:r>
                    <w:rPr>
                      <w:rFonts w:asciiTheme="majorHAnsi" w:hAnsiTheme="majorHAnsi" w:cstheme="majorHAnsi"/>
                      <w:color w:val="000000"/>
                      <w:sz w:val="22"/>
                      <w:szCs w:val="22"/>
                    </w:rPr>
                    <w:t>, University of Calgary</w:t>
                  </w:r>
                </w:p>
              </w:tc>
            </w:tr>
            <w:tr w:rsidR="00447BEA" w:rsidRPr="00E173D1" w14:paraId="703362D3" w14:textId="77777777" w:rsidTr="000D6241">
              <w:trPr>
                <w:trHeight w:val="280"/>
              </w:trPr>
              <w:tc>
                <w:tcPr>
                  <w:tcW w:w="2375" w:type="dxa"/>
                  <w:tcMar>
                    <w:top w:w="40" w:type="dxa"/>
                    <w:left w:w="40" w:type="dxa"/>
                    <w:bottom w:w="40" w:type="dxa"/>
                    <w:right w:w="40" w:type="dxa"/>
                  </w:tcMar>
                </w:tcPr>
                <w:p w14:paraId="3075427A" w14:textId="1FB2E6EA" w:rsidR="00447BEA" w:rsidRPr="00E173D1" w:rsidRDefault="00447BEA" w:rsidP="00543134">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2021</w:t>
                  </w:r>
                </w:p>
              </w:tc>
              <w:tc>
                <w:tcPr>
                  <w:tcW w:w="8109" w:type="dxa"/>
                  <w:tcMar>
                    <w:top w:w="40" w:type="dxa"/>
                    <w:left w:w="40" w:type="dxa"/>
                    <w:bottom w:w="40" w:type="dxa"/>
                    <w:right w:w="40" w:type="dxa"/>
                  </w:tcMar>
                </w:tcPr>
                <w:p w14:paraId="1D841C03" w14:textId="0BD7A4E0" w:rsidR="00447BEA" w:rsidRPr="00E173D1" w:rsidRDefault="00447BEA" w:rsidP="00543134">
                  <w:pPr>
                    <w:rPr>
                      <w:rFonts w:asciiTheme="majorHAnsi" w:hAnsiTheme="majorHAnsi" w:cstheme="majorHAnsi"/>
                      <w:color w:val="000000"/>
                      <w:sz w:val="22"/>
                      <w:szCs w:val="22"/>
                    </w:rPr>
                  </w:pPr>
                  <w:r w:rsidRPr="00E173D1">
                    <w:rPr>
                      <w:rFonts w:asciiTheme="majorHAnsi" w:hAnsiTheme="majorHAnsi" w:cstheme="majorHAnsi"/>
                      <w:color w:val="000000"/>
                      <w:sz w:val="22"/>
                      <w:szCs w:val="22"/>
                    </w:rPr>
                    <w:t>Member, Vanier Graduate Scholarship Adjudication Panel</w:t>
                  </w:r>
                </w:p>
              </w:tc>
            </w:tr>
            <w:tr w:rsidR="00400A35" w:rsidRPr="00E173D1" w14:paraId="5892F5DF" w14:textId="77777777" w:rsidTr="000D6241">
              <w:trPr>
                <w:trHeight w:val="280"/>
              </w:trPr>
              <w:tc>
                <w:tcPr>
                  <w:tcW w:w="2375" w:type="dxa"/>
                  <w:tcMar>
                    <w:top w:w="40" w:type="dxa"/>
                    <w:left w:w="40" w:type="dxa"/>
                    <w:bottom w:w="40" w:type="dxa"/>
                    <w:right w:w="40" w:type="dxa"/>
                  </w:tcMar>
                </w:tcPr>
                <w:p w14:paraId="78696F39" w14:textId="77777777" w:rsidR="00400A35" w:rsidRPr="00E173D1" w:rsidRDefault="00400A35" w:rsidP="00543134">
                  <w:pPr>
                    <w:rPr>
                      <w:rFonts w:asciiTheme="majorHAnsi" w:hAnsiTheme="majorHAnsi" w:cstheme="majorHAnsi"/>
                      <w:sz w:val="22"/>
                      <w:szCs w:val="22"/>
                    </w:rPr>
                  </w:pPr>
                  <w:r w:rsidRPr="00E173D1">
                    <w:rPr>
                      <w:rFonts w:asciiTheme="majorHAnsi" w:hAnsiTheme="majorHAnsi" w:cstheme="majorHAnsi"/>
                      <w:color w:val="000000"/>
                      <w:sz w:val="22"/>
                      <w:szCs w:val="22"/>
                    </w:rPr>
                    <w:t>2010-2013</w:t>
                  </w:r>
                </w:p>
              </w:tc>
              <w:tc>
                <w:tcPr>
                  <w:tcW w:w="8109" w:type="dxa"/>
                  <w:tcMar>
                    <w:top w:w="40" w:type="dxa"/>
                    <w:left w:w="40" w:type="dxa"/>
                    <w:bottom w:w="40" w:type="dxa"/>
                    <w:right w:w="40" w:type="dxa"/>
                  </w:tcMar>
                </w:tcPr>
                <w:p w14:paraId="7FDCE6E6" w14:textId="428AA301" w:rsidR="00400A35" w:rsidRPr="00E173D1" w:rsidRDefault="00400A35" w:rsidP="00543134">
                  <w:pPr>
                    <w:rPr>
                      <w:rFonts w:asciiTheme="majorHAnsi" w:hAnsiTheme="majorHAnsi" w:cstheme="majorHAnsi"/>
                      <w:sz w:val="22"/>
                      <w:szCs w:val="22"/>
                    </w:rPr>
                  </w:pPr>
                  <w:r w:rsidRPr="00E173D1">
                    <w:rPr>
                      <w:rFonts w:asciiTheme="majorHAnsi" w:hAnsiTheme="majorHAnsi" w:cstheme="majorHAnsi"/>
                      <w:color w:val="000000"/>
                      <w:sz w:val="22"/>
                      <w:szCs w:val="22"/>
                    </w:rPr>
                    <w:t>Member, Child and Youth Mental Health Initiative</w:t>
                  </w:r>
                </w:p>
              </w:tc>
            </w:tr>
            <w:tr w:rsidR="00400A35" w:rsidRPr="00E173D1" w14:paraId="7785E74A" w14:textId="77777777" w:rsidTr="000D6241">
              <w:trPr>
                <w:trHeight w:val="280"/>
              </w:trPr>
              <w:tc>
                <w:tcPr>
                  <w:tcW w:w="2375" w:type="dxa"/>
                  <w:tcMar>
                    <w:top w:w="40" w:type="dxa"/>
                    <w:left w:w="40" w:type="dxa"/>
                    <w:bottom w:w="40" w:type="dxa"/>
                    <w:right w:w="40" w:type="dxa"/>
                  </w:tcMar>
                </w:tcPr>
                <w:p w14:paraId="18EF50A5" w14:textId="77777777" w:rsidR="00400A35" w:rsidRPr="00E173D1" w:rsidRDefault="00400A35" w:rsidP="00543134">
                  <w:pPr>
                    <w:rPr>
                      <w:rFonts w:asciiTheme="majorHAnsi" w:hAnsiTheme="majorHAnsi" w:cstheme="majorHAnsi"/>
                      <w:sz w:val="22"/>
                      <w:szCs w:val="22"/>
                    </w:rPr>
                  </w:pPr>
                  <w:r w:rsidRPr="00E173D1">
                    <w:rPr>
                      <w:rFonts w:asciiTheme="majorHAnsi" w:hAnsiTheme="majorHAnsi" w:cstheme="majorHAnsi"/>
                      <w:color w:val="000000"/>
                      <w:sz w:val="22"/>
                      <w:szCs w:val="22"/>
                    </w:rPr>
                    <w:t>2010-2011</w:t>
                  </w:r>
                </w:p>
              </w:tc>
              <w:tc>
                <w:tcPr>
                  <w:tcW w:w="8109" w:type="dxa"/>
                  <w:tcMar>
                    <w:top w:w="40" w:type="dxa"/>
                    <w:left w:w="40" w:type="dxa"/>
                    <w:bottom w:w="40" w:type="dxa"/>
                    <w:right w:w="40" w:type="dxa"/>
                  </w:tcMar>
                </w:tcPr>
                <w:p w14:paraId="2FF57B3F" w14:textId="78414B3D" w:rsidR="00400A35" w:rsidRPr="00E173D1" w:rsidRDefault="00400A35" w:rsidP="00EA30F2">
                  <w:pPr>
                    <w:rPr>
                      <w:rFonts w:asciiTheme="majorHAnsi" w:hAnsiTheme="majorHAnsi" w:cstheme="majorHAnsi"/>
                      <w:sz w:val="22"/>
                      <w:szCs w:val="22"/>
                    </w:rPr>
                  </w:pPr>
                  <w:r w:rsidRPr="00E173D1">
                    <w:rPr>
                      <w:rFonts w:asciiTheme="majorHAnsi" w:hAnsiTheme="majorHAnsi" w:cstheme="majorHAnsi"/>
                      <w:color w:val="000000"/>
                      <w:sz w:val="22"/>
                      <w:szCs w:val="22"/>
                    </w:rPr>
                    <w:t>Past Chair, Child Health Research Scientific Review Committee</w:t>
                  </w:r>
                </w:p>
              </w:tc>
            </w:tr>
            <w:tr w:rsidR="00400A35" w:rsidRPr="00E173D1" w14:paraId="37DD5A5A" w14:textId="77777777" w:rsidTr="000D6241">
              <w:trPr>
                <w:trHeight w:val="280"/>
              </w:trPr>
              <w:tc>
                <w:tcPr>
                  <w:tcW w:w="2375" w:type="dxa"/>
                  <w:tcMar>
                    <w:top w:w="40" w:type="dxa"/>
                    <w:left w:w="40" w:type="dxa"/>
                    <w:bottom w:w="40" w:type="dxa"/>
                    <w:right w:w="40" w:type="dxa"/>
                  </w:tcMar>
                </w:tcPr>
                <w:p w14:paraId="6707060E" w14:textId="77777777" w:rsidR="00400A35" w:rsidRPr="00E173D1" w:rsidRDefault="00400A35" w:rsidP="00543134">
                  <w:pPr>
                    <w:rPr>
                      <w:rFonts w:asciiTheme="majorHAnsi" w:hAnsiTheme="majorHAnsi" w:cstheme="majorHAnsi"/>
                      <w:sz w:val="22"/>
                      <w:szCs w:val="22"/>
                    </w:rPr>
                  </w:pPr>
                  <w:r w:rsidRPr="00E173D1">
                    <w:rPr>
                      <w:rFonts w:asciiTheme="majorHAnsi" w:hAnsiTheme="majorHAnsi" w:cstheme="majorHAnsi"/>
                      <w:color w:val="000000"/>
                      <w:sz w:val="22"/>
                      <w:szCs w:val="22"/>
                    </w:rPr>
                    <w:t>2007</w:t>
                  </w:r>
                </w:p>
              </w:tc>
              <w:tc>
                <w:tcPr>
                  <w:tcW w:w="8109" w:type="dxa"/>
                  <w:tcMar>
                    <w:top w:w="40" w:type="dxa"/>
                    <w:left w:w="40" w:type="dxa"/>
                    <w:bottom w:w="40" w:type="dxa"/>
                    <w:right w:w="40" w:type="dxa"/>
                  </w:tcMar>
                </w:tcPr>
                <w:p w14:paraId="138030D0" w14:textId="77777777" w:rsidR="00400A35" w:rsidRPr="00E173D1" w:rsidRDefault="00400A35" w:rsidP="00543134">
                  <w:pPr>
                    <w:rPr>
                      <w:rFonts w:asciiTheme="majorHAnsi" w:hAnsiTheme="majorHAnsi" w:cstheme="majorHAnsi"/>
                      <w:sz w:val="22"/>
                      <w:szCs w:val="22"/>
                    </w:rPr>
                  </w:pPr>
                  <w:r w:rsidRPr="00E173D1">
                    <w:rPr>
                      <w:rFonts w:asciiTheme="majorHAnsi" w:hAnsiTheme="majorHAnsi" w:cstheme="majorHAnsi"/>
                      <w:color w:val="000000"/>
                      <w:sz w:val="22"/>
                      <w:szCs w:val="22"/>
                    </w:rPr>
                    <w:t>External Member, Search Committee for Assistant Professor, Faculty of Kinesiology</w:t>
                  </w:r>
                </w:p>
              </w:tc>
            </w:tr>
            <w:tr w:rsidR="00400A35" w:rsidRPr="00E173D1" w14:paraId="6280E569" w14:textId="77777777" w:rsidTr="000D6241">
              <w:trPr>
                <w:trHeight w:val="280"/>
              </w:trPr>
              <w:tc>
                <w:tcPr>
                  <w:tcW w:w="2375" w:type="dxa"/>
                  <w:tcMar>
                    <w:top w:w="40" w:type="dxa"/>
                    <w:left w:w="40" w:type="dxa"/>
                    <w:bottom w:w="40" w:type="dxa"/>
                    <w:right w:w="40" w:type="dxa"/>
                  </w:tcMar>
                </w:tcPr>
                <w:p w14:paraId="41E010C7" w14:textId="77777777" w:rsidR="00400A35" w:rsidRPr="00E173D1" w:rsidRDefault="00400A35" w:rsidP="00C50E85">
                  <w:pPr>
                    <w:rPr>
                      <w:rFonts w:asciiTheme="majorHAnsi" w:hAnsiTheme="majorHAnsi" w:cstheme="majorHAnsi"/>
                      <w:sz w:val="22"/>
                      <w:szCs w:val="22"/>
                    </w:rPr>
                  </w:pPr>
                  <w:r w:rsidRPr="00E173D1">
                    <w:rPr>
                      <w:rFonts w:asciiTheme="majorHAnsi" w:hAnsiTheme="majorHAnsi" w:cstheme="majorHAnsi"/>
                      <w:color w:val="000000"/>
                      <w:sz w:val="22"/>
                      <w:szCs w:val="22"/>
                    </w:rPr>
                    <w:t>2007-2010</w:t>
                  </w:r>
                </w:p>
              </w:tc>
              <w:tc>
                <w:tcPr>
                  <w:tcW w:w="8109" w:type="dxa"/>
                  <w:tcMar>
                    <w:top w:w="40" w:type="dxa"/>
                    <w:left w:w="40" w:type="dxa"/>
                    <w:bottom w:w="40" w:type="dxa"/>
                    <w:right w:w="40" w:type="dxa"/>
                  </w:tcMar>
                </w:tcPr>
                <w:p w14:paraId="4BF07337" w14:textId="77777777" w:rsidR="00400A35" w:rsidRPr="00E173D1" w:rsidRDefault="00400A35">
                  <w:pPr>
                    <w:rPr>
                      <w:rFonts w:asciiTheme="majorHAnsi" w:hAnsiTheme="majorHAnsi" w:cstheme="majorHAnsi"/>
                      <w:sz w:val="22"/>
                      <w:szCs w:val="22"/>
                    </w:rPr>
                  </w:pPr>
                  <w:r w:rsidRPr="00E173D1">
                    <w:rPr>
                      <w:rFonts w:asciiTheme="majorHAnsi" w:hAnsiTheme="majorHAnsi" w:cstheme="majorHAnsi"/>
                      <w:color w:val="000000"/>
                      <w:sz w:val="22"/>
                      <w:szCs w:val="22"/>
                    </w:rPr>
                    <w:t>Chair, Child Health Research Scientific Review Committee</w:t>
                  </w:r>
                </w:p>
              </w:tc>
            </w:tr>
            <w:tr w:rsidR="00400A35" w:rsidRPr="00E173D1" w14:paraId="1217378C" w14:textId="77777777" w:rsidTr="000D6241">
              <w:trPr>
                <w:trHeight w:val="280"/>
              </w:trPr>
              <w:tc>
                <w:tcPr>
                  <w:tcW w:w="2375" w:type="dxa"/>
                  <w:tcMar>
                    <w:top w:w="40" w:type="dxa"/>
                    <w:left w:w="40" w:type="dxa"/>
                    <w:bottom w:w="40" w:type="dxa"/>
                    <w:right w:w="40" w:type="dxa"/>
                  </w:tcMar>
                </w:tcPr>
                <w:p w14:paraId="05EDE496" w14:textId="77777777" w:rsidR="00400A35" w:rsidRPr="00E173D1" w:rsidRDefault="00400A35" w:rsidP="00543134">
                  <w:pPr>
                    <w:rPr>
                      <w:rFonts w:asciiTheme="majorHAnsi" w:hAnsiTheme="majorHAnsi" w:cstheme="majorHAnsi"/>
                      <w:sz w:val="22"/>
                      <w:szCs w:val="22"/>
                    </w:rPr>
                  </w:pPr>
                  <w:r w:rsidRPr="00E173D1">
                    <w:rPr>
                      <w:rFonts w:asciiTheme="majorHAnsi" w:hAnsiTheme="majorHAnsi" w:cstheme="majorHAnsi"/>
                      <w:color w:val="000000"/>
                      <w:sz w:val="22"/>
                      <w:szCs w:val="22"/>
                    </w:rPr>
                    <w:t>2006-2007</w:t>
                  </w:r>
                </w:p>
              </w:tc>
              <w:tc>
                <w:tcPr>
                  <w:tcW w:w="8109" w:type="dxa"/>
                  <w:tcMar>
                    <w:top w:w="40" w:type="dxa"/>
                    <w:left w:w="40" w:type="dxa"/>
                    <w:bottom w:w="40" w:type="dxa"/>
                    <w:right w:w="40" w:type="dxa"/>
                  </w:tcMar>
                </w:tcPr>
                <w:p w14:paraId="1266F023" w14:textId="77777777" w:rsidR="00400A35" w:rsidRPr="00E173D1" w:rsidRDefault="00400A35">
                  <w:pPr>
                    <w:rPr>
                      <w:rFonts w:asciiTheme="majorHAnsi" w:hAnsiTheme="majorHAnsi" w:cstheme="majorHAnsi"/>
                      <w:sz w:val="22"/>
                      <w:szCs w:val="22"/>
                    </w:rPr>
                  </w:pPr>
                  <w:r w:rsidRPr="00E173D1">
                    <w:rPr>
                      <w:rFonts w:asciiTheme="majorHAnsi" w:hAnsiTheme="majorHAnsi" w:cstheme="majorHAnsi"/>
                      <w:color w:val="000000"/>
                      <w:sz w:val="22"/>
                      <w:szCs w:val="22"/>
                    </w:rPr>
                    <w:t>Vice Chair, Child Health Research Scientific Review Committee</w:t>
                  </w:r>
                </w:p>
              </w:tc>
            </w:tr>
            <w:tr w:rsidR="00400A35" w:rsidRPr="00E173D1" w14:paraId="69AF7858" w14:textId="77777777" w:rsidTr="000D6241">
              <w:trPr>
                <w:trHeight w:val="280"/>
              </w:trPr>
              <w:tc>
                <w:tcPr>
                  <w:tcW w:w="2375" w:type="dxa"/>
                  <w:tcMar>
                    <w:top w:w="40" w:type="dxa"/>
                    <w:left w:w="40" w:type="dxa"/>
                    <w:bottom w:w="40" w:type="dxa"/>
                    <w:right w:w="40" w:type="dxa"/>
                  </w:tcMar>
                </w:tcPr>
                <w:p w14:paraId="1FBABE9E" w14:textId="77777777" w:rsidR="00400A35" w:rsidRPr="00E173D1" w:rsidRDefault="00400A35" w:rsidP="000376A1">
                  <w:pPr>
                    <w:rPr>
                      <w:rFonts w:asciiTheme="majorHAnsi" w:hAnsiTheme="majorHAnsi" w:cstheme="majorHAnsi"/>
                      <w:sz w:val="22"/>
                      <w:szCs w:val="22"/>
                    </w:rPr>
                  </w:pPr>
                  <w:r w:rsidRPr="00E173D1">
                    <w:rPr>
                      <w:rFonts w:asciiTheme="majorHAnsi" w:hAnsiTheme="majorHAnsi" w:cstheme="majorHAnsi"/>
                      <w:color w:val="000000"/>
                      <w:sz w:val="22"/>
                      <w:szCs w:val="22"/>
                    </w:rPr>
                    <w:t>2005-2006</w:t>
                  </w:r>
                </w:p>
              </w:tc>
              <w:tc>
                <w:tcPr>
                  <w:tcW w:w="8109" w:type="dxa"/>
                  <w:tcMar>
                    <w:top w:w="40" w:type="dxa"/>
                    <w:left w:w="40" w:type="dxa"/>
                    <w:bottom w:w="40" w:type="dxa"/>
                    <w:right w:w="40" w:type="dxa"/>
                  </w:tcMar>
                </w:tcPr>
                <w:p w14:paraId="5A2F752F" w14:textId="77777777" w:rsidR="00400A35" w:rsidRPr="00E173D1" w:rsidRDefault="00400A35" w:rsidP="000376A1">
                  <w:pPr>
                    <w:rPr>
                      <w:rFonts w:asciiTheme="majorHAnsi" w:hAnsiTheme="majorHAnsi" w:cstheme="majorHAnsi"/>
                      <w:sz w:val="22"/>
                      <w:szCs w:val="22"/>
                    </w:rPr>
                  </w:pPr>
                  <w:r w:rsidRPr="00E173D1">
                    <w:rPr>
                      <w:rFonts w:asciiTheme="majorHAnsi" w:hAnsiTheme="majorHAnsi" w:cstheme="majorHAnsi"/>
                      <w:color w:val="000000"/>
                      <w:sz w:val="22"/>
                      <w:szCs w:val="22"/>
                    </w:rPr>
                    <w:t>Chair, Alberta Children's Hospital Foundation Small Research Grants Review Committee</w:t>
                  </w:r>
                </w:p>
              </w:tc>
            </w:tr>
            <w:tr w:rsidR="00400A35" w:rsidRPr="00E173D1" w14:paraId="116C1B0E" w14:textId="77777777" w:rsidTr="000D6241">
              <w:trPr>
                <w:trHeight w:val="280"/>
              </w:trPr>
              <w:tc>
                <w:tcPr>
                  <w:tcW w:w="2375" w:type="dxa"/>
                  <w:tcMar>
                    <w:top w:w="40" w:type="dxa"/>
                    <w:left w:w="40" w:type="dxa"/>
                    <w:bottom w:w="40" w:type="dxa"/>
                    <w:right w:w="40" w:type="dxa"/>
                  </w:tcMar>
                </w:tcPr>
                <w:p w14:paraId="0BA8B3DE" w14:textId="77777777" w:rsidR="00400A35" w:rsidRPr="00E173D1" w:rsidRDefault="00400A35" w:rsidP="00CD7FB6">
                  <w:pPr>
                    <w:rPr>
                      <w:rFonts w:asciiTheme="majorHAnsi" w:hAnsiTheme="majorHAnsi" w:cstheme="majorHAnsi"/>
                      <w:sz w:val="22"/>
                      <w:szCs w:val="22"/>
                    </w:rPr>
                  </w:pPr>
                  <w:r w:rsidRPr="00E173D1">
                    <w:rPr>
                      <w:rFonts w:asciiTheme="majorHAnsi" w:hAnsiTheme="majorHAnsi" w:cstheme="majorHAnsi"/>
                      <w:color w:val="000000"/>
                      <w:sz w:val="22"/>
                      <w:szCs w:val="22"/>
                    </w:rPr>
                    <w:t>1997-2007</w:t>
                  </w:r>
                </w:p>
              </w:tc>
              <w:tc>
                <w:tcPr>
                  <w:tcW w:w="8109" w:type="dxa"/>
                  <w:tcMar>
                    <w:top w:w="40" w:type="dxa"/>
                    <w:left w:w="40" w:type="dxa"/>
                    <w:bottom w:w="40" w:type="dxa"/>
                    <w:right w:w="40" w:type="dxa"/>
                  </w:tcMar>
                </w:tcPr>
                <w:p w14:paraId="620914B4" w14:textId="2607B032" w:rsidR="00400A35" w:rsidRPr="00E173D1" w:rsidRDefault="00400A35" w:rsidP="00CD7FB6">
                  <w:pPr>
                    <w:rPr>
                      <w:rFonts w:asciiTheme="majorHAnsi" w:hAnsiTheme="majorHAnsi" w:cstheme="majorHAnsi"/>
                      <w:sz w:val="22"/>
                      <w:szCs w:val="22"/>
                    </w:rPr>
                  </w:pPr>
                  <w:r w:rsidRPr="00E173D1">
                    <w:rPr>
                      <w:rFonts w:asciiTheme="majorHAnsi" w:hAnsiTheme="majorHAnsi" w:cstheme="majorHAnsi"/>
                      <w:color w:val="000000"/>
                      <w:sz w:val="22"/>
                      <w:szCs w:val="22"/>
                    </w:rPr>
                    <w:t>Member, Community Rehabilitation and Disability Studies Program Advisory Committee (Faculty of Medicine Representative)</w:t>
                  </w:r>
                </w:p>
              </w:tc>
            </w:tr>
            <w:tr w:rsidR="00400A35" w:rsidRPr="00E173D1" w14:paraId="3144C218" w14:textId="77777777" w:rsidTr="000D6241">
              <w:trPr>
                <w:trHeight w:val="280"/>
              </w:trPr>
              <w:tc>
                <w:tcPr>
                  <w:tcW w:w="2375" w:type="dxa"/>
                  <w:tcMar>
                    <w:top w:w="40" w:type="dxa"/>
                    <w:left w:w="40" w:type="dxa"/>
                    <w:bottom w:w="40" w:type="dxa"/>
                    <w:right w:w="40" w:type="dxa"/>
                  </w:tcMar>
                </w:tcPr>
                <w:p w14:paraId="7B569D82" w14:textId="77777777" w:rsidR="00400A35" w:rsidRPr="00E173D1" w:rsidRDefault="00400A35" w:rsidP="00C50E85">
                  <w:pPr>
                    <w:rPr>
                      <w:rFonts w:asciiTheme="majorHAnsi" w:hAnsiTheme="majorHAnsi" w:cstheme="majorHAnsi"/>
                      <w:sz w:val="22"/>
                      <w:szCs w:val="22"/>
                    </w:rPr>
                  </w:pPr>
                  <w:r w:rsidRPr="00E173D1">
                    <w:rPr>
                      <w:rFonts w:asciiTheme="majorHAnsi" w:hAnsiTheme="majorHAnsi" w:cstheme="majorHAnsi"/>
                      <w:color w:val="000000"/>
                      <w:sz w:val="22"/>
                      <w:szCs w:val="22"/>
                    </w:rPr>
                    <w:t>1998-2004</w:t>
                  </w:r>
                </w:p>
              </w:tc>
              <w:tc>
                <w:tcPr>
                  <w:tcW w:w="8109" w:type="dxa"/>
                  <w:tcMar>
                    <w:top w:w="40" w:type="dxa"/>
                    <w:left w:w="40" w:type="dxa"/>
                    <w:bottom w:w="40" w:type="dxa"/>
                    <w:right w:w="40" w:type="dxa"/>
                  </w:tcMar>
                </w:tcPr>
                <w:p w14:paraId="44E5719F" w14:textId="77777777" w:rsidR="00400A35" w:rsidRPr="00E173D1" w:rsidRDefault="00400A35" w:rsidP="00CD7FB6">
                  <w:pPr>
                    <w:rPr>
                      <w:rFonts w:asciiTheme="majorHAnsi" w:hAnsiTheme="majorHAnsi" w:cstheme="majorHAnsi"/>
                      <w:sz w:val="22"/>
                      <w:szCs w:val="22"/>
                    </w:rPr>
                  </w:pPr>
                  <w:r w:rsidRPr="00E173D1">
                    <w:rPr>
                      <w:rFonts w:asciiTheme="majorHAnsi" w:hAnsiTheme="majorHAnsi" w:cstheme="majorHAnsi"/>
                      <w:color w:val="000000"/>
                      <w:sz w:val="22"/>
                      <w:szCs w:val="22"/>
                    </w:rPr>
                    <w:t>Child Health Research Scientific Review Committee, University of Calgary and Calgary Regional Health Authority</w:t>
                  </w:r>
                </w:p>
              </w:tc>
            </w:tr>
            <w:tr w:rsidR="00400A35" w:rsidRPr="00E173D1" w14:paraId="4D0A84E2" w14:textId="77777777" w:rsidTr="000D6241">
              <w:trPr>
                <w:trHeight w:val="280"/>
              </w:trPr>
              <w:tc>
                <w:tcPr>
                  <w:tcW w:w="2375" w:type="dxa"/>
                  <w:tcMar>
                    <w:top w:w="40" w:type="dxa"/>
                    <w:left w:w="40" w:type="dxa"/>
                    <w:bottom w:w="40" w:type="dxa"/>
                    <w:right w:w="40" w:type="dxa"/>
                  </w:tcMar>
                </w:tcPr>
                <w:p w14:paraId="35D6EAAF" w14:textId="77777777" w:rsidR="00400A35" w:rsidRPr="00E173D1" w:rsidRDefault="00400A35" w:rsidP="00C50E85">
                  <w:pPr>
                    <w:rPr>
                      <w:rFonts w:asciiTheme="majorHAnsi" w:hAnsiTheme="majorHAnsi" w:cstheme="majorHAnsi"/>
                      <w:sz w:val="22"/>
                      <w:szCs w:val="22"/>
                    </w:rPr>
                  </w:pPr>
                  <w:r w:rsidRPr="00E173D1">
                    <w:rPr>
                      <w:rFonts w:asciiTheme="majorHAnsi" w:hAnsiTheme="majorHAnsi" w:cstheme="majorHAnsi"/>
                      <w:color w:val="000000"/>
                      <w:sz w:val="22"/>
                      <w:szCs w:val="22"/>
                    </w:rPr>
                    <w:t>1998-1999</w:t>
                  </w:r>
                </w:p>
              </w:tc>
              <w:tc>
                <w:tcPr>
                  <w:tcW w:w="8109" w:type="dxa"/>
                  <w:tcMar>
                    <w:top w:w="40" w:type="dxa"/>
                    <w:left w:w="40" w:type="dxa"/>
                    <w:bottom w:w="40" w:type="dxa"/>
                    <w:right w:w="40" w:type="dxa"/>
                  </w:tcMar>
                </w:tcPr>
                <w:p w14:paraId="10F61EDB" w14:textId="77777777" w:rsidR="00400A35" w:rsidRPr="00E173D1" w:rsidRDefault="00400A35" w:rsidP="00CD7FB6">
                  <w:pPr>
                    <w:rPr>
                      <w:rFonts w:asciiTheme="majorHAnsi" w:hAnsiTheme="majorHAnsi" w:cstheme="majorHAnsi"/>
                      <w:sz w:val="22"/>
                      <w:szCs w:val="22"/>
                    </w:rPr>
                  </w:pPr>
                  <w:r w:rsidRPr="00E173D1">
                    <w:rPr>
                      <w:rFonts w:asciiTheme="majorHAnsi" w:hAnsiTheme="majorHAnsi" w:cstheme="majorHAnsi"/>
                      <w:color w:val="000000"/>
                      <w:sz w:val="22"/>
                      <w:szCs w:val="22"/>
                    </w:rPr>
                    <w:t>Member, University of Calgary Childcare Society Research Committee</w:t>
                  </w:r>
                </w:p>
              </w:tc>
            </w:tr>
            <w:tr w:rsidR="00400A35" w:rsidRPr="00E173D1" w14:paraId="114370BC" w14:textId="77777777" w:rsidTr="000D6241">
              <w:trPr>
                <w:trHeight w:val="280"/>
              </w:trPr>
              <w:tc>
                <w:tcPr>
                  <w:tcW w:w="2375" w:type="dxa"/>
                  <w:tcMar>
                    <w:top w:w="40" w:type="dxa"/>
                    <w:left w:w="40" w:type="dxa"/>
                    <w:bottom w:w="40" w:type="dxa"/>
                    <w:right w:w="40" w:type="dxa"/>
                  </w:tcMar>
                </w:tcPr>
                <w:p w14:paraId="2798BD53" w14:textId="77777777" w:rsidR="00400A35" w:rsidRPr="00E173D1" w:rsidRDefault="00400A35" w:rsidP="00C50E85">
                  <w:pPr>
                    <w:rPr>
                      <w:rFonts w:asciiTheme="majorHAnsi" w:hAnsiTheme="majorHAnsi" w:cstheme="majorHAnsi"/>
                      <w:sz w:val="22"/>
                      <w:szCs w:val="22"/>
                    </w:rPr>
                  </w:pPr>
                  <w:r w:rsidRPr="00E173D1">
                    <w:rPr>
                      <w:rFonts w:asciiTheme="majorHAnsi" w:hAnsiTheme="majorHAnsi" w:cstheme="majorHAnsi"/>
                      <w:color w:val="000000"/>
                      <w:sz w:val="22"/>
                      <w:szCs w:val="22"/>
                    </w:rPr>
                    <w:t>1994-1996</w:t>
                  </w:r>
                </w:p>
              </w:tc>
              <w:tc>
                <w:tcPr>
                  <w:tcW w:w="8109" w:type="dxa"/>
                  <w:tcMar>
                    <w:top w:w="40" w:type="dxa"/>
                    <w:left w:w="40" w:type="dxa"/>
                    <w:bottom w:w="40" w:type="dxa"/>
                    <w:right w:w="40" w:type="dxa"/>
                  </w:tcMar>
                </w:tcPr>
                <w:p w14:paraId="29A3F039" w14:textId="77777777" w:rsidR="00400A35" w:rsidRPr="00E173D1" w:rsidRDefault="00400A35" w:rsidP="00C50E85">
                  <w:pPr>
                    <w:rPr>
                      <w:rFonts w:asciiTheme="majorHAnsi" w:hAnsiTheme="majorHAnsi" w:cstheme="majorHAnsi"/>
                      <w:sz w:val="22"/>
                      <w:szCs w:val="22"/>
                    </w:rPr>
                  </w:pPr>
                  <w:r w:rsidRPr="00E173D1">
                    <w:rPr>
                      <w:rFonts w:asciiTheme="majorHAnsi" w:hAnsiTheme="majorHAnsi" w:cstheme="majorHAnsi"/>
                      <w:color w:val="000000"/>
                      <w:sz w:val="22"/>
                      <w:szCs w:val="22"/>
                    </w:rPr>
                    <w:t>Member, Steering Committee, Academic Women's Association</w:t>
                  </w:r>
                </w:p>
              </w:tc>
            </w:tr>
            <w:tr w:rsidR="00400A35" w:rsidRPr="00E173D1" w14:paraId="4F72C169" w14:textId="77777777" w:rsidTr="000D6241">
              <w:trPr>
                <w:trHeight w:val="280"/>
              </w:trPr>
              <w:tc>
                <w:tcPr>
                  <w:tcW w:w="2375" w:type="dxa"/>
                  <w:tcMar>
                    <w:top w:w="40" w:type="dxa"/>
                    <w:left w:w="40" w:type="dxa"/>
                    <w:bottom w:w="40" w:type="dxa"/>
                    <w:right w:w="40" w:type="dxa"/>
                  </w:tcMar>
                </w:tcPr>
                <w:p w14:paraId="63488E59" w14:textId="77777777" w:rsidR="00400A35" w:rsidRPr="00E173D1" w:rsidRDefault="00400A35" w:rsidP="00C50E85">
                  <w:pPr>
                    <w:rPr>
                      <w:rFonts w:asciiTheme="majorHAnsi" w:hAnsiTheme="majorHAnsi" w:cstheme="majorHAnsi"/>
                      <w:sz w:val="22"/>
                      <w:szCs w:val="22"/>
                    </w:rPr>
                  </w:pPr>
                  <w:r w:rsidRPr="00E173D1">
                    <w:rPr>
                      <w:rFonts w:asciiTheme="majorHAnsi" w:hAnsiTheme="majorHAnsi" w:cstheme="majorHAnsi"/>
                      <w:color w:val="000000"/>
                      <w:sz w:val="22"/>
                      <w:szCs w:val="22"/>
                    </w:rPr>
                    <w:t>1993-1994</w:t>
                  </w:r>
                </w:p>
              </w:tc>
              <w:tc>
                <w:tcPr>
                  <w:tcW w:w="8109" w:type="dxa"/>
                  <w:tcMar>
                    <w:top w:w="40" w:type="dxa"/>
                    <w:left w:w="40" w:type="dxa"/>
                    <w:bottom w:w="40" w:type="dxa"/>
                    <w:right w:w="40" w:type="dxa"/>
                  </w:tcMar>
                </w:tcPr>
                <w:p w14:paraId="7189D30E" w14:textId="77777777" w:rsidR="00400A35" w:rsidRPr="00E173D1" w:rsidRDefault="00400A35">
                  <w:pPr>
                    <w:rPr>
                      <w:rFonts w:asciiTheme="majorHAnsi" w:hAnsiTheme="majorHAnsi" w:cstheme="majorHAnsi"/>
                      <w:sz w:val="22"/>
                      <w:szCs w:val="22"/>
                    </w:rPr>
                  </w:pPr>
                  <w:r w:rsidRPr="00E173D1">
                    <w:rPr>
                      <w:rFonts w:asciiTheme="majorHAnsi" w:hAnsiTheme="majorHAnsi" w:cstheme="majorHAnsi"/>
                      <w:color w:val="000000"/>
                      <w:sz w:val="22"/>
                      <w:szCs w:val="22"/>
                    </w:rPr>
                    <w:t>Academic Women's Association Representative, Women's Council and Network, University of Calgary</w:t>
                  </w:r>
                </w:p>
              </w:tc>
            </w:tr>
            <w:tr w:rsidR="00400A35" w:rsidRPr="00E173D1" w14:paraId="0CA853DF" w14:textId="77777777" w:rsidTr="000D6241">
              <w:trPr>
                <w:trHeight w:val="280"/>
              </w:trPr>
              <w:tc>
                <w:tcPr>
                  <w:tcW w:w="2375" w:type="dxa"/>
                  <w:tcMar>
                    <w:top w:w="40" w:type="dxa"/>
                    <w:left w:w="40" w:type="dxa"/>
                    <w:bottom w:w="40" w:type="dxa"/>
                    <w:right w:w="40" w:type="dxa"/>
                  </w:tcMar>
                </w:tcPr>
                <w:p w14:paraId="0072C6C5" w14:textId="77777777" w:rsidR="00400A35" w:rsidRPr="00E173D1" w:rsidRDefault="00400A35" w:rsidP="00C50E85">
                  <w:pPr>
                    <w:rPr>
                      <w:rFonts w:asciiTheme="majorHAnsi" w:hAnsiTheme="majorHAnsi" w:cstheme="majorHAnsi"/>
                      <w:sz w:val="22"/>
                      <w:szCs w:val="22"/>
                    </w:rPr>
                  </w:pPr>
                  <w:r w:rsidRPr="00E173D1">
                    <w:rPr>
                      <w:rFonts w:asciiTheme="majorHAnsi" w:hAnsiTheme="majorHAnsi" w:cstheme="majorHAnsi"/>
                      <w:color w:val="000000"/>
                      <w:sz w:val="22"/>
                      <w:szCs w:val="22"/>
                    </w:rPr>
                    <w:t>1992</w:t>
                  </w:r>
                </w:p>
              </w:tc>
              <w:tc>
                <w:tcPr>
                  <w:tcW w:w="8109" w:type="dxa"/>
                  <w:tcMar>
                    <w:top w:w="40" w:type="dxa"/>
                    <w:left w:w="40" w:type="dxa"/>
                    <w:bottom w:w="40" w:type="dxa"/>
                    <w:right w:w="40" w:type="dxa"/>
                  </w:tcMar>
                </w:tcPr>
                <w:p w14:paraId="4E401D13" w14:textId="1C466EB5" w:rsidR="00400A35" w:rsidRPr="00E173D1" w:rsidRDefault="00400A35" w:rsidP="00C50E85">
                  <w:pPr>
                    <w:rPr>
                      <w:rFonts w:asciiTheme="majorHAnsi" w:hAnsiTheme="majorHAnsi" w:cstheme="majorHAnsi"/>
                      <w:sz w:val="22"/>
                      <w:szCs w:val="22"/>
                    </w:rPr>
                  </w:pPr>
                  <w:r w:rsidRPr="00E173D1">
                    <w:rPr>
                      <w:rFonts w:asciiTheme="majorHAnsi" w:hAnsiTheme="majorHAnsi" w:cstheme="majorHAnsi"/>
                      <w:color w:val="000000"/>
                      <w:sz w:val="22"/>
                      <w:szCs w:val="22"/>
                    </w:rPr>
                    <w:t>Member, Development Education Advisory Committee, The International Centre</w:t>
                  </w:r>
                </w:p>
              </w:tc>
            </w:tr>
            <w:tr w:rsidR="00400A35" w:rsidRPr="00E173D1" w14:paraId="37CF00E0" w14:textId="77777777" w:rsidTr="000D6241">
              <w:trPr>
                <w:trHeight w:val="280"/>
              </w:trPr>
              <w:tc>
                <w:tcPr>
                  <w:tcW w:w="2375" w:type="dxa"/>
                  <w:tcMar>
                    <w:top w:w="40" w:type="dxa"/>
                    <w:left w:w="40" w:type="dxa"/>
                    <w:bottom w:w="40" w:type="dxa"/>
                    <w:right w:w="40" w:type="dxa"/>
                  </w:tcMar>
                </w:tcPr>
                <w:p w14:paraId="30A65B85" w14:textId="73191716" w:rsidR="00400A35" w:rsidRPr="00E173D1" w:rsidRDefault="00400A35">
                  <w:pPr>
                    <w:rPr>
                      <w:rFonts w:asciiTheme="majorHAnsi" w:hAnsiTheme="majorHAnsi" w:cstheme="majorHAnsi"/>
                      <w:sz w:val="22"/>
                      <w:szCs w:val="22"/>
                    </w:rPr>
                  </w:pPr>
                  <w:r w:rsidRPr="00E173D1">
                    <w:rPr>
                      <w:rFonts w:asciiTheme="majorHAnsi" w:hAnsiTheme="majorHAnsi" w:cstheme="majorHAnsi"/>
                      <w:color w:val="000000"/>
                      <w:sz w:val="22"/>
                      <w:szCs w:val="22"/>
                    </w:rPr>
                    <w:t>1992 – 1998</w:t>
                  </w:r>
                </w:p>
              </w:tc>
              <w:tc>
                <w:tcPr>
                  <w:tcW w:w="8109" w:type="dxa"/>
                  <w:tcMar>
                    <w:top w:w="40" w:type="dxa"/>
                    <w:left w:w="40" w:type="dxa"/>
                    <w:bottom w:w="40" w:type="dxa"/>
                    <w:right w:w="40" w:type="dxa"/>
                  </w:tcMar>
                </w:tcPr>
                <w:p w14:paraId="7911B80F" w14:textId="77777777" w:rsidR="00400A35" w:rsidRPr="00E173D1" w:rsidRDefault="00400A35" w:rsidP="00C50E85">
                  <w:pPr>
                    <w:rPr>
                      <w:rFonts w:asciiTheme="majorHAnsi" w:hAnsiTheme="majorHAnsi" w:cstheme="majorHAnsi"/>
                      <w:sz w:val="22"/>
                      <w:szCs w:val="22"/>
                    </w:rPr>
                  </w:pPr>
                  <w:r w:rsidRPr="00E173D1">
                    <w:rPr>
                      <w:rFonts w:asciiTheme="majorHAnsi" w:hAnsiTheme="majorHAnsi" w:cstheme="majorHAnsi"/>
                      <w:color w:val="000000"/>
                      <w:sz w:val="22"/>
                      <w:szCs w:val="22"/>
                    </w:rPr>
                    <w:t>Member, University of Calgary Recycling Task Force</w:t>
                  </w:r>
                </w:p>
              </w:tc>
            </w:tr>
            <w:tr w:rsidR="00400A35" w:rsidRPr="00E173D1" w14:paraId="0DFF561D" w14:textId="77777777" w:rsidTr="000D6241">
              <w:trPr>
                <w:trHeight w:val="280"/>
              </w:trPr>
              <w:tc>
                <w:tcPr>
                  <w:tcW w:w="2375" w:type="dxa"/>
                  <w:tcMar>
                    <w:top w:w="40" w:type="dxa"/>
                    <w:left w:w="40" w:type="dxa"/>
                    <w:bottom w:w="40" w:type="dxa"/>
                    <w:right w:w="40" w:type="dxa"/>
                  </w:tcMar>
                </w:tcPr>
                <w:p w14:paraId="1B615ABB" w14:textId="77777777" w:rsidR="00400A35" w:rsidRPr="00E173D1" w:rsidRDefault="00400A35">
                  <w:pPr>
                    <w:rPr>
                      <w:rFonts w:asciiTheme="majorHAnsi" w:hAnsiTheme="majorHAnsi" w:cstheme="majorHAnsi"/>
                      <w:sz w:val="22"/>
                      <w:szCs w:val="22"/>
                    </w:rPr>
                  </w:pPr>
                  <w:r w:rsidRPr="00E173D1">
                    <w:rPr>
                      <w:rFonts w:asciiTheme="majorHAnsi" w:hAnsiTheme="majorHAnsi" w:cstheme="majorHAnsi"/>
                      <w:color w:val="000000"/>
                      <w:sz w:val="22"/>
                      <w:szCs w:val="22"/>
                    </w:rPr>
                    <w:lastRenderedPageBreak/>
                    <w:t>1991 – 1998</w:t>
                  </w:r>
                </w:p>
              </w:tc>
              <w:tc>
                <w:tcPr>
                  <w:tcW w:w="8109" w:type="dxa"/>
                  <w:tcMar>
                    <w:top w:w="40" w:type="dxa"/>
                    <w:left w:w="40" w:type="dxa"/>
                    <w:bottom w:w="40" w:type="dxa"/>
                    <w:right w:w="40" w:type="dxa"/>
                  </w:tcMar>
                </w:tcPr>
                <w:p w14:paraId="00E28B1C" w14:textId="77777777" w:rsidR="00400A35" w:rsidRPr="00E173D1" w:rsidRDefault="00400A35" w:rsidP="00C50E85">
                  <w:pPr>
                    <w:rPr>
                      <w:rFonts w:asciiTheme="majorHAnsi" w:hAnsiTheme="majorHAnsi" w:cstheme="majorHAnsi"/>
                      <w:sz w:val="22"/>
                      <w:szCs w:val="22"/>
                    </w:rPr>
                  </w:pPr>
                  <w:r w:rsidRPr="00E173D1">
                    <w:rPr>
                      <w:rFonts w:asciiTheme="majorHAnsi" w:hAnsiTheme="majorHAnsi" w:cstheme="majorHAnsi"/>
                      <w:color w:val="000000"/>
                      <w:sz w:val="22"/>
                      <w:szCs w:val="22"/>
                    </w:rPr>
                    <w:t>Member, Academic Women's Association</w:t>
                  </w:r>
                </w:p>
              </w:tc>
            </w:tr>
            <w:tr w:rsidR="00400A35" w:rsidRPr="00E173D1" w14:paraId="618257A7" w14:textId="77777777" w:rsidTr="000D6241">
              <w:trPr>
                <w:trHeight w:val="280"/>
              </w:trPr>
              <w:tc>
                <w:tcPr>
                  <w:tcW w:w="2375" w:type="dxa"/>
                  <w:tcMar>
                    <w:top w:w="40" w:type="dxa"/>
                    <w:left w:w="40" w:type="dxa"/>
                    <w:bottom w:w="40" w:type="dxa"/>
                    <w:right w:w="40" w:type="dxa"/>
                  </w:tcMar>
                </w:tcPr>
                <w:p w14:paraId="17975F12" w14:textId="77777777" w:rsidR="00400A35" w:rsidRPr="00E173D1" w:rsidRDefault="00400A35">
                  <w:pPr>
                    <w:rPr>
                      <w:rFonts w:asciiTheme="majorHAnsi" w:hAnsiTheme="majorHAnsi" w:cstheme="majorHAnsi"/>
                      <w:sz w:val="22"/>
                      <w:szCs w:val="22"/>
                    </w:rPr>
                  </w:pPr>
                  <w:r w:rsidRPr="00E173D1">
                    <w:rPr>
                      <w:rFonts w:asciiTheme="majorHAnsi" w:hAnsiTheme="majorHAnsi" w:cstheme="majorHAnsi"/>
                      <w:color w:val="000000"/>
                      <w:sz w:val="22"/>
                      <w:szCs w:val="22"/>
                    </w:rPr>
                    <w:t>1989 – 1990</w:t>
                  </w:r>
                </w:p>
              </w:tc>
              <w:tc>
                <w:tcPr>
                  <w:tcW w:w="8109" w:type="dxa"/>
                  <w:tcMar>
                    <w:top w:w="40" w:type="dxa"/>
                    <w:left w:w="40" w:type="dxa"/>
                    <w:bottom w:w="40" w:type="dxa"/>
                    <w:right w:w="40" w:type="dxa"/>
                  </w:tcMar>
                </w:tcPr>
                <w:p w14:paraId="2526EDED" w14:textId="0FFF37F9" w:rsidR="00400A35" w:rsidRPr="00E173D1" w:rsidRDefault="00400A35" w:rsidP="00C50E85">
                  <w:pPr>
                    <w:rPr>
                      <w:rFonts w:asciiTheme="majorHAnsi" w:hAnsiTheme="majorHAnsi" w:cstheme="majorHAnsi"/>
                      <w:sz w:val="22"/>
                      <w:szCs w:val="22"/>
                    </w:rPr>
                  </w:pPr>
                  <w:r w:rsidRPr="00E173D1">
                    <w:rPr>
                      <w:rFonts w:asciiTheme="majorHAnsi" w:hAnsiTheme="majorHAnsi" w:cstheme="majorHAnsi"/>
                      <w:color w:val="000000"/>
                      <w:sz w:val="22"/>
                      <w:szCs w:val="22"/>
                    </w:rPr>
                    <w:t>Chair, University of Calgary Refugee Student Board</w:t>
                  </w:r>
                </w:p>
              </w:tc>
            </w:tr>
          </w:tbl>
          <w:p w14:paraId="60698CDA" w14:textId="77777777" w:rsidR="00400A35" w:rsidRPr="00E173D1" w:rsidRDefault="00400A35">
            <w:pPr>
              <w:rPr>
                <w:rFonts w:asciiTheme="majorHAnsi" w:hAnsiTheme="majorHAnsi" w:cstheme="majorHAnsi"/>
                <w:sz w:val="22"/>
                <w:szCs w:val="22"/>
              </w:rPr>
            </w:pPr>
          </w:p>
        </w:tc>
        <w:tc>
          <w:tcPr>
            <w:tcW w:w="18" w:type="dxa"/>
            <w:gridSpan w:val="2"/>
          </w:tcPr>
          <w:p w14:paraId="4C4D6DFF" w14:textId="77777777" w:rsidR="00400A35" w:rsidRPr="00A22BA4" w:rsidRDefault="00400A35">
            <w:pPr>
              <w:pStyle w:val="EmptyLayoutCell"/>
              <w:rPr>
                <w:rFonts w:asciiTheme="majorHAnsi" w:hAnsiTheme="majorHAnsi"/>
              </w:rPr>
            </w:pPr>
          </w:p>
        </w:tc>
        <w:tc>
          <w:tcPr>
            <w:tcW w:w="18" w:type="dxa"/>
            <w:gridSpan w:val="2"/>
          </w:tcPr>
          <w:p w14:paraId="5181B191" w14:textId="77777777" w:rsidR="00400A35" w:rsidRPr="00A22BA4" w:rsidRDefault="00400A35">
            <w:pPr>
              <w:pStyle w:val="EmptyLayoutCell"/>
              <w:rPr>
                <w:rFonts w:asciiTheme="majorHAnsi" w:hAnsiTheme="majorHAnsi"/>
              </w:rPr>
            </w:pPr>
          </w:p>
        </w:tc>
        <w:tc>
          <w:tcPr>
            <w:tcW w:w="18" w:type="dxa"/>
          </w:tcPr>
          <w:p w14:paraId="7785F106" w14:textId="77777777" w:rsidR="00400A35" w:rsidRPr="00A22BA4" w:rsidRDefault="00400A35">
            <w:pPr>
              <w:pStyle w:val="EmptyLayoutCell"/>
              <w:rPr>
                <w:rFonts w:asciiTheme="majorHAnsi" w:hAnsiTheme="majorHAnsi"/>
              </w:rPr>
            </w:pPr>
          </w:p>
        </w:tc>
        <w:tc>
          <w:tcPr>
            <w:tcW w:w="2770" w:type="dxa"/>
            <w:gridSpan w:val="12"/>
          </w:tcPr>
          <w:p w14:paraId="1B23CC13" w14:textId="77777777" w:rsidR="00400A35" w:rsidRPr="00A22BA4" w:rsidRDefault="00400A35">
            <w:pPr>
              <w:rPr>
                <w:rFonts w:asciiTheme="majorHAnsi" w:hAnsiTheme="majorHAnsi"/>
              </w:rPr>
            </w:pPr>
          </w:p>
        </w:tc>
        <w:tc>
          <w:tcPr>
            <w:tcW w:w="2765" w:type="dxa"/>
            <w:gridSpan w:val="7"/>
          </w:tcPr>
          <w:p w14:paraId="4758B737" w14:textId="77777777" w:rsidR="00400A35" w:rsidRPr="00A22BA4" w:rsidRDefault="00400A35">
            <w:pPr>
              <w:rPr>
                <w:rFonts w:asciiTheme="majorHAnsi" w:hAnsiTheme="majorHAnsi"/>
              </w:rPr>
            </w:pPr>
          </w:p>
        </w:tc>
        <w:tc>
          <w:tcPr>
            <w:tcW w:w="2767" w:type="dxa"/>
            <w:gridSpan w:val="8"/>
          </w:tcPr>
          <w:p w14:paraId="3179894E" w14:textId="77777777" w:rsidR="00400A35" w:rsidRPr="00A22BA4" w:rsidRDefault="00400A35">
            <w:pPr>
              <w:rPr>
                <w:rFonts w:asciiTheme="majorHAnsi" w:hAnsiTheme="majorHAnsi"/>
              </w:rPr>
            </w:pPr>
          </w:p>
        </w:tc>
        <w:tc>
          <w:tcPr>
            <w:tcW w:w="2781" w:type="dxa"/>
            <w:gridSpan w:val="10"/>
          </w:tcPr>
          <w:p w14:paraId="1E954463" w14:textId="77777777" w:rsidR="00400A35" w:rsidRPr="00A22BA4" w:rsidRDefault="00400A35">
            <w:pPr>
              <w:rPr>
                <w:rFonts w:asciiTheme="majorHAnsi" w:hAnsiTheme="majorHAnsi"/>
              </w:rPr>
            </w:pPr>
          </w:p>
        </w:tc>
      </w:tr>
      <w:tr w:rsidR="00400A35" w:rsidRPr="00A22BA4" w14:paraId="3118C145" w14:textId="631387B3" w:rsidTr="000D6241">
        <w:tc>
          <w:tcPr>
            <w:tcW w:w="262" w:type="dxa"/>
            <w:gridSpan w:val="11"/>
          </w:tcPr>
          <w:p w14:paraId="4DA5DB3D" w14:textId="77777777" w:rsidR="00400A35" w:rsidRPr="00E173D1" w:rsidRDefault="00400A35">
            <w:pPr>
              <w:pStyle w:val="EmptyLayoutCell"/>
              <w:rPr>
                <w:rFonts w:asciiTheme="majorHAnsi" w:hAnsiTheme="majorHAnsi" w:cstheme="majorHAnsi"/>
                <w:sz w:val="22"/>
                <w:szCs w:val="22"/>
              </w:rPr>
            </w:pPr>
          </w:p>
        </w:tc>
        <w:tc>
          <w:tcPr>
            <w:tcW w:w="54" w:type="dxa"/>
            <w:gridSpan w:val="6"/>
          </w:tcPr>
          <w:p w14:paraId="6ED89B4F" w14:textId="77777777" w:rsidR="00400A35" w:rsidRPr="00E173D1" w:rsidRDefault="00400A35">
            <w:pPr>
              <w:pStyle w:val="EmptyLayoutCell"/>
              <w:rPr>
                <w:rFonts w:asciiTheme="majorHAnsi" w:hAnsiTheme="majorHAnsi" w:cstheme="majorHAnsi"/>
                <w:sz w:val="22"/>
                <w:szCs w:val="22"/>
              </w:rPr>
            </w:pPr>
          </w:p>
        </w:tc>
        <w:tc>
          <w:tcPr>
            <w:tcW w:w="18" w:type="dxa"/>
            <w:gridSpan w:val="2"/>
          </w:tcPr>
          <w:p w14:paraId="06CB11F9" w14:textId="77777777" w:rsidR="00400A35" w:rsidRPr="00E173D1" w:rsidRDefault="00400A35">
            <w:pPr>
              <w:pStyle w:val="EmptyLayoutCell"/>
              <w:rPr>
                <w:rFonts w:asciiTheme="majorHAnsi" w:hAnsiTheme="majorHAnsi" w:cstheme="majorHAnsi"/>
                <w:sz w:val="22"/>
                <w:szCs w:val="22"/>
              </w:rPr>
            </w:pPr>
          </w:p>
        </w:tc>
        <w:tc>
          <w:tcPr>
            <w:tcW w:w="67" w:type="dxa"/>
            <w:gridSpan w:val="4"/>
          </w:tcPr>
          <w:p w14:paraId="377D4311" w14:textId="77777777" w:rsidR="00400A35" w:rsidRPr="00E173D1" w:rsidRDefault="00400A35">
            <w:pPr>
              <w:pStyle w:val="EmptyLayoutCell"/>
              <w:rPr>
                <w:rFonts w:asciiTheme="majorHAnsi" w:hAnsiTheme="majorHAnsi" w:cstheme="majorHAnsi"/>
                <w:sz w:val="22"/>
                <w:szCs w:val="22"/>
              </w:rPr>
            </w:pPr>
          </w:p>
        </w:tc>
        <w:tc>
          <w:tcPr>
            <w:tcW w:w="24" w:type="dxa"/>
            <w:gridSpan w:val="2"/>
          </w:tcPr>
          <w:p w14:paraId="5B82B333" w14:textId="77777777" w:rsidR="00400A35" w:rsidRPr="00E173D1" w:rsidRDefault="00400A35">
            <w:pPr>
              <w:pStyle w:val="EmptyLayoutCell"/>
              <w:rPr>
                <w:rFonts w:asciiTheme="majorHAnsi" w:hAnsiTheme="majorHAnsi" w:cstheme="majorHAnsi"/>
                <w:sz w:val="22"/>
                <w:szCs w:val="22"/>
              </w:rPr>
            </w:pPr>
          </w:p>
        </w:tc>
        <w:tc>
          <w:tcPr>
            <w:tcW w:w="20118" w:type="dxa"/>
            <w:gridSpan w:val="43"/>
          </w:tcPr>
          <w:p w14:paraId="164E4BB6" w14:textId="77777777" w:rsidR="00E01359" w:rsidRPr="00E173D1" w:rsidRDefault="00E01359">
            <w:pPr>
              <w:rPr>
                <w:rFonts w:asciiTheme="majorHAnsi" w:hAnsiTheme="majorHAnsi" w:cstheme="majorHAnsi"/>
                <w:sz w:val="22"/>
                <w:szCs w:val="22"/>
              </w:rPr>
            </w:pPr>
          </w:p>
          <w:tbl>
            <w:tblPr>
              <w:tblW w:w="0" w:type="auto"/>
              <w:tblLayout w:type="fixed"/>
              <w:tblCellMar>
                <w:left w:w="0" w:type="dxa"/>
                <w:right w:w="0" w:type="dxa"/>
              </w:tblCellMar>
              <w:tblLook w:val="0000" w:firstRow="0" w:lastRow="0" w:firstColumn="0" w:lastColumn="0" w:noHBand="0" w:noVBand="0"/>
            </w:tblPr>
            <w:tblGrid>
              <w:gridCol w:w="2367"/>
              <w:gridCol w:w="8102"/>
            </w:tblGrid>
            <w:tr w:rsidR="00400A35" w:rsidRPr="00E173D1" w14:paraId="0DA5021F" w14:textId="77777777" w:rsidTr="000D6241">
              <w:trPr>
                <w:trHeight w:val="280"/>
              </w:trPr>
              <w:tc>
                <w:tcPr>
                  <w:tcW w:w="10469" w:type="dxa"/>
                  <w:gridSpan w:val="2"/>
                  <w:tcMar>
                    <w:top w:w="40" w:type="dxa"/>
                    <w:left w:w="40" w:type="dxa"/>
                    <w:bottom w:w="40" w:type="dxa"/>
                    <w:right w:w="40" w:type="dxa"/>
                  </w:tcMar>
                </w:tcPr>
                <w:p w14:paraId="60FAB956" w14:textId="77777777" w:rsidR="00400A35" w:rsidRPr="00E173D1" w:rsidRDefault="00400A35">
                  <w:pPr>
                    <w:rPr>
                      <w:rFonts w:asciiTheme="majorHAnsi" w:hAnsiTheme="majorHAnsi" w:cstheme="majorHAnsi"/>
                      <w:b/>
                      <w:i/>
                      <w:sz w:val="22"/>
                      <w:szCs w:val="22"/>
                    </w:rPr>
                  </w:pPr>
                  <w:r w:rsidRPr="00E173D1">
                    <w:rPr>
                      <w:rFonts w:asciiTheme="majorHAnsi" w:hAnsiTheme="majorHAnsi" w:cstheme="majorHAnsi"/>
                      <w:b/>
                      <w:i/>
                      <w:color w:val="000000"/>
                      <w:sz w:val="22"/>
                      <w:szCs w:val="22"/>
                    </w:rPr>
                    <w:t>iv. Provincial/Regional Health</w:t>
                  </w:r>
                </w:p>
              </w:tc>
            </w:tr>
            <w:tr w:rsidR="00400A35" w:rsidRPr="00E173D1" w14:paraId="3CA06967" w14:textId="77777777" w:rsidTr="000D6241">
              <w:trPr>
                <w:trHeight w:val="280"/>
              </w:trPr>
              <w:tc>
                <w:tcPr>
                  <w:tcW w:w="2367" w:type="dxa"/>
                  <w:tcMar>
                    <w:top w:w="40" w:type="dxa"/>
                    <w:left w:w="40" w:type="dxa"/>
                    <w:bottom w:w="40" w:type="dxa"/>
                    <w:right w:w="40" w:type="dxa"/>
                  </w:tcMar>
                </w:tcPr>
                <w:p w14:paraId="0E4F05A1" w14:textId="77777777" w:rsidR="00400A35" w:rsidRPr="00E173D1" w:rsidRDefault="00400A35">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2012-2013</w:t>
                  </w:r>
                </w:p>
              </w:tc>
              <w:tc>
                <w:tcPr>
                  <w:tcW w:w="8102" w:type="dxa"/>
                  <w:tcMar>
                    <w:top w:w="40" w:type="dxa"/>
                    <w:left w:w="40" w:type="dxa"/>
                    <w:bottom w:w="40" w:type="dxa"/>
                    <w:right w:w="40" w:type="dxa"/>
                  </w:tcMar>
                </w:tcPr>
                <w:p w14:paraId="0897A4F8" w14:textId="02B50619" w:rsidR="00400A35" w:rsidRPr="00E173D1" w:rsidRDefault="00400A35" w:rsidP="00BB6E5A">
                  <w:pPr>
                    <w:rPr>
                      <w:rFonts w:asciiTheme="majorHAnsi" w:hAnsiTheme="majorHAnsi" w:cstheme="majorHAnsi"/>
                      <w:color w:val="000000"/>
                      <w:sz w:val="22"/>
                      <w:szCs w:val="22"/>
                    </w:rPr>
                  </w:pPr>
                  <w:r w:rsidRPr="00E173D1">
                    <w:rPr>
                      <w:rFonts w:asciiTheme="majorHAnsi" w:hAnsiTheme="majorHAnsi" w:cstheme="majorHAnsi"/>
                      <w:color w:val="000000"/>
                      <w:sz w:val="22"/>
                      <w:szCs w:val="22"/>
                    </w:rPr>
                    <w:t>Member, Neurodevelopmental Working Group of the Brain Health Steering Committee, Alberta Children’s Hospital</w:t>
                  </w:r>
                </w:p>
              </w:tc>
            </w:tr>
            <w:tr w:rsidR="00400A35" w:rsidRPr="00E173D1" w14:paraId="69E15D59" w14:textId="77777777" w:rsidTr="000D6241">
              <w:trPr>
                <w:trHeight w:val="280"/>
              </w:trPr>
              <w:tc>
                <w:tcPr>
                  <w:tcW w:w="2367" w:type="dxa"/>
                  <w:tcMar>
                    <w:top w:w="40" w:type="dxa"/>
                    <w:left w:w="40" w:type="dxa"/>
                    <w:bottom w:w="40" w:type="dxa"/>
                    <w:right w:w="40" w:type="dxa"/>
                  </w:tcMar>
                </w:tcPr>
                <w:p w14:paraId="70F86DCE" w14:textId="77777777" w:rsidR="00400A35" w:rsidRPr="00E173D1" w:rsidRDefault="00400A35">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2012-2013</w:t>
                  </w:r>
                </w:p>
              </w:tc>
              <w:tc>
                <w:tcPr>
                  <w:tcW w:w="8102" w:type="dxa"/>
                  <w:tcMar>
                    <w:top w:w="40" w:type="dxa"/>
                    <w:left w:w="40" w:type="dxa"/>
                    <w:bottom w:w="40" w:type="dxa"/>
                    <w:right w:w="40" w:type="dxa"/>
                  </w:tcMar>
                </w:tcPr>
                <w:p w14:paraId="05996C6E" w14:textId="77777777" w:rsidR="00400A35" w:rsidRPr="00E173D1" w:rsidRDefault="00400A35" w:rsidP="00BB6E5A">
                  <w:pPr>
                    <w:rPr>
                      <w:rFonts w:asciiTheme="majorHAnsi" w:hAnsiTheme="majorHAnsi" w:cstheme="majorHAnsi"/>
                      <w:color w:val="000000"/>
                      <w:sz w:val="22"/>
                      <w:szCs w:val="22"/>
                    </w:rPr>
                  </w:pPr>
                  <w:r w:rsidRPr="00E173D1">
                    <w:rPr>
                      <w:rFonts w:asciiTheme="majorHAnsi" w:hAnsiTheme="majorHAnsi" w:cstheme="majorHAnsi"/>
                      <w:color w:val="000000"/>
                      <w:sz w:val="22"/>
                      <w:szCs w:val="22"/>
                    </w:rPr>
                    <w:t>Brain Health Steering Committee, Alberta Children’s Hospital</w:t>
                  </w:r>
                </w:p>
              </w:tc>
            </w:tr>
            <w:tr w:rsidR="00944E24" w:rsidRPr="00E173D1" w14:paraId="769ED4C5" w14:textId="77777777" w:rsidTr="000D6241">
              <w:trPr>
                <w:trHeight w:val="280"/>
              </w:trPr>
              <w:tc>
                <w:tcPr>
                  <w:tcW w:w="2367" w:type="dxa"/>
                  <w:tcMar>
                    <w:top w:w="40" w:type="dxa"/>
                    <w:left w:w="40" w:type="dxa"/>
                    <w:bottom w:w="40" w:type="dxa"/>
                    <w:right w:w="40" w:type="dxa"/>
                  </w:tcMar>
                </w:tcPr>
                <w:p w14:paraId="2295B44A" w14:textId="6AF0B10E" w:rsidR="00944E24" w:rsidRPr="00E173D1" w:rsidRDefault="00944E24" w:rsidP="00944E24">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2006-2018</w:t>
                  </w:r>
                </w:p>
              </w:tc>
              <w:tc>
                <w:tcPr>
                  <w:tcW w:w="8102" w:type="dxa"/>
                  <w:tcMar>
                    <w:top w:w="40" w:type="dxa"/>
                    <w:left w:w="40" w:type="dxa"/>
                    <w:bottom w:w="40" w:type="dxa"/>
                    <w:right w:w="40" w:type="dxa"/>
                  </w:tcMar>
                </w:tcPr>
                <w:p w14:paraId="64323EC4" w14:textId="66936486" w:rsidR="00944E24" w:rsidRPr="00E173D1" w:rsidRDefault="00944E24" w:rsidP="00944E24">
                  <w:pPr>
                    <w:rPr>
                      <w:rFonts w:asciiTheme="majorHAnsi" w:hAnsiTheme="majorHAnsi" w:cstheme="majorHAnsi"/>
                      <w:color w:val="000000"/>
                      <w:sz w:val="22"/>
                      <w:szCs w:val="22"/>
                    </w:rPr>
                  </w:pPr>
                  <w:r w:rsidRPr="00E173D1">
                    <w:rPr>
                      <w:rFonts w:asciiTheme="majorHAnsi" w:hAnsiTheme="majorHAnsi" w:cstheme="majorHAnsi"/>
                      <w:color w:val="000000"/>
                      <w:sz w:val="22"/>
                      <w:szCs w:val="22"/>
                    </w:rPr>
                    <w:t>Director, Behavioural Research Unit, Alberta Children’s Hospital</w:t>
                  </w:r>
                </w:p>
              </w:tc>
            </w:tr>
            <w:tr w:rsidR="00874FDB" w:rsidRPr="00E173D1" w14:paraId="1ACC829E" w14:textId="77777777" w:rsidTr="000D6241">
              <w:trPr>
                <w:trHeight w:val="280"/>
              </w:trPr>
              <w:tc>
                <w:tcPr>
                  <w:tcW w:w="2367" w:type="dxa"/>
                  <w:tcMar>
                    <w:top w:w="40" w:type="dxa"/>
                    <w:left w:w="40" w:type="dxa"/>
                    <w:bottom w:w="40" w:type="dxa"/>
                    <w:right w:w="40" w:type="dxa"/>
                  </w:tcMar>
                </w:tcPr>
                <w:p w14:paraId="3E26F13F" w14:textId="3E76229B" w:rsidR="00874FDB" w:rsidRPr="00E173D1" w:rsidRDefault="00874FDB" w:rsidP="000376A1">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2006-2018</w:t>
                  </w:r>
                </w:p>
              </w:tc>
              <w:tc>
                <w:tcPr>
                  <w:tcW w:w="8102" w:type="dxa"/>
                  <w:tcMar>
                    <w:top w:w="40" w:type="dxa"/>
                    <w:left w:w="40" w:type="dxa"/>
                    <w:bottom w:w="40" w:type="dxa"/>
                    <w:right w:w="40" w:type="dxa"/>
                  </w:tcMar>
                </w:tcPr>
                <w:p w14:paraId="7701CAC3" w14:textId="657E6F06" w:rsidR="00874FDB" w:rsidRPr="00E173D1" w:rsidRDefault="00874FDB" w:rsidP="000376A1">
                  <w:pPr>
                    <w:rPr>
                      <w:rFonts w:asciiTheme="majorHAnsi" w:hAnsiTheme="majorHAnsi" w:cstheme="majorHAnsi"/>
                      <w:color w:val="000000"/>
                      <w:sz w:val="22"/>
                      <w:szCs w:val="22"/>
                    </w:rPr>
                  </w:pPr>
                  <w:r w:rsidRPr="00E173D1">
                    <w:rPr>
                      <w:rFonts w:asciiTheme="majorHAnsi" w:hAnsiTheme="majorHAnsi" w:cstheme="majorHAnsi"/>
                      <w:color w:val="000000"/>
                      <w:sz w:val="22"/>
                      <w:szCs w:val="22"/>
                    </w:rPr>
                    <w:t>Member, Zone Pediatric Executive Committee, Department of Pediatrics, Alberta Health Services</w:t>
                  </w:r>
                </w:p>
              </w:tc>
            </w:tr>
            <w:tr w:rsidR="00400A35" w:rsidRPr="00E173D1" w14:paraId="64C8EEAA" w14:textId="77777777" w:rsidTr="000D6241">
              <w:trPr>
                <w:trHeight w:val="280"/>
              </w:trPr>
              <w:tc>
                <w:tcPr>
                  <w:tcW w:w="2367" w:type="dxa"/>
                  <w:tcMar>
                    <w:top w:w="40" w:type="dxa"/>
                    <w:left w:w="40" w:type="dxa"/>
                    <w:bottom w:w="40" w:type="dxa"/>
                    <w:right w:w="40" w:type="dxa"/>
                  </w:tcMar>
                </w:tcPr>
                <w:p w14:paraId="05C711AD" w14:textId="77777777" w:rsidR="00400A35" w:rsidRPr="00E173D1" w:rsidRDefault="00400A35" w:rsidP="000376A1">
                  <w:pPr>
                    <w:rPr>
                      <w:rFonts w:asciiTheme="majorHAnsi" w:hAnsiTheme="majorHAnsi" w:cstheme="majorHAnsi"/>
                      <w:sz w:val="22"/>
                      <w:szCs w:val="22"/>
                    </w:rPr>
                  </w:pPr>
                  <w:r w:rsidRPr="00E173D1">
                    <w:rPr>
                      <w:rFonts w:asciiTheme="majorHAnsi" w:hAnsiTheme="majorHAnsi" w:cstheme="majorHAnsi"/>
                      <w:color w:val="000000"/>
                      <w:sz w:val="22"/>
                      <w:szCs w:val="22"/>
                    </w:rPr>
                    <w:t>2006-2008</w:t>
                  </w:r>
                </w:p>
              </w:tc>
              <w:tc>
                <w:tcPr>
                  <w:tcW w:w="8102" w:type="dxa"/>
                  <w:tcMar>
                    <w:top w:w="40" w:type="dxa"/>
                    <w:left w:w="40" w:type="dxa"/>
                    <w:bottom w:w="40" w:type="dxa"/>
                    <w:right w:w="40" w:type="dxa"/>
                  </w:tcMar>
                </w:tcPr>
                <w:p w14:paraId="40FDD45E" w14:textId="229ABFD0" w:rsidR="00400A35" w:rsidRPr="00E173D1" w:rsidRDefault="00400A35" w:rsidP="000376A1">
                  <w:pPr>
                    <w:rPr>
                      <w:rFonts w:asciiTheme="majorHAnsi" w:hAnsiTheme="majorHAnsi" w:cstheme="majorHAnsi"/>
                      <w:sz w:val="22"/>
                      <w:szCs w:val="22"/>
                    </w:rPr>
                  </w:pPr>
                  <w:r w:rsidRPr="00E173D1">
                    <w:rPr>
                      <w:rFonts w:asciiTheme="majorHAnsi" w:hAnsiTheme="majorHAnsi" w:cstheme="majorHAnsi"/>
                      <w:color w:val="000000"/>
                      <w:sz w:val="22"/>
                      <w:szCs w:val="22"/>
                    </w:rPr>
                    <w:t>Member, Community Prevention of Obesity in Children Evaluation and Research Sub-committee</w:t>
                  </w:r>
                  <w:r w:rsidR="00115347" w:rsidRPr="00E173D1">
                    <w:rPr>
                      <w:rFonts w:asciiTheme="majorHAnsi" w:hAnsiTheme="majorHAnsi" w:cstheme="majorHAnsi"/>
                      <w:color w:val="000000"/>
                      <w:sz w:val="22"/>
                      <w:szCs w:val="22"/>
                    </w:rPr>
                    <w:t>, Alberta Health Services</w:t>
                  </w:r>
                </w:p>
              </w:tc>
            </w:tr>
            <w:tr w:rsidR="00400A35" w:rsidRPr="00E173D1" w14:paraId="58146925" w14:textId="77777777" w:rsidTr="000D6241">
              <w:trPr>
                <w:trHeight w:val="280"/>
              </w:trPr>
              <w:tc>
                <w:tcPr>
                  <w:tcW w:w="2367" w:type="dxa"/>
                  <w:tcMar>
                    <w:top w:w="40" w:type="dxa"/>
                    <w:left w:w="40" w:type="dxa"/>
                    <w:bottom w:w="40" w:type="dxa"/>
                    <w:right w:w="40" w:type="dxa"/>
                  </w:tcMar>
                </w:tcPr>
                <w:p w14:paraId="0B78EBC5" w14:textId="77777777" w:rsidR="00400A35" w:rsidRPr="00E173D1" w:rsidRDefault="00400A35" w:rsidP="00806EE2">
                  <w:pPr>
                    <w:rPr>
                      <w:rFonts w:asciiTheme="majorHAnsi" w:hAnsiTheme="majorHAnsi" w:cstheme="majorHAnsi"/>
                      <w:sz w:val="22"/>
                      <w:szCs w:val="22"/>
                    </w:rPr>
                  </w:pPr>
                  <w:r w:rsidRPr="00E173D1">
                    <w:rPr>
                      <w:rFonts w:asciiTheme="majorHAnsi" w:hAnsiTheme="majorHAnsi" w:cstheme="majorHAnsi"/>
                      <w:color w:val="000000"/>
                      <w:sz w:val="22"/>
                      <w:szCs w:val="22"/>
                    </w:rPr>
                    <w:t>2006-2007</w:t>
                  </w:r>
                </w:p>
              </w:tc>
              <w:tc>
                <w:tcPr>
                  <w:tcW w:w="8102" w:type="dxa"/>
                  <w:tcMar>
                    <w:top w:w="40" w:type="dxa"/>
                    <w:left w:w="40" w:type="dxa"/>
                    <w:bottom w:w="40" w:type="dxa"/>
                    <w:right w:w="40" w:type="dxa"/>
                  </w:tcMar>
                </w:tcPr>
                <w:p w14:paraId="38F98948" w14:textId="77777777" w:rsidR="00400A35" w:rsidRPr="00E173D1" w:rsidRDefault="00400A35" w:rsidP="00474939">
                  <w:pPr>
                    <w:rPr>
                      <w:rFonts w:asciiTheme="majorHAnsi" w:hAnsiTheme="majorHAnsi" w:cstheme="majorHAnsi"/>
                      <w:sz w:val="22"/>
                      <w:szCs w:val="22"/>
                    </w:rPr>
                  </w:pPr>
                  <w:r w:rsidRPr="00E173D1">
                    <w:rPr>
                      <w:rFonts w:asciiTheme="majorHAnsi" w:hAnsiTheme="majorHAnsi" w:cstheme="majorHAnsi"/>
                      <w:color w:val="000000"/>
                      <w:sz w:val="22"/>
                      <w:szCs w:val="22"/>
                    </w:rPr>
                    <w:t>Member, Calgary Health Region/ Early Fetal Risk Assessment Data Management and Research Committee</w:t>
                  </w:r>
                </w:p>
              </w:tc>
            </w:tr>
            <w:tr w:rsidR="00400A35" w:rsidRPr="00E173D1" w14:paraId="056020FD" w14:textId="77777777" w:rsidTr="000D6241">
              <w:trPr>
                <w:trHeight w:val="280"/>
              </w:trPr>
              <w:tc>
                <w:tcPr>
                  <w:tcW w:w="2367" w:type="dxa"/>
                  <w:tcMar>
                    <w:top w:w="40" w:type="dxa"/>
                    <w:left w:w="40" w:type="dxa"/>
                    <w:bottom w:w="40" w:type="dxa"/>
                    <w:right w:w="40" w:type="dxa"/>
                  </w:tcMar>
                </w:tcPr>
                <w:p w14:paraId="2212900D" w14:textId="77777777" w:rsidR="00400A35" w:rsidRPr="00E173D1" w:rsidRDefault="00400A35" w:rsidP="00473159">
                  <w:pPr>
                    <w:rPr>
                      <w:rFonts w:asciiTheme="majorHAnsi" w:hAnsiTheme="majorHAnsi" w:cstheme="majorHAnsi"/>
                      <w:sz w:val="22"/>
                      <w:szCs w:val="22"/>
                    </w:rPr>
                  </w:pPr>
                  <w:r w:rsidRPr="00E173D1">
                    <w:rPr>
                      <w:rFonts w:asciiTheme="majorHAnsi" w:hAnsiTheme="majorHAnsi" w:cstheme="majorHAnsi"/>
                      <w:color w:val="000000"/>
                      <w:sz w:val="22"/>
                      <w:szCs w:val="22"/>
                    </w:rPr>
                    <w:t>2004-2005</w:t>
                  </w:r>
                </w:p>
              </w:tc>
              <w:tc>
                <w:tcPr>
                  <w:tcW w:w="8102" w:type="dxa"/>
                  <w:tcMar>
                    <w:top w:w="40" w:type="dxa"/>
                    <w:left w:w="40" w:type="dxa"/>
                    <w:bottom w:w="40" w:type="dxa"/>
                    <w:right w:w="40" w:type="dxa"/>
                  </w:tcMar>
                </w:tcPr>
                <w:p w14:paraId="3D2D13DF" w14:textId="25BD5047" w:rsidR="00400A35" w:rsidRPr="00E173D1" w:rsidRDefault="00400A35" w:rsidP="00473159">
                  <w:pPr>
                    <w:rPr>
                      <w:rFonts w:asciiTheme="majorHAnsi" w:hAnsiTheme="majorHAnsi" w:cstheme="majorHAnsi"/>
                      <w:sz w:val="22"/>
                      <w:szCs w:val="22"/>
                    </w:rPr>
                  </w:pPr>
                  <w:r w:rsidRPr="00E173D1">
                    <w:rPr>
                      <w:rFonts w:asciiTheme="majorHAnsi" w:hAnsiTheme="majorHAnsi" w:cstheme="majorHAnsi"/>
                      <w:color w:val="000000"/>
                      <w:sz w:val="22"/>
                      <w:szCs w:val="22"/>
                    </w:rPr>
                    <w:t>Member, Community Prevention of Obesity in Children Surveillance Task Group</w:t>
                  </w:r>
                  <w:r w:rsidR="00115347" w:rsidRPr="00E173D1">
                    <w:rPr>
                      <w:rFonts w:asciiTheme="majorHAnsi" w:hAnsiTheme="majorHAnsi" w:cstheme="majorHAnsi"/>
                      <w:color w:val="000000"/>
                      <w:sz w:val="22"/>
                      <w:szCs w:val="22"/>
                    </w:rPr>
                    <w:t>, Alberta Health Services</w:t>
                  </w:r>
                </w:p>
              </w:tc>
            </w:tr>
            <w:tr w:rsidR="00400A35" w:rsidRPr="00E173D1" w14:paraId="11C4F976" w14:textId="77777777" w:rsidTr="000D6241">
              <w:trPr>
                <w:trHeight w:val="280"/>
              </w:trPr>
              <w:tc>
                <w:tcPr>
                  <w:tcW w:w="2367" w:type="dxa"/>
                  <w:tcMar>
                    <w:top w:w="40" w:type="dxa"/>
                    <w:left w:w="40" w:type="dxa"/>
                    <w:bottom w:w="40" w:type="dxa"/>
                    <w:right w:w="40" w:type="dxa"/>
                  </w:tcMar>
                </w:tcPr>
                <w:p w14:paraId="53DE4E9E" w14:textId="77777777" w:rsidR="00400A35" w:rsidRPr="00E173D1" w:rsidRDefault="00400A35" w:rsidP="00473159">
                  <w:pPr>
                    <w:rPr>
                      <w:rFonts w:asciiTheme="majorHAnsi" w:hAnsiTheme="majorHAnsi" w:cstheme="majorHAnsi"/>
                      <w:sz w:val="22"/>
                      <w:szCs w:val="22"/>
                    </w:rPr>
                  </w:pPr>
                  <w:r w:rsidRPr="00E173D1">
                    <w:rPr>
                      <w:rFonts w:asciiTheme="majorHAnsi" w:hAnsiTheme="majorHAnsi" w:cstheme="majorHAnsi"/>
                      <w:color w:val="000000"/>
                      <w:sz w:val="22"/>
                      <w:szCs w:val="22"/>
                    </w:rPr>
                    <w:t>2003-2005</w:t>
                  </w:r>
                </w:p>
              </w:tc>
              <w:tc>
                <w:tcPr>
                  <w:tcW w:w="8102" w:type="dxa"/>
                  <w:tcMar>
                    <w:top w:w="40" w:type="dxa"/>
                    <w:left w:w="40" w:type="dxa"/>
                    <w:bottom w:w="40" w:type="dxa"/>
                    <w:right w:w="40" w:type="dxa"/>
                  </w:tcMar>
                </w:tcPr>
                <w:p w14:paraId="127AF2E5" w14:textId="7CAA0D89" w:rsidR="00400A35" w:rsidRPr="00E173D1" w:rsidRDefault="00400A35" w:rsidP="00473159">
                  <w:pPr>
                    <w:rPr>
                      <w:rFonts w:asciiTheme="majorHAnsi" w:hAnsiTheme="majorHAnsi" w:cstheme="majorHAnsi"/>
                      <w:sz w:val="22"/>
                      <w:szCs w:val="22"/>
                    </w:rPr>
                  </w:pPr>
                  <w:r w:rsidRPr="00E173D1">
                    <w:rPr>
                      <w:rFonts w:asciiTheme="majorHAnsi" w:hAnsiTheme="majorHAnsi" w:cstheme="majorHAnsi"/>
                      <w:color w:val="000000"/>
                      <w:sz w:val="22"/>
                      <w:szCs w:val="22"/>
                    </w:rPr>
                    <w:t>Member, Child Health Research Executive Committee, Calgary Health Region</w:t>
                  </w:r>
                </w:p>
              </w:tc>
            </w:tr>
            <w:tr w:rsidR="00400A35" w:rsidRPr="00E173D1" w14:paraId="1F599A24" w14:textId="77777777" w:rsidTr="000D6241">
              <w:trPr>
                <w:trHeight w:val="280"/>
              </w:trPr>
              <w:tc>
                <w:tcPr>
                  <w:tcW w:w="2367" w:type="dxa"/>
                  <w:tcMar>
                    <w:top w:w="40" w:type="dxa"/>
                    <w:left w:w="40" w:type="dxa"/>
                    <w:bottom w:w="40" w:type="dxa"/>
                    <w:right w:w="40" w:type="dxa"/>
                  </w:tcMar>
                </w:tcPr>
                <w:p w14:paraId="4CA2D52B" w14:textId="77777777" w:rsidR="00400A35" w:rsidRPr="00E173D1" w:rsidRDefault="00400A35" w:rsidP="00473159">
                  <w:pPr>
                    <w:rPr>
                      <w:rFonts w:asciiTheme="majorHAnsi" w:hAnsiTheme="majorHAnsi" w:cstheme="majorHAnsi"/>
                      <w:sz w:val="22"/>
                      <w:szCs w:val="22"/>
                    </w:rPr>
                  </w:pPr>
                  <w:r w:rsidRPr="00E173D1">
                    <w:rPr>
                      <w:rFonts w:asciiTheme="majorHAnsi" w:hAnsiTheme="majorHAnsi" w:cstheme="majorHAnsi"/>
                      <w:color w:val="000000"/>
                      <w:sz w:val="22"/>
                      <w:szCs w:val="22"/>
                    </w:rPr>
                    <w:t>1995-2000</w:t>
                  </w:r>
                </w:p>
              </w:tc>
              <w:tc>
                <w:tcPr>
                  <w:tcW w:w="8102" w:type="dxa"/>
                  <w:tcMar>
                    <w:top w:w="40" w:type="dxa"/>
                    <w:left w:w="40" w:type="dxa"/>
                    <w:bottom w:w="40" w:type="dxa"/>
                    <w:right w:w="40" w:type="dxa"/>
                  </w:tcMar>
                </w:tcPr>
                <w:p w14:paraId="1DD8C065" w14:textId="77777777" w:rsidR="00400A35" w:rsidRPr="00E173D1" w:rsidRDefault="00400A35" w:rsidP="00473159">
                  <w:pPr>
                    <w:rPr>
                      <w:rFonts w:asciiTheme="majorHAnsi" w:hAnsiTheme="majorHAnsi" w:cstheme="majorHAnsi"/>
                      <w:sz w:val="22"/>
                      <w:szCs w:val="22"/>
                    </w:rPr>
                  </w:pPr>
                  <w:r w:rsidRPr="00E173D1">
                    <w:rPr>
                      <w:rFonts w:asciiTheme="majorHAnsi" w:hAnsiTheme="majorHAnsi" w:cstheme="majorHAnsi"/>
                      <w:color w:val="000000"/>
                      <w:sz w:val="22"/>
                      <w:szCs w:val="22"/>
                    </w:rPr>
                    <w:t>Member, Alberta Children's Hospital Child Health Research Unit</w:t>
                  </w:r>
                </w:p>
              </w:tc>
            </w:tr>
            <w:tr w:rsidR="00400A35" w:rsidRPr="00E173D1" w14:paraId="687C5D2F" w14:textId="77777777" w:rsidTr="000D6241">
              <w:trPr>
                <w:trHeight w:val="280"/>
              </w:trPr>
              <w:tc>
                <w:tcPr>
                  <w:tcW w:w="2367" w:type="dxa"/>
                  <w:tcMar>
                    <w:top w:w="40" w:type="dxa"/>
                    <w:left w:w="40" w:type="dxa"/>
                    <w:bottom w:w="40" w:type="dxa"/>
                    <w:right w:w="40" w:type="dxa"/>
                  </w:tcMar>
                </w:tcPr>
                <w:p w14:paraId="4B7B1A70" w14:textId="77777777" w:rsidR="00400A35" w:rsidRPr="00E173D1" w:rsidRDefault="00400A35" w:rsidP="00473159">
                  <w:pPr>
                    <w:rPr>
                      <w:rFonts w:asciiTheme="majorHAnsi" w:hAnsiTheme="majorHAnsi" w:cstheme="majorHAnsi"/>
                      <w:sz w:val="22"/>
                      <w:szCs w:val="22"/>
                    </w:rPr>
                  </w:pPr>
                  <w:r w:rsidRPr="00E173D1">
                    <w:rPr>
                      <w:rFonts w:asciiTheme="majorHAnsi" w:hAnsiTheme="majorHAnsi" w:cstheme="majorHAnsi"/>
                      <w:color w:val="000000"/>
                      <w:sz w:val="22"/>
                      <w:szCs w:val="22"/>
                    </w:rPr>
                    <w:t>1995-1997</w:t>
                  </w:r>
                </w:p>
              </w:tc>
              <w:tc>
                <w:tcPr>
                  <w:tcW w:w="8102" w:type="dxa"/>
                  <w:tcMar>
                    <w:top w:w="40" w:type="dxa"/>
                    <w:left w:w="40" w:type="dxa"/>
                    <w:bottom w:w="40" w:type="dxa"/>
                    <w:right w:w="40" w:type="dxa"/>
                  </w:tcMar>
                </w:tcPr>
                <w:p w14:paraId="4CB21FD7" w14:textId="77777777" w:rsidR="00400A35" w:rsidRPr="00E173D1" w:rsidRDefault="00400A35" w:rsidP="00473159">
                  <w:pPr>
                    <w:rPr>
                      <w:rFonts w:asciiTheme="majorHAnsi" w:hAnsiTheme="majorHAnsi" w:cstheme="majorHAnsi"/>
                      <w:sz w:val="22"/>
                      <w:szCs w:val="22"/>
                    </w:rPr>
                  </w:pPr>
                  <w:r w:rsidRPr="00E173D1">
                    <w:rPr>
                      <w:rFonts w:asciiTheme="majorHAnsi" w:hAnsiTheme="majorHAnsi" w:cstheme="majorHAnsi"/>
                      <w:color w:val="000000"/>
                      <w:sz w:val="22"/>
                      <w:szCs w:val="22"/>
                    </w:rPr>
                    <w:t>Member, Alberta Children's Hospital Library Committee</w:t>
                  </w:r>
                </w:p>
              </w:tc>
            </w:tr>
            <w:tr w:rsidR="00400A35" w:rsidRPr="00E173D1" w14:paraId="49386AA1" w14:textId="77777777" w:rsidTr="000D6241">
              <w:trPr>
                <w:trHeight w:val="280"/>
              </w:trPr>
              <w:tc>
                <w:tcPr>
                  <w:tcW w:w="2367" w:type="dxa"/>
                  <w:tcMar>
                    <w:top w:w="40" w:type="dxa"/>
                    <w:left w:w="40" w:type="dxa"/>
                    <w:bottom w:w="40" w:type="dxa"/>
                    <w:right w:w="40" w:type="dxa"/>
                  </w:tcMar>
                </w:tcPr>
                <w:p w14:paraId="060FCB5D" w14:textId="77777777" w:rsidR="00400A35" w:rsidRPr="00E173D1" w:rsidRDefault="00400A35" w:rsidP="00473159">
                  <w:pPr>
                    <w:rPr>
                      <w:rFonts w:asciiTheme="majorHAnsi" w:hAnsiTheme="majorHAnsi" w:cstheme="majorHAnsi"/>
                      <w:sz w:val="22"/>
                      <w:szCs w:val="22"/>
                    </w:rPr>
                  </w:pPr>
                  <w:r w:rsidRPr="00E173D1">
                    <w:rPr>
                      <w:rFonts w:asciiTheme="majorHAnsi" w:hAnsiTheme="majorHAnsi" w:cstheme="majorHAnsi"/>
                      <w:color w:val="000000"/>
                      <w:sz w:val="22"/>
                      <w:szCs w:val="22"/>
                    </w:rPr>
                    <w:t>1994-1995</w:t>
                  </w:r>
                </w:p>
              </w:tc>
              <w:tc>
                <w:tcPr>
                  <w:tcW w:w="8102" w:type="dxa"/>
                  <w:tcMar>
                    <w:top w:w="40" w:type="dxa"/>
                    <w:left w:w="40" w:type="dxa"/>
                    <w:bottom w:w="40" w:type="dxa"/>
                    <w:right w:w="40" w:type="dxa"/>
                  </w:tcMar>
                </w:tcPr>
                <w:p w14:paraId="26F968DB" w14:textId="00E75FF5" w:rsidR="00400A35" w:rsidRPr="00E173D1" w:rsidRDefault="00400A35" w:rsidP="00473159">
                  <w:pPr>
                    <w:rPr>
                      <w:rFonts w:asciiTheme="majorHAnsi" w:hAnsiTheme="majorHAnsi" w:cstheme="majorHAnsi"/>
                      <w:sz w:val="22"/>
                      <w:szCs w:val="22"/>
                    </w:rPr>
                  </w:pPr>
                  <w:r w:rsidRPr="00E173D1">
                    <w:rPr>
                      <w:rFonts w:asciiTheme="majorHAnsi" w:hAnsiTheme="majorHAnsi" w:cstheme="majorHAnsi"/>
                      <w:color w:val="000000"/>
                      <w:sz w:val="22"/>
                      <w:szCs w:val="22"/>
                    </w:rPr>
                    <w:t>Alberta Children's Hospital Re</w:t>
                  </w:r>
                  <w:r w:rsidR="00115347" w:rsidRPr="00E173D1">
                    <w:rPr>
                      <w:rFonts w:asciiTheme="majorHAnsi" w:hAnsiTheme="majorHAnsi" w:cstheme="majorHAnsi"/>
                      <w:color w:val="000000"/>
                      <w:sz w:val="22"/>
                      <w:szCs w:val="22"/>
                    </w:rPr>
                    <w:t>search Committee Representative to the</w:t>
                  </w:r>
                  <w:r w:rsidRPr="00E173D1">
                    <w:rPr>
                      <w:rFonts w:asciiTheme="majorHAnsi" w:hAnsiTheme="majorHAnsi" w:cstheme="majorHAnsi"/>
                      <w:color w:val="000000"/>
                      <w:sz w:val="22"/>
                      <w:szCs w:val="22"/>
                    </w:rPr>
                    <w:t xml:space="preserve"> Network for Health Research Editorial Board</w:t>
                  </w:r>
                </w:p>
              </w:tc>
            </w:tr>
            <w:tr w:rsidR="00400A35" w:rsidRPr="00E173D1" w14:paraId="41A084DE" w14:textId="77777777" w:rsidTr="000D6241">
              <w:trPr>
                <w:trHeight w:val="224"/>
              </w:trPr>
              <w:tc>
                <w:tcPr>
                  <w:tcW w:w="2367" w:type="dxa"/>
                  <w:tcMar>
                    <w:top w:w="40" w:type="dxa"/>
                    <w:left w:w="40" w:type="dxa"/>
                    <w:bottom w:w="40" w:type="dxa"/>
                    <w:right w:w="40" w:type="dxa"/>
                  </w:tcMar>
                </w:tcPr>
                <w:p w14:paraId="145F90DC" w14:textId="77777777" w:rsidR="00400A35" w:rsidRPr="00E173D1" w:rsidRDefault="00400A35" w:rsidP="00473159">
                  <w:pPr>
                    <w:rPr>
                      <w:rFonts w:asciiTheme="majorHAnsi" w:hAnsiTheme="majorHAnsi" w:cstheme="majorHAnsi"/>
                      <w:sz w:val="22"/>
                      <w:szCs w:val="22"/>
                    </w:rPr>
                  </w:pPr>
                  <w:r w:rsidRPr="00E173D1">
                    <w:rPr>
                      <w:rFonts w:asciiTheme="majorHAnsi" w:hAnsiTheme="majorHAnsi" w:cstheme="majorHAnsi"/>
                      <w:color w:val="000000"/>
                      <w:sz w:val="22"/>
                      <w:szCs w:val="22"/>
                    </w:rPr>
                    <w:t>1993-1997</w:t>
                  </w:r>
                </w:p>
              </w:tc>
              <w:tc>
                <w:tcPr>
                  <w:tcW w:w="8102" w:type="dxa"/>
                  <w:tcMar>
                    <w:top w:w="40" w:type="dxa"/>
                    <w:left w:w="40" w:type="dxa"/>
                    <w:bottom w:w="40" w:type="dxa"/>
                    <w:right w:w="40" w:type="dxa"/>
                  </w:tcMar>
                </w:tcPr>
                <w:p w14:paraId="314510C1" w14:textId="77777777" w:rsidR="00400A35" w:rsidRPr="00E173D1" w:rsidRDefault="00400A35" w:rsidP="00473159">
                  <w:pPr>
                    <w:rPr>
                      <w:rFonts w:asciiTheme="majorHAnsi" w:hAnsiTheme="majorHAnsi" w:cstheme="majorHAnsi"/>
                      <w:sz w:val="22"/>
                      <w:szCs w:val="22"/>
                    </w:rPr>
                  </w:pPr>
                  <w:r w:rsidRPr="00E173D1">
                    <w:rPr>
                      <w:rFonts w:asciiTheme="majorHAnsi" w:hAnsiTheme="majorHAnsi" w:cstheme="majorHAnsi"/>
                      <w:color w:val="000000"/>
                      <w:sz w:val="22"/>
                      <w:szCs w:val="22"/>
                    </w:rPr>
                    <w:t>Member, Alberta Children's Hospital Research Committee</w:t>
                  </w:r>
                </w:p>
              </w:tc>
            </w:tr>
            <w:tr w:rsidR="00400A35" w:rsidRPr="00E173D1" w14:paraId="2B9B5B23" w14:textId="77777777" w:rsidTr="000D6241">
              <w:trPr>
                <w:trHeight w:val="428"/>
              </w:trPr>
              <w:tc>
                <w:tcPr>
                  <w:tcW w:w="2367" w:type="dxa"/>
                  <w:tcMar>
                    <w:top w:w="40" w:type="dxa"/>
                    <w:left w:w="40" w:type="dxa"/>
                    <w:bottom w:w="40" w:type="dxa"/>
                    <w:right w:w="40" w:type="dxa"/>
                  </w:tcMar>
                </w:tcPr>
                <w:p w14:paraId="461620CC" w14:textId="77777777" w:rsidR="00400A35" w:rsidRPr="00E173D1" w:rsidRDefault="00400A35" w:rsidP="00473159">
                  <w:pPr>
                    <w:rPr>
                      <w:rFonts w:asciiTheme="majorHAnsi" w:hAnsiTheme="majorHAnsi" w:cstheme="majorHAnsi"/>
                      <w:sz w:val="22"/>
                      <w:szCs w:val="22"/>
                    </w:rPr>
                  </w:pPr>
                  <w:r w:rsidRPr="00E173D1">
                    <w:rPr>
                      <w:rFonts w:asciiTheme="majorHAnsi" w:hAnsiTheme="majorHAnsi" w:cstheme="majorHAnsi"/>
                      <w:color w:val="000000"/>
                      <w:sz w:val="22"/>
                      <w:szCs w:val="22"/>
                    </w:rPr>
                    <w:t>1991-Present</w:t>
                  </w:r>
                </w:p>
              </w:tc>
              <w:tc>
                <w:tcPr>
                  <w:tcW w:w="8102" w:type="dxa"/>
                  <w:tcMar>
                    <w:top w:w="40" w:type="dxa"/>
                    <w:left w:w="40" w:type="dxa"/>
                    <w:bottom w:w="40" w:type="dxa"/>
                    <w:right w:w="40" w:type="dxa"/>
                  </w:tcMar>
                </w:tcPr>
                <w:p w14:paraId="59F51E61" w14:textId="6A590E83" w:rsidR="00115347" w:rsidRPr="00E559C4" w:rsidRDefault="00400A35" w:rsidP="0047315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Member, Alberta Children's Hospital, Behavioural Research Unit</w:t>
                  </w:r>
                </w:p>
              </w:tc>
            </w:tr>
          </w:tbl>
          <w:p w14:paraId="020416C6" w14:textId="77777777" w:rsidR="00400A35" w:rsidRPr="00E173D1" w:rsidRDefault="00400A35">
            <w:pPr>
              <w:rPr>
                <w:rFonts w:asciiTheme="majorHAnsi" w:hAnsiTheme="majorHAnsi" w:cstheme="majorHAnsi"/>
                <w:sz w:val="22"/>
                <w:szCs w:val="22"/>
              </w:rPr>
            </w:pPr>
          </w:p>
        </w:tc>
        <w:tc>
          <w:tcPr>
            <w:tcW w:w="18" w:type="dxa"/>
            <w:gridSpan w:val="2"/>
          </w:tcPr>
          <w:p w14:paraId="71EA6139" w14:textId="77777777" w:rsidR="00400A35" w:rsidRPr="00A22BA4" w:rsidRDefault="00400A35">
            <w:pPr>
              <w:pStyle w:val="EmptyLayoutCell"/>
              <w:rPr>
                <w:rFonts w:asciiTheme="majorHAnsi" w:hAnsiTheme="majorHAnsi"/>
              </w:rPr>
            </w:pPr>
          </w:p>
        </w:tc>
        <w:tc>
          <w:tcPr>
            <w:tcW w:w="18" w:type="dxa"/>
            <w:gridSpan w:val="2"/>
          </w:tcPr>
          <w:p w14:paraId="47A0C9DC" w14:textId="77777777" w:rsidR="00400A35" w:rsidRPr="00A22BA4" w:rsidRDefault="00400A35">
            <w:pPr>
              <w:pStyle w:val="EmptyLayoutCell"/>
              <w:rPr>
                <w:rFonts w:asciiTheme="majorHAnsi" w:hAnsiTheme="majorHAnsi"/>
              </w:rPr>
            </w:pPr>
          </w:p>
        </w:tc>
        <w:tc>
          <w:tcPr>
            <w:tcW w:w="18" w:type="dxa"/>
          </w:tcPr>
          <w:p w14:paraId="7E6CDAF4" w14:textId="77777777" w:rsidR="00400A35" w:rsidRPr="00A22BA4" w:rsidRDefault="00400A35">
            <w:pPr>
              <w:pStyle w:val="EmptyLayoutCell"/>
              <w:rPr>
                <w:rFonts w:asciiTheme="majorHAnsi" w:hAnsiTheme="majorHAnsi"/>
              </w:rPr>
            </w:pPr>
          </w:p>
        </w:tc>
        <w:tc>
          <w:tcPr>
            <w:tcW w:w="2770" w:type="dxa"/>
            <w:gridSpan w:val="12"/>
          </w:tcPr>
          <w:p w14:paraId="7F49B8B0" w14:textId="77777777" w:rsidR="00400A35" w:rsidRPr="00A22BA4" w:rsidRDefault="00400A35">
            <w:pPr>
              <w:rPr>
                <w:rFonts w:asciiTheme="majorHAnsi" w:hAnsiTheme="majorHAnsi"/>
              </w:rPr>
            </w:pPr>
          </w:p>
        </w:tc>
        <w:tc>
          <w:tcPr>
            <w:tcW w:w="2765" w:type="dxa"/>
            <w:gridSpan w:val="7"/>
          </w:tcPr>
          <w:p w14:paraId="4A3F2FE6" w14:textId="77777777" w:rsidR="00400A35" w:rsidRPr="00A22BA4" w:rsidRDefault="00400A35">
            <w:pPr>
              <w:rPr>
                <w:rFonts w:asciiTheme="majorHAnsi" w:hAnsiTheme="majorHAnsi"/>
              </w:rPr>
            </w:pPr>
          </w:p>
        </w:tc>
        <w:tc>
          <w:tcPr>
            <w:tcW w:w="2767" w:type="dxa"/>
            <w:gridSpan w:val="8"/>
          </w:tcPr>
          <w:p w14:paraId="751D5D0C" w14:textId="77777777" w:rsidR="00400A35" w:rsidRPr="00A22BA4" w:rsidRDefault="00400A35">
            <w:pPr>
              <w:rPr>
                <w:rFonts w:asciiTheme="majorHAnsi" w:hAnsiTheme="majorHAnsi"/>
              </w:rPr>
            </w:pPr>
          </w:p>
        </w:tc>
        <w:tc>
          <w:tcPr>
            <w:tcW w:w="2781" w:type="dxa"/>
            <w:gridSpan w:val="10"/>
          </w:tcPr>
          <w:p w14:paraId="0287950B" w14:textId="77777777" w:rsidR="00400A35" w:rsidRPr="00A22BA4" w:rsidRDefault="00400A35">
            <w:pPr>
              <w:rPr>
                <w:rFonts w:asciiTheme="majorHAnsi" w:hAnsiTheme="majorHAnsi"/>
              </w:rPr>
            </w:pPr>
          </w:p>
        </w:tc>
      </w:tr>
      <w:tr w:rsidR="00400A35" w:rsidRPr="00A22BA4" w14:paraId="2E45C6AA" w14:textId="77777777" w:rsidTr="000D6241">
        <w:trPr>
          <w:gridAfter w:val="37"/>
          <w:wAfter w:w="11083" w:type="dxa"/>
          <w:trHeight w:val="136"/>
        </w:trPr>
        <w:tc>
          <w:tcPr>
            <w:tcW w:w="262" w:type="dxa"/>
            <w:gridSpan w:val="11"/>
          </w:tcPr>
          <w:p w14:paraId="09A3B7E1" w14:textId="77777777" w:rsidR="00400A35" w:rsidRPr="00E173D1" w:rsidRDefault="00400A35">
            <w:pPr>
              <w:pStyle w:val="EmptyLayoutCell"/>
              <w:rPr>
                <w:rFonts w:asciiTheme="majorHAnsi" w:hAnsiTheme="majorHAnsi" w:cstheme="majorHAnsi"/>
                <w:sz w:val="22"/>
                <w:szCs w:val="22"/>
              </w:rPr>
            </w:pPr>
          </w:p>
        </w:tc>
        <w:tc>
          <w:tcPr>
            <w:tcW w:w="54" w:type="dxa"/>
            <w:gridSpan w:val="6"/>
          </w:tcPr>
          <w:p w14:paraId="68D1EB28" w14:textId="77777777" w:rsidR="00400A35" w:rsidRPr="00E173D1" w:rsidRDefault="00400A35">
            <w:pPr>
              <w:pStyle w:val="EmptyLayoutCell"/>
              <w:rPr>
                <w:rFonts w:asciiTheme="majorHAnsi" w:hAnsiTheme="majorHAnsi" w:cstheme="majorHAnsi"/>
                <w:sz w:val="22"/>
                <w:szCs w:val="22"/>
              </w:rPr>
            </w:pPr>
          </w:p>
        </w:tc>
        <w:tc>
          <w:tcPr>
            <w:tcW w:w="18" w:type="dxa"/>
            <w:gridSpan w:val="2"/>
          </w:tcPr>
          <w:p w14:paraId="5837551E" w14:textId="77777777" w:rsidR="00400A35" w:rsidRPr="00E173D1" w:rsidRDefault="00400A35">
            <w:pPr>
              <w:pStyle w:val="EmptyLayoutCell"/>
              <w:rPr>
                <w:rFonts w:asciiTheme="majorHAnsi" w:hAnsiTheme="majorHAnsi" w:cstheme="majorHAnsi"/>
                <w:sz w:val="22"/>
                <w:szCs w:val="22"/>
              </w:rPr>
            </w:pPr>
          </w:p>
        </w:tc>
        <w:tc>
          <w:tcPr>
            <w:tcW w:w="67" w:type="dxa"/>
            <w:gridSpan w:val="4"/>
          </w:tcPr>
          <w:p w14:paraId="5DC935D7" w14:textId="77777777" w:rsidR="00400A35" w:rsidRPr="00E173D1" w:rsidRDefault="00400A35">
            <w:pPr>
              <w:pStyle w:val="EmptyLayoutCell"/>
              <w:rPr>
                <w:rFonts w:asciiTheme="majorHAnsi" w:hAnsiTheme="majorHAnsi" w:cstheme="majorHAnsi"/>
                <w:sz w:val="22"/>
                <w:szCs w:val="22"/>
              </w:rPr>
            </w:pPr>
          </w:p>
        </w:tc>
        <w:tc>
          <w:tcPr>
            <w:tcW w:w="24" w:type="dxa"/>
            <w:gridSpan w:val="2"/>
          </w:tcPr>
          <w:p w14:paraId="0B23600F" w14:textId="77777777" w:rsidR="00400A35" w:rsidRPr="00E173D1" w:rsidRDefault="00400A35">
            <w:pPr>
              <w:pStyle w:val="EmptyLayoutCell"/>
              <w:rPr>
                <w:rFonts w:asciiTheme="majorHAnsi" w:hAnsiTheme="majorHAnsi" w:cstheme="majorHAnsi"/>
                <w:sz w:val="22"/>
                <w:szCs w:val="22"/>
              </w:rPr>
            </w:pPr>
          </w:p>
        </w:tc>
        <w:tc>
          <w:tcPr>
            <w:tcW w:w="22" w:type="dxa"/>
          </w:tcPr>
          <w:p w14:paraId="6728E8F4" w14:textId="77777777" w:rsidR="00400A35" w:rsidRPr="00E173D1" w:rsidRDefault="00400A35">
            <w:pPr>
              <w:pStyle w:val="EmptyLayoutCell"/>
              <w:rPr>
                <w:rFonts w:asciiTheme="majorHAnsi" w:hAnsiTheme="majorHAnsi" w:cstheme="majorHAnsi"/>
                <w:sz w:val="22"/>
                <w:szCs w:val="22"/>
              </w:rPr>
            </w:pPr>
          </w:p>
        </w:tc>
        <w:tc>
          <w:tcPr>
            <w:tcW w:w="21" w:type="dxa"/>
            <w:gridSpan w:val="2"/>
          </w:tcPr>
          <w:p w14:paraId="277DB9C0" w14:textId="77777777" w:rsidR="00400A35" w:rsidRPr="00E173D1" w:rsidRDefault="00400A35">
            <w:pPr>
              <w:pStyle w:val="EmptyLayoutCell"/>
              <w:rPr>
                <w:rFonts w:asciiTheme="majorHAnsi" w:hAnsiTheme="majorHAnsi" w:cstheme="majorHAnsi"/>
                <w:sz w:val="22"/>
                <w:szCs w:val="22"/>
              </w:rPr>
            </w:pPr>
          </w:p>
        </w:tc>
        <w:tc>
          <w:tcPr>
            <w:tcW w:w="21" w:type="dxa"/>
          </w:tcPr>
          <w:p w14:paraId="1D4BBDD0" w14:textId="77777777" w:rsidR="00400A35" w:rsidRPr="00E173D1" w:rsidRDefault="00400A35">
            <w:pPr>
              <w:pStyle w:val="EmptyLayoutCell"/>
              <w:rPr>
                <w:rFonts w:asciiTheme="majorHAnsi" w:hAnsiTheme="majorHAnsi" w:cstheme="majorHAnsi"/>
                <w:sz w:val="22"/>
                <w:szCs w:val="22"/>
              </w:rPr>
            </w:pPr>
          </w:p>
        </w:tc>
        <w:tc>
          <w:tcPr>
            <w:tcW w:w="24" w:type="dxa"/>
            <w:gridSpan w:val="2"/>
          </w:tcPr>
          <w:p w14:paraId="7DBD9DD7" w14:textId="77777777" w:rsidR="00400A35" w:rsidRPr="00E173D1" w:rsidRDefault="00400A35">
            <w:pPr>
              <w:pStyle w:val="EmptyLayoutCell"/>
              <w:rPr>
                <w:rFonts w:asciiTheme="majorHAnsi" w:hAnsiTheme="majorHAnsi" w:cstheme="majorHAnsi"/>
                <w:sz w:val="22"/>
                <w:szCs w:val="22"/>
              </w:rPr>
            </w:pPr>
          </w:p>
        </w:tc>
        <w:tc>
          <w:tcPr>
            <w:tcW w:w="25" w:type="dxa"/>
          </w:tcPr>
          <w:p w14:paraId="6E5D33AB" w14:textId="77777777" w:rsidR="00400A35" w:rsidRPr="00E173D1" w:rsidRDefault="00400A35">
            <w:pPr>
              <w:pStyle w:val="EmptyLayoutCell"/>
              <w:rPr>
                <w:rFonts w:asciiTheme="majorHAnsi" w:hAnsiTheme="majorHAnsi" w:cstheme="majorHAnsi"/>
                <w:sz w:val="22"/>
                <w:szCs w:val="22"/>
              </w:rPr>
            </w:pPr>
          </w:p>
        </w:tc>
        <w:tc>
          <w:tcPr>
            <w:tcW w:w="23" w:type="dxa"/>
          </w:tcPr>
          <w:p w14:paraId="08941CFD" w14:textId="77777777" w:rsidR="00400A35" w:rsidRPr="00E173D1" w:rsidRDefault="00400A35">
            <w:pPr>
              <w:pStyle w:val="EmptyLayoutCell"/>
              <w:rPr>
                <w:rFonts w:asciiTheme="majorHAnsi" w:hAnsiTheme="majorHAnsi" w:cstheme="majorHAnsi"/>
                <w:sz w:val="22"/>
                <w:szCs w:val="22"/>
              </w:rPr>
            </w:pPr>
          </w:p>
        </w:tc>
        <w:tc>
          <w:tcPr>
            <w:tcW w:w="1420" w:type="dxa"/>
            <w:gridSpan w:val="3"/>
          </w:tcPr>
          <w:p w14:paraId="3528BEBF" w14:textId="77777777" w:rsidR="00400A35" w:rsidRPr="00E173D1" w:rsidRDefault="00400A35">
            <w:pPr>
              <w:pStyle w:val="EmptyLayoutCell"/>
              <w:rPr>
                <w:rFonts w:asciiTheme="majorHAnsi" w:hAnsiTheme="majorHAnsi" w:cstheme="majorHAnsi"/>
                <w:sz w:val="22"/>
                <w:szCs w:val="22"/>
              </w:rPr>
            </w:pPr>
          </w:p>
        </w:tc>
        <w:tc>
          <w:tcPr>
            <w:tcW w:w="10863" w:type="dxa"/>
            <w:gridSpan w:val="7"/>
          </w:tcPr>
          <w:p w14:paraId="772A7EFF" w14:textId="77777777" w:rsidR="00400A35" w:rsidRPr="00E173D1" w:rsidRDefault="00400A35">
            <w:pPr>
              <w:pStyle w:val="EmptyLayoutCell"/>
              <w:rPr>
                <w:rFonts w:asciiTheme="majorHAnsi" w:hAnsiTheme="majorHAnsi" w:cstheme="majorHAnsi"/>
                <w:sz w:val="22"/>
                <w:szCs w:val="22"/>
              </w:rPr>
            </w:pPr>
          </w:p>
        </w:tc>
        <w:tc>
          <w:tcPr>
            <w:tcW w:w="3971" w:type="dxa"/>
            <w:gridSpan w:val="4"/>
          </w:tcPr>
          <w:p w14:paraId="34570622" w14:textId="77777777" w:rsidR="00400A35" w:rsidRPr="00E173D1" w:rsidRDefault="00400A35">
            <w:pPr>
              <w:pStyle w:val="EmptyLayoutCell"/>
              <w:rPr>
                <w:rFonts w:asciiTheme="majorHAnsi" w:hAnsiTheme="majorHAnsi" w:cstheme="majorHAnsi"/>
                <w:sz w:val="22"/>
                <w:szCs w:val="22"/>
              </w:rPr>
            </w:pPr>
          </w:p>
        </w:tc>
        <w:tc>
          <w:tcPr>
            <w:tcW w:w="983" w:type="dxa"/>
            <w:gridSpan w:val="4"/>
          </w:tcPr>
          <w:p w14:paraId="099305D2" w14:textId="77777777" w:rsidR="00400A35" w:rsidRPr="00E173D1" w:rsidRDefault="00400A35">
            <w:pPr>
              <w:pStyle w:val="EmptyLayoutCell"/>
              <w:rPr>
                <w:rFonts w:asciiTheme="majorHAnsi" w:hAnsiTheme="majorHAnsi" w:cstheme="majorHAnsi"/>
                <w:sz w:val="22"/>
                <w:szCs w:val="22"/>
              </w:rPr>
            </w:pPr>
          </w:p>
        </w:tc>
        <w:tc>
          <w:tcPr>
            <w:tcW w:w="391" w:type="dxa"/>
            <w:gridSpan w:val="4"/>
          </w:tcPr>
          <w:p w14:paraId="6852F6FE" w14:textId="77777777" w:rsidR="00400A35" w:rsidRPr="00E173D1" w:rsidRDefault="00400A35">
            <w:pPr>
              <w:pStyle w:val="EmptyLayoutCell"/>
              <w:rPr>
                <w:rFonts w:asciiTheme="majorHAnsi" w:hAnsiTheme="majorHAnsi" w:cstheme="majorHAnsi"/>
                <w:sz w:val="22"/>
                <w:szCs w:val="22"/>
              </w:rPr>
            </w:pPr>
          </w:p>
        </w:tc>
        <w:tc>
          <w:tcPr>
            <w:tcW w:w="2354" w:type="dxa"/>
            <w:gridSpan w:val="13"/>
          </w:tcPr>
          <w:p w14:paraId="51DA66D5" w14:textId="77777777" w:rsidR="00400A35" w:rsidRPr="00E173D1" w:rsidRDefault="00400A35">
            <w:pPr>
              <w:pStyle w:val="EmptyLayoutCell"/>
              <w:rPr>
                <w:rFonts w:asciiTheme="majorHAnsi" w:hAnsiTheme="majorHAnsi" w:cstheme="majorHAnsi"/>
                <w:sz w:val="22"/>
                <w:szCs w:val="22"/>
              </w:rPr>
            </w:pPr>
          </w:p>
        </w:tc>
        <w:tc>
          <w:tcPr>
            <w:tcW w:w="18" w:type="dxa"/>
            <w:gridSpan w:val="2"/>
          </w:tcPr>
          <w:p w14:paraId="42A7DD2F" w14:textId="77777777" w:rsidR="00400A35" w:rsidRPr="00A22BA4" w:rsidRDefault="00400A35">
            <w:pPr>
              <w:pStyle w:val="EmptyLayoutCell"/>
              <w:rPr>
                <w:rFonts w:asciiTheme="majorHAnsi" w:hAnsiTheme="majorHAnsi"/>
              </w:rPr>
            </w:pPr>
          </w:p>
        </w:tc>
        <w:tc>
          <w:tcPr>
            <w:tcW w:w="18" w:type="dxa"/>
            <w:gridSpan w:val="2"/>
          </w:tcPr>
          <w:p w14:paraId="3CDD2BD1" w14:textId="77777777" w:rsidR="00400A35" w:rsidRPr="00A22BA4" w:rsidRDefault="00400A35">
            <w:pPr>
              <w:pStyle w:val="EmptyLayoutCell"/>
              <w:rPr>
                <w:rFonts w:asciiTheme="majorHAnsi" w:hAnsiTheme="majorHAnsi"/>
              </w:rPr>
            </w:pPr>
          </w:p>
        </w:tc>
        <w:tc>
          <w:tcPr>
            <w:tcW w:w="18" w:type="dxa"/>
          </w:tcPr>
          <w:p w14:paraId="0BE6BF4E" w14:textId="77777777" w:rsidR="00400A35" w:rsidRPr="00A22BA4" w:rsidRDefault="00400A35">
            <w:pPr>
              <w:pStyle w:val="EmptyLayoutCell"/>
              <w:rPr>
                <w:rFonts w:asciiTheme="majorHAnsi" w:hAnsiTheme="majorHAnsi"/>
              </w:rPr>
            </w:pPr>
          </w:p>
        </w:tc>
      </w:tr>
      <w:tr w:rsidR="00400A35" w:rsidRPr="00A22BA4" w14:paraId="5C9F67EB" w14:textId="77777777" w:rsidTr="000D6241">
        <w:trPr>
          <w:gridAfter w:val="42"/>
          <w:wAfter w:w="11128" w:type="dxa"/>
        </w:trPr>
        <w:tc>
          <w:tcPr>
            <w:tcW w:w="262" w:type="dxa"/>
            <w:gridSpan w:val="11"/>
          </w:tcPr>
          <w:p w14:paraId="45E32B7E" w14:textId="77777777" w:rsidR="00400A35" w:rsidRPr="00E173D1" w:rsidRDefault="00400A35">
            <w:pPr>
              <w:pStyle w:val="EmptyLayoutCell"/>
              <w:rPr>
                <w:rFonts w:asciiTheme="majorHAnsi" w:hAnsiTheme="majorHAnsi" w:cstheme="majorHAnsi"/>
                <w:sz w:val="22"/>
                <w:szCs w:val="22"/>
              </w:rPr>
            </w:pPr>
          </w:p>
        </w:tc>
        <w:tc>
          <w:tcPr>
            <w:tcW w:w="54" w:type="dxa"/>
            <w:gridSpan w:val="6"/>
          </w:tcPr>
          <w:p w14:paraId="37086268" w14:textId="77777777" w:rsidR="00400A35" w:rsidRPr="00E173D1" w:rsidRDefault="00400A35">
            <w:pPr>
              <w:pStyle w:val="EmptyLayoutCell"/>
              <w:rPr>
                <w:rFonts w:asciiTheme="majorHAnsi" w:hAnsiTheme="majorHAnsi" w:cstheme="majorHAnsi"/>
                <w:sz w:val="22"/>
                <w:szCs w:val="22"/>
              </w:rPr>
            </w:pPr>
          </w:p>
        </w:tc>
        <w:tc>
          <w:tcPr>
            <w:tcW w:w="18" w:type="dxa"/>
            <w:gridSpan w:val="2"/>
          </w:tcPr>
          <w:p w14:paraId="57B3FD42" w14:textId="77777777" w:rsidR="00400A35" w:rsidRPr="00E173D1" w:rsidRDefault="00400A35">
            <w:pPr>
              <w:pStyle w:val="EmptyLayoutCell"/>
              <w:rPr>
                <w:rFonts w:asciiTheme="majorHAnsi" w:hAnsiTheme="majorHAnsi" w:cstheme="majorHAnsi"/>
                <w:sz w:val="22"/>
                <w:szCs w:val="22"/>
              </w:rPr>
            </w:pPr>
          </w:p>
        </w:tc>
        <w:tc>
          <w:tcPr>
            <w:tcW w:w="20150" w:type="dxa"/>
            <w:gridSpan w:val="39"/>
          </w:tcPr>
          <w:tbl>
            <w:tblPr>
              <w:tblW w:w="0" w:type="auto"/>
              <w:tblLayout w:type="fixed"/>
              <w:tblCellMar>
                <w:left w:w="0" w:type="dxa"/>
                <w:right w:w="0" w:type="dxa"/>
              </w:tblCellMar>
              <w:tblLook w:val="0000" w:firstRow="0" w:lastRow="0" w:firstColumn="0" w:lastColumn="0" w:noHBand="0" w:noVBand="0"/>
            </w:tblPr>
            <w:tblGrid>
              <w:gridCol w:w="10484"/>
            </w:tblGrid>
            <w:tr w:rsidR="00400A35" w:rsidRPr="00E173D1" w14:paraId="52893DC1" w14:textId="77777777" w:rsidTr="000D6241">
              <w:trPr>
                <w:trHeight w:val="309"/>
              </w:trPr>
              <w:tc>
                <w:tcPr>
                  <w:tcW w:w="10484" w:type="dxa"/>
                  <w:tcMar>
                    <w:top w:w="40" w:type="dxa"/>
                    <w:left w:w="40" w:type="dxa"/>
                    <w:bottom w:w="40" w:type="dxa"/>
                    <w:right w:w="40" w:type="dxa"/>
                  </w:tcMar>
                </w:tcPr>
                <w:p w14:paraId="2F079FC6" w14:textId="77777777" w:rsidR="00400A35" w:rsidRPr="00E173D1" w:rsidRDefault="00400A35">
                  <w:pPr>
                    <w:rPr>
                      <w:rFonts w:asciiTheme="majorHAnsi" w:hAnsiTheme="majorHAnsi" w:cstheme="majorHAnsi"/>
                      <w:b/>
                      <w:sz w:val="22"/>
                      <w:szCs w:val="22"/>
                    </w:rPr>
                  </w:pPr>
                  <w:r w:rsidRPr="00E173D1">
                    <w:rPr>
                      <w:rFonts w:asciiTheme="majorHAnsi" w:hAnsiTheme="majorHAnsi" w:cstheme="majorHAnsi"/>
                      <w:b/>
                      <w:color w:val="000000"/>
                      <w:sz w:val="22"/>
                      <w:szCs w:val="22"/>
                    </w:rPr>
                    <w:t>VII. PROFESSIONAL ACTIVITIES</w:t>
                  </w:r>
                </w:p>
              </w:tc>
            </w:tr>
          </w:tbl>
          <w:p w14:paraId="7612F23F" w14:textId="77777777" w:rsidR="00400A35" w:rsidRPr="00E173D1" w:rsidRDefault="00400A35">
            <w:pPr>
              <w:rPr>
                <w:rFonts w:asciiTheme="majorHAnsi" w:hAnsiTheme="majorHAnsi" w:cstheme="majorHAnsi"/>
                <w:sz w:val="22"/>
                <w:szCs w:val="22"/>
              </w:rPr>
            </w:pPr>
          </w:p>
        </w:tc>
        <w:tc>
          <w:tcPr>
            <w:tcW w:w="30" w:type="dxa"/>
            <w:gridSpan w:val="5"/>
          </w:tcPr>
          <w:p w14:paraId="4FE4529F" w14:textId="77777777" w:rsidR="00400A35" w:rsidRPr="00A22BA4" w:rsidRDefault="00400A35">
            <w:pPr>
              <w:pStyle w:val="EmptyLayoutCell"/>
              <w:rPr>
                <w:rFonts w:asciiTheme="majorHAnsi" w:hAnsiTheme="majorHAnsi"/>
              </w:rPr>
            </w:pPr>
          </w:p>
        </w:tc>
        <w:tc>
          <w:tcPr>
            <w:tcW w:w="20" w:type="dxa"/>
            <w:gridSpan w:val="3"/>
          </w:tcPr>
          <w:p w14:paraId="054281CB" w14:textId="77777777" w:rsidR="00400A35" w:rsidRPr="00A22BA4" w:rsidRDefault="00400A35">
            <w:pPr>
              <w:pStyle w:val="EmptyLayoutCell"/>
              <w:rPr>
                <w:rFonts w:asciiTheme="majorHAnsi" w:hAnsiTheme="majorHAnsi"/>
              </w:rPr>
            </w:pPr>
          </w:p>
        </w:tc>
        <w:tc>
          <w:tcPr>
            <w:tcW w:w="18" w:type="dxa"/>
            <w:gridSpan w:val="2"/>
          </w:tcPr>
          <w:p w14:paraId="637A0F07" w14:textId="77777777" w:rsidR="00400A35" w:rsidRPr="00A22BA4" w:rsidRDefault="00400A35">
            <w:pPr>
              <w:pStyle w:val="EmptyLayoutCell"/>
              <w:rPr>
                <w:rFonts w:asciiTheme="majorHAnsi" w:hAnsiTheme="majorHAnsi"/>
              </w:rPr>
            </w:pPr>
          </w:p>
        </w:tc>
      </w:tr>
      <w:tr w:rsidR="00400A35" w:rsidRPr="00A22BA4" w14:paraId="4E5BDAC3" w14:textId="77777777" w:rsidTr="000D6241">
        <w:trPr>
          <w:gridAfter w:val="37"/>
          <w:wAfter w:w="11083" w:type="dxa"/>
          <w:trHeight w:val="99"/>
        </w:trPr>
        <w:tc>
          <w:tcPr>
            <w:tcW w:w="262" w:type="dxa"/>
            <w:gridSpan w:val="11"/>
          </w:tcPr>
          <w:p w14:paraId="6A627D2F" w14:textId="77777777" w:rsidR="00400A35" w:rsidRPr="00E173D1" w:rsidRDefault="00400A35">
            <w:pPr>
              <w:pStyle w:val="EmptyLayoutCell"/>
              <w:rPr>
                <w:rFonts w:asciiTheme="majorHAnsi" w:hAnsiTheme="majorHAnsi" w:cstheme="majorHAnsi"/>
                <w:sz w:val="22"/>
                <w:szCs w:val="22"/>
              </w:rPr>
            </w:pPr>
          </w:p>
        </w:tc>
        <w:tc>
          <w:tcPr>
            <w:tcW w:w="54" w:type="dxa"/>
            <w:gridSpan w:val="6"/>
          </w:tcPr>
          <w:p w14:paraId="5F69539B" w14:textId="77777777" w:rsidR="00400A35" w:rsidRPr="00E173D1" w:rsidRDefault="00400A35">
            <w:pPr>
              <w:pStyle w:val="EmptyLayoutCell"/>
              <w:rPr>
                <w:rFonts w:asciiTheme="majorHAnsi" w:hAnsiTheme="majorHAnsi" w:cstheme="majorHAnsi"/>
                <w:sz w:val="22"/>
                <w:szCs w:val="22"/>
              </w:rPr>
            </w:pPr>
          </w:p>
        </w:tc>
        <w:tc>
          <w:tcPr>
            <w:tcW w:w="18" w:type="dxa"/>
            <w:gridSpan w:val="2"/>
          </w:tcPr>
          <w:p w14:paraId="66B951D9" w14:textId="77777777" w:rsidR="00400A35" w:rsidRPr="00E173D1" w:rsidRDefault="00400A35">
            <w:pPr>
              <w:pStyle w:val="EmptyLayoutCell"/>
              <w:rPr>
                <w:rFonts w:asciiTheme="majorHAnsi" w:hAnsiTheme="majorHAnsi" w:cstheme="majorHAnsi"/>
                <w:sz w:val="22"/>
                <w:szCs w:val="22"/>
              </w:rPr>
            </w:pPr>
          </w:p>
        </w:tc>
        <w:tc>
          <w:tcPr>
            <w:tcW w:w="67" w:type="dxa"/>
            <w:gridSpan w:val="4"/>
          </w:tcPr>
          <w:p w14:paraId="6E85EB4A" w14:textId="77777777" w:rsidR="00400A35" w:rsidRPr="00E173D1" w:rsidRDefault="00400A35">
            <w:pPr>
              <w:pStyle w:val="EmptyLayoutCell"/>
              <w:rPr>
                <w:rFonts w:asciiTheme="majorHAnsi" w:hAnsiTheme="majorHAnsi" w:cstheme="majorHAnsi"/>
                <w:sz w:val="22"/>
                <w:szCs w:val="22"/>
              </w:rPr>
            </w:pPr>
          </w:p>
        </w:tc>
        <w:tc>
          <w:tcPr>
            <w:tcW w:w="24" w:type="dxa"/>
            <w:gridSpan w:val="2"/>
          </w:tcPr>
          <w:p w14:paraId="22A06095" w14:textId="77777777" w:rsidR="00400A35" w:rsidRPr="00E173D1" w:rsidRDefault="00400A35">
            <w:pPr>
              <w:pStyle w:val="EmptyLayoutCell"/>
              <w:rPr>
                <w:rFonts w:asciiTheme="majorHAnsi" w:hAnsiTheme="majorHAnsi" w:cstheme="majorHAnsi"/>
                <w:sz w:val="22"/>
                <w:szCs w:val="22"/>
              </w:rPr>
            </w:pPr>
          </w:p>
        </w:tc>
        <w:tc>
          <w:tcPr>
            <w:tcW w:w="22" w:type="dxa"/>
          </w:tcPr>
          <w:p w14:paraId="7DA600C7" w14:textId="77777777" w:rsidR="00400A35" w:rsidRPr="00E173D1" w:rsidRDefault="00400A35">
            <w:pPr>
              <w:pStyle w:val="EmptyLayoutCell"/>
              <w:rPr>
                <w:rFonts w:asciiTheme="majorHAnsi" w:hAnsiTheme="majorHAnsi" w:cstheme="majorHAnsi"/>
                <w:sz w:val="22"/>
                <w:szCs w:val="22"/>
              </w:rPr>
            </w:pPr>
          </w:p>
        </w:tc>
        <w:tc>
          <w:tcPr>
            <w:tcW w:w="21" w:type="dxa"/>
            <w:gridSpan w:val="2"/>
          </w:tcPr>
          <w:p w14:paraId="6478CB86" w14:textId="77777777" w:rsidR="00400A35" w:rsidRPr="00E173D1" w:rsidRDefault="00400A35">
            <w:pPr>
              <w:pStyle w:val="EmptyLayoutCell"/>
              <w:rPr>
                <w:rFonts w:asciiTheme="majorHAnsi" w:hAnsiTheme="majorHAnsi" w:cstheme="majorHAnsi"/>
                <w:sz w:val="22"/>
                <w:szCs w:val="22"/>
              </w:rPr>
            </w:pPr>
          </w:p>
        </w:tc>
        <w:tc>
          <w:tcPr>
            <w:tcW w:w="21" w:type="dxa"/>
          </w:tcPr>
          <w:p w14:paraId="0924CFFD" w14:textId="77777777" w:rsidR="00400A35" w:rsidRPr="00E173D1" w:rsidRDefault="00400A35">
            <w:pPr>
              <w:pStyle w:val="EmptyLayoutCell"/>
              <w:rPr>
                <w:rFonts w:asciiTheme="majorHAnsi" w:hAnsiTheme="majorHAnsi" w:cstheme="majorHAnsi"/>
                <w:sz w:val="22"/>
                <w:szCs w:val="22"/>
              </w:rPr>
            </w:pPr>
          </w:p>
        </w:tc>
        <w:tc>
          <w:tcPr>
            <w:tcW w:w="24" w:type="dxa"/>
            <w:gridSpan w:val="2"/>
          </w:tcPr>
          <w:p w14:paraId="644BDD7F" w14:textId="77777777" w:rsidR="00400A35" w:rsidRPr="00E173D1" w:rsidRDefault="00400A35">
            <w:pPr>
              <w:pStyle w:val="EmptyLayoutCell"/>
              <w:rPr>
                <w:rFonts w:asciiTheme="majorHAnsi" w:hAnsiTheme="majorHAnsi" w:cstheme="majorHAnsi"/>
                <w:sz w:val="22"/>
                <w:szCs w:val="22"/>
              </w:rPr>
            </w:pPr>
          </w:p>
        </w:tc>
        <w:tc>
          <w:tcPr>
            <w:tcW w:w="25" w:type="dxa"/>
          </w:tcPr>
          <w:p w14:paraId="4D7D4101" w14:textId="77777777" w:rsidR="00400A35" w:rsidRPr="00E173D1" w:rsidRDefault="00400A35">
            <w:pPr>
              <w:pStyle w:val="EmptyLayoutCell"/>
              <w:rPr>
                <w:rFonts w:asciiTheme="majorHAnsi" w:hAnsiTheme="majorHAnsi" w:cstheme="majorHAnsi"/>
                <w:sz w:val="22"/>
                <w:szCs w:val="22"/>
              </w:rPr>
            </w:pPr>
          </w:p>
        </w:tc>
        <w:tc>
          <w:tcPr>
            <w:tcW w:w="23" w:type="dxa"/>
          </w:tcPr>
          <w:p w14:paraId="5933A478" w14:textId="77777777" w:rsidR="00400A35" w:rsidRPr="00E173D1" w:rsidRDefault="00400A35">
            <w:pPr>
              <w:pStyle w:val="EmptyLayoutCell"/>
              <w:rPr>
                <w:rFonts w:asciiTheme="majorHAnsi" w:hAnsiTheme="majorHAnsi" w:cstheme="majorHAnsi"/>
                <w:sz w:val="22"/>
                <w:szCs w:val="22"/>
              </w:rPr>
            </w:pPr>
          </w:p>
        </w:tc>
        <w:tc>
          <w:tcPr>
            <w:tcW w:w="1420" w:type="dxa"/>
            <w:gridSpan w:val="3"/>
          </w:tcPr>
          <w:p w14:paraId="2D397905" w14:textId="77777777" w:rsidR="00400A35" w:rsidRPr="00E173D1" w:rsidRDefault="00400A35">
            <w:pPr>
              <w:pStyle w:val="EmptyLayoutCell"/>
              <w:rPr>
                <w:rFonts w:asciiTheme="majorHAnsi" w:hAnsiTheme="majorHAnsi" w:cstheme="majorHAnsi"/>
                <w:sz w:val="22"/>
                <w:szCs w:val="22"/>
              </w:rPr>
            </w:pPr>
          </w:p>
        </w:tc>
        <w:tc>
          <w:tcPr>
            <w:tcW w:w="10863" w:type="dxa"/>
            <w:gridSpan w:val="7"/>
          </w:tcPr>
          <w:p w14:paraId="10E47E19" w14:textId="77777777" w:rsidR="00400A35" w:rsidRPr="00E173D1" w:rsidRDefault="00400A35">
            <w:pPr>
              <w:pStyle w:val="EmptyLayoutCell"/>
              <w:rPr>
                <w:rFonts w:asciiTheme="majorHAnsi" w:hAnsiTheme="majorHAnsi" w:cstheme="majorHAnsi"/>
                <w:sz w:val="22"/>
                <w:szCs w:val="22"/>
              </w:rPr>
            </w:pPr>
          </w:p>
        </w:tc>
        <w:tc>
          <w:tcPr>
            <w:tcW w:w="3971" w:type="dxa"/>
            <w:gridSpan w:val="4"/>
          </w:tcPr>
          <w:p w14:paraId="28C65149" w14:textId="77777777" w:rsidR="00400A35" w:rsidRPr="00E173D1" w:rsidRDefault="00400A35">
            <w:pPr>
              <w:pStyle w:val="EmptyLayoutCell"/>
              <w:rPr>
                <w:rFonts w:asciiTheme="majorHAnsi" w:hAnsiTheme="majorHAnsi" w:cstheme="majorHAnsi"/>
                <w:sz w:val="22"/>
                <w:szCs w:val="22"/>
              </w:rPr>
            </w:pPr>
          </w:p>
        </w:tc>
        <w:tc>
          <w:tcPr>
            <w:tcW w:w="983" w:type="dxa"/>
            <w:gridSpan w:val="4"/>
          </w:tcPr>
          <w:p w14:paraId="5B292CF1" w14:textId="77777777" w:rsidR="00400A35" w:rsidRPr="00E173D1" w:rsidRDefault="00400A35">
            <w:pPr>
              <w:pStyle w:val="EmptyLayoutCell"/>
              <w:rPr>
                <w:rFonts w:asciiTheme="majorHAnsi" w:hAnsiTheme="majorHAnsi" w:cstheme="majorHAnsi"/>
                <w:sz w:val="22"/>
                <w:szCs w:val="22"/>
              </w:rPr>
            </w:pPr>
          </w:p>
        </w:tc>
        <w:tc>
          <w:tcPr>
            <w:tcW w:w="391" w:type="dxa"/>
            <w:gridSpan w:val="4"/>
          </w:tcPr>
          <w:p w14:paraId="55AE0812" w14:textId="77777777" w:rsidR="00400A35" w:rsidRPr="00E173D1" w:rsidRDefault="00400A35">
            <w:pPr>
              <w:pStyle w:val="EmptyLayoutCell"/>
              <w:rPr>
                <w:rFonts w:asciiTheme="majorHAnsi" w:hAnsiTheme="majorHAnsi" w:cstheme="majorHAnsi"/>
                <w:sz w:val="22"/>
                <w:szCs w:val="22"/>
              </w:rPr>
            </w:pPr>
          </w:p>
        </w:tc>
        <w:tc>
          <w:tcPr>
            <w:tcW w:w="2354" w:type="dxa"/>
            <w:gridSpan w:val="13"/>
          </w:tcPr>
          <w:p w14:paraId="1078714F" w14:textId="77777777" w:rsidR="00400A35" w:rsidRPr="00E173D1" w:rsidRDefault="00400A35">
            <w:pPr>
              <w:pStyle w:val="EmptyLayoutCell"/>
              <w:rPr>
                <w:rFonts w:asciiTheme="majorHAnsi" w:hAnsiTheme="majorHAnsi" w:cstheme="majorHAnsi"/>
                <w:sz w:val="22"/>
                <w:szCs w:val="22"/>
              </w:rPr>
            </w:pPr>
          </w:p>
        </w:tc>
        <w:tc>
          <w:tcPr>
            <w:tcW w:w="18" w:type="dxa"/>
            <w:gridSpan w:val="2"/>
          </w:tcPr>
          <w:p w14:paraId="779FA436" w14:textId="77777777" w:rsidR="00400A35" w:rsidRPr="00A22BA4" w:rsidRDefault="00400A35">
            <w:pPr>
              <w:pStyle w:val="EmptyLayoutCell"/>
              <w:rPr>
                <w:rFonts w:asciiTheme="majorHAnsi" w:hAnsiTheme="majorHAnsi"/>
              </w:rPr>
            </w:pPr>
          </w:p>
        </w:tc>
        <w:tc>
          <w:tcPr>
            <w:tcW w:w="18" w:type="dxa"/>
            <w:gridSpan w:val="2"/>
          </w:tcPr>
          <w:p w14:paraId="426B9484" w14:textId="77777777" w:rsidR="00400A35" w:rsidRPr="00A22BA4" w:rsidRDefault="00400A35">
            <w:pPr>
              <w:pStyle w:val="EmptyLayoutCell"/>
              <w:rPr>
                <w:rFonts w:asciiTheme="majorHAnsi" w:hAnsiTheme="majorHAnsi"/>
              </w:rPr>
            </w:pPr>
          </w:p>
        </w:tc>
        <w:tc>
          <w:tcPr>
            <w:tcW w:w="18" w:type="dxa"/>
          </w:tcPr>
          <w:p w14:paraId="342D712F" w14:textId="77777777" w:rsidR="00400A35" w:rsidRPr="00A22BA4" w:rsidRDefault="00400A35">
            <w:pPr>
              <w:pStyle w:val="EmptyLayoutCell"/>
              <w:rPr>
                <w:rFonts w:asciiTheme="majorHAnsi" w:hAnsiTheme="majorHAnsi"/>
              </w:rPr>
            </w:pPr>
          </w:p>
        </w:tc>
      </w:tr>
      <w:tr w:rsidR="00400A35" w:rsidRPr="00A22BA4" w14:paraId="31434621" w14:textId="77777777" w:rsidTr="000D6241">
        <w:trPr>
          <w:gridAfter w:val="42"/>
          <w:wAfter w:w="11128" w:type="dxa"/>
        </w:trPr>
        <w:tc>
          <w:tcPr>
            <w:tcW w:w="262" w:type="dxa"/>
            <w:gridSpan w:val="11"/>
          </w:tcPr>
          <w:p w14:paraId="34E437A4" w14:textId="77777777" w:rsidR="00400A35" w:rsidRPr="00E173D1" w:rsidRDefault="00400A35">
            <w:pPr>
              <w:pStyle w:val="EmptyLayoutCell"/>
              <w:rPr>
                <w:rFonts w:asciiTheme="majorHAnsi" w:hAnsiTheme="majorHAnsi" w:cstheme="majorHAnsi"/>
                <w:sz w:val="22"/>
                <w:szCs w:val="22"/>
              </w:rPr>
            </w:pPr>
          </w:p>
        </w:tc>
        <w:tc>
          <w:tcPr>
            <w:tcW w:w="54" w:type="dxa"/>
            <w:gridSpan w:val="6"/>
          </w:tcPr>
          <w:p w14:paraId="32376F63" w14:textId="77777777" w:rsidR="00400A35" w:rsidRPr="00E173D1" w:rsidRDefault="00400A35">
            <w:pPr>
              <w:pStyle w:val="EmptyLayoutCell"/>
              <w:rPr>
                <w:rFonts w:asciiTheme="majorHAnsi" w:hAnsiTheme="majorHAnsi" w:cstheme="majorHAnsi"/>
                <w:sz w:val="22"/>
                <w:szCs w:val="22"/>
              </w:rPr>
            </w:pPr>
          </w:p>
        </w:tc>
        <w:tc>
          <w:tcPr>
            <w:tcW w:w="20168" w:type="dxa"/>
            <w:gridSpan w:val="41"/>
          </w:tcPr>
          <w:tbl>
            <w:tblPr>
              <w:tblW w:w="0" w:type="auto"/>
              <w:tblLayout w:type="fixed"/>
              <w:tblCellMar>
                <w:left w:w="0" w:type="dxa"/>
                <w:right w:w="0" w:type="dxa"/>
              </w:tblCellMar>
              <w:tblLook w:val="0000" w:firstRow="0" w:lastRow="0" w:firstColumn="0" w:lastColumn="0" w:noHBand="0" w:noVBand="0"/>
            </w:tblPr>
            <w:tblGrid>
              <w:gridCol w:w="2375"/>
              <w:gridCol w:w="8109"/>
            </w:tblGrid>
            <w:tr w:rsidR="00400A35" w:rsidRPr="00E173D1" w14:paraId="39D5FFB8" w14:textId="77777777" w:rsidTr="000D6241">
              <w:trPr>
                <w:trHeight w:val="320"/>
              </w:trPr>
              <w:tc>
                <w:tcPr>
                  <w:tcW w:w="10484" w:type="dxa"/>
                  <w:gridSpan w:val="2"/>
                  <w:tcMar>
                    <w:top w:w="40" w:type="dxa"/>
                    <w:left w:w="40" w:type="dxa"/>
                    <w:bottom w:w="40" w:type="dxa"/>
                    <w:right w:w="40" w:type="dxa"/>
                  </w:tcMar>
                </w:tcPr>
                <w:p w14:paraId="13B8F685" w14:textId="77777777" w:rsidR="00400A35" w:rsidRPr="00E173D1" w:rsidRDefault="00400A35">
                  <w:pPr>
                    <w:rPr>
                      <w:rFonts w:asciiTheme="majorHAnsi" w:hAnsiTheme="majorHAnsi" w:cstheme="majorHAnsi"/>
                      <w:b/>
                      <w:i/>
                      <w:sz w:val="22"/>
                      <w:szCs w:val="22"/>
                    </w:rPr>
                  </w:pPr>
                  <w:r w:rsidRPr="00E173D1">
                    <w:rPr>
                      <w:rFonts w:asciiTheme="majorHAnsi" w:hAnsiTheme="majorHAnsi" w:cstheme="majorHAnsi"/>
                      <w:b/>
                      <w:i/>
                      <w:color w:val="000000"/>
                      <w:sz w:val="22"/>
                      <w:szCs w:val="22"/>
                    </w:rPr>
                    <w:t>i. Membership in professional and learned societies</w:t>
                  </w:r>
                </w:p>
              </w:tc>
            </w:tr>
            <w:tr w:rsidR="003865D1" w:rsidRPr="00E173D1" w14:paraId="0B06B9E0" w14:textId="77777777" w:rsidTr="000D6241">
              <w:trPr>
                <w:trHeight w:val="259"/>
              </w:trPr>
              <w:tc>
                <w:tcPr>
                  <w:tcW w:w="2375" w:type="dxa"/>
                  <w:tcMar>
                    <w:top w:w="40" w:type="dxa"/>
                    <w:left w:w="40" w:type="dxa"/>
                    <w:bottom w:w="40" w:type="dxa"/>
                    <w:right w:w="40" w:type="dxa"/>
                  </w:tcMar>
                </w:tcPr>
                <w:p w14:paraId="28255A6E" w14:textId="01CA9106" w:rsidR="003865D1" w:rsidRPr="00E173D1" w:rsidRDefault="003865D1">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2018-present</w:t>
                  </w:r>
                </w:p>
              </w:tc>
              <w:tc>
                <w:tcPr>
                  <w:tcW w:w="8109" w:type="dxa"/>
                  <w:tcMar>
                    <w:top w:w="40" w:type="dxa"/>
                    <w:left w:w="40" w:type="dxa"/>
                    <w:bottom w:w="40" w:type="dxa"/>
                    <w:right w:w="40" w:type="dxa"/>
                  </w:tcMar>
                </w:tcPr>
                <w:p w14:paraId="3C0AF285" w14:textId="1E2BD417" w:rsidR="003865D1" w:rsidRPr="00E173D1" w:rsidRDefault="003865D1">
                  <w:pPr>
                    <w:rPr>
                      <w:rFonts w:asciiTheme="majorHAnsi" w:hAnsiTheme="majorHAnsi" w:cstheme="majorHAnsi"/>
                      <w:color w:val="000000"/>
                      <w:sz w:val="22"/>
                      <w:szCs w:val="22"/>
                    </w:rPr>
                  </w:pPr>
                  <w:r w:rsidRPr="00E173D1">
                    <w:rPr>
                      <w:rFonts w:asciiTheme="majorHAnsi" w:hAnsiTheme="majorHAnsi" w:cstheme="majorHAnsi"/>
                      <w:color w:val="000000"/>
                      <w:sz w:val="22"/>
                      <w:szCs w:val="22"/>
                    </w:rPr>
                    <w:t>Member, Association for Psychological Science</w:t>
                  </w:r>
                </w:p>
              </w:tc>
            </w:tr>
            <w:tr w:rsidR="00400A35" w:rsidRPr="00E173D1" w14:paraId="7C36825C" w14:textId="77777777" w:rsidTr="000D6241">
              <w:trPr>
                <w:trHeight w:val="259"/>
              </w:trPr>
              <w:tc>
                <w:tcPr>
                  <w:tcW w:w="2375" w:type="dxa"/>
                  <w:tcMar>
                    <w:top w:w="40" w:type="dxa"/>
                    <w:left w:w="40" w:type="dxa"/>
                    <w:bottom w:w="40" w:type="dxa"/>
                    <w:right w:w="40" w:type="dxa"/>
                  </w:tcMar>
                </w:tcPr>
                <w:p w14:paraId="61C0008C" w14:textId="27CEB65C" w:rsidR="00400A35" w:rsidRPr="00E173D1" w:rsidRDefault="003865D1">
                  <w:pPr>
                    <w:rPr>
                      <w:rFonts w:asciiTheme="majorHAnsi" w:hAnsiTheme="majorHAnsi" w:cstheme="majorHAnsi"/>
                      <w:sz w:val="22"/>
                      <w:szCs w:val="22"/>
                    </w:rPr>
                  </w:pPr>
                  <w:r w:rsidRPr="00E173D1">
                    <w:rPr>
                      <w:rFonts w:asciiTheme="majorHAnsi" w:hAnsiTheme="majorHAnsi" w:cstheme="majorHAnsi"/>
                      <w:color w:val="000000"/>
                      <w:sz w:val="22"/>
                      <w:szCs w:val="22"/>
                    </w:rPr>
                    <w:t>1989-p</w:t>
                  </w:r>
                  <w:r w:rsidR="00400A35" w:rsidRPr="00E173D1">
                    <w:rPr>
                      <w:rFonts w:asciiTheme="majorHAnsi" w:hAnsiTheme="majorHAnsi" w:cstheme="majorHAnsi"/>
                      <w:color w:val="000000"/>
                      <w:sz w:val="22"/>
                      <w:szCs w:val="22"/>
                    </w:rPr>
                    <w:t>resent</w:t>
                  </w:r>
                </w:p>
              </w:tc>
              <w:tc>
                <w:tcPr>
                  <w:tcW w:w="8109" w:type="dxa"/>
                  <w:tcMar>
                    <w:top w:w="40" w:type="dxa"/>
                    <w:left w:w="40" w:type="dxa"/>
                    <w:bottom w:w="40" w:type="dxa"/>
                    <w:right w:w="40" w:type="dxa"/>
                  </w:tcMar>
                </w:tcPr>
                <w:p w14:paraId="1DE1D85F" w14:textId="77777777" w:rsidR="00400A35" w:rsidRPr="00E173D1" w:rsidRDefault="00400A35">
                  <w:pPr>
                    <w:rPr>
                      <w:rFonts w:asciiTheme="majorHAnsi" w:hAnsiTheme="majorHAnsi" w:cstheme="majorHAnsi"/>
                      <w:sz w:val="22"/>
                      <w:szCs w:val="22"/>
                    </w:rPr>
                  </w:pPr>
                  <w:r w:rsidRPr="00E173D1">
                    <w:rPr>
                      <w:rFonts w:asciiTheme="majorHAnsi" w:hAnsiTheme="majorHAnsi" w:cstheme="majorHAnsi"/>
                      <w:color w:val="000000"/>
                      <w:sz w:val="22"/>
                      <w:szCs w:val="22"/>
                    </w:rPr>
                    <w:t>Member, International Neuropsychological Society</w:t>
                  </w:r>
                </w:p>
              </w:tc>
            </w:tr>
            <w:tr w:rsidR="00400A35" w:rsidRPr="00E173D1" w14:paraId="6DDBA50F" w14:textId="77777777" w:rsidTr="000D6241">
              <w:trPr>
                <w:trHeight w:val="259"/>
              </w:trPr>
              <w:tc>
                <w:tcPr>
                  <w:tcW w:w="2375" w:type="dxa"/>
                  <w:tcMar>
                    <w:top w:w="40" w:type="dxa"/>
                    <w:left w:w="40" w:type="dxa"/>
                    <w:bottom w:w="40" w:type="dxa"/>
                    <w:right w:w="40" w:type="dxa"/>
                  </w:tcMar>
                </w:tcPr>
                <w:p w14:paraId="1C6AF4EB" w14:textId="35896127" w:rsidR="00400A35" w:rsidRPr="00E173D1" w:rsidRDefault="003865D1">
                  <w:pPr>
                    <w:rPr>
                      <w:rFonts w:asciiTheme="majorHAnsi" w:hAnsiTheme="majorHAnsi" w:cstheme="majorHAnsi"/>
                      <w:sz w:val="22"/>
                      <w:szCs w:val="22"/>
                    </w:rPr>
                  </w:pPr>
                  <w:r w:rsidRPr="00E173D1">
                    <w:rPr>
                      <w:rFonts w:asciiTheme="majorHAnsi" w:hAnsiTheme="majorHAnsi" w:cstheme="majorHAnsi"/>
                      <w:color w:val="000000"/>
                      <w:sz w:val="22"/>
                      <w:szCs w:val="22"/>
                    </w:rPr>
                    <w:t>1987-p</w:t>
                  </w:r>
                  <w:r w:rsidR="00400A35" w:rsidRPr="00E173D1">
                    <w:rPr>
                      <w:rFonts w:asciiTheme="majorHAnsi" w:hAnsiTheme="majorHAnsi" w:cstheme="majorHAnsi"/>
                      <w:color w:val="000000"/>
                      <w:sz w:val="22"/>
                      <w:szCs w:val="22"/>
                    </w:rPr>
                    <w:t>resent</w:t>
                  </w:r>
                </w:p>
              </w:tc>
              <w:tc>
                <w:tcPr>
                  <w:tcW w:w="8109" w:type="dxa"/>
                  <w:tcMar>
                    <w:top w:w="40" w:type="dxa"/>
                    <w:left w:w="40" w:type="dxa"/>
                    <w:bottom w:w="40" w:type="dxa"/>
                    <w:right w:w="40" w:type="dxa"/>
                  </w:tcMar>
                </w:tcPr>
                <w:p w14:paraId="4E42A5B3" w14:textId="77777777" w:rsidR="00400A35" w:rsidRPr="00E173D1" w:rsidRDefault="00400A35">
                  <w:pPr>
                    <w:rPr>
                      <w:rFonts w:asciiTheme="majorHAnsi" w:hAnsiTheme="majorHAnsi" w:cstheme="majorHAnsi"/>
                      <w:sz w:val="22"/>
                      <w:szCs w:val="22"/>
                    </w:rPr>
                  </w:pPr>
                  <w:r w:rsidRPr="00E173D1">
                    <w:rPr>
                      <w:rFonts w:asciiTheme="majorHAnsi" w:hAnsiTheme="majorHAnsi" w:cstheme="majorHAnsi"/>
                      <w:color w:val="000000"/>
                      <w:sz w:val="22"/>
                      <w:szCs w:val="22"/>
                    </w:rPr>
                    <w:t>Member, Canadian Psychological Association</w:t>
                  </w:r>
                </w:p>
              </w:tc>
            </w:tr>
            <w:tr w:rsidR="00400A35" w:rsidRPr="00E173D1" w14:paraId="516A9424" w14:textId="77777777" w:rsidTr="000D6241">
              <w:trPr>
                <w:trHeight w:val="259"/>
              </w:trPr>
              <w:tc>
                <w:tcPr>
                  <w:tcW w:w="2375" w:type="dxa"/>
                  <w:tcMar>
                    <w:top w:w="40" w:type="dxa"/>
                    <w:left w:w="40" w:type="dxa"/>
                    <w:bottom w:w="40" w:type="dxa"/>
                    <w:right w:w="40" w:type="dxa"/>
                  </w:tcMar>
                </w:tcPr>
                <w:p w14:paraId="1E5812E8" w14:textId="7145CF3A" w:rsidR="00400A35" w:rsidRPr="00E173D1" w:rsidRDefault="003865D1">
                  <w:pPr>
                    <w:rPr>
                      <w:rFonts w:asciiTheme="majorHAnsi" w:hAnsiTheme="majorHAnsi" w:cstheme="majorHAnsi"/>
                      <w:sz w:val="22"/>
                      <w:szCs w:val="22"/>
                    </w:rPr>
                  </w:pPr>
                  <w:r w:rsidRPr="00E173D1">
                    <w:rPr>
                      <w:rFonts w:asciiTheme="majorHAnsi" w:hAnsiTheme="majorHAnsi" w:cstheme="majorHAnsi"/>
                      <w:color w:val="000000"/>
                      <w:sz w:val="22"/>
                      <w:szCs w:val="22"/>
                    </w:rPr>
                    <w:t>1982-p</w:t>
                  </w:r>
                  <w:r w:rsidR="00400A35" w:rsidRPr="00E173D1">
                    <w:rPr>
                      <w:rFonts w:asciiTheme="majorHAnsi" w:hAnsiTheme="majorHAnsi" w:cstheme="majorHAnsi"/>
                      <w:color w:val="000000"/>
                      <w:sz w:val="22"/>
                      <w:szCs w:val="22"/>
                    </w:rPr>
                    <w:t>resent</w:t>
                  </w:r>
                </w:p>
              </w:tc>
              <w:tc>
                <w:tcPr>
                  <w:tcW w:w="8109" w:type="dxa"/>
                  <w:tcMar>
                    <w:top w:w="40" w:type="dxa"/>
                    <w:left w:w="40" w:type="dxa"/>
                    <w:bottom w:w="40" w:type="dxa"/>
                    <w:right w:w="40" w:type="dxa"/>
                  </w:tcMar>
                </w:tcPr>
                <w:p w14:paraId="33DA1BD5" w14:textId="007B0A3F" w:rsidR="00400A35" w:rsidRPr="00E173D1" w:rsidRDefault="00400A35">
                  <w:pPr>
                    <w:rPr>
                      <w:rFonts w:asciiTheme="majorHAnsi" w:hAnsiTheme="majorHAnsi" w:cstheme="majorHAnsi"/>
                      <w:color w:val="000000"/>
                      <w:sz w:val="22"/>
                      <w:szCs w:val="22"/>
                    </w:rPr>
                  </w:pPr>
                  <w:r w:rsidRPr="00E173D1">
                    <w:rPr>
                      <w:rFonts w:asciiTheme="majorHAnsi" w:hAnsiTheme="majorHAnsi" w:cstheme="majorHAnsi"/>
                      <w:color w:val="000000"/>
                      <w:sz w:val="22"/>
                      <w:szCs w:val="22"/>
                    </w:rPr>
                    <w:t>Member, C</w:t>
                  </w:r>
                  <w:r w:rsidR="005F0745" w:rsidRPr="00E173D1">
                    <w:rPr>
                      <w:rFonts w:asciiTheme="majorHAnsi" w:hAnsiTheme="majorHAnsi" w:cstheme="majorHAnsi"/>
                      <w:color w:val="000000"/>
                      <w:sz w:val="22"/>
                      <w:szCs w:val="22"/>
                    </w:rPr>
                    <w:t>ollege of Alberta Psychologists</w:t>
                  </w:r>
                </w:p>
              </w:tc>
            </w:tr>
          </w:tbl>
          <w:p w14:paraId="00C21A26" w14:textId="77777777" w:rsidR="00400A35" w:rsidRPr="00E173D1" w:rsidRDefault="00400A35">
            <w:pPr>
              <w:rPr>
                <w:rFonts w:asciiTheme="majorHAnsi" w:hAnsiTheme="majorHAnsi" w:cstheme="majorHAnsi"/>
                <w:sz w:val="22"/>
                <w:szCs w:val="22"/>
              </w:rPr>
            </w:pPr>
          </w:p>
        </w:tc>
        <w:tc>
          <w:tcPr>
            <w:tcW w:w="30" w:type="dxa"/>
            <w:gridSpan w:val="5"/>
          </w:tcPr>
          <w:p w14:paraId="3171DAF4" w14:textId="77777777" w:rsidR="00400A35" w:rsidRPr="00A22BA4" w:rsidRDefault="00400A35">
            <w:pPr>
              <w:pStyle w:val="EmptyLayoutCell"/>
              <w:rPr>
                <w:rFonts w:asciiTheme="majorHAnsi" w:hAnsiTheme="majorHAnsi"/>
              </w:rPr>
            </w:pPr>
          </w:p>
        </w:tc>
        <w:tc>
          <w:tcPr>
            <w:tcW w:w="20" w:type="dxa"/>
            <w:gridSpan w:val="3"/>
          </w:tcPr>
          <w:p w14:paraId="77E9907D" w14:textId="77777777" w:rsidR="00400A35" w:rsidRPr="00A22BA4" w:rsidRDefault="00400A35">
            <w:pPr>
              <w:pStyle w:val="EmptyLayoutCell"/>
              <w:rPr>
                <w:rFonts w:asciiTheme="majorHAnsi" w:hAnsiTheme="majorHAnsi"/>
              </w:rPr>
            </w:pPr>
          </w:p>
        </w:tc>
        <w:tc>
          <w:tcPr>
            <w:tcW w:w="18" w:type="dxa"/>
            <w:gridSpan w:val="2"/>
          </w:tcPr>
          <w:p w14:paraId="56590C8C" w14:textId="77777777" w:rsidR="00400A35" w:rsidRPr="00A22BA4" w:rsidRDefault="00400A35">
            <w:pPr>
              <w:pStyle w:val="EmptyLayoutCell"/>
              <w:rPr>
                <w:rFonts w:asciiTheme="majorHAnsi" w:hAnsiTheme="majorHAnsi"/>
              </w:rPr>
            </w:pPr>
          </w:p>
        </w:tc>
      </w:tr>
      <w:tr w:rsidR="00400A35" w:rsidRPr="00A22BA4" w14:paraId="4D99B6A2" w14:textId="5F6D55A4" w:rsidTr="000D6241">
        <w:trPr>
          <w:gridAfter w:val="13"/>
          <w:wAfter w:w="3769" w:type="dxa"/>
        </w:trPr>
        <w:tc>
          <w:tcPr>
            <w:tcW w:w="262" w:type="dxa"/>
            <w:gridSpan w:val="11"/>
          </w:tcPr>
          <w:p w14:paraId="24D17AE4" w14:textId="77777777" w:rsidR="00400A35" w:rsidRPr="00E173D1" w:rsidRDefault="00400A35">
            <w:pPr>
              <w:pStyle w:val="EmptyLayoutCell"/>
              <w:rPr>
                <w:rFonts w:asciiTheme="majorHAnsi" w:hAnsiTheme="majorHAnsi" w:cstheme="majorHAnsi"/>
                <w:sz w:val="22"/>
                <w:szCs w:val="22"/>
              </w:rPr>
            </w:pPr>
          </w:p>
        </w:tc>
        <w:tc>
          <w:tcPr>
            <w:tcW w:w="54" w:type="dxa"/>
            <w:gridSpan w:val="6"/>
          </w:tcPr>
          <w:p w14:paraId="13643CE5" w14:textId="77777777" w:rsidR="00400A35" w:rsidRPr="00E173D1" w:rsidRDefault="00400A35">
            <w:pPr>
              <w:pStyle w:val="EmptyLayoutCell"/>
              <w:rPr>
                <w:rFonts w:asciiTheme="majorHAnsi" w:hAnsiTheme="majorHAnsi" w:cstheme="majorHAnsi"/>
                <w:sz w:val="22"/>
                <w:szCs w:val="22"/>
              </w:rPr>
            </w:pPr>
          </w:p>
        </w:tc>
        <w:tc>
          <w:tcPr>
            <w:tcW w:w="20227" w:type="dxa"/>
            <w:gridSpan w:val="51"/>
            <w:shd w:val="clear" w:color="auto" w:fill="FFFFFF" w:themeFill="background1"/>
          </w:tcPr>
          <w:p w14:paraId="4F6F98B8" w14:textId="77777777" w:rsidR="00974B83" w:rsidRPr="00E173D1" w:rsidRDefault="00974B83">
            <w:pPr>
              <w:rPr>
                <w:rFonts w:asciiTheme="majorHAnsi" w:hAnsiTheme="majorHAnsi" w:cstheme="majorHAnsi"/>
                <w:sz w:val="22"/>
                <w:szCs w:val="22"/>
              </w:rPr>
            </w:pPr>
          </w:p>
          <w:tbl>
            <w:tblPr>
              <w:tblStyle w:val="TableGrid"/>
              <w:tblW w:w="0" w:type="auto"/>
              <w:tblLayout w:type="fixed"/>
              <w:tblLook w:val="0600" w:firstRow="0" w:lastRow="0" w:firstColumn="0" w:lastColumn="0" w:noHBand="1" w:noVBand="1"/>
            </w:tblPr>
            <w:tblGrid>
              <w:gridCol w:w="2375"/>
              <w:gridCol w:w="8155"/>
            </w:tblGrid>
            <w:tr w:rsidR="00400A35" w:rsidRPr="00E173D1" w14:paraId="758F8DBF" w14:textId="77777777" w:rsidTr="000D6241">
              <w:trPr>
                <w:trHeight w:val="287"/>
              </w:trPr>
              <w:tc>
                <w:tcPr>
                  <w:tcW w:w="10530" w:type="dxa"/>
                  <w:gridSpan w:val="2"/>
                  <w:tcBorders>
                    <w:top w:val="nil"/>
                    <w:left w:val="nil"/>
                    <w:bottom w:val="nil"/>
                    <w:right w:val="nil"/>
                  </w:tcBorders>
                </w:tcPr>
                <w:p w14:paraId="0780DC49" w14:textId="77777777" w:rsidR="00400A35" w:rsidRPr="00E173D1" w:rsidRDefault="00400A35">
                  <w:pPr>
                    <w:rPr>
                      <w:rFonts w:asciiTheme="majorHAnsi" w:hAnsiTheme="majorHAnsi" w:cstheme="majorHAnsi"/>
                      <w:b/>
                      <w:i/>
                      <w:sz w:val="22"/>
                      <w:szCs w:val="22"/>
                    </w:rPr>
                  </w:pPr>
                  <w:r w:rsidRPr="00E173D1">
                    <w:rPr>
                      <w:rFonts w:asciiTheme="majorHAnsi" w:hAnsiTheme="majorHAnsi" w:cstheme="majorHAnsi"/>
                      <w:b/>
                      <w:i/>
                      <w:color w:val="000000"/>
                      <w:sz w:val="22"/>
                      <w:szCs w:val="22"/>
                    </w:rPr>
                    <w:t xml:space="preserve">ii. Professional service </w:t>
                  </w:r>
                </w:p>
              </w:tc>
            </w:tr>
            <w:tr w:rsidR="00400A35" w:rsidRPr="00E173D1" w14:paraId="1EDC765F" w14:textId="77777777" w:rsidTr="000D6241">
              <w:trPr>
                <w:trHeight w:val="280"/>
              </w:trPr>
              <w:tc>
                <w:tcPr>
                  <w:tcW w:w="10530" w:type="dxa"/>
                  <w:gridSpan w:val="2"/>
                  <w:tcBorders>
                    <w:top w:val="nil"/>
                    <w:left w:val="nil"/>
                    <w:bottom w:val="nil"/>
                    <w:right w:val="nil"/>
                  </w:tcBorders>
                </w:tcPr>
                <w:p w14:paraId="1F3DBF31" w14:textId="322505AC" w:rsidR="00400A35" w:rsidRPr="00E173D1" w:rsidRDefault="00400A35">
                  <w:pPr>
                    <w:rPr>
                      <w:rFonts w:asciiTheme="majorHAnsi" w:hAnsiTheme="majorHAnsi" w:cstheme="majorHAnsi"/>
                      <w:b/>
                      <w:sz w:val="22"/>
                      <w:szCs w:val="22"/>
                      <w:u w:val="single"/>
                    </w:rPr>
                  </w:pPr>
                  <w:r w:rsidRPr="00E173D1">
                    <w:rPr>
                      <w:rFonts w:asciiTheme="majorHAnsi" w:hAnsiTheme="majorHAnsi" w:cstheme="majorHAnsi"/>
                      <w:b/>
                      <w:color w:val="000000"/>
                      <w:sz w:val="22"/>
                      <w:szCs w:val="22"/>
                      <w:u w:val="single"/>
                    </w:rPr>
                    <w:t>Grant Review Panel</w:t>
                  </w:r>
                  <w:r w:rsidR="00045A8A" w:rsidRPr="00E173D1">
                    <w:rPr>
                      <w:rFonts w:asciiTheme="majorHAnsi" w:hAnsiTheme="majorHAnsi" w:cstheme="majorHAnsi"/>
                      <w:b/>
                      <w:color w:val="000000"/>
                      <w:sz w:val="22"/>
                      <w:szCs w:val="22"/>
                      <w:u w:val="single"/>
                    </w:rPr>
                    <w:t>s</w:t>
                  </w:r>
                </w:p>
              </w:tc>
            </w:tr>
            <w:tr w:rsidR="00AB5435" w:rsidRPr="00E173D1" w14:paraId="5B42B5AF" w14:textId="77777777" w:rsidTr="000D6241">
              <w:trPr>
                <w:trHeight w:val="272"/>
              </w:trPr>
              <w:tc>
                <w:tcPr>
                  <w:tcW w:w="2375" w:type="dxa"/>
                  <w:tcBorders>
                    <w:top w:val="nil"/>
                    <w:left w:val="nil"/>
                    <w:bottom w:val="nil"/>
                    <w:right w:val="nil"/>
                  </w:tcBorders>
                </w:tcPr>
                <w:p w14:paraId="6F6E18ED" w14:textId="5A05C8D6" w:rsidR="00AB5435" w:rsidRPr="00E173D1" w:rsidRDefault="00AB5435" w:rsidP="001D6722">
                  <w:pPr>
                    <w:tabs>
                      <w:tab w:val="center" w:pos="1147"/>
                    </w:tabs>
                    <w:rPr>
                      <w:rFonts w:asciiTheme="majorHAnsi" w:hAnsiTheme="majorHAnsi" w:cstheme="majorHAnsi"/>
                      <w:color w:val="000000"/>
                      <w:sz w:val="22"/>
                      <w:szCs w:val="22"/>
                    </w:rPr>
                  </w:pPr>
                  <w:r>
                    <w:rPr>
                      <w:rFonts w:asciiTheme="majorHAnsi" w:hAnsiTheme="majorHAnsi" w:cstheme="majorHAnsi"/>
                      <w:color w:val="000000"/>
                      <w:sz w:val="22"/>
                      <w:szCs w:val="22"/>
                    </w:rPr>
                    <w:t>2024 (</w:t>
                  </w:r>
                  <w:r w:rsidR="006252F4">
                    <w:rPr>
                      <w:rFonts w:asciiTheme="majorHAnsi" w:hAnsiTheme="majorHAnsi" w:cstheme="majorHAnsi"/>
                      <w:color w:val="000000"/>
                      <w:sz w:val="22"/>
                      <w:szCs w:val="22"/>
                    </w:rPr>
                    <w:t>Mar-</w:t>
                  </w:r>
                  <w:r>
                    <w:rPr>
                      <w:rFonts w:asciiTheme="majorHAnsi" w:hAnsiTheme="majorHAnsi" w:cstheme="majorHAnsi"/>
                      <w:color w:val="000000"/>
                      <w:sz w:val="22"/>
                      <w:szCs w:val="22"/>
                    </w:rPr>
                    <w:t>May)</w:t>
                  </w:r>
                </w:p>
              </w:tc>
              <w:tc>
                <w:tcPr>
                  <w:tcW w:w="8155" w:type="dxa"/>
                  <w:tcBorders>
                    <w:top w:val="nil"/>
                    <w:left w:val="nil"/>
                    <w:bottom w:val="nil"/>
                    <w:right w:val="nil"/>
                  </w:tcBorders>
                </w:tcPr>
                <w:p w14:paraId="6DBF3435" w14:textId="06D5704D" w:rsidR="00AB5435" w:rsidRPr="00E173D1" w:rsidRDefault="00AB5435" w:rsidP="009525AB">
                  <w:pPr>
                    <w:rPr>
                      <w:rFonts w:asciiTheme="majorHAnsi" w:hAnsiTheme="majorHAnsi" w:cstheme="majorHAnsi"/>
                      <w:color w:val="000000"/>
                      <w:sz w:val="22"/>
                      <w:szCs w:val="22"/>
                    </w:rPr>
                  </w:pPr>
                  <w:r w:rsidRPr="00E173D1">
                    <w:rPr>
                      <w:rFonts w:asciiTheme="majorHAnsi" w:hAnsiTheme="majorHAnsi" w:cstheme="majorHAnsi"/>
                      <w:color w:val="000000"/>
                      <w:sz w:val="22"/>
                      <w:szCs w:val="22"/>
                    </w:rPr>
                    <w:t>Member, CIHR</w:t>
                  </w:r>
                  <w:r>
                    <w:rPr>
                      <w:rFonts w:asciiTheme="majorHAnsi" w:hAnsiTheme="majorHAnsi" w:cstheme="majorHAnsi"/>
                      <w:color w:val="242424"/>
                      <w:sz w:val="22"/>
                      <w:szCs w:val="22"/>
                      <w:bdr w:val="none" w:sz="0" w:space="0" w:color="auto" w:frame="1"/>
                    </w:rPr>
                    <w:t xml:space="preserve"> Public, Community &amp; Population Health (PH1)</w:t>
                  </w:r>
                  <w:r w:rsidRPr="00E173D1">
                    <w:rPr>
                      <w:rStyle w:val="apple-converted-space"/>
                      <w:rFonts w:asciiTheme="majorHAnsi" w:hAnsiTheme="majorHAnsi" w:cstheme="majorHAnsi"/>
                      <w:color w:val="242424"/>
                      <w:sz w:val="22"/>
                      <w:szCs w:val="22"/>
                      <w:bdr w:val="none" w:sz="0" w:space="0" w:color="auto" w:frame="1"/>
                    </w:rPr>
                    <w:t> </w:t>
                  </w:r>
                  <w:r w:rsidRPr="00E173D1">
                    <w:rPr>
                      <w:rFonts w:asciiTheme="majorHAnsi" w:hAnsiTheme="majorHAnsi" w:cstheme="majorHAnsi"/>
                      <w:color w:val="242424"/>
                      <w:sz w:val="22"/>
                      <w:szCs w:val="22"/>
                      <w:shd w:val="clear" w:color="auto" w:fill="FFFFFF"/>
                    </w:rPr>
                    <w:t>committee</w:t>
                  </w:r>
                </w:p>
              </w:tc>
            </w:tr>
            <w:tr w:rsidR="00E63942" w:rsidRPr="00E173D1" w14:paraId="35624129" w14:textId="77777777" w:rsidTr="000D6241">
              <w:trPr>
                <w:trHeight w:val="272"/>
              </w:trPr>
              <w:tc>
                <w:tcPr>
                  <w:tcW w:w="2375" w:type="dxa"/>
                  <w:tcBorders>
                    <w:top w:val="nil"/>
                    <w:left w:val="nil"/>
                    <w:bottom w:val="nil"/>
                    <w:right w:val="nil"/>
                  </w:tcBorders>
                </w:tcPr>
                <w:p w14:paraId="3A7BAD5C" w14:textId="47A8F1D7" w:rsidR="00E63942" w:rsidRPr="00E173D1" w:rsidRDefault="00E63942" w:rsidP="001D6722">
                  <w:pPr>
                    <w:tabs>
                      <w:tab w:val="center" w:pos="1147"/>
                    </w:tabs>
                    <w:rPr>
                      <w:rFonts w:asciiTheme="majorHAnsi" w:hAnsiTheme="majorHAnsi" w:cstheme="majorHAnsi"/>
                      <w:color w:val="000000"/>
                      <w:sz w:val="22"/>
                      <w:szCs w:val="22"/>
                    </w:rPr>
                  </w:pPr>
                  <w:r w:rsidRPr="00E173D1">
                    <w:rPr>
                      <w:rFonts w:asciiTheme="majorHAnsi" w:hAnsiTheme="majorHAnsi" w:cstheme="majorHAnsi"/>
                      <w:color w:val="000000"/>
                      <w:sz w:val="22"/>
                      <w:szCs w:val="22"/>
                    </w:rPr>
                    <w:t>2023 (Apr-</w:t>
                  </w:r>
                  <w:r w:rsidR="00E559C4">
                    <w:rPr>
                      <w:rFonts w:asciiTheme="majorHAnsi" w:hAnsiTheme="majorHAnsi" w:cstheme="majorHAnsi"/>
                      <w:color w:val="000000"/>
                      <w:sz w:val="22"/>
                      <w:szCs w:val="22"/>
                    </w:rPr>
                    <w:t>Sep</w:t>
                  </w:r>
                  <w:r w:rsidRPr="00E173D1">
                    <w:rPr>
                      <w:rFonts w:asciiTheme="majorHAnsi" w:hAnsiTheme="majorHAnsi" w:cstheme="majorHAnsi"/>
                      <w:color w:val="000000"/>
                      <w:sz w:val="22"/>
                      <w:szCs w:val="22"/>
                    </w:rPr>
                    <w:t>)</w:t>
                  </w:r>
                </w:p>
              </w:tc>
              <w:tc>
                <w:tcPr>
                  <w:tcW w:w="8155" w:type="dxa"/>
                  <w:tcBorders>
                    <w:top w:val="nil"/>
                    <w:left w:val="nil"/>
                    <w:bottom w:val="nil"/>
                    <w:right w:val="nil"/>
                  </w:tcBorders>
                </w:tcPr>
                <w:p w14:paraId="35B6803C" w14:textId="3C254DAB" w:rsidR="00E63942" w:rsidRPr="00E173D1" w:rsidRDefault="00E63942" w:rsidP="009525AB">
                  <w:pPr>
                    <w:rPr>
                      <w:rFonts w:asciiTheme="majorHAnsi" w:hAnsiTheme="majorHAnsi" w:cstheme="majorHAnsi"/>
                      <w:color w:val="000000"/>
                      <w:sz w:val="22"/>
                      <w:szCs w:val="22"/>
                    </w:rPr>
                  </w:pPr>
                  <w:r w:rsidRPr="00E173D1">
                    <w:rPr>
                      <w:rFonts w:asciiTheme="majorHAnsi" w:hAnsiTheme="majorHAnsi" w:cstheme="majorHAnsi"/>
                      <w:color w:val="000000"/>
                      <w:sz w:val="22"/>
                      <w:szCs w:val="22"/>
                    </w:rPr>
                    <w:t xml:space="preserve">Member, ERA-NET </w:t>
                  </w:r>
                  <w:r w:rsidRPr="00E173D1">
                    <w:rPr>
                      <w:rFonts w:asciiTheme="majorHAnsi" w:hAnsiTheme="majorHAnsi" w:cstheme="majorHAnsi"/>
                      <w:color w:val="242424"/>
                      <w:sz w:val="22"/>
                      <w:szCs w:val="22"/>
                      <w:shd w:val="clear" w:color="auto" w:fill="FFFFFF"/>
                    </w:rPr>
                    <w:t>Network of European Funding for Neuroscience Research (NEURON) and German Federal Ministry of Education and Research - Pre</w:t>
                  </w:r>
                  <w:r w:rsidR="00E8660A" w:rsidRPr="00E173D1">
                    <w:rPr>
                      <w:rFonts w:asciiTheme="majorHAnsi" w:hAnsiTheme="majorHAnsi" w:cstheme="majorHAnsi"/>
                      <w:color w:val="242424"/>
                      <w:sz w:val="22"/>
                      <w:szCs w:val="22"/>
                      <w:shd w:val="clear" w:color="auto" w:fill="FFFFFF"/>
                    </w:rPr>
                    <w:t>-</w:t>
                  </w:r>
                  <w:r w:rsidRPr="00E173D1">
                    <w:rPr>
                      <w:rFonts w:asciiTheme="majorHAnsi" w:hAnsiTheme="majorHAnsi" w:cstheme="majorHAnsi"/>
                      <w:color w:val="242424"/>
                      <w:sz w:val="22"/>
                      <w:szCs w:val="22"/>
                      <w:shd w:val="clear" w:color="auto" w:fill="FFFFFF"/>
                    </w:rPr>
                    <w:t>proposal Evaluation Committee for</w:t>
                  </w:r>
                  <w:r w:rsidR="00E8660A" w:rsidRPr="00E173D1">
                    <w:rPr>
                      <w:rFonts w:asciiTheme="majorHAnsi" w:hAnsiTheme="majorHAnsi" w:cstheme="majorHAnsi"/>
                      <w:color w:val="242424"/>
                      <w:sz w:val="22"/>
                      <w:szCs w:val="22"/>
                      <w:shd w:val="clear" w:color="auto" w:fill="FFFFFF"/>
                    </w:rPr>
                    <w:t xml:space="preserve"> the funding initiative</w:t>
                  </w:r>
                  <w:r w:rsidRPr="00E173D1">
                    <w:rPr>
                      <w:rFonts w:asciiTheme="majorHAnsi" w:hAnsiTheme="majorHAnsi" w:cstheme="majorHAnsi"/>
                      <w:color w:val="242424"/>
                      <w:sz w:val="22"/>
                      <w:szCs w:val="22"/>
                      <w:shd w:val="clear" w:color="auto" w:fill="FFFFFF"/>
                    </w:rPr>
                    <w:t xml:space="preserve"> </w:t>
                  </w:r>
                  <w:r w:rsidRPr="00E173D1">
                    <w:rPr>
                      <w:rFonts w:asciiTheme="majorHAnsi" w:hAnsiTheme="majorHAnsi" w:cstheme="majorHAnsi"/>
                      <w:i/>
                      <w:iCs/>
                      <w:color w:val="242424"/>
                      <w:sz w:val="22"/>
                      <w:szCs w:val="22"/>
                      <w:shd w:val="clear" w:color="auto" w:fill="FFFFFF"/>
                    </w:rPr>
                    <w:t>Translational Research Projects on Mechanisms of Resilience and Vulnerability to Environmental Challenges in Mental Health</w:t>
                  </w:r>
                  <w:r w:rsidRPr="00E173D1">
                    <w:rPr>
                      <w:rFonts w:asciiTheme="majorHAnsi" w:hAnsiTheme="majorHAnsi" w:cstheme="majorHAnsi"/>
                      <w:i/>
                      <w:iCs/>
                      <w:color w:val="242424"/>
                      <w:sz w:val="22"/>
                      <w:szCs w:val="22"/>
                      <w:bdr w:val="none" w:sz="0" w:space="0" w:color="auto" w:frame="1"/>
                      <w:lang w:val="en-GB"/>
                    </w:rPr>
                    <w:t>.</w:t>
                  </w:r>
                </w:p>
              </w:tc>
            </w:tr>
            <w:tr w:rsidR="00F57191" w:rsidRPr="00E173D1" w14:paraId="0C166487" w14:textId="77777777" w:rsidTr="000D6241">
              <w:trPr>
                <w:trHeight w:val="272"/>
              </w:trPr>
              <w:tc>
                <w:tcPr>
                  <w:tcW w:w="2375" w:type="dxa"/>
                  <w:tcBorders>
                    <w:top w:val="nil"/>
                    <w:left w:val="nil"/>
                    <w:bottom w:val="nil"/>
                    <w:right w:val="nil"/>
                  </w:tcBorders>
                </w:tcPr>
                <w:p w14:paraId="0171F2C5" w14:textId="7199A457" w:rsidR="00F57191" w:rsidRPr="00E173D1" w:rsidRDefault="00F57191" w:rsidP="001D6722">
                  <w:pPr>
                    <w:tabs>
                      <w:tab w:val="center" w:pos="1147"/>
                    </w:tabs>
                    <w:rPr>
                      <w:rFonts w:asciiTheme="majorHAnsi" w:hAnsiTheme="majorHAnsi" w:cstheme="majorHAnsi"/>
                      <w:color w:val="000000"/>
                      <w:sz w:val="22"/>
                      <w:szCs w:val="22"/>
                    </w:rPr>
                  </w:pPr>
                  <w:r w:rsidRPr="00E173D1">
                    <w:rPr>
                      <w:rFonts w:asciiTheme="majorHAnsi" w:hAnsiTheme="majorHAnsi" w:cstheme="majorHAnsi"/>
                      <w:color w:val="000000"/>
                      <w:sz w:val="22"/>
                      <w:szCs w:val="22"/>
                    </w:rPr>
                    <w:lastRenderedPageBreak/>
                    <w:t>2022 (Nov)</w:t>
                  </w:r>
                </w:p>
              </w:tc>
              <w:tc>
                <w:tcPr>
                  <w:tcW w:w="8155" w:type="dxa"/>
                  <w:tcBorders>
                    <w:top w:val="nil"/>
                    <w:left w:val="nil"/>
                    <w:bottom w:val="nil"/>
                    <w:right w:val="nil"/>
                  </w:tcBorders>
                </w:tcPr>
                <w:p w14:paraId="0B7B1662" w14:textId="56F49D2E" w:rsidR="00F57191" w:rsidRPr="00E173D1" w:rsidRDefault="00F57191" w:rsidP="009525AB">
                  <w:pPr>
                    <w:rPr>
                      <w:rFonts w:asciiTheme="majorHAnsi" w:hAnsiTheme="majorHAnsi" w:cstheme="majorHAnsi"/>
                      <w:color w:val="000000"/>
                      <w:sz w:val="22"/>
                      <w:szCs w:val="22"/>
                    </w:rPr>
                  </w:pPr>
                  <w:r w:rsidRPr="00E173D1">
                    <w:rPr>
                      <w:rFonts w:asciiTheme="majorHAnsi" w:hAnsiTheme="majorHAnsi" w:cstheme="majorHAnsi"/>
                      <w:color w:val="000000"/>
                      <w:sz w:val="22"/>
                      <w:szCs w:val="22"/>
                    </w:rPr>
                    <w:t xml:space="preserve">Member, CIHR </w:t>
                  </w:r>
                  <w:r w:rsidRPr="00E173D1">
                    <w:rPr>
                      <w:rFonts w:asciiTheme="majorHAnsi" w:hAnsiTheme="majorHAnsi" w:cstheme="majorHAnsi"/>
                      <w:color w:val="242424"/>
                      <w:sz w:val="22"/>
                      <w:szCs w:val="22"/>
                      <w:bdr w:val="none" w:sz="0" w:space="0" w:color="auto" w:frame="1"/>
                    </w:rPr>
                    <w:t>Clinical Investigation - A: Reproduction, Maternal, Child and Youth Health (CIA)</w:t>
                  </w:r>
                  <w:r w:rsidRPr="00E173D1">
                    <w:rPr>
                      <w:rStyle w:val="apple-converted-space"/>
                      <w:rFonts w:asciiTheme="majorHAnsi" w:hAnsiTheme="majorHAnsi" w:cstheme="majorHAnsi"/>
                      <w:color w:val="242424"/>
                      <w:sz w:val="22"/>
                      <w:szCs w:val="22"/>
                      <w:bdr w:val="none" w:sz="0" w:space="0" w:color="auto" w:frame="1"/>
                    </w:rPr>
                    <w:t> </w:t>
                  </w:r>
                  <w:r w:rsidRPr="00E173D1">
                    <w:rPr>
                      <w:rFonts w:asciiTheme="majorHAnsi" w:hAnsiTheme="majorHAnsi" w:cstheme="majorHAnsi"/>
                      <w:color w:val="242424"/>
                      <w:sz w:val="22"/>
                      <w:szCs w:val="22"/>
                      <w:shd w:val="clear" w:color="auto" w:fill="FFFFFF"/>
                    </w:rPr>
                    <w:t>committee</w:t>
                  </w:r>
                </w:p>
              </w:tc>
            </w:tr>
            <w:tr w:rsidR="00E809C0" w:rsidRPr="00E173D1" w14:paraId="6082D701" w14:textId="77777777" w:rsidTr="000D6241">
              <w:trPr>
                <w:trHeight w:val="272"/>
              </w:trPr>
              <w:tc>
                <w:tcPr>
                  <w:tcW w:w="2375" w:type="dxa"/>
                  <w:tcBorders>
                    <w:top w:val="nil"/>
                    <w:left w:val="nil"/>
                    <w:bottom w:val="nil"/>
                    <w:right w:val="nil"/>
                  </w:tcBorders>
                </w:tcPr>
                <w:p w14:paraId="53019E4F" w14:textId="59068CE6" w:rsidR="00E809C0" w:rsidRPr="00E173D1" w:rsidRDefault="00D1199B" w:rsidP="001D6722">
                  <w:pPr>
                    <w:tabs>
                      <w:tab w:val="center" w:pos="1147"/>
                    </w:tabs>
                    <w:rPr>
                      <w:rFonts w:asciiTheme="majorHAnsi" w:hAnsiTheme="majorHAnsi" w:cstheme="majorHAnsi"/>
                      <w:color w:val="000000"/>
                      <w:sz w:val="22"/>
                      <w:szCs w:val="22"/>
                    </w:rPr>
                  </w:pPr>
                  <w:r w:rsidRPr="00E173D1">
                    <w:rPr>
                      <w:rFonts w:asciiTheme="majorHAnsi" w:hAnsiTheme="majorHAnsi" w:cstheme="majorHAnsi"/>
                      <w:color w:val="000000"/>
                      <w:sz w:val="22"/>
                      <w:szCs w:val="22"/>
                    </w:rPr>
                    <w:t>2022</w:t>
                  </w:r>
                  <w:r w:rsidR="00A53297">
                    <w:rPr>
                      <w:rFonts w:asciiTheme="majorHAnsi" w:hAnsiTheme="majorHAnsi" w:cstheme="majorHAnsi"/>
                      <w:color w:val="000000"/>
                      <w:sz w:val="22"/>
                      <w:szCs w:val="22"/>
                    </w:rPr>
                    <w:t xml:space="preserve"> (Jun)</w:t>
                  </w:r>
                </w:p>
              </w:tc>
              <w:tc>
                <w:tcPr>
                  <w:tcW w:w="8155" w:type="dxa"/>
                  <w:tcBorders>
                    <w:top w:val="nil"/>
                    <w:left w:val="nil"/>
                    <w:bottom w:val="nil"/>
                    <w:right w:val="nil"/>
                  </w:tcBorders>
                </w:tcPr>
                <w:p w14:paraId="00232D05" w14:textId="5F44467B" w:rsidR="00E809C0" w:rsidRPr="00E173D1" w:rsidRDefault="00D1199B" w:rsidP="009525AB">
                  <w:pPr>
                    <w:rPr>
                      <w:rFonts w:asciiTheme="majorHAnsi" w:hAnsiTheme="majorHAnsi" w:cstheme="majorHAnsi"/>
                      <w:color w:val="000000"/>
                      <w:sz w:val="22"/>
                      <w:szCs w:val="22"/>
                    </w:rPr>
                  </w:pPr>
                  <w:r w:rsidRPr="00E173D1">
                    <w:rPr>
                      <w:rFonts w:asciiTheme="majorHAnsi" w:hAnsiTheme="majorHAnsi" w:cstheme="majorHAnsi"/>
                      <w:color w:val="000000"/>
                      <w:sz w:val="22"/>
                      <w:szCs w:val="22"/>
                    </w:rPr>
                    <w:t>Member, Owerko Graduate Award Committee, University of Calgary</w:t>
                  </w:r>
                </w:p>
              </w:tc>
            </w:tr>
            <w:tr w:rsidR="00E809C0" w:rsidRPr="00E173D1" w14:paraId="3D9B2DA2" w14:textId="77777777" w:rsidTr="000D6241">
              <w:trPr>
                <w:trHeight w:val="272"/>
              </w:trPr>
              <w:tc>
                <w:tcPr>
                  <w:tcW w:w="2375" w:type="dxa"/>
                  <w:tcBorders>
                    <w:top w:val="nil"/>
                    <w:left w:val="nil"/>
                    <w:bottom w:val="nil"/>
                    <w:right w:val="nil"/>
                  </w:tcBorders>
                </w:tcPr>
                <w:p w14:paraId="32BA7BA2" w14:textId="28A398B7" w:rsidR="00E809C0" w:rsidRPr="00E173D1" w:rsidRDefault="00E809C0" w:rsidP="00E809C0">
                  <w:pPr>
                    <w:tabs>
                      <w:tab w:val="center" w:pos="1147"/>
                    </w:tabs>
                    <w:rPr>
                      <w:rFonts w:asciiTheme="majorHAnsi" w:hAnsiTheme="majorHAnsi" w:cstheme="majorHAnsi"/>
                      <w:color w:val="000000"/>
                      <w:sz w:val="22"/>
                      <w:szCs w:val="22"/>
                    </w:rPr>
                  </w:pPr>
                  <w:r w:rsidRPr="00E173D1">
                    <w:rPr>
                      <w:rFonts w:asciiTheme="majorHAnsi" w:hAnsiTheme="majorHAnsi" w:cstheme="majorHAnsi"/>
                      <w:color w:val="000000"/>
                      <w:sz w:val="22"/>
                      <w:szCs w:val="22"/>
                    </w:rPr>
                    <w:t>2022</w:t>
                  </w:r>
                  <w:r w:rsidR="00A53297">
                    <w:rPr>
                      <w:rFonts w:asciiTheme="majorHAnsi" w:hAnsiTheme="majorHAnsi" w:cstheme="majorHAnsi"/>
                      <w:color w:val="000000"/>
                      <w:sz w:val="22"/>
                      <w:szCs w:val="22"/>
                    </w:rPr>
                    <w:t xml:space="preserve"> (Apr)</w:t>
                  </w:r>
                </w:p>
              </w:tc>
              <w:tc>
                <w:tcPr>
                  <w:tcW w:w="8155" w:type="dxa"/>
                  <w:tcBorders>
                    <w:top w:val="nil"/>
                    <w:left w:val="nil"/>
                    <w:bottom w:val="nil"/>
                    <w:right w:val="nil"/>
                  </w:tcBorders>
                </w:tcPr>
                <w:p w14:paraId="3725BB9C" w14:textId="1A045920" w:rsidR="00E809C0" w:rsidRPr="00E173D1" w:rsidRDefault="00E809C0" w:rsidP="00E809C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Member, Summer Studentship Applications</w:t>
                  </w:r>
                  <w:r w:rsidR="00D1199B" w:rsidRPr="00E173D1">
                    <w:rPr>
                      <w:rFonts w:asciiTheme="majorHAnsi" w:hAnsiTheme="majorHAnsi" w:cstheme="majorHAnsi"/>
                      <w:color w:val="000000"/>
                      <w:sz w:val="22"/>
                      <w:szCs w:val="22"/>
                    </w:rPr>
                    <w:t xml:space="preserve"> Adjudication Committee</w:t>
                  </w:r>
                  <w:r w:rsidRPr="00E173D1">
                    <w:rPr>
                      <w:rFonts w:asciiTheme="majorHAnsi" w:hAnsiTheme="majorHAnsi" w:cstheme="majorHAnsi"/>
                      <w:color w:val="000000"/>
                      <w:sz w:val="22"/>
                      <w:szCs w:val="22"/>
                    </w:rPr>
                    <w:t>, University of Calgary</w:t>
                  </w:r>
                </w:p>
              </w:tc>
            </w:tr>
            <w:tr w:rsidR="00E809C0" w:rsidRPr="00E173D1" w14:paraId="3626AC90" w14:textId="77777777" w:rsidTr="000D6241">
              <w:trPr>
                <w:trHeight w:val="272"/>
              </w:trPr>
              <w:tc>
                <w:tcPr>
                  <w:tcW w:w="2375" w:type="dxa"/>
                  <w:tcBorders>
                    <w:top w:val="nil"/>
                    <w:left w:val="nil"/>
                    <w:bottom w:val="nil"/>
                    <w:right w:val="nil"/>
                  </w:tcBorders>
                </w:tcPr>
                <w:p w14:paraId="54E7B55D" w14:textId="3AB7A4CE" w:rsidR="00E809C0" w:rsidRPr="00E173D1" w:rsidRDefault="00E809C0" w:rsidP="00E809C0">
                  <w:pPr>
                    <w:tabs>
                      <w:tab w:val="center" w:pos="1147"/>
                    </w:tabs>
                    <w:rPr>
                      <w:rFonts w:asciiTheme="majorHAnsi" w:hAnsiTheme="majorHAnsi" w:cstheme="majorHAnsi"/>
                      <w:color w:val="000000"/>
                      <w:sz w:val="22"/>
                      <w:szCs w:val="22"/>
                    </w:rPr>
                  </w:pPr>
                  <w:r w:rsidRPr="00E173D1">
                    <w:rPr>
                      <w:rFonts w:asciiTheme="majorHAnsi" w:hAnsiTheme="majorHAnsi" w:cstheme="majorHAnsi"/>
                      <w:color w:val="000000"/>
                      <w:sz w:val="22"/>
                      <w:szCs w:val="22"/>
                    </w:rPr>
                    <w:t>2021</w:t>
                  </w:r>
                  <w:r w:rsidR="00206506">
                    <w:rPr>
                      <w:rFonts w:asciiTheme="majorHAnsi" w:hAnsiTheme="majorHAnsi" w:cstheme="majorHAnsi"/>
                      <w:color w:val="000000"/>
                      <w:sz w:val="22"/>
                      <w:szCs w:val="22"/>
                    </w:rPr>
                    <w:t xml:space="preserve"> (Oct)</w:t>
                  </w:r>
                </w:p>
              </w:tc>
              <w:tc>
                <w:tcPr>
                  <w:tcW w:w="8155" w:type="dxa"/>
                  <w:tcBorders>
                    <w:top w:val="nil"/>
                    <w:left w:val="nil"/>
                    <w:bottom w:val="nil"/>
                    <w:right w:val="nil"/>
                  </w:tcBorders>
                </w:tcPr>
                <w:p w14:paraId="58259DE1" w14:textId="3A128528" w:rsidR="00E809C0" w:rsidRPr="00E173D1" w:rsidRDefault="00E809C0" w:rsidP="00E809C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Member, University of Calgary 2022 Vanier Adjudication Committee</w:t>
                  </w:r>
                </w:p>
              </w:tc>
            </w:tr>
            <w:tr w:rsidR="00E809C0" w:rsidRPr="00E173D1" w14:paraId="36939657" w14:textId="77777777" w:rsidTr="000D6241">
              <w:trPr>
                <w:trHeight w:val="272"/>
              </w:trPr>
              <w:tc>
                <w:tcPr>
                  <w:tcW w:w="2375" w:type="dxa"/>
                  <w:tcBorders>
                    <w:top w:val="nil"/>
                    <w:left w:val="nil"/>
                    <w:bottom w:val="nil"/>
                    <w:right w:val="nil"/>
                  </w:tcBorders>
                </w:tcPr>
                <w:p w14:paraId="05F0250F" w14:textId="3EAB50A5" w:rsidR="00E809C0" w:rsidRPr="00E173D1" w:rsidRDefault="00E809C0" w:rsidP="00E809C0">
                  <w:pPr>
                    <w:tabs>
                      <w:tab w:val="center" w:pos="1147"/>
                    </w:tabs>
                    <w:rPr>
                      <w:rFonts w:asciiTheme="majorHAnsi" w:hAnsiTheme="majorHAnsi" w:cstheme="majorHAnsi"/>
                      <w:color w:val="000000"/>
                      <w:sz w:val="22"/>
                      <w:szCs w:val="22"/>
                    </w:rPr>
                  </w:pPr>
                  <w:r w:rsidRPr="00E173D1">
                    <w:rPr>
                      <w:rFonts w:asciiTheme="majorHAnsi" w:hAnsiTheme="majorHAnsi" w:cstheme="majorHAnsi"/>
                      <w:color w:val="000000"/>
                      <w:sz w:val="22"/>
                      <w:szCs w:val="22"/>
                    </w:rPr>
                    <w:t>2021</w:t>
                  </w:r>
                  <w:r w:rsidR="00E957D0">
                    <w:rPr>
                      <w:rFonts w:asciiTheme="majorHAnsi" w:hAnsiTheme="majorHAnsi" w:cstheme="majorHAnsi"/>
                      <w:color w:val="000000"/>
                      <w:sz w:val="22"/>
                      <w:szCs w:val="22"/>
                    </w:rPr>
                    <w:t xml:space="preserve"> (Apr)</w:t>
                  </w:r>
                </w:p>
              </w:tc>
              <w:tc>
                <w:tcPr>
                  <w:tcW w:w="8155" w:type="dxa"/>
                  <w:tcBorders>
                    <w:top w:val="nil"/>
                    <w:left w:val="nil"/>
                    <w:bottom w:val="nil"/>
                    <w:right w:val="nil"/>
                  </w:tcBorders>
                </w:tcPr>
                <w:p w14:paraId="68CA5E61" w14:textId="48D4027A" w:rsidR="00E809C0" w:rsidRPr="00E173D1" w:rsidRDefault="00E809C0" w:rsidP="00E809C0">
                  <w:pPr>
                    <w:rPr>
                      <w:rFonts w:asciiTheme="majorHAnsi" w:hAnsiTheme="majorHAnsi" w:cstheme="majorHAnsi"/>
                      <w:sz w:val="22"/>
                      <w:szCs w:val="22"/>
                    </w:rPr>
                  </w:pPr>
                  <w:r w:rsidRPr="00E173D1">
                    <w:rPr>
                      <w:rFonts w:asciiTheme="majorHAnsi" w:hAnsiTheme="majorHAnsi" w:cstheme="majorHAnsi"/>
                      <w:color w:val="000000"/>
                      <w:sz w:val="22"/>
                      <w:szCs w:val="22"/>
                    </w:rPr>
                    <w:t xml:space="preserve">Member, CIHR </w:t>
                  </w:r>
                  <w:r w:rsidRPr="00E173D1">
                    <w:rPr>
                      <w:rFonts w:asciiTheme="majorHAnsi" w:hAnsiTheme="majorHAnsi" w:cstheme="majorHAnsi"/>
                      <w:color w:val="333333"/>
                      <w:sz w:val="22"/>
                      <w:szCs w:val="22"/>
                    </w:rPr>
                    <w:t>Early Career Investigators in Maternal, Reproductive, Child &amp; Youth Health (2020),</w:t>
                  </w:r>
                  <w:r w:rsidR="00D25E57" w:rsidRPr="00E173D1">
                    <w:rPr>
                      <w:rFonts w:asciiTheme="majorHAnsi" w:hAnsiTheme="majorHAnsi" w:cstheme="majorHAnsi"/>
                      <w:color w:val="333333"/>
                      <w:sz w:val="22"/>
                      <w:szCs w:val="22"/>
                    </w:rPr>
                    <w:t xml:space="preserve"> CANADA</w:t>
                  </w:r>
                </w:p>
              </w:tc>
            </w:tr>
            <w:tr w:rsidR="00E809C0" w:rsidRPr="00E173D1" w14:paraId="4E100861" w14:textId="77777777" w:rsidTr="000D6241">
              <w:trPr>
                <w:trHeight w:val="272"/>
              </w:trPr>
              <w:tc>
                <w:tcPr>
                  <w:tcW w:w="2375" w:type="dxa"/>
                  <w:tcBorders>
                    <w:top w:val="nil"/>
                    <w:left w:val="nil"/>
                    <w:bottom w:val="nil"/>
                    <w:right w:val="nil"/>
                  </w:tcBorders>
                </w:tcPr>
                <w:p w14:paraId="4058F28F" w14:textId="587A4689" w:rsidR="00E809C0" w:rsidRPr="00E173D1" w:rsidRDefault="00E809C0" w:rsidP="00E809C0">
                  <w:pPr>
                    <w:tabs>
                      <w:tab w:val="center" w:pos="1147"/>
                    </w:tabs>
                    <w:rPr>
                      <w:rFonts w:asciiTheme="majorHAnsi" w:hAnsiTheme="majorHAnsi" w:cstheme="majorHAnsi"/>
                      <w:color w:val="000000"/>
                      <w:sz w:val="22"/>
                      <w:szCs w:val="22"/>
                    </w:rPr>
                  </w:pPr>
                  <w:r w:rsidRPr="00E173D1">
                    <w:rPr>
                      <w:rFonts w:asciiTheme="majorHAnsi" w:hAnsiTheme="majorHAnsi" w:cstheme="majorHAnsi"/>
                      <w:color w:val="000000"/>
                      <w:sz w:val="22"/>
                      <w:szCs w:val="22"/>
                    </w:rPr>
                    <w:t>2021</w:t>
                  </w:r>
                  <w:r w:rsidR="00A53297">
                    <w:rPr>
                      <w:rFonts w:asciiTheme="majorHAnsi" w:hAnsiTheme="majorHAnsi" w:cstheme="majorHAnsi"/>
                      <w:color w:val="000000"/>
                      <w:sz w:val="22"/>
                      <w:szCs w:val="22"/>
                    </w:rPr>
                    <w:t xml:space="preserve"> (Apr)</w:t>
                  </w:r>
                </w:p>
              </w:tc>
              <w:tc>
                <w:tcPr>
                  <w:tcW w:w="8155" w:type="dxa"/>
                  <w:tcBorders>
                    <w:top w:val="nil"/>
                    <w:left w:val="nil"/>
                    <w:bottom w:val="nil"/>
                    <w:right w:val="nil"/>
                  </w:tcBorders>
                </w:tcPr>
                <w:p w14:paraId="2F5E41D3" w14:textId="38363A9C" w:rsidR="00E809C0" w:rsidRPr="00E173D1" w:rsidRDefault="00E809C0" w:rsidP="00E809C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Member, Summer Studentship Applications</w:t>
                  </w:r>
                  <w:r w:rsidR="00D1199B" w:rsidRPr="00E173D1">
                    <w:rPr>
                      <w:rFonts w:asciiTheme="majorHAnsi" w:hAnsiTheme="majorHAnsi" w:cstheme="majorHAnsi"/>
                      <w:color w:val="000000"/>
                      <w:sz w:val="22"/>
                      <w:szCs w:val="22"/>
                    </w:rPr>
                    <w:t xml:space="preserve"> Adjudication Committee</w:t>
                  </w:r>
                  <w:r w:rsidRPr="00E173D1">
                    <w:rPr>
                      <w:rFonts w:asciiTheme="majorHAnsi" w:hAnsiTheme="majorHAnsi" w:cstheme="majorHAnsi"/>
                      <w:color w:val="000000"/>
                      <w:sz w:val="22"/>
                      <w:szCs w:val="22"/>
                    </w:rPr>
                    <w:t>, University of Calgary</w:t>
                  </w:r>
                </w:p>
              </w:tc>
            </w:tr>
            <w:tr w:rsidR="00E809C0" w:rsidRPr="00E173D1" w14:paraId="0DCA464B" w14:textId="77777777" w:rsidTr="000D6241">
              <w:trPr>
                <w:trHeight w:val="272"/>
              </w:trPr>
              <w:tc>
                <w:tcPr>
                  <w:tcW w:w="2375" w:type="dxa"/>
                  <w:tcBorders>
                    <w:top w:val="nil"/>
                    <w:left w:val="nil"/>
                    <w:bottom w:val="nil"/>
                    <w:right w:val="nil"/>
                  </w:tcBorders>
                </w:tcPr>
                <w:p w14:paraId="06B8EB5E" w14:textId="23414DAD" w:rsidR="00E809C0" w:rsidRPr="00E173D1" w:rsidRDefault="00E809C0" w:rsidP="00E809C0">
                  <w:pPr>
                    <w:tabs>
                      <w:tab w:val="center" w:pos="1147"/>
                    </w:tabs>
                    <w:rPr>
                      <w:rFonts w:asciiTheme="majorHAnsi" w:hAnsiTheme="majorHAnsi" w:cstheme="majorHAnsi"/>
                      <w:color w:val="000000"/>
                      <w:sz w:val="22"/>
                      <w:szCs w:val="22"/>
                    </w:rPr>
                  </w:pPr>
                  <w:r w:rsidRPr="00E173D1">
                    <w:rPr>
                      <w:rFonts w:asciiTheme="majorHAnsi" w:hAnsiTheme="majorHAnsi" w:cstheme="majorHAnsi"/>
                      <w:color w:val="000000"/>
                      <w:sz w:val="22"/>
                      <w:szCs w:val="22"/>
                    </w:rPr>
                    <w:t>2021</w:t>
                  </w:r>
                  <w:r w:rsidR="00A53297">
                    <w:rPr>
                      <w:rFonts w:asciiTheme="majorHAnsi" w:hAnsiTheme="majorHAnsi" w:cstheme="majorHAnsi"/>
                      <w:color w:val="000000"/>
                      <w:sz w:val="22"/>
                      <w:szCs w:val="22"/>
                    </w:rPr>
                    <w:t xml:space="preserve"> (Apr)</w:t>
                  </w:r>
                </w:p>
              </w:tc>
              <w:tc>
                <w:tcPr>
                  <w:tcW w:w="8155" w:type="dxa"/>
                  <w:tcBorders>
                    <w:top w:val="nil"/>
                    <w:left w:val="nil"/>
                    <w:bottom w:val="nil"/>
                    <w:right w:val="nil"/>
                  </w:tcBorders>
                </w:tcPr>
                <w:p w14:paraId="7F2A1DE8" w14:textId="6DF689F2" w:rsidR="00E809C0" w:rsidRPr="00E173D1" w:rsidRDefault="00E809C0" w:rsidP="00E809C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 xml:space="preserve">Member, Medical Research Future Fund 2020 Maternal Health and First 2000 Days, Early Childhood, and Exercise and Nutrition Grant Committee, </w:t>
                  </w:r>
                  <w:r w:rsidR="00D25E57" w:rsidRPr="00E173D1">
                    <w:rPr>
                      <w:rFonts w:asciiTheme="majorHAnsi" w:hAnsiTheme="majorHAnsi" w:cstheme="majorHAnsi"/>
                      <w:color w:val="000000"/>
                      <w:sz w:val="22"/>
                      <w:szCs w:val="22"/>
                    </w:rPr>
                    <w:t>AUSTRALIA</w:t>
                  </w:r>
                  <w:r w:rsidRPr="00E173D1">
                    <w:rPr>
                      <w:rFonts w:asciiTheme="majorHAnsi" w:hAnsiTheme="majorHAnsi" w:cstheme="majorHAnsi"/>
                      <w:color w:val="000000"/>
                      <w:sz w:val="22"/>
                      <w:szCs w:val="22"/>
                    </w:rPr>
                    <w:t xml:space="preserve"> </w:t>
                  </w:r>
                </w:p>
              </w:tc>
            </w:tr>
            <w:tr w:rsidR="00E809C0" w:rsidRPr="00E173D1" w14:paraId="1250CF18" w14:textId="77777777" w:rsidTr="000D6241">
              <w:trPr>
                <w:trHeight w:val="621"/>
              </w:trPr>
              <w:tc>
                <w:tcPr>
                  <w:tcW w:w="2375" w:type="dxa"/>
                  <w:tcBorders>
                    <w:top w:val="nil"/>
                    <w:left w:val="nil"/>
                    <w:bottom w:val="nil"/>
                    <w:right w:val="nil"/>
                  </w:tcBorders>
                </w:tcPr>
                <w:p w14:paraId="133F26D0" w14:textId="212F19BD" w:rsidR="00E809C0" w:rsidRPr="00E173D1" w:rsidRDefault="00E809C0" w:rsidP="00E809C0">
                  <w:pPr>
                    <w:tabs>
                      <w:tab w:val="center" w:pos="1147"/>
                    </w:tabs>
                    <w:rPr>
                      <w:rFonts w:asciiTheme="majorHAnsi" w:hAnsiTheme="majorHAnsi" w:cstheme="majorHAnsi"/>
                      <w:color w:val="000000"/>
                      <w:sz w:val="22"/>
                      <w:szCs w:val="22"/>
                    </w:rPr>
                  </w:pPr>
                  <w:r w:rsidRPr="00E173D1">
                    <w:rPr>
                      <w:rFonts w:asciiTheme="majorHAnsi" w:hAnsiTheme="majorHAnsi" w:cstheme="majorHAnsi"/>
                      <w:color w:val="000000"/>
                      <w:sz w:val="22"/>
                      <w:szCs w:val="22"/>
                    </w:rPr>
                    <w:t>2020</w:t>
                  </w:r>
                  <w:r w:rsidR="00A53297">
                    <w:rPr>
                      <w:rFonts w:asciiTheme="majorHAnsi" w:hAnsiTheme="majorHAnsi" w:cstheme="majorHAnsi"/>
                      <w:color w:val="000000"/>
                      <w:sz w:val="22"/>
                      <w:szCs w:val="22"/>
                    </w:rPr>
                    <w:t xml:space="preserve"> (Apr)</w:t>
                  </w:r>
                </w:p>
              </w:tc>
              <w:tc>
                <w:tcPr>
                  <w:tcW w:w="8155" w:type="dxa"/>
                  <w:tcBorders>
                    <w:top w:val="nil"/>
                    <w:left w:val="nil"/>
                    <w:bottom w:val="nil"/>
                    <w:right w:val="nil"/>
                  </w:tcBorders>
                </w:tcPr>
                <w:p w14:paraId="78C0AA43" w14:textId="5900E7FC" w:rsidR="00E809C0" w:rsidRPr="00E173D1" w:rsidRDefault="00E809C0" w:rsidP="00E809C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Member, Summer Studentship Applications</w:t>
                  </w:r>
                  <w:r w:rsidR="00067DF5" w:rsidRPr="00E173D1">
                    <w:rPr>
                      <w:rFonts w:asciiTheme="majorHAnsi" w:hAnsiTheme="majorHAnsi" w:cstheme="majorHAnsi"/>
                      <w:color w:val="000000"/>
                      <w:sz w:val="22"/>
                      <w:szCs w:val="22"/>
                    </w:rPr>
                    <w:t xml:space="preserve"> Adjudication Committee</w:t>
                  </w:r>
                  <w:r w:rsidRPr="00E173D1">
                    <w:rPr>
                      <w:rFonts w:asciiTheme="majorHAnsi" w:hAnsiTheme="majorHAnsi" w:cstheme="majorHAnsi"/>
                      <w:color w:val="000000"/>
                      <w:sz w:val="22"/>
                      <w:szCs w:val="22"/>
                    </w:rPr>
                    <w:t>, University of Calgary</w:t>
                  </w:r>
                </w:p>
              </w:tc>
            </w:tr>
            <w:tr w:rsidR="00E809C0" w:rsidRPr="00E173D1" w14:paraId="6307BD2E" w14:textId="77777777" w:rsidTr="000D6241">
              <w:trPr>
                <w:trHeight w:val="272"/>
              </w:trPr>
              <w:tc>
                <w:tcPr>
                  <w:tcW w:w="2375" w:type="dxa"/>
                  <w:tcBorders>
                    <w:top w:val="nil"/>
                    <w:left w:val="nil"/>
                    <w:bottom w:val="nil"/>
                    <w:right w:val="nil"/>
                  </w:tcBorders>
                </w:tcPr>
                <w:p w14:paraId="19EB6D1A" w14:textId="4B04ADE2" w:rsidR="00E809C0" w:rsidRPr="00E173D1" w:rsidRDefault="00E809C0" w:rsidP="00E809C0">
                  <w:pPr>
                    <w:tabs>
                      <w:tab w:val="center" w:pos="1147"/>
                    </w:tabs>
                    <w:rPr>
                      <w:rFonts w:asciiTheme="majorHAnsi" w:hAnsiTheme="majorHAnsi" w:cstheme="majorHAnsi"/>
                      <w:color w:val="000000"/>
                      <w:sz w:val="22"/>
                      <w:szCs w:val="22"/>
                    </w:rPr>
                  </w:pPr>
                  <w:r w:rsidRPr="00E173D1">
                    <w:rPr>
                      <w:rFonts w:asciiTheme="majorHAnsi" w:hAnsiTheme="majorHAnsi" w:cstheme="majorHAnsi"/>
                      <w:color w:val="000000"/>
                      <w:sz w:val="22"/>
                      <w:szCs w:val="22"/>
                    </w:rPr>
                    <w:t xml:space="preserve">2019-2020 </w:t>
                  </w:r>
                </w:p>
              </w:tc>
              <w:tc>
                <w:tcPr>
                  <w:tcW w:w="8155" w:type="dxa"/>
                  <w:tcBorders>
                    <w:top w:val="nil"/>
                    <w:left w:val="nil"/>
                    <w:bottom w:val="nil"/>
                    <w:right w:val="nil"/>
                  </w:tcBorders>
                </w:tcPr>
                <w:p w14:paraId="77C53178" w14:textId="296ECAB1" w:rsidR="00E809C0" w:rsidRPr="00E173D1" w:rsidRDefault="00E809C0" w:rsidP="00E809C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 xml:space="preserve">Member, New Frontiers in Research Fund – 2019 Exploration Competition, </w:t>
                  </w:r>
                  <w:r w:rsidR="00D25E57" w:rsidRPr="00E173D1">
                    <w:rPr>
                      <w:rFonts w:asciiTheme="majorHAnsi" w:hAnsiTheme="majorHAnsi" w:cstheme="majorHAnsi"/>
                      <w:color w:val="000000"/>
                      <w:sz w:val="22"/>
                      <w:szCs w:val="22"/>
                    </w:rPr>
                    <w:t>CANADA</w:t>
                  </w:r>
                </w:p>
              </w:tc>
            </w:tr>
            <w:tr w:rsidR="00E809C0" w:rsidRPr="00E173D1" w14:paraId="7077704C" w14:textId="77777777" w:rsidTr="000D6241">
              <w:trPr>
                <w:trHeight w:val="272"/>
              </w:trPr>
              <w:tc>
                <w:tcPr>
                  <w:tcW w:w="2375" w:type="dxa"/>
                  <w:tcBorders>
                    <w:top w:val="nil"/>
                    <w:left w:val="nil"/>
                    <w:bottom w:val="nil"/>
                    <w:right w:val="nil"/>
                  </w:tcBorders>
                </w:tcPr>
                <w:p w14:paraId="5C3897EA" w14:textId="19BD3FA8" w:rsidR="00E809C0" w:rsidRPr="00E173D1" w:rsidRDefault="00E809C0" w:rsidP="00E809C0">
                  <w:pPr>
                    <w:tabs>
                      <w:tab w:val="center" w:pos="1147"/>
                    </w:tabs>
                    <w:rPr>
                      <w:rFonts w:asciiTheme="majorHAnsi" w:hAnsiTheme="majorHAnsi" w:cstheme="majorHAnsi"/>
                      <w:color w:val="000000"/>
                      <w:sz w:val="22"/>
                      <w:szCs w:val="22"/>
                    </w:rPr>
                  </w:pPr>
                  <w:r w:rsidRPr="00E173D1">
                    <w:rPr>
                      <w:rFonts w:asciiTheme="majorHAnsi" w:hAnsiTheme="majorHAnsi" w:cstheme="majorHAnsi"/>
                      <w:color w:val="000000"/>
                      <w:sz w:val="22"/>
                      <w:szCs w:val="22"/>
                    </w:rPr>
                    <w:t>2019 (Jul)</w:t>
                  </w:r>
                </w:p>
              </w:tc>
              <w:tc>
                <w:tcPr>
                  <w:tcW w:w="8155" w:type="dxa"/>
                  <w:tcBorders>
                    <w:top w:val="nil"/>
                    <w:left w:val="nil"/>
                    <w:bottom w:val="nil"/>
                    <w:right w:val="nil"/>
                  </w:tcBorders>
                </w:tcPr>
                <w:p w14:paraId="0228C0C1" w14:textId="35B85EC8" w:rsidR="00E809C0" w:rsidRPr="00E173D1" w:rsidRDefault="00E809C0" w:rsidP="00E809C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Member, Alberta Children’s Hospital Research Institute Clinical Postdoctoral Fellowship Review Committee, University of Calgary</w:t>
                  </w:r>
                </w:p>
              </w:tc>
            </w:tr>
            <w:tr w:rsidR="00E809C0" w:rsidRPr="00E173D1" w14:paraId="23E00506" w14:textId="77777777" w:rsidTr="000D6241">
              <w:trPr>
                <w:trHeight w:val="272"/>
              </w:trPr>
              <w:tc>
                <w:tcPr>
                  <w:tcW w:w="2375" w:type="dxa"/>
                  <w:tcBorders>
                    <w:top w:val="nil"/>
                    <w:left w:val="nil"/>
                    <w:bottom w:val="nil"/>
                    <w:right w:val="nil"/>
                  </w:tcBorders>
                </w:tcPr>
                <w:p w14:paraId="72B10C03" w14:textId="642D8E18" w:rsidR="00E809C0" w:rsidRPr="00E173D1" w:rsidRDefault="00E809C0" w:rsidP="00E809C0">
                  <w:pPr>
                    <w:tabs>
                      <w:tab w:val="center" w:pos="1147"/>
                    </w:tabs>
                    <w:rPr>
                      <w:rFonts w:asciiTheme="majorHAnsi" w:hAnsiTheme="majorHAnsi" w:cstheme="majorHAnsi"/>
                      <w:color w:val="000000"/>
                      <w:sz w:val="22"/>
                      <w:szCs w:val="22"/>
                    </w:rPr>
                  </w:pPr>
                  <w:r w:rsidRPr="00E173D1">
                    <w:rPr>
                      <w:rFonts w:asciiTheme="majorHAnsi" w:hAnsiTheme="majorHAnsi" w:cstheme="majorHAnsi"/>
                      <w:color w:val="000000"/>
                      <w:sz w:val="22"/>
                      <w:szCs w:val="22"/>
                    </w:rPr>
                    <w:t>2018</w:t>
                  </w:r>
                </w:p>
              </w:tc>
              <w:tc>
                <w:tcPr>
                  <w:tcW w:w="8155" w:type="dxa"/>
                  <w:tcBorders>
                    <w:top w:val="nil"/>
                    <w:left w:val="nil"/>
                    <w:bottom w:val="nil"/>
                    <w:right w:val="nil"/>
                  </w:tcBorders>
                </w:tcPr>
                <w:p w14:paraId="0D26C854" w14:textId="04130689" w:rsidR="00E809C0" w:rsidRPr="00E173D1" w:rsidRDefault="00E809C0" w:rsidP="00E809C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Member, Hotchkiss Brain Institute, Robertson Fund for Cerebral Palsy, University of Calgary</w:t>
                  </w:r>
                </w:p>
              </w:tc>
            </w:tr>
            <w:tr w:rsidR="00E809C0" w:rsidRPr="00E173D1" w14:paraId="4EBCA778" w14:textId="77777777" w:rsidTr="000D6241">
              <w:trPr>
                <w:trHeight w:val="272"/>
              </w:trPr>
              <w:tc>
                <w:tcPr>
                  <w:tcW w:w="2375" w:type="dxa"/>
                  <w:tcBorders>
                    <w:top w:val="nil"/>
                    <w:left w:val="nil"/>
                    <w:bottom w:val="nil"/>
                    <w:right w:val="nil"/>
                  </w:tcBorders>
                </w:tcPr>
                <w:p w14:paraId="46520AE9" w14:textId="36719617" w:rsidR="00E809C0" w:rsidRPr="00E173D1" w:rsidRDefault="00E809C0" w:rsidP="00E809C0">
                  <w:pPr>
                    <w:tabs>
                      <w:tab w:val="center" w:pos="1147"/>
                    </w:tabs>
                    <w:rPr>
                      <w:rFonts w:asciiTheme="majorHAnsi" w:hAnsiTheme="majorHAnsi" w:cstheme="majorHAnsi"/>
                      <w:color w:val="000000"/>
                      <w:sz w:val="22"/>
                      <w:szCs w:val="22"/>
                    </w:rPr>
                  </w:pPr>
                  <w:r w:rsidRPr="00E173D1">
                    <w:rPr>
                      <w:rFonts w:asciiTheme="majorHAnsi" w:hAnsiTheme="majorHAnsi" w:cstheme="majorHAnsi"/>
                      <w:color w:val="000000"/>
                      <w:sz w:val="22"/>
                      <w:szCs w:val="22"/>
                    </w:rPr>
                    <w:t>2018</w:t>
                  </w:r>
                </w:p>
              </w:tc>
              <w:tc>
                <w:tcPr>
                  <w:tcW w:w="8155" w:type="dxa"/>
                  <w:tcBorders>
                    <w:top w:val="nil"/>
                    <w:left w:val="nil"/>
                    <w:bottom w:val="nil"/>
                    <w:right w:val="nil"/>
                  </w:tcBorders>
                </w:tcPr>
                <w:p w14:paraId="54795B9E" w14:textId="731D525E" w:rsidR="00E809C0" w:rsidRPr="00E173D1" w:rsidRDefault="00E809C0" w:rsidP="00E809C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 xml:space="preserve">Member, Alberta Children’s Hospital Research Institute Clinical Postdoctoral Fellowship Review Committee, University of Calgary </w:t>
                  </w:r>
                </w:p>
              </w:tc>
            </w:tr>
            <w:tr w:rsidR="00E809C0" w:rsidRPr="00E173D1" w14:paraId="66CAACEC" w14:textId="77777777" w:rsidTr="000D6241">
              <w:trPr>
                <w:trHeight w:val="272"/>
              </w:trPr>
              <w:tc>
                <w:tcPr>
                  <w:tcW w:w="2375" w:type="dxa"/>
                  <w:tcBorders>
                    <w:top w:val="nil"/>
                    <w:left w:val="nil"/>
                    <w:bottom w:val="nil"/>
                    <w:right w:val="nil"/>
                  </w:tcBorders>
                </w:tcPr>
                <w:p w14:paraId="2BA5B998" w14:textId="0858B9CC" w:rsidR="00E809C0" w:rsidRPr="00E173D1" w:rsidRDefault="00E809C0" w:rsidP="00E809C0">
                  <w:pPr>
                    <w:tabs>
                      <w:tab w:val="center" w:pos="1147"/>
                    </w:tabs>
                    <w:rPr>
                      <w:rFonts w:asciiTheme="majorHAnsi" w:hAnsiTheme="majorHAnsi" w:cstheme="majorHAnsi"/>
                      <w:color w:val="000000"/>
                      <w:sz w:val="22"/>
                      <w:szCs w:val="22"/>
                    </w:rPr>
                  </w:pPr>
                  <w:r w:rsidRPr="00E173D1">
                    <w:rPr>
                      <w:rFonts w:asciiTheme="majorHAnsi" w:hAnsiTheme="majorHAnsi" w:cstheme="majorHAnsi"/>
                      <w:color w:val="000000"/>
                      <w:sz w:val="22"/>
                      <w:szCs w:val="22"/>
                    </w:rPr>
                    <w:t>2018</w:t>
                  </w:r>
                </w:p>
              </w:tc>
              <w:tc>
                <w:tcPr>
                  <w:tcW w:w="8155" w:type="dxa"/>
                  <w:tcBorders>
                    <w:top w:val="nil"/>
                    <w:left w:val="nil"/>
                    <w:bottom w:val="nil"/>
                    <w:right w:val="nil"/>
                  </w:tcBorders>
                </w:tcPr>
                <w:p w14:paraId="0FCDD756" w14:textId="630750B2" w:rsidR="00E809C0" w:rsidRPr="00E173D1" w:rsidRDefault="00E809C0" w:rsidP="00E809C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 xml:space="preserve">Member, </w:t>
                  </w:r>
                  <w:r w:rsidR="007A7572" w:rsidRPr="00E173D1">
                    <w:rPr>
                      <w:rFonts w:asciiTheme="majorHAnsi" w:hAnsiTheme="majorHAnsi" w:cstheme="majorHAnsi"/>
                      <w:color w:val="000000"/>
                      <w:sz w:val="22"/>
                      <w:szCs w:val="22"/>
                    </w:rPr>
                    <w:t>Summer Studentship Applications Adjudication Committee</w:t>
                  </w:r>
                  <w:r w:rsidRPr="00E173D1">
                    <w:rPr>
                      <w:rFonts w:asciiTheme="majorHAnsi" w:hAnsiTheme="majorHAnsi" w:cstheme="majorHAnsi"/>
                      <w:color w:val="000000"/>
                      <w:sz w:val="22"/>
                      <w:szCs w:val="22"/>
                    </w:rPr>
                    <w:t>, University of Calgary</w:t>
                  </w:r>
                </w:p>
              </w:tc>
            </w:tr>
            <w:tr w:rsidR="00E809C0" w:rsidRPr="00E173D1" w14:paraId="72CAAD34" w14:textId="77777777" w:rsidTr="000D6241">
              <w:trPr>
                <w:trHeight w:val="272"/>
              </w:trPr>
              <w:tc>
                <w:tcPr>
                  <w:tcW w:w="2375" w:type="dxa"/>
                  <w:tcBorders>
                    <w:top w:val="nil"/>
                    <w:left w:val="nil"/>
                    <w:bottom w:val="nil"/>
                    <w:right w:val="nil"/>
                  </w:tcBorders>
                </w:tcPr>
                <w:p w14:paraId="03F05A40" w14:textId="768A705C" w:rsidR="00E809C0" w:rsidRPr="00E173D1" w:rsidRDefault="00E809C0" w:rsidP="00E809C0">
                  <w:pPr>
                    <w:tabs>
                      <w:tab w:val="center" w:pos="1147"/>
                    </w:tabs>
                    <w:rPr>
                      <w:rFonts w:asciiTheme="majorHAnsi" w:hAnsiTheme="majorHAnsi" w:cstheme="majorHAnsi"/>
                      <w:color w:val="000000"/>
                      <w:sz w:val="22"/>
                      <w:szCs w:val="22"/>
                    </w:rPr>
                  </w:pPr>
                  <w:r w:rsidRPr="00E173D1">
                    <w:rPr>
                      <w:rFonts w:asciiTheme="majorHAnsi" w:hAnsiTheme="majorHAnsi" w:cstheme="majorHAnsi"/>
                      <w:color w:val="000000"/>
                      <w:sz w:val="22"/>
                      <w:szCs w:val="22"/>
                    </w:rPr>
                    <w:t>2015</w:t>
                  </w:r>
                  <w:r w:rsidRPr="00E173D1">
                    <w:rPr>
                      <w:rFonts w:asciiTheme="majorHAnsi" w:hAnsiTheme="majorHAnsi" w:cstheme="majorHAnsi"/>
                      <w:color w:val="000000"/>
                      <w:sz w:val="22"/>
                      <w:szCs w:val="22"/>
                    </w:rPr>
                    <w:tab/>
                  </w:r>
                </w:p>
              </w:tc>
              <w:tc>
                <w:tcPr>
                  <w:tcW w:w="8155" w:type="dxa"/>
                  <w:tcBorders>
                    <w:top w:val="nil"/>
                    <w:left w:val="nil"/>
                    <w:bottom w:val="nil"/>
                    <w:right w:val="nil"/>
                  </w:tcBorders>
                </w:tcPr>
                <w:p w14:paraId="36C30605" w14:textId="463D14BF" w:rsidR="00E809C0" w:rsidRPr="00E173D1" w:rsidRDefault="00E809C0" w:rsidP="00E809C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Member, Brain Canada – NeuroDevNet Developmental Neurosciences Research Training Awards, C</w:t>
                  </w:r>
                  <w:r w:rsidR="00D25E57" w:rsidRPr="00E173D1">
                    <w:rPr>
                      <w:rFonts w:asciiTheme="majorHAnsi" w:hAnsiTheme="majorHAnsi" w:cstheme="majorHAnsi"/>
                      <w:color w:val="000000"/>
                      <w:sz w:val="22"/>
                      <w:szCs w:val="22"/>
                    </w:rPr>
                    <w:t>ANADA</w:t>
                  </w:r>
                  <w:r w:rsidRPr="00E173D1">
                    <w:rPr>
                      <w:rFonts w:asciiTheme="majorHAnsi" w:hAnsiTheme="majorHAnsi" w:cstheme="majorHAnsi"/>
                      <w:color w:val="000000"/>
                      <w:sz w:val="22"/>
                      <w:szCs w:val="22"/>
                    </w:rPr>
                    <w:t xml:space="preserve">                                                   </w:t>
                  </w:r>
                </w:p>
              </w:tc>
            </w:tr>
            <w:tr w:rsidR="00E809C0" w:rsidRPr="00E173D1" w14:paraId="4359B0E3" w14:textId="77777777" w:rsidTr="000D6241">
              <w:trPr>
                <w:trHeight w:val="272"/>
              </w:trPr>
              <w:tc>
                <w:tcPr>
                  <w:tcW w:w="2375" w:type="dxa"/>
                  <w:tcBorders>
                    <w:top w:val="nil"/>
                    <w:left w:val="nil"/>
                    <w:bottom w:val="nil"/>
                    <w:right w:val="nil"/>
                  </w:tcBorders>
                </w:tcPr>
                <w:p w14:paraId="0AB5DD80" w14:textId="77777777" w:rsidR="00E809C0" w:rsidRPr="00E173D1" w:rsidRDefault="00E809C0" w:rsidP="00E809C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2014</w:t>
                  </w:r>
                </w:p>
              </w:tc>
              <w:tc>
                <w:tcPr>
                  <w:tcW w:w="8155" w:type="dxa"/>
                  <w:tcBorders>
                    <w:top w:val="nil"/>
                    <w:left w:val="nil"/>
                    <w:bottom w:val="nil"/>
                    <w:right w:val="nil"/>
                  </w:tcBorders>
                </w:tcPr>
                <w:p w14:paraId="7DFF39CF" w14:textId="4C25873B" w:rsidR="00E809C0" w:rsidRPr="00E173D1" w:rsidRDefault="00E809C0" w:rsidP="00E809C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Member, CIHR Foundation Scheme Stage 1 Review Panel, C</w:t>
                  </w:r>
                  <w:r w:rsidR="00D25E57" w:rsidRPr="00E173D1">
                    <w:rPr>
                      <w:rFonts w:asciiTheme="majorHAnsi" w:hAnsiTheme="majorHAnsi" w:cstheme="majorHAnsi"/>
                      <w:color w:val="000000"/>
                      <w:sz w:val="22"/>
                      <w:szCs w:val="22"/>
                    </w:rPr>
                    <w:t>ANADA</w:t>
                  </w:r>
                </w:p>
              </w:tc>
            </w:tr>
            <w:tr w:rsidR="00E809C0" w:rsidRPr="00E173D1" w14:paraId="14978DDD" w14:textId="77777777" w:rsidTr="000D6241">
              <w:trPr>
                <w:trHeight w:val="272"/>
              </w:trPr>
              <w:tc>
                <w:tcPr>
                  <w:tcW w:w="2375" w:type="dxa"/>
                  <w:tcBorders>
                    <w:top w:val="nil"/>
                    <w:left w:val="nil"/>
                    <w:bottom w:val="nil"/>
                    <w:right w:val="nil"/>
                  </w:tcBorders>
                </w:tcPr>
                <w:p w14:paraId="62E3C383" w14:textId="77777777" w:rsidR="00E809C0" w:rsidRPr="00E173D1" w:rsidRDefault="00E809C0" w:rsidP="00E809C0">
                  <w:pPr>
                    <w:rPr>
                      <w:rFonts w:asciiTheme="majorHAnsi" w:hAnsiTheme="majorHAnsi" w:cstheme="majorHAnsi"/>
                      <w:sz w:val="22"/>
                      <w:szCs w:val="22"/>
                    </w:rPr>
                  </w:pPr>
                  <w:r w:rsidRPr="00E173D1">
                    <w:rPr>
                      <w:rFonts w:asciiTheme="majorHAnsi" w:hAnsiTheme="majorHAnsi" w:cstheme="majorHAnsi"/>
                      <w:color w:val="000000"/>
                      <w:sz w:val="22"/>
                      <w:szCs w:val="22"/>
                    </w:rPr>
                    <w:t>2013</w:t>
                  </w:r>
                </w:p>
              </w:tc>
              <w:tc>
                <w:tcPr>
                  <w:tcW w:w="8155" w:type="dxa"/>
                  <w:tcBorders>
                    <w:top w:val="nil"/>
                    <w:left w:val="nil"/>
                    <w:bottom w:val="nil"/>
                    <w:right w:val="nil"/>
                  </w:tcBorders>
                </w:tcPr>
                <w:p w14:paraId="56D06AA1" w14:textId="1874D549" w:rsidR="00E809C0" w:rsidRPr="00E173D1" w:rsidRDefault="00E809C0" w:rsidP="00E809C0">
                  <w:pPr>
                    <w:rPr>
                      <w:rFonts w:asciiTheme="majorHAnsi" w:hAnsiTheme="majorHAnsi" w:cstheme="majorHAnsi"/>
                      <w:sz w:val="22"/>
                      <w:szCs w:val="22"/>
                    </w:rPr>
                  </w:pPr>
                  <w:r w:rsidRPr="00E173D1">
                    <w:rPr>
                      <w:rFonts w:asciiTheme="majorHAnsi" w:hAnsiTheme="majorHAnsi" w:cstheme="majorHAnsi"/>
                      <w:color w:val="000000"/>
                      <w:sz w:val="22"/>
                      <w:szCs w:val="22"/>
                    </w:rPr>
                    <w:t>Member, Grand Challenges Canada - Saving Brains, C</w:t>
                  </w:r>
                  <w:r w:rsidR="00D25E57" w:rsidRPr="00E173D1">
                    <w:rPr>
                      <w:rFonts w:asciiTheme="majorHAnsi" w:hAnsiTheme="majorHAnsi" w:cstheme="majorHAnsi"/>
                      <w:color w:val="000000"/>
                      <w:sz w:val="22"/>
                      <w:szCs w:val="22"/>
                    </w:rPr>
                    <w:t>ANADA</w:t>
                  </w:r>
                </w:p>
              </w:tc>
            </w:tr>
            <w:tr w:rsidR="00E809C0" w:rsidRPr="00E173D1" w14:paraId="034198B1" w14:textId="77777777" w:rsidTr="000D6241">
              <w:trPr>
                <w:trHeight w:val="272"/>
              </w:trPr>
              <w:tc>
                <w:tcPr>
                  <w:tcW w:w="2375" w:type="dxa"/>
                  <w:tcBorders>
                    <w:top w:val="nil"/>
                    <w:left w:val="nil"/>
                    <w:bottom w:val="nil"/>
                    <w:right w:val="nil"/>
                  </w:tcBorders>
                </w:tcPr>
                <w:p w14:paraId="152A15EE" w14:textId="74ACB8A2" w:rsidR="00E809C0" w:rsidRPr="00E173D1" w:rsidRDefault="00E809C0" w:rsidP="00E809C0">
                  <w:pPr>
                    <w:rPr>
                      <w:rFonts w:asciiTheme="majorHAnsi" w:hAnsiTheme="majorHAnsi" w:cstheme="majorHAnsi"/>
                      <w:sz w:val="22"/>
                      <w:szCs w:val="22"/>
                    </w:rPr>
                  </w:pPr>
                  <w:r w:rsidRPr="00E173D1">
                    <w:rPr>
                      <w:rFonts w:asciiTheme="majorHAnsi" w:hAnsiTheme="majorHAnsi" w:cstheme="majorHAnsi"/>
                      <w:color w:val="000000"/>
                      <w:sz w:val="22"/>
                      <w:szCs w:val="22"/>
                    </w:rPr>
                    <w:t>2007-2010</w:t>
                  </w:r>
                </w:p>
              </w:tc>
              <w:tc>
                <w:tcPr>
                  <w:tcW w:w="8155" w:type="dxa"/>
                  <w:tcBorders>
                    <w:top w:val="nil"/>
                    <w:left w:val="nil"/>
                    <w:bottom w:val="nil"/>
                    <w:right w:val="nil"/>
                  </w:tcBorders>
                </w:tcPr>
                <w:p w14:paraId="0A97F93F" w14:textId="36272A1B" w:rsidR="00E809C0" w:rsidRPr="00E173D1" w:rsidRDefault="00E809C0" w:rsidP="00E809C0">
                  <w:pPr>
                    <w:rPr>
                      <w:rFonts w:asciiTheme="majorHAnsi" w:hAnsiTheme="majorHAnsi" w:cstheme="majorHAnsi"/>
                      <w:sz w:val="22"/>
                      <w:szCs w:val="22"/>
                    </w:rPr>
                  </w:pPr>
                  <w:r w:rsidRPr="00E173D1">
                    <w:rPr>
                      <w:rFonts w:asciiTheme="majorHAnsi" w:hAnsiTheme="majorHAnsi" w:cstheme="majorHAnsi"/>
                      <w:color w:val="000000"/>
                      <w:sz w:val="22"/>
                      <w:szCs w:val="22"/>
                    </w:rPr>
                    <w:t xml:space="preserve">Chair, ACHRI Research Grants University of Calgary </w:t>
                  </w:r>
                </w:p>
              </w:tc>
            </w:tr>
            <w:tr w:rsidR="00E809C0" w:rsidRPr="00E173D1" w14:paraId="1E33FD5D" w14:textId="77777777" w:rsidTr="000D6241">
              <w:trPr>
                <w:trHeight w:val="272"/>
              </w:trPr>
              <w:tc>
                <w:tcPr>
                  <w:tcW w:w="2375" w:type="dxa"/>
                  <w:tcBorders>
                    <w:top w:val="nil"/>
                    <w:left w:val="nil"/>
                    <w:bottom w:val="nil"/>
                    <w:right w:val="nil"/>
                  </w:tcBorders>
                </w:tcPr>
                <w:p w14:paraId="2D1EF90A" w14:textId="52BE4447" w:rsidR="00E809C0" w:rsidRPr="00E173D1" w:rsidRDefault="00E809C0" w:rsidP="00E809C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2010-2015</w:t>
                  </w:r>
                </w:p>
              </w:tc>
              <w:tc>
                <w:tcPr>
                  <w:tcW w:w="8155" w:type="dxa"/>
                  <w:tcBorders>
                    <w:top w:val="nil"/>
                    <w:left w:val="nil"/>
                    <w:bottom w:val="nil"/>
                    <w:right w:val="nil"/>
                  </w:tcBorders>
                </w:tcPr>
                <w:p w14:paraId="1844B081" w14:textId="362EDE26" w:rsidR="00E809C0" w:rsidRPr="00E173D1" w:rsidRDefault="00E809C0" w:rsidP="00E809C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Member, CIHR Peer Review Committee, Social Developmental Aspects of Children’s and Youths’ Health, C</w:t>
                  </w:r>
                  <w:r w:rsidR="00D25E57" w:rsidRPr="00E173D1">
                    <w:rPr>
                      <w:rFonts w:asciiTheme="majorHAnsi" w:hAnsiTheme="majorHAnsi" w:cstheme="majorHAnsi"/>
                      <w:color w:val="000000"/>
                      <w:sz w:val="22"/>
                      <w:szCs w:val="22"/>
                    </w:rPr>
                    <w:t>ANADA</w:t>
                  </w:r>
                </w:p>
              </w:tc>
            </w:tr>
            <w:tr w:rsidR="00E809C0" w:rsidRPr="00E173D1" w14:paraId="6D33C0D3" w14:textId="77777777" w:rsidTr="000D6241">
              <w:trPr>
                <w:trHeight w:val="272"/>
              </w:trPr>
              <w:tc>
                <w:tcPr>
                  <w:tcW w:w="2375" w:type="dxa"/>
                  <w:tcBorders>
                    <w:top w:val="nil"/>
                    <w:left w:val="nil"/>
                    <w:bottom w:val="nil"/>
                    <w:right w:val="nil"/>
                  </w:tcBorders>
                </w:tcPr>
                <w:p w14:paraId="5A106B98" w14:textId="571449D7" w:rsidR="00E809C0" w:rsidRPr="00E173D1" w:rsidRDefault="00E809C0" w:rsidP="00E809C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2007-2010</w:t>
                  </w:r>
                </w:p>
              </w:tc>
              <w:tc>
                <w:tcPr>
                  <w:tcW w:w="8155" w:type="dxa"/>
                  <w:tcBorders>
                    <w:top w:val="nil"/>
                    <w:left w:val="nil"/>
                    <w:bottom w:val="nil"/>
                    <w:right w:val="nil"/>
                  </w:tcBorders>
                </w:tcPr>
                <w:p w14:paraId="42FC8980" w14:textId="5379A5B1" w:rsidR="00E809C0" w:rsidRPr="00E173D1" w:rsidRDefault="00E809C0" w:rsidP="00E809C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Chair, Alberta Children's Hospital Foundation Large Research Grants Review Panel, University of Calgary</w:t>
                  </w:r>
                </w:p>
              </w:tc>
            </w:tr>
            <w:tr w:rsidR="00E809C0" w:rsidRPr="00E173D1" w14:paraId="0A641131" w14:textId="77777777" w:rsidTr="000D6241">
              <w:trPr>
                <w:trHeight w:val="272"/>
              </w:trPr>
              <w:tc>
                <w:tcPr>
                  <w:tcW w:w="2375" w:type="dxa"/>
                  <w:tcBorders>
                    <w:top w:val="nil"/>
                    <w:left w:val="nil"/>
                    <w:bottom w:val="nil"/>
                    <w:right w:val="nil"/>
                  </w:tcBorders>
                </w:tcPr>
                <w:p w14:paraId="3A7D3B3A" w14:textId="6C7BC8B0" w:rsidR="00E809C0" w:rsidRPr="00E173D1" w:rsidRDefault="00E809C0" w:rsidP="00E809C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2007-2010</w:t>
                  </w:r>
                </w:p>
              </w:tc>
              <w:tc>
                <w:tcPr>
                  <w:tcW w:w="8155" w:type="dxa"/>
                  <w:tcBorders>
                    <w:top w:val="nil"/>
                    <w:left w:val="nil"/>
                    <w:bottom w:val="nil"/>
                    <w:right w:val="nil"/>
                  </w:tcBorders>
                </w:tcPr>
                <w:p w14:paraId="7155F9FB" w14:textId="7CA494EF" w:rsidR="00E809C0" w:rsidRPr="00E173D1" w:rsidRDefault="00E809C0" w:rsidP="00E809C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Chair, Alberta Children's Hospital Foundation Small Research Grants Review Panel, University of Calgary</w:t>
                  </w:r>
                </w:p>
              </w:tc>
            </w:tr>
            <w:tr w:rsidR="00E809C0" w:rsidRPr="00E173D1" w14:paraId="377672F6" w14:textId="77777777" w:rsidTr="000D6241">
              <w:trPr>
                <w:trHeight w:val="272"/>
              </w:trPr>
              <w:tc>
                <w:tcPr>
                  <w:tcW w:w="2375" w:type="dxa"/>
                  <w:tcBorders>
                    <w:top w:val="nil"/>
                    <w:left w:val="nil"/>
                    <w:bottom w:val="nil"/>
                    <w:right w:val="nil"/>
                  </w:tcBorders>
                </w:tcPr>
                <w:p w14:paraId="77ECE12A" w14:textId="77777777" w:rsidR="00E809C0" w:rsidRPr="00E173D1" w:rsidRDefault="00E809C0" w:rsidP="00E809C0">
                  <w:pPr>
                    <w:rPr>
                      <w:rFonts w:asciiTheme="majorHAnsi" w:hAnsiTheme="majorHAnsi" w:cstheme="majorHAnsi"/>
                      <w:sz w:val="22"/>
                      <w:szCs w:val="22"/>
                    </w:rPr>
                  </w:pPr>
                  <w:r w:rsidRPr="00E173D1">
                    <w:rPr>
                      <w:rFonts w:asciiTheme="majorHAnsi" w:hAnsiTheme="majorHAnsi" w:cstheme="majorHAnsi"/>
                      <w:color w:val="000000"/>
                      <w:sz w:val="22"/>
                      <w:szCs w:val="22"/>
                    </w:rPr>
                    <w:t>2006-2009</w:t>
                  </w:r>
                </w:p>
              </w:tc>
              <w:tc>
                <w:tcPr>
                  <w:tcW w:w="8155" w:type="dxa"/>
                  <w:tcBorders>
                    <w:top w:val="nil"/>
                    <w:left w:val="nil"/>
                    <w:bottom w:val="nil"/>
                    <w:right w:val="nil"/>
                  </w:tcBorders>
                </w:tcPr>
                <w:p w14:paraId="55870277" w14:textId="529BCF25" w:rsidR="00E809C0" w:rsidRPr="00E173D1" w:rsidRDefault="00E809C0" w:rsidP="00E809C0">
                  <w:pPr>
                    <w:rPr>
                      <w:rFonts w:asciiTheme="majorHAnsi" w:hAnsiTheme="majorHAnsi" w:cstheme="majorHAnsi"/>
                      <w:sz w:val="22"/>
                      <w:szCs w:val="22"/>
                    </w:rPr>
                  </w:pPr>
                  <w:r w:rsidRPr="00E173D1">
                    <w:rPr>
                      <w:rFonts w:asciiTheme="majorHAnsi" w:hAnsiTheme="majorHAnsi" w:cstheme="majorHAnsi"/>
                      <w:color w:val="000000"/>
                      <w:sz w:val="22"/>
                      <w:szCs w:val="22"/>
                    </w:rPr>
                    <w:t>Chair, Alberta Children's Hospital Fellowship Review Committee, University of Calgary</w:t>
                  </w:r>
                </w:p>
              </w:tc>
            </w:tr>
            <w:tr w:rsidR="00E809C0" w:rsidRPr="00E173D1" w14:paraId="12C2B3B8" w14:textId="77777777" w:rsidTr="000D6241">
              <w:trPr>
                <w:trHeight w:val="272"/>
              </w:trPr>
              <w:tc>
                <w:tcPr>
                  <w:tcW w:w="2375" w:type="dxa"/>
                  <w:tcBorders>
                    <w:top w:val="nil"/>
                    <w:left w:val="nil"/>
                    <w:bottom w:val="nil"/>
                    <w:right w:val="nil"/>
                  </w:tcBorders>
                </w:tcPr>
                <w:p w14:paraId="56251824" w14:textId="77777777" w:rsidR="00E809C0" w:rsidRPr="00E173D1" w:rsidRDefault="00E809C0" w:rsidP="00E809C0">
                  <w:pPr>
                    <w:rPr>
                      <w:rFonts w:asciiTheme="majorHAnsi" w:hAnsiTheme="majorHAnsi" w:cstheme="majorHAnsi"/>
                      <w:sz w:val="22"/>
                      <w:szCs w:val="22"/>
                    </w:rPr>
                  </w:pPr>
                  <w:r w:rsidRPr="00E173D1">
                    <w:rPr>
                      <w:rFonts w:asciiTheme="majorHAnsi" w:hAnsiTheme="majorHAnsi" w:cstheme="majorHAnsi"/>
                      <w:color w:val="000000"/>
                      <w:sz w:val="22"/>
                      <w:szCs w:val="22"/>
                    </w:rPr>
                    <w:t>2005-2010</w:t>
                  </w:r>
                </w:p>
              </w:tc>
              <w:tc>
                <w:tcPr>
                  <w:tcW w:w="8155" w:type="dxa"/>
                  <w:tcBorders>
                    <w:top w:val="nil"/>
                    <w:left w:val="nil"/>
                    <w:bottom w:val="nil"/>
                    <w:right w:val="nil"/>
                  </w:tcBorders>
                </w:tcPr>
                <w:p w14:paraId="681BEF92" w14:textId="0A06BB27" w:rsidR="00E809C0" w:rsidRPr="00E173D1" w:rsidRDefault="00E809C0" w:rsidP="00E809C0">
                  <w:pPr>
                    <w:rPr>
                      <w:rFonts w:asciiTheme="majorHAnsi" w:hAnsiTheme="majorHAnsi" w:cstheme="majorHAnsi"/>
                      <w:sz w:val="22"/>
                      <w:szCs w:val="22"/>
                    </w:rPr>
                  </w:pPr>
                  <w:r w:rsidRPr="00E173D1">
                    <w:rPr>
                      <w:rFonts w:asciiTheme="majorHAnsi" w:hAnsiTheme="majorHAnsi" w:cstheme="majorHAnsi"/>
                      <w:color w:val="000000"/>
                      <w:sz w:val="22"/>
                      <w:szCs w:val="22"/>
                    </w:rPr>
                    <w:t>Member, Alberta Children's Hospital Allied Health and Shaikh Family Research Awards</w:t>
                  </w:r>
                  <w:r w:rsidR="00D25E57" w:rsidRPr="00E173D1">
                    <w:rPr>
                      <w:rFonts w:asciiTheme="majorHAnsi" w:hAnsiTheme="majorHAnsi" w:cstheme="majorHAnsi"/>
                      <w:color w:val="000000"/>
                      <w:sz w:val="22"/>
                      <w:szCs w:val="22"/>
                    </w:rPr>
                    <w:t>, Calgary AB</w:t>
                  </w:r>
                  <w:r w:rsidRPr="00E173D1">
                    <w:rPr>
                      <w:rFonts w:asciiTheme="majorHAnsi" w:hAnsiTheme="majorHAnsi" w:cstheme="majorHAnsi"/>
                      <w:color w:val="000000"/>
                      <w:sz w:val="22"/>
                      <w:szCs w:val="22"/>
                    </w:rPr>
                    <w:t xml:space="preserve"> </w:t>
                  </w:r>
                </w:p>
              </w:tc>
            </w:tr>
            <w:tr w:rsidR="00E809C0" w:rsidRPr="00E173D1" w14:paraId="30CEFF65" w14:textId="77777777" w:rsidTr="000D6241">
              <w:trPr>
                <w:trHeight w:val="272"/>
              </w:trPr>
              <w:tc>
                <w:tcPr>
                  <w:tcW w:w="2375" w:type="dxa"/>
                  <w:tcBorders>
                    <w:top w:val="nil"/>
                    <w:left w:val="nil"/>
                    <w:bottom w:val="nil"/>
                    <w:right w:val="nil"/>
                  </w:tcBorders>
                </w:tcPr>
                <w:p w14:paraId="5275611A" w14:textId="77777777" w:rsidR="00E809C0" w:rsidRPr="00E173D1" w:rsidRDefault="00E809C0" w:rsidP="00E809C0">
                  <w:pPr>
                    <w:rPr>
                      <w:rFonts w:asciiTheme="majorHAnsi" w:hAnsiTheme="majorHAnsi" w:cstheme="majorHAnsi"/>
                      <w:sz w:val="22"/>
                      <w:szCs w:val="22"/>
                    </w:rPr>
                  </w:pPr>
                  <w:r w:rsidRPr="00E173D1">
                    <w:rPr>
                      <w:rFonts w:asciiTheme="majorHAnsi" w:hAnsiTheme="majorHAnsi" w:cstheme="majorHAnsi"/>
                      <w:color w:val="000000"/>
                      <w:sz w:val="22"/>
                      <w:szCs w:val="22"/>
                    </w:rPr>
                    <w:t>2005</w:t>
                  </w:r>
                </w:p>
              </w:tc>
              <w:tc>
                <w:tcPr>
                  <w:tcW w:w="8155" w:type="dxa"/>
                  <w:tcBorders>
                    <w:top w:val="nil"/>
                    <w:left w:val="nil"/>
                    <w:bottom w:val="nil"/>
                    <w:right w:val="nil"/>
                  </w:tcBorders>
                </w:tcPr>
                <w:p w14:paraId="7C1AF251" w14:textId="5B74658F" w:rsidR="00E809C0" w:rsidRPr="00E173D1" w:rsidRDefault="00E809C0" w:rsidP="00E809C0">
                  <w:pPr>
                    <w:rPr>
                      <w:rFonts w:asciiTheme="majorHAnsi" w:hAnsiTheme="majorHAnsi" w:cstheme="majorHAnsi"/>
                      <w:sz w:val="22"/>
                      <w:szCs w:val="22"/>
                    </w:rPr>
                  </w:pPr>
                  <w:r w:rsidRPr="00E173D1">
                    <w:rPr>
                      <w:rFonts w:asciiTheme="majorHAnsi" w:hAnsiTheme="majorHAnsi" w:cstheme="majorHAnsi"/>
                      <w:color w:val="000000"/>
                      <w:sz w:val="22"/>
                      <w:szCs w:val="22"/>
                    </w:rPr>
                    <w:t>Member, Alberta Children's Hospital Foundation Small Research Grants Review Panel</w:t>
                  </w:r>
                  <w:r w:rsidR="00D25E57" w:rsidRPr="00E173D1">
                    <w:rPr>
                      <w:rFonts w:asciiTheme="majorHAnsi" w:hAnsiTheme="majorHAnsi" w:cstheme="majorHAnsi"/>
                      <w:color w:val="000000"/>
                      <w:sz w:val="22"/>
                      <w:szCs w:val="22"/>
                    </w:rPr>
                    <w:t>, Calgary AB</w:t>
                  </w:r>
                </w:p>
              </w:tc>
            </w:tr>
            <w:tr w:rsidR="00E809C0" w:rsidRPr="00E173D1" w14:paraId="50342B1C" w14:textId="77777777" w:rsidTr="000D6241">
              <w:trPr>
                <w:trHeight w:val="272"/>
              </w:trPr>
              <w:tc>
                <w:tcPr>
                  <w:tcW w:w="2375" w:type="dxa"/>
                  <w:tcBorders>
                    <w:top w:val="nil"/>
                    <w:left w:val="nil"/>
                    <w:bottom w:val="nil"/>
                    <w:right w:val="nil"/>
                  </w:tcBorders>
                </w:tcPr>
                <w:p w14:paraId="102883CF" w14:textId="77777777" w:rsidR="00E809C0" w:rsidRPr="00E173D1" w:rsidRDefault="00E809C0" w:rsidP="00E809C0">
                  <w:pPr>
                    <w:rPr>
                      <w:rFonts w:asciiTheme="majorHAnsi" w:hAnsiTheme="majorHAnsi" w:cstheme="majorHAnsi"/>
                      <w:sz w:val="22"/>
                      <w:szCs w:val="22"/>
                    </w:rPr>
                  </w:pPr>
                  <w:r w:rsidRPr="00E173D1">
                    <w:rPr>
                      <w:rFonts w:asciiTheme="majorHAnsi" w:hAnsiTheme="majorHAnsi" w:cstheme="majorHAnsi"/>
                      <w:color w:val="000000"/>
                      <w:sz w:val="22"/>
                      <w:szCs w:val="22"/>
                    </w:rPr>
                    <w:t>2003-2009</w:t>
                  </w:r>
                </w:p>
              </w:tc>
              <w:tc>
                <w:tcPr>
                  <w:tcW w:w="8155" w:type="dxa"/>
                  <w:tcBorders>
                    <w:top w:val="nil"/>
                    <w:left w:val="nil"/>
                    <w:bottom w:val="nil"/>
                    <w:right w:val="nil"/>
                  </w:tcBorders>
                </w:tcPr>
                <w:p w14:paraId="7D5565ED" w14:textId="368661AD" w:rsidR="00E809C0" w:rsidRPr="00E173D1" w:rsidRDefault="00E809C0" w:rsidP="00E809C0">
                  <w:pPr>
                    <w:rPr>
                      <w:rFonts w:asciiTheme="majorHAnsi" w:hAnsiTheme="majorHAnsi" w:cstheme="majorHAnsi"/>
                      <w:sz w:val="22"/>
                      <w:szCs w:val="22"/>
                    </w:rPr>
                  </w:pPr>
                  <w:r w:rsidRPr="00E173D1">
                    <w:rPr>
                      <w:rFonts w:asciiTheme="majorHAnsi" w:hAnsiTheme="majorHAnsi" w:cstheme="majorHAnsi"/>
                      <w:color w:val="000000"/>
                      <w:sz w:val="22"/>
                      <w:szCs w:val="22"/>
                    </w:rPr>
                    <w:t>Member, Scottish Rite Charitable Foundation Grant Review Panel</w:t>
                  </w:r>
                  <w:r w:rsidR="00D25E57" w:rsidRPr="00E173D1">
                    <w:rPr>
                      <w:rFonts w:asciiTheme="majorHAnsi" w:hAnsiTheme="majorHAnsi" w:cstheme="majorHAnsi"/>
                      <w:color w:val="000000"/>
                      <w:sz w:val="22"/>
                      <w:szCs w:val="22"/>
                    </w:rPr>
                    <w:t>, CANADA</w:t>
                  </w:r>
                </w:p>
              </w:tc>
            </w:tr>
            <w:tr w:rsidR="00E809C0" w:rsidRPr="00E173D1" w14:paraId="69093C91" w14:textId="77777777" w:rsidTr="000D6241">
              <w:trPr>
                <w:trHeight w:val="272"/>
              </w:trPr>
              <w:tc>
                <w:tcPr>
                  <w:tcW w:w="2375" w:type="dxa"/>
                  <w:tcBorders>
                    <w:top w:val="nil"/>
                    <w:left w:val="nil"/>
                    <w:bottom w:val="nil"/>
                    <w:right w:val="nil"/>
                  </w:tcBorders>
                </w:tcPr>
                <w:p w14:paraId="7C66AE4E" w14:textId="77777777" w:rsidR="00E809C0" w:rsidRPr="00E173D1" w:rsidRDefault="00E809C0" w:rsidP="00E809C0">
                  <w:pPr>
                    <w:rPr>
                      <w:rFonts w:asciiTheme="majorHAnsi" w:hAnsiTheme="majorHAnsi" w:cstheme="majorHAnsi"/>
                      <w:sz w:val="22"/>
                      <w:szCs w:val="22"/>
                    </w:rPr>
                  </w:pPr>
                  <w:r w:rsidRPr="00E173D1">
                    <w:rPr>
                      <w:rFonts w:asciiTheme="majorHAnsi" w:hAnsiTheme="majorHAnsi" w:cstheme="majorHAnsi"/>
                      <w:color w:val="000000"/>
                      <w:sz w:val="22"/>
                      <w:szCs w:val="22"/>
                    </w:rPr>
                    <w:t>2003-2005</w:t>
                  </w:r>
                </w:p>
              </w:tc>
              <w:tc>
                <w:tcPr>
                  <w:tcW w:w="8155" w:type="dxa"/>
                  <w:tcBorders>
                    <w:top w:val="nil"/>
                    <w:left w:val="nil"/>
                    <w:bottom w:val="nil"/>
                    <w:right w:val="nil"/>
                  </w:tcBorders>
                </w:tcPr>
                <w:p w14:paraId="0A39DE13" w14:textId="2C185DED" w:rsidR="00E809C0" w:rsidRPr="00E173D1" w:rsidRDefault="00E809C0" w:rsidP="00E809C0">
                  <w:pPr>
                    <w:rPr>
                      <w:rFonts w:asciiTheme="majorHAnsi" w:hAnsiTheme="majorHAnsi" w:cstheme="majorHAnsi"/>
                      <w:sz w:val="22"/>
                      <w:szCs w:val="22"/>
                    </w:rPr>
                  </w:pPr>
                  <w:r w:rsidRPr="00E173D1">
                    <w:rPr>
                      <w:rFonts w:asciiTheme="majorHAnsi" w:hAnsiTheme="majorHAnsi" w:cstheme="majorHAnsi"/>
                      <w:color w:val="000000"/>
                      <w:sz w:val="22"/>
                      <w:szCs w:val="22"/>
                    </w:rPr>
                    <w:t>Member, Canadian Institutes of Health Research Salary A Panel</w:t>
                  </w:r>
                  <w:r w:rsidR="00D25E57" w:rsidRPr="00E173D1">
                    <w:rPr>
                      <w:rFonts w:asciiTheme="majorHAnsi" w:hAnsiTheme="majorHAnsi" w:cstheme="majorHAnsi"/>
                      <w:color w:val="000000"/>
                      <w:sz w:val="22"/>
                      <w:szCs w:val="22"/>
                    </w:rPr>
                    <w:t>, CANADA</w:t>
                  </w:r>
                </w:p>
              </w:tc>
            </w:tr>
            <w:tr w:rsidR="00E809C0" w:rsidRPr="00E173D1" w14:paraId="65349B12" w14:textId="77777777" w:rsidTr="000D6241">
              <w:trPr>
                <w:trHeight w:val="272"/>
              </w:trPr>
              <w:tc>
                <w:tcPr>
                  <w:tcW w:w="2375" w:type="dxa"/>
                  <w:tcBorders>
                    <w:top w:val="nil"/>
                    <w:left w:val="nil"/>
                    <w:bottom w:val="nil"/>
                    <w:right w:val="nil"/>
                  </w:tcBorders>
                </w:tcPr>
                <w:p w14:paraId="22657353" w14:textId="77777777" w:rsidR="00E809C0" w:rsidRPr="00E173D1" w:rsidRDefault="00E809C0" w:rsidP="00E809C0">
                  <w:pPr>
                    <w:rPr>
                      <w:rFonts w:asciiTheme="majorHAnsi" w:hAnsiTheme="majorHAnsi" w:cstheme="majorHAnsi"/>
                      <w:sz w:val="22"/>
                      <w:szCs w:val="22"/>
                    </w:rPr>
                  </w:pPr>
                  <w:r w:rsidRPr="00E173D1">
                    <w:rPr>
                      <w:rFonts w:asciiTheme="majorHAnsi" w:hAnsiTheme="majorHAnsi" w:cstheme="majorHAnsi"/>
                      <w:color w:val="000000"/>
                      <w:sz w:val="22"/>
                      <w:szCs w:val="22"/>
                    </w:rPr>
                    <w:t>2001</w:t>
                  </w:r>
                </w:p>
              </w:tc>
              <w:tc>
                <w:tcPr>
                  <w:tcW w:w="8155" w:type="dxa"/>
                  <w:tcBorders>
                    <w:top w:val="nil"/>
                    <w:left w:val="nil"/>
                    <w:bottom w:val="nil"/>
                    <w:right w:val="nil"/>
                  </w:tcBorders>
                </w:tcPr>
                <w:p w14:paraId="2905F92A" w14:textId="58CEFAAE" w:rsidR="00E809C0" w:rsidRPr="00E173D1" w:rsidRDefault="00E809C0" w:rsidP="00E809C0">
                  <w:pPr>
                    <w:rPr>
                      <w:rFonts w:asciiTheme="majorHAnsi" w:hAnsiTheme="majorHAnsi" w:cstheme="majorHAnsi"/>
                      <w:sz w:val="22"/>
                      <w:szCs w:val="22"/>
                    </w:rPr>
                  </w:pPr>
                  <w:r w:rsidRPr="00E173D1">
                    <w:rPr>
                      <w:rFonts w:asciiTheme="majorHAnsi" w:hAnsiTheme="majorHAnsi" w:cstheme="majorHAnsi"/>
                      <w:color w:val="000000"/>
                      <w:sz w:val="22"/>
                      <w:szCs w:val="22"/>
                    </w:rPr>
                    <w:t>Member, Canadian Institutes of Health Research New Investigator Awards</w:t>
                  </w:r>
                  <w:r w:rsidR="00D25E57" w:rsidRPr="00E173D1">
                    <w:rPr>
                      <w:rFonts w:asciiTheme="majorHAnsi" w:hAnsiTheme="majorHAnsi" w:cstheme="majorHAnsi"/>
                      <w:color w:val="000000"/>
                      <w:sz w:val="22"/>
                      <w:szCs w:val="22"/>
                    </w:rPr>
                    <w:t>, CANADA</w:t>
                  </w:r>
                  <w:r w:rsidRPr="00E173D1">
                    <w:rPr>
                      <w:rFonts w:asciiTheme="majorHAnsi" w:hAnsiTheme="majorHAnsi" w:cstheme="majorHAnsi"/>
                      <w:color w:val="000000"/>
                      <w:sz w:val="22"/>
                      <w:szCs w:val="22"/>
                    </w:rPr>
                    <w:t xml:space="preserve"> </w:t>
                  </w:r>
                </w:p>
              </w:tc>
            </w:tr>
            <w:tr w:rsidR="00E809C0" w:rsidRPr="00E173D1" w14:paraId="4212D8B9" w14:textId="77777777" w:rsidTr="000D6241">
              <w:trPr>
                <w:trHeight w:val="272"/>
              </w:trPr>
              <w:tc>
                <w:tcPr>
                  <w:tcW w:w="2375" w:type="dxa"/>
                  <w:tcBorders>
                    <w:top w:val="nil"/>
                    <w:left w:val="nil"/>
                    <w:bottom w:val="nil"/>
                    <w:right w:val="nil"/>
                  </w:tcBorders>
                </w:tcPr>
                <w:p w14:paraId="2E2DE113" w14:textId="77777777" w:rsidR="00E809C0" w:rsidRPr="00E173D1" w:rsidRDefault="00E809C0" w:rsidP="00E809C0">
                  <w:pPr>
                    <w:rPr>
                      <w:rFonts w:asciiTheme="majorHAnsi" w:hAnsiTheme="majorHAnsi" w:cstheme="majorHAnsi"/>
                      <w:sz w:val="22"/>
                      <w:szCs w:val="22"/>
                    </w:rPr>
                  </w:pPr>
                  <w:r w:rsidRPr="00E173D1">
                    <w:rPr>
                      <w:rFonts w:asciiTheme="majorHAnsi" w:hAnsiTheme="majorHAnsi" w:cstheme="majorHAnsi"/>
                      <w:color w:val="000000"/>
                      <w:sz w:val="22"/>
                      <w:szCs w:val="22"/>
                    </w:rPr>
                    <w:t>2001</w:t>
                  </w:r>
                </w:p>
              </w:tc>
              <w:tc>
                <w:tcPr>
                  <w:tcW w:w="8155" w:type="dxa"/>
                  <w:tcBorders>
                    <w:top w:val="nil"/>
                    <w:left w:val="nil"/>
                    <w:bottom w:val="nil"/>
                    <w:right w:val="nil"/>
                  </w:tcBorders>
                </w:tcPr>
                <w:p w14:paraId="31206015" w14:textId="77777777" w:rsidR="00E809C0" w:rsidRPr="00E173D1" w:rsidRDefault="00E809C0" w:rsidP="00E809C0">
                  <w:pPr>
                    <w:rPr>
                      <w:rFonts w:asciiTheme="majorHAnsi" w:hAnsiTheme="majorHAnsi" w:cstheme="majorHAnsi"/>
                      <w:sz w:val="22"/>
                      <w:szCs w:val="22"/>
                    </w:rPr>
                  </w:pPr>
                  <w:r w:rsidRPr="00E173D1">
                    <w:rPr>
                      <w:rFonts w:asciiTheme="majorHAnsi" w:hAnsiTheme="majorHAnsi" w:cstheme="majorHAnsi"/>
                      <w:color w:val="000000"/>
                      <w:sz w:val="22"/>
                      <w:szCs w:val="22"/>
                    </w:rPr>
                    <w:t xml:space="preserve">Calgary Regional Health Authority Perinatal Funding Competition </w:t>
                  </w:r>
                </w:p>
              </w:tc>
            </w:tr>
            <w:tr w:rsidR="00E809C0" w:rsidRPr="00E173D1" w14:paraId="063526B3" w14:textId="77777777" w:rsidTr="000D6241">
              <w:trPr>
                <w:trHeight w:val="272"/>
              </w:trPr>
              <w:tc>
                <w:tcPr>
                  <w:tcW w:w="2375" w:type="dxa"/>
                  <w:tcBorders>
                    <w:top w:val="nil"/>
                    <w:left w:val="nil"/>
                    <w:bottom w:val="nil"/>
                    <w:right w:val="nil"/>
                  </w:tcBorders>
                </w:tcPr>
                <w:p w14:paraId="68111BE7" w14:textId="77777777" w:rsidR="00E809C0" w:rsidRPr="00E173D1" w:rsidRDefault="00E809C0" w:rsidP="00E809C0">
                  <w:pPr>
                    <w:rPr>
                      <w:rFonts w:asciiTheme="majorHAnsi" w:hAnsiTheme="majorHAnsi" w:cstheme="majorHAnsi"/>
                      <w:sz w:val="22"/>
                      <w:szCs w:val="22"/>
                    </w:rPr>
                  </w:pPr>
                  <w:r w:rsidRPr="00E173D1">
                    <w:rPr>
                      <w:rFonts w:asciiTheme="majorHAnsi" w:hAnsiTheme="majorHAnsi" w:cstheme="majorHAnsi"/>
                      <w:color w:val="000000"/>
                      <w:sz w:val="22"/>
                      <w:szCs w:val="22"/>
                    </w:rPr>
                    <w:t>1999</w:t>
                  </w:r>
                </w:p>
              </w:tc>
              <w:tc>
                <w:tcPr>
                  <w:tcW w:w="8155" w:type="dxa"/>
                  <w:tcBorders>
                    <w:top w:val="nil"/>
                    <w:left w:val="nil"/>
                    <w:bottom w:val="nil"/>
                    <w:right w:val="nil"/>
                  </w:tcBorders>
                </w:tcPr>
                <w:p w14:paraId="73685FEE" w14:textId="4687F417" w:rsidR="00E809C0" w:rsidRPr="00E173D1" w:rsidRDefault="00E809C0" w:rsidP="00E809C0">
                  <w:pPr>
                    <w:rPr>
                      <w:rFonts w:asciiTheme="majorHAnsi" w:hAnsiTheme="majorHAnsi" w:cstheme="majorHAnsi"/>
                      <w:sz w:val="22"/>
                      <w:szCs w:val="22"/>
                    </w:rPr>
                  </w:pPr>
                  <w:r w:rsidRPr="00E173D1">
                    <w:rPr>
                      <w:rFonts w:asciiTheme="majorHAnsi" w:hAnsiTheme="majorHAnsi" w:cstheme="majorHAnsi"/>
                      <w:color w:val="000000"/>
                      <w:sz w:val="22"/>
                      <w:szCs w:val="22"/>
                    </w:rPr>
                    <w:t>Children's Health Foundation of Northern Alberta</w:t>
                  </w:r>
                  <w:r w:rsidR="00D25E57" w:rsidRPr="00E173D1">
                    <w:rPr>
                      <w:rFonts w:asciiTheme="majorHAnsi" w:hAnsiTheme="majorHAnsi" w:cstheme="majorHAnsi"/>
                      <w:color w:val="000000"/>
                      <w:sz w:val="22"/>
                      <w:szCs w:val="22"/>
                    </w:rPr>
                    <w:t>, Edmonton, AB</w:t>
                  </w:r>
                  <w:r w:rsidRPr="00E173D1">
                    <w:rPr>
                      <w:rFonts w:asciiTheme="majorHAnsi" w:hAnsiTheme="majorHAnsi" w:cstheme="majorHAnsi"/>
                      <w:color w:val="000000"/>
                      <w:sz w:val="22"/>
                      <w:szCs w:val="22"/>
                    </w:rPr>
                    <w:t xml:space="preserve"> </w:t>
                  </w:r>
                </w:p>
              </w:tc>
            </w:tr>
            <w:tr w:rsidR="00E809C0" w:rsidRPr="00E173D1" w14:paraId="45D5A0D8" w14:textId="77777777" w:rsidTr="000D6241">
              <w:trPr>
                <w:trHeight w:val="272"/>
              </w:trPr>
              <w:tc>
                <w:tcPr>
                  <w:tcW w:w="2375" w:type="dxa"/>
                  <w:tcBorders>
                    <w:top w:val="nil"/>
                    <w:left w:val="nil"/>
                    <w:bottom w:val="nil"/>
                    <w:right w:val="nil"/>
                  </w:tcBorders>
                </w:tcPr>
                <w:p w14:paraId="401A509B" w14:textId="2D9311C1" w:rsidR="00E809C0" w:rsidRPr="00E173D1" w:rsidRDefault="00E809C0" w:rsidP="00E809C0">
                  <w:pPr>
                    <w:rPr>
                      <w:rFonts w:asciiTheme="majorHAnsi" w:hAnsiTheme="majorHAnsi" w:cstheme="majorHAnsi"/>
                      <w:sz w:val="22"/>
                      <w:szCs w:val="22"/>
                    </w:rPr>
                  </w:pPr>
                  <w:r w:rsidRPr="00E173D1">
                    <w:rPr>
                      <w:rFonts w:asciiTheme="majorHAnsi" w:hAnsiTheme="majorHAnsi" w:cstheme="majorHAnsi"/>
                      <w:color w:val="000000"/>
                      <w:sz w:val="22"/>
                      <w:szCs w:val="22"/>
                    </w:rPr>
                    <w:t>1993 – 2006</w:t>
                  </w:r>
                </w:p>
              </w:tc>
              <w:tc>
                <w:tcPr>
                  <w:tcW w:w="8155" w:type="dxa"/>
                  <w:tcBorders>
                    <w:top w:val="nil"/>
                    <w:left w:val="nil"/>
                    <w:bottom w:val="nil"/>
                    <w:right w:val="nil"/>
                  </w:tcBorders>
                </w:tcPr>
                <w:p w14:paraId="4C933142" w14:textId="18F81170" w:rsidR="00E809C0" w:rsidRPr="00E173D1" w:rsidRDefault="00E809C0" w:rsidP="00E809C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Alberta Children's Hospital Foundation</w:t>
                  </w:r>
                  <w:r w:rsidR="00D25E57" w:rsidRPr="00E173D1">
                    <w:rPr>
                      <w:rFonts w:asciiTheme="majorHAnsi" w:hAnsiTheme="majorHAnsi" w:cstheme="majorHAnsi"/>
                      <w:color w:val="000000"/>
                      <w:sz w:val="22"/>
                      <w:szCs w:val="22"/>
                    </w:rPr>
                    <w:t>, Calgary, AB</w:t>
                  </w:r>
                  <w:r w:rsidRPr="00E173D1">
                    <w:rPr>
                      <w:rFonts w:asciiTheme="majorHAnsi" w:hAnsiTheme="majorHAnsi" w:cstheme="majorHAnsi"/>
                      <w:color w:val="000000"/>
                      <w:sz w:val="22"/>
                      <w:szCs w:val="22"/>
                    </w:rPr>
                    <w:t xml:space="preserve"> </w:t>
                  </w:r>
                </w:p>
              </w:tc>
            </w:tr>
            <w:tr w:rsidR="00E809C0" w:rsidRPr="00E173D1" w14:paraId="1DC773D4" w14:textId="77777777" w:rsidTr="000D6241">
              <w:trPr>
                <w:trHeight w:val="280"/>
              </w:trPr>
              <w:tc>
                <w:tcPr>
                  <w:tcW w:w="10530" w:type="dxa"/>
                  <w:gridSpan w:val="2"/>
                  <w:tcBorders>
                    <w:top w:val="nil"/>
                    <w:left w:val="nil"/>
                    <w:bottom w:val="nil"/>
                    <w:right w:val="nil"/>
                  </w:tcBorders>
                </w:tcPr>
                <w:p w14:paraId="3CB2FAE2" w14:textId="77777777" w:rsidR="00E809C0" w:rsidRPr="00E173D1" w:rsidRDefault="00E809C0" w:rsidP="00E809C0">
                  <w:pPr>
                    <w:rPr>
                      <w:rFonts w:asciiTheme="majorHAnsi" w:hAnsiTheme="majorHAnsi" w:cstheme="majorHAnsi"/>
                      <w:b/>
                      <w:color w:val="000000"/>
                      <w:sz w:val="22"/>
                      <w:szCs w:val="22"/>
                      <w:u w:val="single"/>
                    </w:rPr>
                  </w:pPr>
                </w:p>
                <w:p w14:paraId="2F885F94" w14:textId="77777777" w:rsidR="00E809C0" w:rsidRPr="00E173D1" w:rsidRDefault="00E809C0" w:rsidP="00E809C0">
                  <w:pPr>
                    <w:rPr>
                      <w:rFonts w:asciiTheme="majorHAnsi" w:hAnsiTheme="majorHAnsi" w:cstheme="majorHAnsi"/>
                      <w:b/>
                      <w:sz w:val="22"/>
                      <w:szCs w:val="22"/>
                      <w:u w:val="single"/>
                    </w:rPr>
                  </w:pPr>
                  <w:r w:rsidRPr="00E173D1">
                    <w:rPr>
                      <w:rFonts w:asciiTheme="majorHAnsi" w:hAnsiTheme="majorHAnsi" w:cstheme="majorHAnsi"/>
                      <w:b/>
                      <w:color w:val="000000"/>
                      <w:sz w:val="22"/>
                      <w:szCs w:val="22"/>
                      <w:u w:val="single"/>
                    </w:rPr>
                    <w:t>Grant reviews</w:t>
                  </w:r>
                </w:p>
              </w:tc>
            </w:tr>
            <w:tr w:rsidR="0052265A" w:rsidRPr="00E173D1" w14:paraId="54F4AE88" w14:textId="77777777" w:rsidTr="000D6241">
              <w:trPr>
                <w:trHeight w:val="272"/>
              </w:trPr>
              <w:tc>
                <w:tcPr>
                  <w:tcW w:w="2375" w:type="dxa"/>
                  <w:tcBorders>
                    <w:top w:val="nil"/>
                    <w:left w:val="nil"/>
                    <w:bottom w:val="nil"/>
                    <w:right w:val="nil"/>
                  </w:tcBorders>
                </w:tcPr>
                <w:p w14:paraId="2ED3FA36" w14:textId="54FD9764" w:rsidR="0052265A" w:rsidRPr="00E173D1" w:rsidRDefault="0052265A" w:rsidP="00E809C0">
                  <w:pPr>
                    <w:tabs>
                      <w:tab w:val="center" w:pos="1079"/>
                    </w:tabs>
                    <w:rPr>
                      <w:rFonts w:asciiTheme="majorHAnsi" w:hAnsiTheme="majorHAnsi" w:cstheme="majorHAnsi"/>
                      <w:color w:val="000000"/>
                      <w:sz w:val="22"/>
                      <w:szCs w:val="22"/>
                    </w:rPr>
                  </w:pPr>
                  <w:r>
                    <w:rPr>
                      <w:rFonts w:asciiTheme="majorHAnsi" w:hAnsiTheme="majorHAnsi" w:cstheme="majorHAnsi"/>
                      <w:color w:val="000000"/>
                      <w:sz w:val="22"/>
                      <w:szCs w:val="22"/>
                    </w:rPr>
                    <w:t>2023 (Mar)</w:t>
                  </w:r>
                </w:p>
              </w:tc>
              <w:tc>
                <w:tcPr>
                  <w:tcW w:w="8155" w:type="dxa"/>
                  <w:tcBorders>
                    <w:top w:val="nil"/>
                    <w:left w:val="nil"/>
                    <w:bottom w:val="nil"/>
                    <w:right w:val="nil"/>
                  </w:tcBorders>
                </w:tcPr>
                <w:p w14:paraId="1532B273" w14:textId="6796B1FB" w:rsidR="0052265A" w:rsidRPr="00E173D1" w:rsidRDefault="0052265A" w:rsidP="00E809C0">
                  <w:pPr>
                    <w:rPr>
                      <w:rFonts w:asciiTheme="majorHAnsi" w:hAnsiTheme="majorHAnsi" w:cstheme="majorHAnsi"/>
                      <w:color w:val="000000"/>
                      <w:sz w:val="22"/>
                      <w:szCs w:val="22"/>
                    </w:rPr>
                  </w:pPr>
                  <w:r>
                    <w:rPr>
                      <w:rFonts w:asciiTheme="majorHAnsi" w:hAnsiTheme="majorHAnsi" w:cstheme="majorHAnsi"/>
                      <w:color w:val="000000"/>
                      <w:sz w:val="22"/>
                      <w:szCs w:val="22"/>
                    </w:rPr>
                    <w:t>External Reviewer, Canada Research Chairs, Tier II</w:t>
                  </w:r>
                </w:p>
              </w:tc>
            </w:tr>
            <w:tr w:rsidR="00E809C0" w:rsidRPr="00E173D1" w14:paraId="3E23242E" w14:textId="77777777" w:rsidTr="000D6241">
              <w:trPr>
                <w:trHeight w:val="272"/>
              </w:trPr>
              <w:tc>
                <w:tcPr>
                  <w:tcW w:w="2375" w:type="dxa"/>
                  <w:tcBorders>
                    <w:top w:val="nil"/>
                    <w:left w:val="nil"/>
                    <w:bottom w:val="nil"/>
                    <w:right w:val="nil"/>
                  </w:tcBorders>
                </w:tcPr>
                <w:p w14:paraId="3BA96A12" w14:textId="48769E69" w:rsidR="00E809C0" w:rsidRPr="00E173D1" w:rsidRDefault="00E809C0" w:rsidP="00E809C0">
                  <w:pPr>
                    <w:tabs>
                      <w:tab w:val="center" w:pos="1079"/>
                    </w:tabs>
                    <w:rPr>
                      <w:rFonts w:asciiTheme="majorHAnsi" w:hAnsiTheme="majorHAnsi" w:cstheme="majorHAnsi"/>
                      <w:color w:val="000000"/>
                      <w:sz w:val="22"/>
                      <w:szCs w:val="22"/>
                    </w:rPr>
                  </w:pPr>
                  <w:r w:rsidRPr="00E173D1">
                    <w:rPr>
                      <w:rFonts w:asciiTheme="majorHAnsi" w:hAnsiTheme="majorHAnsi" w:cstheme="majorHAnsi"/>
                      <w:color w:val="000000"/>
                      <w:sz w:val="22"/>
                      <w:szCs w:val="22"/>
                    </w:rPr>
                    <w:lastRenderedPageBreak/>
                    <w:t>2022(Jan)</w:t>
                  </w:r>
                </w:p>
              </w:tc>
              <w:tc>
                <w:tcPr>
                  <w:tcW w:w="8155" w:type="dxa"/>
                  <w:tcBorders>
                    <w:top w:val="nil"/>
                    <w:left w:val="nil"/>
                    <w:bottom w:val="nil"/>
                    <w:right w:val="nil"/>
                  </w:tcBorders>
                </w:tcPr>
                <w:p w14:paraId="6D570336" w14:textId="1E9D0733" w:rsidR="00E809C0" w:rsidRPr="00E173D1" w:rsidRDefault="00E809C0" w:rsidP="00E809C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 xml:space="preserve">External Reviewer, Canada Research Chairs, Tier </w:t>
                  </w:r>
                  <w:r w:rsidR="00B36149" w:rsidRPr="00E173D1">
                    <w:rPr>
                      <w:rFonts w:asciiTheme="majorHAnsi" w:hAnsiTheme="majorHAnsi" w:cstheme="majorHAnsi"/>
                      <w:color w:val="000000"/>
                      <w:sz w:val="22"/>
                      <w:szCs w:val="22"/>
                    </w:rPr>
                    <w:t>I</w:t>
                  </w:r>
                </w:p>
              </w:tc>
            </w:tr>
            <w:tr w:rsidR="00E809C0" w:rsidRPr="00E173D1" w14:paraId="230C2C8C" w14:textId="77777777" w:rsidTr="000D6241">
              <w:trPr>
                <w:trHeight w:val="272"/>
              </w:trPr>
              <w:tc>
                <w:tcPr>
                  <w:tcW w:w="2375" w:type="dxa"/>
                  <w:tcBorders>
                    <w:top w:val="nil"/>
                    <w:left w:val="nil"/>
                    <w:bottom w:val="nil"/>
                    <w:right w:val="nil"/>
                  </w:tcBorders>
                </w:tcPr>
                <w:p w14:paraId="145843A4" w14:textId="1869C2EF" w:rsidR="00E809C0" w:rsidRPr="00E173D1" w:rsidRDefault="00E809C0" w:rsidP="00E809C0">
                  <w:pPr>
                    <w:tabs>
                      <w:tab w:val="center" w:pos="1079"/>
                    </w:tabs>
                    <w:rPr>
                      <w:rFonts w:asciiTheme="majorHAnsi" w:hAnsiTheme="majorHAnsi" w:cstheme="majorHAnsi"/>
                      <w:color w:val="000000"/>
                      <w:sz w:val="22"/>
                      <w:szCs w:val="22"/>
                    </w:rPr>
                  </w:pPr>
                  <w:r w:rsidRPr="00E173D1">
                    <w:rPr>
                      <w:rFonts w:asciiTheme="majorHAnsi" w:hAnsiTheme="majorHAnsi" w:cstheme="majorHAnsi"/>
                      <w:color w:val="000000"/>
                      <w:sz w:val="22"/>
                      <w:szCs w:val="22"/>
                    </w:rPr>
                    <w:t>2021 (Aug)</w:t>
                  </w:r>
                </w:p>
              </w:tc>
              <w:tc>
                <w:tcPr>
                  <w:tcW w:w="8155" w:type="dxa"/>
                  <w:tcBorders>
                    <w:top w:val="nil"/>
                    <w:left w:val="nil"/>
                    <w:bottom w:val="nil"/>
                    <w:right w:val="nil"/>
                  </w:tcBorders>
                </w:tcPr>
                <w:p w14:paraId="1927B309" w14:textId="787DBC61" w:rsidR="00E809C0" w:rsidRPr="00E173D1" w:rsidRDefault="00E809C0" w:rsidP="00E809C0">
                  <w:pPr>
                    <w:rPr>
                      <w:rFonts w:asciiTheme="majorHAnsi" w:hAnsiTheme="majorHAnsi" w:cstheme="majorHAnsi"/>
                      <w:sz w:val="22"/>
                      <w:szCs w:val="22"/>
                    </w:rPr>
                  </w:pPr>
                  <w:r w:rsidRPr="00E173D1">
                    <w:rPr>
                      <w:rFonts w:asciiTheme="majorHAnsi" w:hAnsiTheme="majorHAnsi" w:cstheme="majorHAnsi"/>
                      <w:color w:val="000000"/>
                      <w:sz w:val="22"/>
                      <w:szCs w:val="22"/>
                    </w:rPr>
                    <w:t xml:space="preserve">External Reviewer, </w:t>
                  </w:r>
                  <w:r w:rsidRPr="00E173D1">
                    <w:rPr>
                      <w:rFonts w:asciiTheme="majorHAnsi" w:hAnsiTheme="majorHAnsi" w:cstheme="majorHAnsi"/>
                      <w:color w:val="323130"/>
                      <w:sz w:val="22"/>
                      <w:szCs w:val="22"/>
                      <w:shd w:val="clear" w:color="auto" w:fill="FAF9F8"/>
                    </w:rPr>
                    <w:t>The Wellcome Trust DBT</w:t>
                  </w:r>
                  <w:r w:rsidRPr="00E173D1">
                    <w:rPr>
                      <w:rStyle w:val="apple-converted-space"/>
                      <w:rFonts w:asciiTheme="majorHAnsi" w:hAnsiTheme="majorHAnsi" w:cstheme="majorHAnsi"/>
                      <w:color w:val="323130"/>
                      <w:sz w:val="22"/>
                      <w:szCs w:val="22"/>
                      <w:shd w:val="clear" w:color="auto" w:fill="FAF9F8"/>
                    </w:rPr>
                    <w:t> </w:t>
                  </w:r>
                  <w:r w:rsidRPr="00E173D1">
                    <w:rPr>
                      <w:rFonts w:asciiTheme="majorHAnsi" w:hAnsiTheme="majorHAnsi" w:cstheme="majorHAnsi"/>
                      <w:sz w:val="22"/>
                      <w:szCs w:val="22"/>
                    </w:rPr>
                    <w:t>India</w:t>
                  </w:r>
                  <w:r w:rsidRPr="00E173D1">
                    <w:rPr>
                      <w:rStyle w:val="apple-converted-space"/>
                      <w:rFonts w:asciiTheme="majorHAnsi" w:hAnsiTheme="majorHAnsi" w:cstheme="majorHAnsi"/>
                      <w:color w:val="323130"/>
                      <w:sz w:val="22"/>
                      <w:szCs w:val="22"/>
                      <w:shd w:val="clear" w:color="auto" w:fill="FAF9F8"/>
                    </w:rPr>
                    <w:t> </w:t>
                  </w:r>
                  <w:r w:rsidRPr="00E173D1">
                    <w:rPr>
                      <w:rFonts w:asciiTheme="majorHAnsi" w:hAnsiTheme="majorHAnsi" w:cstheme="majorHAnsi"/>
                      <w:sz w:val="22"/>
                      <w:szCs w:val="22"/>
                    </w:rPr>
                    <w:t>Alliance</w:t>
                  </w:r>
                  <w:r w:rsidRPr="00E173D1">
                    <w:rPr>
                      <w:rStyle w:val="apple-converted-space"/>
                      <w:rFonts w:asciiTheme="majorHAnsi" w:hAnsiTheme="majorHAnsi" w:cstheme="majorHAnsi"/>
                      <w:color w:val="323130"/>
                      <w:sz w:val="22"/>
                      <w:szCs w:val="22"/>
                      <w:shd w:val="clear" w:color="auto" w:fill="FAF9F8"/>
                    </w:rPr>
                    <w:t> </w:t>
                  </w:r>
                  <w:r w:rsidRPr="00E173D1">
                    <w:rPr>
                      <w:rFonts w:asciiTheme="majorHAnsi" w:hAnsiTheme="majorHAnsi" w:cstheme="majorHAnsi"/>
                      <w:sz w:val="22"/>
                      <w:szCs w:val="22"/>
                    </w:rPr>
                    <w:t>Fellowship</w:t>
                  </w:r>
                  <w:r w:rsidR="008862BB" w:rsidRPr="00E173D1">
                    <w:rPr>
                      <w:rFonts w:asciiTheme="majorHAnsi" w:hAnsiTheme="majorHAnsi" w:cstheme="majorHAnsi"/>
                      <w:sz w:val="22"/>
                      <w:szCs w:val="22"/>
                    </w:rPr>
                    <w:t xml:space="preserve"> (INDIA)</w:t>
                  </w:r>
                </w:p>
              </w:tc>
            </w:tr>
            <w:tr w:rsidR="00E809C0" w:rsidRPr="00E173D1" w14:paraId="76A9F5C3" w14:textId="77777777" w:rsidTr="000D6241">
              <w:trPr>
                <w:trHeight w:val="272"/>
              </w:trPr>
              <w:tc>
                <w:tcPr>
                  <w:tcW w:w="2375" w:type="dxa"/>
                  <w:tcBorders>
                    <w:top w:val="nil"/>
                    <w:left w:val="nil"/>
                    <w:bottom w:val="nil"/>
                    <w:right w:val="nil"/>
                  </w:tcBorders>
                </w:tcPr>
                <w:p w14:paraId="3DF156B9" w14:textId="76094D75" w:rsidR="00E809C0" w:rsidRPr="00E173D1" w:rsidRDefault="00E809C0" w:rsidP="00E809C0">
                  <w:pPr>
                    <w:tabs>
                      <w:tab w:val="center" w:pos="1079"/>
                    </w:tabs>
                    <w:rPr>
                      <w:rFonts w:asciiTheme="majorHAnsi" w:hAnsiTheme="majorHAnsi" w:cstheme="majorHAnsi"/>
                      <w:color w:val="000000"/>
                      <w:sz w:val="22"/>
                      <w:szCs w:val="22"/>
                    </w:rPr>
                  </w:pPr>
                  <w:r w:rsidRPr="00E173D1">
                    <w:rPr>
                      <w:rFonts w:asciiTheme="majorHAnsi" w:hAnsiTheme="majorHAnsi" w:cstheme="majorHAnsi"/>
                      <w:color w:val="000000"/>
                      <w:sz w:val="22"/>
                      <w:szCs w:val="22"/>
                    </w:rPr>
                    <w:t>2021 (Jan)</w:t>
                  </w:r>
                </w:p>
              </w:tc>
              <w:tc>
                <w:tcPr>
                  <w:tcW w:w="8155" w:type="dxa"/>
                  <w:tcBorders>
                    <w:top w:val="nil"/>
                    <w:left w:val="nil"/>
                    <w:bottom w:val="nil"/>
                    <w:right w:val="nil"/>
                  </w:tcBorders>
                </w:tcPr>
                <w:p w14:paraId="6E98CAD3" w14:textId="3CC2E181" w:rsidR="00E809C0" w:rsidRPr="00E173D1" w:rsidRDefault="00E809C0" w:rsidP="00E809C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External Reviewer, Canada Research Chairs, Tier II</w:t>
                  </w:r>
                </w:p>
              </w:tc>
            </w:tr>
            <w:tr w:rsidR="00E809C0" w:rsidRPr="00E173D1" w14:paraId="6D9BAD9A" w14:textId="77777777" w:rsidTr="000D6241">
              <w:trPr>
                <w:trHeight w:val="272"/>
              </w:trPr>
              <w:tc>
                <w:tcPr>
                  <w:tcW w:w="2375" w:type="dxa"/>
                  <w:tcBorders>
                    <w:top w:val="nil"/>
                    <w:left w:val="nil"/>
                    <w:bottom w:val="nil"/>
                    <w:right w:val="nil"/>
                  </w:tcBorders>
                </w:tcPr>
                <w:p w14:paraId="0A3B1AE1" w14:textId="70983947" w:rsidR="00E809C0" w:rsidRPr="00E173D1" w:rsidRDefault="00E809C0" w:rsidP="00E809C0">
                  <w:pPr>
                    <w:tabs>
                      <w:tab w:val="center" w:pos="1079"/>
                    </w:tabs>
                    <w:rPr>
                      <w:rFonts w:asciiTheme="majorHAnsi" w:hAnsiTheme="majorHAnsi" w:cstheme="majorHAnsi"/>
                      <w:color w:val="000000"/>
                      <w:sz w:val="22"/>
                      <w:szCs w:val="22"/>
                    </w:rPr>
                  </w:pPr>
                  <w:r w:rsidRPr="00E173D1">
                    <w:rPr>
                      <w:rFonts w:asciiTheme="majorHAnsi" w:hAnsiTheme="majorHAnsi" w:cstheme="majorHAnsi"/>
                      <w:color w:val="000000"/>
                      <w:sz w:val="22"/>
                      <w:szCs w:val="22"/>
                    </w:rPr>
                    <w:t>2020 (Jan)</w:t>
                  </w:r>
                </w:p>
              </w:tc>
              <w:tc>
                <w:tcPr>
                  <w:tcW w:w="8155" w:type="dxa"/>
                  <w:tcBorders>
                    <w:top w:val="nil"/>
                    <w:left w:val="nil"/>
                    <w:bottom w:val="nil"/>
                    <w:right w:val="nil"/>
                  </w:tcBorders>
                </w:tcPr>
                <w:p w14:paraId="1882D114" w14:textId="616ADA82" w:rsidR="00E809C0" w:rsidRPr="00E173D1" w:rsidRDefault="00E809C0" w:rsidP="00E809C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External Reviewer, Canada Research Chairs, Tier II</w:t>
                  </w:r>
                </w:p>
              </w:tc>
            </w:tr>
            <w:tr w:rsidR="00E809C0" w:rsidRPr="00E173D1" w14:paraId="50D340A0" w14:textId="77777777" w:rsidTr="000D6241">
              <w:trPr>
                <w:trHeight w:val="272"/>
              </w:trPr>
              <w:tc>
                <w:tcPr>
                  <w:tcW w:w="2375" w:type="dxa"/>
                  <w:tcBorders>
                    <w:top w:val="nil"/>
                    <w:left w:val="nil"/>
                    <w:bottom w:val="nil"/>
                    <w:right w:val="nil"/>
                  </w:tcBorders>
                </w:tcPr>
                <w:p w14:paraId="68A4F7A6" w14:textId="3FF4EC9B" w:rsidR="00E809C0" w:rsidRPr="00E173D1" w:rsidRDefault="00E809C0" w:rsidP="00E809C0">
                  <w:pPr>
                    <w:tabs>
                      <w:tab w:val="center" w:pos="1079"/>
                    </w:tabs>
                    <w:rPr>
                      <w:rFonts w:asciiTheme="majorHAnsi" w:hAnsiTheme="majorHAnsi" w:cstheme="majorHAnsi"/>
                      <w:color w:val="000000"/>
                      <w:sz w:val="22"/>
                      <w:szCs w:val="22"/>
                    </w:rPr>
                  </w:pPr>
                  <w:r w:rsidRPr="00E173D1">
                    <w:rPr>
                      <w:rFonts w:asciiTheme="majorHAnsi" w:hAnsiTheme="majorHAnsi" w:cstheme="majorHAnsi"/>
                      <w:color w:val="000000"/>
                      <w:sz w:val="22"/>
                      <w:szCs w:val="22"/>
                    </w:rPr>
                    <w:t>2019 (Jul)</w:t>
                  </w:r>
                </w:p>
              </w:tc>
              <w:tc>
                <w:tcPr>
                  <w:tcW w:w="8155" w:type="dxa"/>
                  <w:tcBorders>
                    <w:top w:val="nil"/>
                    <w:left w:val="nil"/>
                    <w:bottom w:val="nil"/>
                    <w:right w:val="nil"/>
                  </w:tcBorders>
                </w:tcPr>
                <w:p w14:paraId="1BBD863B" w14:textId="0F9206EE" w:rsidR="00E809C0" w:rsidRPr="00E173D1" w:rsidRDefault="00E809C0" w:rsidP="00E809C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External Reviewer, Swiss National Science Foundation (</w:t>
                  </w:r>
                  <w:r w:rsidRPr="00E173D1">
                    <w:rPr>
                      <w:rFonts w:asciiTheme="majorHAnsi" w:hAnsiTheme="majorHAnsi" w:cstheme="majorHAnsi"/>
                      <w:caps/>
                      <w:color w:val="000000"/>
                      <w:sz w:val="22"/>
                      <w:szCs w:val="22"/>
                    </w:rPr>
                    <w:t>Switzerland</w:t>
                  </w:r>
                  <w:r w:rsidRPr="00E173D1">
                    <w:rPr>
                      <w:rFonts w:asciiTheme="majorHAnsi" w:hAnsiTheme="majorHAnsi" w:cstheme="majorHAnsi"/>
                      <w:color w:val="000000"/>
                      <w:sz w:val="22"/>
                      <w:szCs w:val="22"/>
                    </w:rPr>
                    <w:t>)</w:t>
                  </w:r>
                </w:p>
              </w:tc>
            </w:tr>
            <w:tr w:rsidR="00E809C0" w:rsidRPr="00E173D1" w14:paraId="35BAC7E6" w14:textId="77777777" w:rsidTr="000D6241">
              <w:trPr>
                <w:trHeight w:val="272"/>
              </w:trPr>
              <w:tc>
                <w:tcPr>
                  <w:tcW w:w="2375" w:type="dxa"/>
                  <w:tcBorders>
                    <w:top w:val="nil"/>
                    <w:left w:val="nil"/>
                    <w:bottom w:val="nil"/>
                    <w:right w:val="nil"/>
                  </w:tcBorders>
                </w:tcPr>
                <w:p w14:paraId="6C1F992C" w14:textId="27DC3583" w:rsidR="00E809C0" w:rsidRPr="00E173D1" w:rsidRDefault="00E809C0" w:rsidP="00E809C0">
                  <w:pPr>
                    <w:tabs>
                      <w:tab w:val="center" w:pos="1079"/>
                    </w:tabs>
                    <w:rPr>
                      <w:rFonts w:asciiTheme="majorHAnsi" w:hAnsiTheme="majorHAnsi" w:cstheme="majorHAnsi"/>
                      <w:color w:val="000000"/>
                      <w:sz w:val="22"/>
                      <w:szCs w:val="22"/>
                    </w:rPr>
                  </w:pPr>
                  <w:r w:rsidRPr="00E173D1">
                    <w:rPr>
                      <w:rFonts w:asciiTheme="majorHAnsi" w:hAnsiTheme="majorHAnsi" w:cstheme="majorHAnsi"/>
                      <w:color w:val="000000"/>
                      <w:sz w:val="22"/>
                      <w:szCs w:val="22"/>
                    </w:rPr>
                    <w:t>2019</w:t>
                  </w:r>
                  <w:r w:rsidRPr="00E173D1">
                    <w:rPr>
                      <w:rFonts w:asciiTheme="majorHAnsi" w:hAnsiTheme="majorHAnsi" w:cstheme="majorHAnsi"/>
                      <w:color w:val="000000"/>
                      <w:sz w:val="22"/>
                      <w:szCs w:val="22"/>
                    </w:rPr>
                    <w:tab/>
                  </w:r>
                </w:p>
              </w:tc>
              <w:tc>
                <w:tcPr>
                  <w:tcW w:w="8155" w:type="dxa"/>
                  <w:tcBorders>
                    <w:top w:val="nil"/>
                    <w:left w:val="nil"/>
                    <w:bottom w:val="nil"/>
                    <w:right w:val="nil"/>
                  </w:tcBorders>
                </w:tcPr>
                <w:p w14:paraId="134413DD" w14:textId="1AE58B70" w:rsidR="00E809C0" w:rsidRPr="00E173D1" w:rsidRDefault="00E809C0" w:rsidP="00E809C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External Reviewer, Policywise for Children and Families</w:t>
                  </w:r>
                </w:p>
              </w:tc>
            </w:tr>
            <w:tr w:rsidR="00E809C0" w:rsidRPr="00E173D1" w14:paraId="020AA58C" w14:textId="77777777" w:rsidTr="000D6241">
              <w:trPr>
                <w:trHeight w:val="272"/>
              </w:trPr>
              <w:tc>
                <w:tcPr>
                  <w:tcW w:w="2375" w:type="dxa"/>
                  <w:tcBorders>
                    <w:top w:val="nil"/>
                    <w:left w:val="nil"/>
                    <w:bottom w:val="nil"/>
                    <w:right w:val="nil"/>
                  </w:tcBorders>
                </w:tcPr>
                <w:p w14:paraId="7BAD5A82" w14:textId="6D7D925F" w:rsidR="00E809C0" w:rsidRPr="00E173D1" w:rsidRDefault="00E809C0" w:rsidP="00E809C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2018</w:t>
                  </w:r>
                </w:p>
              </w:tc>
              <w:tc>
                <w:tcPr>
                  <w:tcW w:w="8155" w:type="dxa"/>
                  <w:tcBorders>
                    <w:top w:val="nil"/>
                    <w:left w:val="nil"/>
                    <w:bottom w:val="nil"/>
                    <w:right w:val="nil"/>
                  </w:tcBorders>
                </w:tcPr>
                <w:p w14:paraId="44761B85" w14:textId="1449CC47" w:rsidR="00E809C0" w:rsidRPr="00E173D1" w:rsidRDefault="00E809C0" w:rsidP="00E809C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External Reviewer, Policywise for Children and Families</w:t>
                  </w:r>
                </w:p>
              </w:tc>
            </w:tr>
            <w:tr w:rsidR="00E809C0" w:rsidRPr="00E173D1" w14:paraId="62E71BE9" w14:textId="77777777" w:rsidTr="000D6241">
              <w:trPr>
                <w:trHeight w:val="272"/>
              </w:trPr>
              <w:tc>
                <w:tcPr>
                  <w:tcW w:w="2375" w:type="dxa"/>
                  <w:tcBorders>
                    <w:top w:val="nil"/>
                    <w:left w:val="nil"/>
                    <w:bottom w:val="nil"/>
                    <w:right w:val="nil"/>
                  </w:tcBorders>
                </w:tcPr>
                <w:p w14:paraId="56EEF989" w14:textId="57269415" w:rsidR="00E809C0" w:rsidRPr="00E173D1" w:rsidRDefault="00E809C0" w:rsidP="00E809C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2017</w:t>
                  </w:r>
                </w:p>
              </w:tc>
              <w:tc>
                <w:tcPr>
                  <w:tcW w:w="8155" w:type="dxa"/>
                  <w:tcBorders>
                    <w:top w:val="nil"/>
                    <w:left w:val="nil"/>
                    <w:bottom w:val="nil"/>
                    <w:right w:val="nil"/>
                  </w:tcBorders>
                </w:tcPr>
                <w:p w14:paraId="28E7E273" w14:textId="7E0BCCAE" w:rsidR="00E809C0" w:rsidRPr="00E173D1" w:rsidRDefault="00E809C0" w:rsidP="00E809C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External Reviewer, The Waterloo Foundation (</w:t>
                  </w:r>
                  <w:r w:rsidRPr="00E173D1">
                    <w:rPr>
                      <w:rFonts w:asciiTheme="majorHAnsi" w:hAnsiTheme="majorHAnsi" w:cstheme="majorHAnsi"/>
                      <w:caps/>
                      <w:color w:val="000000"/>
                      <w:sz w:val="22"/>
                      <w:szCs w:val="22"/>
                    </w:rPr>
                    <w:t>United Kingdom</w:t>
                  </w:r>
                  <w:r w:rsidRPr="00E173D1">
                    <w:rPr>
                      <w:rFonts w:asciiTheme="majorHAnsi" w:hAnsiTheme="majorHAnsi" w:cstheme="majorHAnsi"/>
                      <w:color w:val="000000"/>
                      <w:sz w:val="22"/>
                      <w:szCs w:val="22"/>
                    </w:rPr>
                    <w:t>)</w:t>
                  </w:r>
                </w:p>
              </w:tc>
            </w:tr>
            <w:tr w:rsidR="00E809C0" w:rsidRPr="00E173D1" w14:paraId="7ACC365C" w14:textId="77777777" w:rsidTr="000D6241">
              <w:trPr>
                <w:trHeight w:val="272"/>
              </w:trPr>
              <w:tc>
                <w:tcPr>
                  <w:tcW w:w="2375" w:type="dxa"/>
                  <w:tcBorders>
                    <w:top w:val="nil"/>
                    <w:left w:val="nil"/>
                    <w:bottom w:val="nil"/>
                    <w:right w:val="nil"/>
                  </w:tcBorders>
                </w:tcPr>
                <w:p w14:paraId="4B1C2D39" w14:textId="074E6B73" w:rsidR="00E809C0" w:rsidRPr="00E173D1" w:rsidRDefault="00E809C0" w:rsidP="00E809C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2016</w:t>
                  </w:r>
                </w:p>
              </w:tc>
              <w:tc>
                <w:tcPr>
                  <w:tcW w:w="8155" w:type="dxa"/>
                  <w:tcBorders>
                    <w:top w:val="nil"/>
                    <w:left w:val="nil"/>
                    <w:bottom w:val="nil"/>
                    <w:right w:val="nil"/>
                  </w:tcBorders>
                </w:tcPr>
                <w:p w14:paraId="12FFCF9B" w14:textId="68459B19" w:rsidR="00E809C0" w:rsidRPr="00E173D1" w:rsidRDefault="00E809C0" w:rsidP="00E809C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External Reviewer, Agence Nationale de la Recherche (</w:t>
                  </w:r>
                  <w:r w:rsidRPr="00E173D1">
                    <w:rPr>
                      <w:rFonts w:asciiTheme="majorHAnsi" w:hAnsiTheme="majorHAnsi" w:cstheme="majorHAnsi"/>
                      <w:caps/>
                      <w:color w:val="000000"/>
                      <w:sz w:val="22"/>
                      <w:szCs w:val="22"/>
                    </w:rPr>
                    <w:t>France</w:t>
                  </w:r>
                  <w:r w:rsidRPr="00E173D1">
                    <w:rPr>
                      <w:rFonts w:asciiTheme="majorHAnsi" w:hAnsiTheme="majorHAnsi" w:cstheme="majorHAnsi"/>
                      <w:color w:val="000000"/>
                      <w:sz w:val="22"/>
                      <w:szCs w:val="22"/>
                    </w:rPr>
                    <w:t>)</w:t>
                  </w:r>
                </w:p>
              </w:tc>
            </w:tr>
            <w:tr w:rsidR="00E809C0" w:rsidRPr="00E173D1" w14:paraId="7DBE3D0C" w14:textId="77777777" w:rsidTr="000D6241">
              <w:trPr>
                <w:trHeight w:val="272"/>
              </w:trPr>
              <w:tc>
                <w:tcPr>
                  <w:tcW w:w="2375" w:type="dxa"/>
                  <w:tcBorders>
                    <w:top w:val="nil"/>
                    <w:left w:val="nil"/>
                    <w:bottom w:val="nil"/>
                    <w:right w:val="nil"/>
                  </w:tcBorders>
                </w:tcPr>
                <w:p w14:paraId="57FD4531" w14:textId="0638FBC9" w:rsidR="00E809C0" w:rsidRPr="00E173D1" w:rsidRDefault="00E809C0" w:rsidP="00E809C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2014</w:t>
                  </w:r>
                </w:p>
              </w:tc>
              <w:tc>
                <w:tcPr>
                  <w:tcW w:w="8155" w:type="dxa"/>
                  <w:tcBorders>
                    <w:top w:val="nil"/>
                    <w:left w:val="nil"/>
                    <w:bottom w:val="nil"/>
                    <w:right w:val="nil"/>
                  </w:tcBorders>
                </w:tcPr>
                <w:p w14:paraId="2A5443EA" w14:textId="661504ED" w:rsidR="00E809C0" w:rsidRPr="00E173D1" w:rsidRDefault="00E809C0" w:rsidP="00E809C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External Reviewer, LOI submitted to the CIHR DOHAD competition</w:t>
                  </w:r>
                </w:p>
              </w:tc>
            </w:tr>
            <w:tr w:rsidR="00E809C0" w:rsidRPr="00E173D1" w14:paraId="3180BE19" w14:textId="77777777" w:rsidTr="000D6241">
              <w:trPr>
                <w:trHeight w:val="272"/>
              </w:trPr>
              <w:tc>
                <w:tcPr>
                  <w:tcW w:w="2375" w:type="dxa"/>
                  <w:tcBorders>
                    <w:top w:val="nil"/>
                    <w:left w:val="nil"/>
                    <w:bottom w:val="nil"/>
                    <w:right w:val="nil"/>
                  </w:tcBorders>
                </w:tcPr>
                <w:p w14:paraId="5955585B" w14:textId="330988AB" w:rsidR="00E809C0" w:rsidRPr="00E173D1" w:rsidRDefault="00E809C0" w:rsidP="00E809C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2014</w:t>
                  </w:r>
                </w:p>
              </w:tc>
              <w:tc>
                <w:tcPr>
                  <w:tcW w:w="8155" w:type="dxa"/>
                  <w:tcBorders>
                    <w:top w:val="nil"/>
                    <w:left w:val="nil"/>
                    <w:bottom w:val="nil"/>
                    <w:right w:val="nil"/>
                  </w:tcBorders>
                </w:tcPr>
                <w:p w14:paraId="3A2B7DAA" w14:textId="01209228" w:rsidR="00E809C0" w:rsidRPr="00E173D1" w:rsidRDefault="00E809C0" w:rsidP="00E809C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External Reviewer, PSI Foundation, Ontario</w:t>
                  </w:r>
                </w:p>
              </w:tc>
            </w:tr>
            <w:tr w:rsidR="00E809C0" w:rsidRPr="00E173D1" w14:paraId="667DCAFC" w14:textId="77777777" w:rsidTr="000D6241">
              <w:trPr>
                <w:trHeight w:val="272"/>
              </w:trPr>
              <w:tc>
                <w:tcPr>
                  <w:tcW w:w="2375" w:type="dxa"/>
                  <w:tcBorders>
                    <w:top w:val="nil"/>
                    <w:left w:val="nil"/>
                    <w:bottom w:val="nil"/>
                    <w:right w:val="nil"/>
                  </w:tcBorders>
                </w:tcPr>
                <w:p w14:paraId="07B3554D" w14:textId="77777777" w:rsidR="00E809C0" w:rsidRPr="00E173D1" w:rsidRDefault="00E809C0" w:rsidP="00E809C0">
                  <w:pPr>
                    <w:rPr>
                      <w:rFonts w:asciiTheme="majorHAnsi" w:hAnsiTheme="majorHAnsi" w:cstheme="majorHAnsi"/>
                      <w:sz w:val="22"/>
                      <w:szCs w:val="22"/>
                    </w:rPr>
                  </w:pPr>
                  <w:r w:rsidRPr="00E173D1">
                    <w:rPr>
                      <w:rFonts w:asciiTheme="majorHAnsi" w:hAnsiTheme="majorHAnsi" w:cstheme="majorHAnsi"/>
                      <w:color w:val="000000"/>
                      <w:sz w:val="22"/>
                      <w:szCs w:val="22"/>
                    </w:rPr>
                    <w:t>2010</w:t>
                  </w:r>
                </w:p>
              </w:tc>
              <w:tc>
                <w:tcPr>
                  <w:tcW w:w="8155" w:type="dxa"/>
                  <w:tcBorders>
                    <w:top w:val="nil"/>
                    <w:left w:val="nil"/>
                    <w:bottom w:val="nil"/>
                    <w:right w:val="nil"/>
                  </w:tcBorders>
                </w:tcPr>
                <w:p w14:paraId="05DC10D1" w14:textId="6A6A8A55" w:rsidR="00E809C0" w:rsidRPr="00E173D1" w:rsidRDefault="00E809C0" w:rsidP="00E809C0">
                  <w:pPr>
                    <w:rPr>
                      <w:rFonts w:asciiTheme="majorHAnsi" w:hAnsiTheme="majorHAnsi" w:cstheme="majorHAnsi"/>
                      <w:sz w:val="22"/>
                      <w:szCs w:val="22"/>
                    </w:rPr>
                  </w:pPr>
                  <w:r w:rsidRPr="00E173D1">
                    <w:rPr>
                      <w:rFonts w:asciiTheme="majorHAnsi" w:hAnsiTheme="majorHAnsi" w:cstheme="majorHAnsi"/>
                      <w:color w:val="000000"/>
                      <w:sz w:val="22"/>
                      <w:szCs w:val="22"/>
                    </w:rPr>
                    <w:t>External Reviewer, CIHR Peer Review Committee, Social Developmental Aspects of Children's and Youth's Health</w:t>
                  </w:r>
                </w:p>
              </w:tc>
            </w:tr>
            <w:tr w:rsidR="00E809C0" w:rsidRPr="00E173D1" w14:paraId="12D0526F" w14:textId="77777777" w:rsidTr="000D6241">
              <w:trPr>
                <w:trHeight w:val="272"/>
              </w:trPr>
              <w:tc>
                <w:tcPr>
                  <w:tcW w:w="2375" w:type="dxa"/>
                  <w:tcBorders>
                    <w:top w:val="nil"/>
                    <w:left w:val="nil"/>
                    <w:bottom w:val="nil"/>
                    <w:right w:val="nil"/>
                  </w:tcBorders>
                </w:tcPr>
                <w:p w14:paraId="02E11412" w14:textId="77777777" w:rsidR="00E809C0" w:rsidRPr="00E173D1" w:rsidRDefault="00E809C0" w:rsidP="00E809C0">
                  <w:pPr>
                    <w:rPr>
                      <w:rFonts w:asciiTheme="majorHAnsi" w:hAnsiTheme="majorHAnsi" w:cstheme="majorHAnsi"/>
                      <w:sz w:val="22"/>
                      <w:szCs w:val="22"/>
                    </w:rPr>
                  </w:pPr>
                  <w:r w:rsidRPr="00E173D1">
                    <w:rPr>
                      <w:rFonts w:asciiTheme="majorHAnsi" w:hAnsiTheme="majorHAnsi" w:cstheme="majorHAnsi"/>
                      <w:color w:val="000000"/>
                      <w:sz w:val="22"/>
                      <w:szCs w:val="22"/>
                    </w:rPr>
                    <w:t>2009</w:t>
                  </w:r>
                </w:p>
              </w:tc>
              <w:tc>
                <w:tcPr>
                  <w:tcW w:w="8155" w:type="dxa"/>
                  <w:tcBorders>
                    <w:top w:val="nil"/>
                    <w:left w:val="nil"/>
                    <w:bottom w:val="nil"/>
                    <w:right w:val="nil"/>
                  </w:tcBorders>
                </w:tcPr>
                <w:p w14:paraId="0FCBA6F2" w14:textId="2CC3804E" w:rsidR="00E809C0" w:rsidRPr="00E173D1" w:rsidRDefault="00E809C0" w:rsidP="00E809C0">
                  <w:pPr>
                    <w:rPr>
                      <w:rFonts w:asciiTheme="majorHAnsi" w:hAnsiTheme="majorHAnsi" w:cstheme="majorHAnsi"/>
                      <w:sz w:val="22"/>
                      <w:szCs w:val="22"/>
                    </w:rPr>
                  </w:pPr>
                  <w:r w:rsidRPr="00E173D1">
                    <w:rPr>
                      <w:rFonts w:asciiTheme="majorHAnsi" w:hAnsiTheme="majorHAnsi" w:cstheme="majorHAnsi"/>
                      <w:color w:val="000000"/>
                      <w:sz w:val="22"/>
                      <w:szCs w:val="22"/>
                    </w:rPr>
                    <w:t>External Reviewer, NHMRC Research Fellowship</w:t>
                  </w:r>
                  <w:r w:rsidR="008862BB" w:rsidRPr="00E173D1">
                    <w:rPr>
                      <w:rFonts w:asciiTheme="majorHAnsi" w:hAnsiTheme="majorHAnsi" w:cstheme="majorHAnsi"/>
                      <w:color w:val="000000"/>
                      <w:sz w:val="22"/>
                      <w:szCs w:val="22"/>
                    </w:rPr>
                    <w:t xml:space="preserve"> (</w:t>
                  </w:r>
                  <w:r w:rsidR="008862BB" w:rsidRPr="00E173D1">
                    <w:rPr>
                      <w:rFonts w:asciiTheme="majorHAnsi" w:hAnsiTheme="majorHAnsi" w:cstheme="majorHAnsi"/>
                      <w:caps/>
                      <w:color w:val="000000"/>
                      <w:sz w:val="22"/>
                      <w:szCs w:val="22"/>
                    </w:rPr>
                    <w:t>Australia</w:t>
                  </w:r>
                  <w:r w:rsidR="008862BB" w:rsidRPr="00E173D1">
                    <w:rPr>
                      <w:rFonts w:asciiTheme="majorHAnsi" w:hAnsiTheme="majorHAnsi" w:cstheme="majorHAnsi"/>
                      <w:color w:val="000000"/>
                      <w:sz w:val="22"/>
                      <w:szCs w:val="22"/>
                    </w:rPr>
                    <w:t xml:space="preserve">) </w:t>
                  </w:r>
                  <w:r w:rsidRPr="00E173D1">
                    <w:rPr>
                      <w:rFonts w:asciiTheme="majorHAnsi" w:hAnsiTheme="majorHAnsi" w:cstheme="majorHAnsi"/>
                      <w:color w:val="000000"/>
                      <w:sz w:val="22"/>
                      <w:szCs w:val="22"/>
                    </w:rPr>
                    <w:t xml:space="preserve"> </w:t>
                  </w:r>
                </w:p>
              </w:tc>
            </w:tr>
            <w:tr w:rsidR="00E809C0" w:rsidRPr="00E173D1" w14:paraId="48303645" w14:textId="77777777" w:rsidTr="000D6241">
              <w:trPr>
                <w:trHeight w:val="272"/>
              </w:trPr>
              <w:tc>
                <w:tcPr>
                  <w:tcW w:w="2375" w:type="dxa"/>
                  <w:tcBorders>
                    <w:top w:val="nil"/>
                    <w:left w:val="nil"/>
                    <w:bottom w:val="nil"/>
                    <w:right w:val="nil"/>
                  </w:tcBorders>
                </w:tcPr>
                <w:p w14:paraId="5CF71F80" w14:textId="77777777" w:rsidR="00E809C0" w:rsidRPr="00E173D1" w:rsidRDefault="00E809C0" w:rsidP="00E809C0">
                  <w:pPr>
                    <w:rPr>
                      <w:rFonts w:asciiTheme="majorHAnsi" w:hAnsiTheme="majorHAnsi" w:cstheme="majorHAnsi"/>
                      <w:sz w:val="22"/>
                      <w:szCs w:val="22"/>
                    </w:rPr>
                  </w:pPr>
                  <w:r w:rsidRPr="00E173D1">
                    <w:rPr>
                      <w:rFonts w:asciiTheme="majorHAnsi" w:hAnsiTheme="majorHAnsi" w:cstheme="majorHAnsi"/>
                      <w:color w:val="000000"/>
                      <w:sz w:val="22"/>
                      <w:szCs w:val="22"/>
                    </w:rPr>
                    <w:t>2009</w:t>
                  </w:r>
                </w:p>
              </w:tc>
              <w:tc>
                <w:tcPr>
                  <w:tcW w:w="8155" w:type="dxa"/>
                  <w:tcBorders>
                    <w:top w:val="nil"/>
                    <w:left w:val="nil"/>
                    <w:bottom w:val="nil"/>
                    <w:right w:val="nil"/>
                  </w:tcBorders>
                </w:tcPr>
                <w:p w14:paraId="0F804DAA" w14:textId="6EC0FB51" w:rsidR="00E809C0" w:rsidRPr="00E173D1" w:rsidRDefault="00E809C0" w:rsidP="00E809C0">
                  <w:pPr>
                    <w:rPr>
                      <w:rFonts w:asciiTheme="majorHAnsi" w:hAnsiTheme="majorHAnsi" w:cstheme="majorHAnsi"/>
                      <w:sz w:val="22"/>
                      <w:szCs w:val="22"/>
                    </w:rPr>
                  </w:pPr>
                  <w:r w:rsidRPr="00E173D1">
                    <w:rPr>
                      <w:rFonts w:asciiTheme="majorHAnsi" w:hAnsiTheme="majorHAnsi" w:cstheme="majorHAnsi"/>
                      <w:color w:val="000000"/>
                      <w:sz w:val="22"/>
                      <w:szCs w:val="22"/>
                    </w:rPr>
                    <w:t>External Reviewer, Health Research Board of Ireland</w:t>
                  </w:r>
                  <w:r w:rsidR="008862BB" w:rsidRPr="00E173D1">
                    <w:rPr>
                      <w:rFonts w:asciiTheme="majorHAnsi" w:hAnsiTheme="majorHAnsi" w:cstheme="majorHAnsi"/>
                      <w:color w:val="000000"/>
                      <w:sz w:val="22"/>
                      <w:szCs w:val="22"/>
                    </w:rPr>
                    <w:t xml:space="preserve"> (IRELAND)</w:t>
                  </w:r>
                </w:p>
              </w:tc>
            </w:tr>
            <w:tr w:rsidR="00E809C0" w:rsidRPr="00E173D1" w14:paraId="723BE63C" w14:textId="77777777" w:rsidTr="000D6241">
              <w:trPr>
                <w:trHeight w:val="272"/>
              </w:trPr>
              <w:tc>
                <w:tcPr>
                  <w:tcW w:w="2375" w:type="dxa"/>
                  <w:tcBorders>
                    <w:top w:val="nil"/>
                    <w:left w:val="nil"/>
                    <w:bottom w:val="nil"/>
                    <w:right w:val="nil"/>
                  </w:tcBorders>
                </w:tcPr>
                <w:p w14:paraId="7C9EC1CA" w14:textId="77777777" w:rsidR="00E809C0" w:rsidRPr="00E173D1" w:rsidRDefault="00E809C0" w:rsidP="00E809C0">
                  <w:pPr>
                    <w:rPr>
                      <w:rFonts w:asciiTheme="majorHAnsi" w:hAnsiTheme="majorHAnsi" w:cstheme="majorHAnsi"/>
                      <w:sz w:val="22"/>
                      <w:szCs w:val="22"/>
                    </w:rPr>
                  </w:pPr>
                  <w:r w:rsidRPr="00E173D1">
                    <w:rPr>
                      <w:rFonts w:asciiTheme="majorHAnsi" w:hAnsiTheme="majorHAnsi" w:cstheme="majorHAnsi"/>
                      <w:color w:val="000000"/>
                      <w:sz w:val="22"/>
                      <w:szCs w:val="22"/>
                    </w:rPr>
                    <w:t>2007</w:t>
                  </w:r>
                </w:p>
              </w:tc>
              <w:tc>
                <w:tcPr>
                  <w:tcW w:w="8155" w:type="dxa"/>
                  <w:tcBorders>
                    <w:top w:val="nil"/>
                    <w:left w:val="nil"/>
                    <w:bottom w:val="nil"/>
                    <w:right w:val="nil"/>
                  </w:tcBorders>
                </w:tcPr>
                <w:p w14:paraId="717D6295" w14:textId="62E69966" w:rsidR="00E809C0" w:rsidRPr="00E173D1" w:rsidRDefault="00E809C0" w:rsidP="00E809C0">
                  <w:pPr>
                    <w:rPr>
                      <w:rFonts w:asciiTheme="majorHAnsi" w:hAnsiTheme="majorHAnsi" w:cstheme="majorHAnsi"/>
                      <w:sz w:val="22"/>
                      <w:szCs w:val="22"/>
                    </w:rPr>
                  </w:pPr>
                  <w:r w:rsidRPr="00E173D1">
                    <w:rPr>
                      <w:rFonts w:asciiTheme="majorHAnsi" w:hAnsiTheme="majorHAnsi" w:cstheme="majorHAnsi"/>
                      <w:color w:val="000000"/>
                      <w:sz w:val="22"/>
                      <w:szCs w:val="22"/>
                    </w:rPr>
                    <w:t xml:space="preserve">Independent Reviewer, NHMRC Graduate Scholarship Award </w:t>
                  </w:r>
                  <w:r w:rsidR="008862BB" w:rsidRPr="00E173D1">
                    <w:rPr>
                      <w:rFonts w:asciiTheme="majorHAnsi" w:hAnsiTheme="majorHAnsi" w:cstheme="majorHAnsi"/>
                      <w:color w:val="000000"/>
                      <w:sz w:val="22"/>
                      <w:szCs w:val="22"/>
                    </w:rPr>
                    <w:t>(</w:t>
                  </w:r>
                  <w:r w:rsidR="008862BB" w:rsidRPr="00E173D1">
                    <w:rPr>
                      <w:rFonts w:asciiTheme="majorHAnsi" w:hAnsiTheme="majorHAnsi" w:cstheme="majorHAnsi"/>
                      <w:caps/>
                      <w:color w:val="000000"/>
                      <w:sz w:val="22"/>
                      <w:szCs w:val="22"/>
                    </w:rPr>
                    <w:t>Australia</w:t>
                  </w:r>
                  <w:r w:rsidR="008862BB" w:rsidRPr="00E173D1">
                    <w:rPr>
                      <w:rFonts w:asciiTheme="majorHAnsi" w:hAnsiTheme="majorHAnsi" w:cstheme="majorHAnsi"/>
                      <w:color w:val="000000"/>
                      <w:sz w:val="22"/>
                      <w:szCs w:val="22"/>
                    </w:rPr>
                    <w:t>)</w:t>
                  </w:r>
                </w:p>
              </w:tc>
            </w:tr>
            <w:tr w:rsidR="00E809C0" w:rsidRPr="00E173D1" w14:paraId="59B1BF32" w14:textId="77777777" w:rsidTr="000D6241">
              <w:trPr>
                <w:trHeight w:val="272"/>
              </w:trPr>
              <w:tc>
                <w:tcPr>
                  <w:tcW w:w="2375" w:type="dxa"/>
                  <w:tcBorders>
                    <w:top w:val="nil"/>
                    <w:left w:val="nil"/>
                    <w:bottom w:val="nil"/>
                    <w:right w:val="nil"/>
                  </w:tcBorders>
                </w:tcPr>
                <w:p w14:paraId="7EFC9297" w14:textId="77777777" w:rsidR="00E809C0" w:rsidRPr="00E173D1" w:rsidRDefault="00E809C0" w:rsidP="00E809C0">
                  <w:pPr>
                    <w:rPr>
                      <w:rFonts w:asciiTheme="majorHAnsi" w:hAnsiTheme="majorHAnsi" w:cstheme="majorHAnsi"/>
                      <w:sz w:val="22"/>
                      <w:szCs w:val="22"/>
                    </w:rPr>
                  </w:pPr>
                  <w:r w:rsidRPr="00E173D1">
                    <w:rPr>
                      <w:rFonts w:asciiTheme="majorHAnsi" w:hAnsiTheme="majorHAnsi" w:cstheme="majorHAnsi"/>
                      <w:color w:val="000000"/>
                      <w:sz w:val="22"/>
                      <w:szCs w:val="22"/>
                    </w:rPr>
                    <w:t>2007</w:t>
                  </w:r>
                </w:p>
              </w:tc>
              <w:tc>
                <w:tcPr>
                  <w:tcW w:w="8155" w:type="dxa"/>
                  <w:tcBorders>
                    <w:top w:val="nil"/>
                    <w:left w:val="nil"/>
                    <w:bottom w:val="nil"/>
                    <w:right w:val="nil"/>
                  </w:tcBorders>
                </w:tcPr>
                <w:p w14:paraId="3A90A25E" w14:textId="7AC324FA" w:rsidR="00E809C0" w:rsidRPr="00E173D1" w:rsidRDefault="00E809C0" w:rsidP="00E809C0">
                  <w:pPr>
                    <w:rPr>
                      <w:rFonts w:asciiTheme="majorHAnsi" w:hAnsiTheme="majorHAnsi" w:cstheme="majorHAnsi"/>
                      <w:sz w:val="22"/>
                      <w:szCs w:val="22"/>
                    </w:rPr>
                  </w:pPr>
                  <w:r w:rsidRPr="00E173D1">
                    <w:rPr>
                      <w:rFonts w:asciiTheme="majorHAnsi" w:hAnsiTheme="majorHAnsi" w:cstheme="majorHAnsi"/>
                      <w:color w:val="000000"/>
                      <w:sz w:val="22"/>
                      <w:szCs w:val="22"/>
                    </w:rPr>
                    <w:t xml:space="preserve">External Reviewer, Medical Research Council </w:t>
                  </w:r>
                  <w:r w:rsidR="008862BB" w:rsidRPr="00E173D1">
                    <w:rPr>
                      <w:rFonts w:asciiTheme="majorHAnsi" w:hAnsiTheme="majorHAnsi" w:cstheme="majorHAnsi"/>
                      <w:color w:val="000000"/>
                      <w:sz w:val="22"/>
                      <w:szCs w:val="22"/>
                    </w:rPr>
                    <w:t>New Investigator Research Grant (</w:t>
                  </w:r>
                  <w:r w:rsidRPr="00E173D1">
                    <w:rPr>
                      <w:rFonts w:asciiTheme="majorHAnsi" w:hAnsiTheme="majorHAnsi" w:cstheme="majorHAnsi"/>
                      <w:caps/>
                      <w:color w:val="000000"/>
                      <w:sz w:val="22"/>
                      <w:szCs w:val="22"/>
                    </w:rPr>
                    <w:t>United Kingdom</w:t>
                  </w:r>
                  <w:r w:rsidR="008862BB" w:rsidRPr="00E173D1">
                    <w:rPr>
                      <w:rFonts w:asciiTheme="majorHAnsi" w:hAnsiTheme="majorHAnsi" w:cstheme="majorHAnsi"/>
                      <w:color w:val="000000"/>
                      <w:sz w:val="22"/>
                      <w:szCs w:val="22"/>
                    </w:rPr>
                    <w:t>)</w:t>
                  </w:r>
                  <w:r w:rsidRPr="00E173D1">
                    <w:rPr>
                      <w:rFonts w:asciiTheme="majorHAnsi" w:hAnsiTheme="majorHAnsi" w:cstheme="majorHAnsi"/>
                      <w:color w:val="000000"/>
                      <w:sz w:val="22"/>
                      <w:szCs w:val="22"/>
                    </w:rPr>
                    <w:t xml:space="preserve"> </w:t>
                  </w:r>
                </w:p>
              </w:tc>
            </w:tr>
            <w:tr w:rsidR="00E809C0" w:rsidRPr="00E173D1" w14:paraId="790DB857" w14:textId="77777777" w:rsidTr="000D6241">
              <w:trPr>
                <w:trHeight w:val="272"/>
              </w:trPr>
              <w:tc>
                <w:tcPr>
                  <w:tcW w:w="2375" w:type="dxa"/>
                  <w:tcBorders>
                    <w:top w:val="nil"/>
                    <w:left w:val="nil"/>
                    <w:bottom w:val="nil"/>
                    <w:right w:val="nil"/>
                  </w:tcBorders>
                </w:tcPr>
                <w:p w14:paraId="1300D335" w14:textId="77777777" w:rsidR="00E809C0" w:rsidRPr="00E173D1" w:rsidRDefault="00E809C0" w:rsidP="00E809C0">
                  <w:pPr>
                    <w:rPr>
                      <w:rFonts w:asciiTheme="majorHAnsi" w:hAnsiTheme="majorHAnsi" w:cstheme="majorHAnsi"/>
                      <w:sz w:val="22"/>
                      <w:szCs w:val="22"/>
                    </w:rPr>
                  </w:pPr>
                  <w:r w:rsidRPr="00E173D1">
                    <w:rPr>
                      <w:rFonts w:asciiTheme="majorHAnsi" w:hAnsiTheme="majorHAnsi" w:cstheme="majorHAnsi"/>
                      <w:color w:val="000000"/>
                      <w:sz w:val="22"/>
                      <w:szCs w:val="22"/>
                    </w:rPr>
                    <w:t>2006</w:t>
                  </w:r>
                </w:p>
              </w:tc>
              <w:tc>
                <w:tcPr>
                  <w:tcW w:w="8155" w:type="dxa"/>
                  <w:tcBorders>
                    <w:top w:val="nil"/>
                    <w:left w:val="nil"/>
                    <w:bottom w:val="nil"/>
                    <w:right w:val="nil"/>
                  </w:tcBorders>
                </w:tcPr>
                <w:p w14:paraId="21B35D44" w14:textId="77777777" w:rsidR="00E809C0" w:rsidRPr="00E173D1" w:rsidRDefault="00E809C0" w:rsidP="00E809C0">
                  <w:pPr>
                    <w:rPr>
                      <w:rFonts w:asciiTheme="majorHAnsi" w:hAnsiTheme="majorHAnsi" w:cstheme="majorHAnsi"/>
                      <w:sz w:val="22"/>
                      <w:szCs w:val="22"/>
                    </w:rPr>
                  </w:pPr>
                  <w:r w:rsidRPr="00E173D1">
                    <w:rPr>
                      <w:rFonts w:asciiTheme="majorHAnsi" w:hAnsiTheme="majorHAnsi" w:cstheme="majorHAnsi"/>
                      <w:color w:val="000000"/>
                      <w:sz w:val="22"/>
                      <w:szCs w:val="22"/>
                    </w:rPr>
                    <w:t xml:space="preserve">External Reviewer, The Hospital for Sick Children Foundation </w:t>
                  </w:r>
                </w:p>
              </w:tc>
            </w:tr>
            <w:tr w:rsidR="00E809C0" w:rsidRPr="00E173D1" w14:paraId="33151B95" w14:textId="77777777" w:rsidTr="000D6241">
              <w:trPr>
                <w:trHeight w:val="272"/>
              </w:trPr>
              <w:tc>
                <w:tcPr>
                  <w:tcW w:w="2375" w:type="dxa"/>
                  <w:tcBorders>
                    <w:top w:val="nil"/>
                    <w:left w:val="nil"/>
                    <w:bottom w:val="nil"/>
                    <w:right w:val="nil"/>
                  </w:tcBorders>
                </w:tcPr>
                <w:p w14:paraId="1E65DC1E" w14:textId="77777777" w:rsidR="00E809C0" w:rsidRPr="00E173D1" w:rsidRDefault="00E809C0" w:rsidP="00E809C0">
                  <w:pPr>
                    <w:rPr>
                      <w:rFonts w:asciiTheme="majorHAnsi" w:hAnsiTheme="majorHAnsi" w:cstheme="majorHAnsi"/>
                      <w:sz w:val="22"/>
                      <w:szCs w:val="22"/>
                    </w:rPr>
                  </w:pPr>
                  <w:r w:rsidRPr="00E173D1">
                    <w:rPr>
                      <w:rFonts w:asciiTheme="majorHAnsi" w:hAnsiTheme="majorHAnsi" w:cstheme="majorHAnsi"/>
                      <w:color w:val="000000"/>
                      <w:sz w:val="22"/>
                      <w:szCs w:val="22"/>
                    </w:rPr>
                    <w:t>2002 – 2004</w:t>
                  </w:r>
                </w:p>
              </w:tc>
              <w:tc>
                <w:tcPr>
                  <w:tcW w:w="8155" w:type="dxa"/>
                  <w:tcBorders>
                    <w:top w:val="nil"/>
                    <w:left w:val="nil"/>
                    <w:bottom w:val="nil"/>
                    <w:right w:val="nil"/>
                  </w:tcBorders>
                </w:tcPr>
                <w:p w14:paraId="44BA1DC6" w14:textId="77777777" w:rsidR="00E809C0" w:rsidRPr="00E173D1" w:rsidRDefault="00E809C0" w:rsidP="00E809C0">
                  <w:pPr>
                    <w:rPr>
                      <w:rFonts w:asciiTheme="majorHAnsi" w:hAnsiTheme="majorHAnsi" w:cstheme="majorHAnsi"/>
                      <w:sz w:val="22"/>
                      <w:szCs w:val="22"/>
                    </w:rPr>
                  </w:pPr>
                  <w:r w:rsidRPr="00E173D1">
                    <w:rPr>
                      <w:rFonts w:asciiTheme="majorHAnsi" w:hAnsiTheme="majorHAnsi" w:cstheme="majorHAnsi"/>
                      <w:color w:val="000000"/>
                      <w:sz w:val="22"/>
                      <w:szCs w:val="22"/>
                    </w:rPr>
                    <w:t>External Reviewer, Canadian Institutes of Health Research</w:t>
                  </w:r>
                </w:p>
              </w:tc>
            </w:tr>
            <w:tr w:rsidR="00E809C0" w:rsidRPr="00E173D1" w14:paraId="6579001E" w14:textId="77777777" w:rsidTr="000D6241">
              <w:trPr>
                <w:trHeight w:val="272"/>
              </w:trPr>
              <w:tc>
                <w:tcPr>
                  <w:tcW w:w="2375" w:type="dxa"/>
                  <w:tcBorders>
                    <w:top w:val="nil"/>
                    <w:left w:val="nil"/>
                    <w:bottom w:val="nil"/>
                    <w:right w:val="nil"/>
                  </w:tcBorders>
                </w:tcPr>
                <w:p w14:paraId="4BCFF720" w14:textId="77777777" w:rsidR="00E809C0" w:rsidRPr="00E173D1" w:rsidRDefault="00E809C0" w:rsidP="00E809C0">
                  <w:pPr>
                    <w:rPr>
                      <w:rFonts w:asciiTheme="majorHAnsi" w:hAnsiTheme="majorHAnsi" w:cstheme="majorHAnsi"/>
                      <w:sz w:val="22"/>
                      <w:szCs w:val="22"/>
                    </w:rPr>
                  </w:pPr>
                  <w:r w:rsidRPr="00E173D1">
                    <w:rPr>
                      <w:rFonts w:asciiTheme="majorHAnsi" w:hAnsiTheme="majorHAnsi" w:cstheme="majorHAnsi"/>
                      <w:color w:val="000000"/>
                      <w:sz w:val="22"/>
                      <w:szCs w:val="22"/>
                    </w:rPr>
                    <w:t>2002</w:t>
                  </w:r>
                </w:p>
              </w:tc>
              <w:tc>
                <w:tcPr>
                  <w:tcW w:w="8155" w:type="dxa"/>
                  <w:tcBorders>
                    <w:top w:val="nil"/>
                    <w:left w:val="nil"/>
                    <w:bottom w:val="nil"/>
                    <w:right w:val="nil"/>
                  </w:tcBorders>
                </w:tcPr>
                <w:p w14:paraId="044851DB" w14:textId="456C1E47" w:rsidR="00E809C0" w:rsidRPr="00E173D1" w:rsidRDefault="00E809C0" w:rsidP="00E809C0">
                  <w:pPr>
                    <w:rPr>
                      <w:rFonts w:asciiTheme="majorHAnsi" w:hAnsiTheme="majorHAnsi" w:cstheme="majorHAnsi"/>
                      <w:sz w:val="22"/>
                      <w:szCs w:val="22"/>
                    </w:rPr>
                  </w:pPr>
                  <w:r w:rsidRPr="00E173D1">
                    <w:rPr>
                      <w:rFonts w:asciiTheme="majorHAnsi" w:hAnsiTheme="majorHAnsi" w:cstheme="majorHAnsi"/>
                      <w:color w:val="000000"/>
                      <w:sz w:val="22"/>
                      <w:szCs w:val="22"/>
                    </w:rPr>
                    <w:t>External Reviewer, Health Research Board of Ireland</w:t>
                  </w:r>
                  <w:r w:rsidR="008862BB" w:rsidRPr="00E173D1">
                    <w:rPr>
                      <w:rFonts w:asciiTheme="majorHAnsi" w:hAnsiTheme="majorHAnsi" w:cstheme="majorHAnsi"/>
                      <w:color w:val="000000"/>
                      <w:sz w:val="22"/>
                      <w:szCs w:val="22"/>
                    </w:rPr>
                    <w:t xml:space="preserve"> (IRELAND)</w:t>
                  </w:r>
                </w:p>
              </w:tc>
            </w:tr>
            <w:tr w:rsidR="00E809C0" w:rsidRPr="00E173D1" w14:paraId="2416E3F9" w14:textId="77777777" w:rsidTr="000D6241">
              <w:trPr>
                <w:trHeight w:val="272"/>
              </w:trPr>
              <w:tc>
                <w:tcPr>
                  <w:tcW w:w="2375" w:type="dxa"/>
                  <w:tcBorders>
                    <w:top w:val="nil"/>
                    <w:left w:val="nil"/>
                    <w:bottom w:val="nil"/>
                    <w:right w:val="nil"/>
                  </w:tcBorders>
                </w:tcPr>
                <w:p w14:paraId="6E067CA0" w14:textId="77777777" w:rsidR="00E809C0" w:rsidRPr="00E173D1" w:rsidRDefault="00E809C0" w:rsidP="00E809C0">
                  <w:pPr>
                    <w:rPr>
                      <w:rFonts w:asciiTheme="majorHAnsi" w:hAnsiTheme="majorHAnsi" w:cstheme="majorHAnsi"/>
                      <w:sz w:val="22"/>
                      <w:szCs w:val="22"/>
                    </w:rPr>
                  </w:pPr>
                  <w:r w:rsidRPr="00E173D1">
                    <w:rPr>
                      <w:rFonts w:asciiTheme="majorHAnsi" w:hAnsiTheme="majorHAnsi" w:cstheme="majorHAnsi"/>
                      <w:color w:val="000000"/>
                      <w:sz w:val="22"/>
                      <w:szCs w:val="22"/>
                    </w:rPr>
                    <w:t>2001</w:t>
                  </w:r>
                </w:p>
              </w:tc>
              <w:tc>
                <w:tcPr>
                  <w:tcW w:w="8155" w:type="dxa"/>
                  <w:tcBorders>
                    <w:top w:val="nil"/>
                    <w:left w:val="nil"/>
                    <w:bottom w:val="nil"/>
                    <w:right w:val="nil"/>
                  </w:tcBorders>
                </w:tcPr>
                <w:p w14:paraId="09E7FE63" w14:textId="77777777" w:rsidR="00E809C0" w:rsidRPr="00E173D1" w:rsidRDefault="00E809C0" w:rsidP="00E809C0">
                  <w:pPr>
                    <w:rPr>
                      <w:rFonts w:asciiTheme="majorHAnsi" w:hAnsiTheme="majorHAnsi" w:cstheme="majorHAnsi"/>
                      <w:sz w:val="22"/>
                      <w:szCs w:val="22"/>
                    </w:rPr>
                  </w:pPr>
                  <w:r w:rsidRPr="00E173D1">
                    <w:rPr>
                      <w:rFonts w:asciiTheme="majorHAnsi" w:hAnsiTheme="majorHAnsi" w:cstheme="majorHAnsi"/>
                      <w:color w:val="000000"/>
                      <w:sz w:val="22"/>
                      <w:szCs w:val="22"/>
                    </w:rPr>
                    <w:t xml:space="preserve">External Reviewer, The IWK Grace Health Centre Research Investigator Program </w:t>
                  </w:r>
                </w:p>
              </w:tc>
            </w:tr>
            <w:tr w:rsidR="00E809C0" w:rsidRPr="00E173D1" w14:paraId="2A80685E" w14:textId="77777777" w:rsidTr="000D6241">
              <w:trPr>
                <w:trHeight w:val="272"/>
              </w:trPr>
              <w:tc>
                <w:tcPr>
                  <w:tcW w:w="2375" w:type="dxa"/>
                  <w:tcBorders>
                    <w:top w:val="nil"/>
                    <w:left w:val="nil"/>
                    <w:bottom w:val="nil"/>
                    <w:right w:val="nil"/>
                  </w:tcBorders>
                </w:tcPr>
                <w:p w14:paraId="1D34904A" w14:textId="77777777" w:rsidR="00E809C0" w:rsidRPr="00E173D1" w:rsidRDefault="00E809C0" w:rsidP="00E809C0">
                  <w:pPr>
                    <w:rPr>
                      <w:rFonts w:asciiTheme="majorHAnsi" w:hAnsiTheme="majorHAnsi" w:cstheme="majorHAnsi"/>
                      <w:sz w:val="22"/>
                      <w:szCs w:val="22"/>
                    </w:rPr>
                  </w:pPr>
                  <w:r w:rsidRPr="00E173D1">
                    <w:rPr>
                      <w:rFonts w:asciiTheme="majorHAnsi" w:hAnsiTheme="majorHAnsi" w:cstheme="majorHAnsi"/>
                      <w:color w:val="000000"/>
                      <w:sz w:val="22"/>
                      <w:szCs w:val="22"/>
                    </w:rPr>
                    <w:t>2000</w:t>
                  </w:r>
                </w:p>
              </w:tc>
              <w:tc>
                <w:tcPr>
                  <w:tcW w:w="8155" w:type="dxa"/>
                  <w:tcBorders>
                    <w:top w:val="nil"/>
                    <w:left w:val="nil"/>
                    <w:bottom w:val="nil"/>
                    <w:right w:val="nil"/>
                  </w:tcBorders>
                </w:tcPr>
                <w:p w14:paraId="04902FA4" w14:textId="25EBD369" w:rsidR="00E809C0" w:rsidRPr="00E173D1" w:rsidRDefault="00E809C0" w:rsidP="00E809C0">
                  <w:pPr>
                    <w:rPr>
                      <w:rFonts w:asciiTheme="majorHAnsi" w:hAnsiTheme="majorHAnsi" w:cstheme="majorHAnsi"/>
                      <w:sz w:val="22"/>
                      <w:szCs w:val="22"/>
                    </w:rPr>
                  </w:pPr>
                  <w:r w:rsidRPr="00E173D1">
                    <w:rPr>
                      <w:rFonts w:asciiTheme="majorHAnsi" w:hAnsiTheme="majorHAnsi" w:cstheme="majorHAnsi"/>
                      <w:color w:val="000000"/>
                      <w:sz w:val="22"/>
                      <w:szCs w:val="22"/>
                    </w:rPr>
                    <w:t>External Reviewer, Social Sciences and Humanities Research Council of Canada</w:t>
                  </w:r>
                </w:p>
              </w:tc>
            </w:tr>
            <w:tr w:rsidR="00E809C0" w:rsidRPr="00E173D1" w14:paraId="4883C49A" w14:textId="77777777" w:rsidTr="000D6241">
              <w:trPr>
                <w:trHeight w:val="272"/>
              </w:trPr>
              <w:tc>
                <w:tcPr>
                  <w:tcW w:w="2375" w:type="dxa"/>
                  <w:tcBorders>
                    <w:top w:val="nil"/>
                    <w:left w:val="nil"/>
                    <w:bottom w:val="nil"/>
                    <w:right w:val="nil"/>
                  </w:tcBorders>
                </w:tcPr>
                <w:p w14:paraId="1B30A40F" w14:textId="77777777" w:rsidR="00E809C0" w:rsidRPr="00E173D1" w:rsidRDefault="00E809C0" w:rsidP="00E809C0">
                  <w:pPr>
                    <w:rPr>
                      <w:rFonts w:asciiTheme="majorHAnsi" w:hAnsiTheme="majorHAnsi" w:cstheme="majorHAnsi"/>
                      <w:sz w:val="22"/>
                      <w:szCs w:val="22"/>
                    </w:rPr>
                  </w:pPr>
                  <w:r w:rsidRPr="00E173D1">
                    <w:rPr>
                      <w:rFonts w:asciiTheme="majorHAnsi" w:hAnsiTheme="majorHAnsi" w:cstheme="majorHAnsi"/>
                      <w:color w:val="000000"/>
                      <w:sz w:val="22"/>
                      <w:szCs w:val="22"/>
                    </w:rPr>
                    <w:t>1999</w:t>
                  </w:r>
                </w:p>
              </w:tc>
              <w:tc>
                <w:tcPr>
                  <w:tcW w:w="8155" w:type="dxa"/>
                  <w:tcBorders>
                    <w:top w:val="nil"/>
                    <w:left w:val="nil"/>
                    <w:bottom w:val="nil"/>
                    <w:right w:val="nil"/>
                  </w:tcBorders>
                </w:tcPr>
                <w:p w14:paraId="341298FC" w14:textId="77777777" w:rsidR="00E809C0" w:rsidRPr="00E173D1" w:rsidRDefault="00E809C0" w:rsidP="00E809C0">
                  <w:pPr>
                    <w:rPr>
                      <w:rFonts w:asciiTheme="majorHAnsi" w:hAnsiTheme="majorHAnsi" w:cstheme="majorHAnsi"/>
                      <w:sz w:val="22"/>
                      <w:szCs w:val="22"/>
                    </w:rPr>
                  </w:pPr>
                  <w:r w:rsidRPr="00E173D1">
                    <w:rPr>
                      <w:rFonts w:asciiTheme="majorHAnsi" w:hAnsiTheme="majorHAnsi" w:cstheme="majorHAnsi"/>
                      <w:color w:val="000000"/>
                      <w:sz w:val="22"/>
                      <w:szCs w:val="22"/>
                    </w:rPr>
                    <w:t xml:space="preserve">External Reviewer, Children's Health Foundation of Northern Alberta </w:t>
                  </w:r>
                </w:p>
              </w:tc>
            </w:tr>
            <w:tr w:rsidR="00E809C0" w:rsidRPr="00E173D1" w14:paraId="6148911D" w14:textId="77777777" w:rsidTr="000D6241">
              <w:trPr>
                <w:trHeight w:val="272"/>
              </w:trPr>
              <w:tc>
                <w:tcPr>
                  <w:tcW w:w="2375" w:type="dxa"/>
                  <w:tcBorders>
                    <w:top w:val="nil"/>
                    <w:left w:val="nil"/>
                    <w:bottom w:val="nil"/>
                    <w:right w:val="nil"/>
                  </w:tcBorders>
                </w:tcPr>
                <w:p w14:paraId="021A259C" w14:textId="77777777" w:rsidR="00E809C0" w:rsidRPr="00E173D1" w:rsidRDefault="00E809C0" w:rsidP="00E809C0">
                  <w:pPr>
                    <w:rPr>
                      <w:rFonts w:asciiTheme="majorHAnsi" w:hAnsiTheme="majorHAnsi" w:cstheme="majorHAnsi"/>
                      <w:sz w:val="22"/>
                      <w:szCs w:val="22"/>
                    </w:rPr>
                  </w:pPr>
                  <w:r w:rsidRPr="00E173D1">
                    <w:rPr>
                      <w:rFonts w:asciiTheme="majorHAnsi" w:hAnsiTheme="majorHAnsi" w:cstheme="majorHAnsi"/>
                      <w:color w:val="000000"/>
                      <w:sz w:val="22"/>
                      <w:szCs w:val="22"/>
                    </w:rPr>
                    <w:t>1999</w:t>
                  </w:r>
                </w:p>
              </w:tc>
              <w:tc>
                <w:tcPr>
                  <w:tcW w:w="8155" w:type="dxa"/>
                  <w:tcBorders>
                    <w:top w:val="nil"/>
                    <w:left w:val="nil"/>
                    <w:bottom w:val="nil"/>
                    <w:right w:val="nil"/>
                  </w:tcBorders>
                </w:tcPr>
                <w:p w14:paraId="40218719" w14:textId="77777777" w:rsidR="00E809C0" w:rsidRPr="00E173D1" w:rsidRDefault="00E809C0" w:rsidP="00E809C0">
                  <w:pPr>
                    <w:rPr>
                      <w:rFonts w:asciiTheme="majorHAnsi" w:hAnsiTheme="majorHAnsi" w:cstheme="majorHAnsi"/>
                      <w:sz w:val="22"/>
                      <w:szCs w:val="22"/>
                    </w:rPr>
                  </w:pPr>
                  <w:r w:rsidRPr="00E173D1">
                    <w:rPr>
                      <w:rFonts w:asciiTheme="majorHAnsi" w:hAnsiTheme="majorHAnsi" w:cstheme="majorHAnsi"/>
                      <w:color w:val="000000"/>
                      <w:sz w:val="22"/>
                      <w:szCs w:val="22"/>
                    </w:rPr>
                    <w:t xml:space="preserve">External Reviewer, The Hospital for Sick Children Foundation </w:t>
                  </w:r>
                </w:p>
              </w:tc>
            </w:tr>
            <w:tr w:rsidR="00E809C0" w:rsidRPr="00E173D1" w14:paraId="2ACB28C0" w14:textId="77777777" w:rsidTr="000D6241">
              <w:trPr>
                <w:trHeight w:val="272"/>
              </w:trPr>
              <w:tc>
                <w:tcPr>
                  <w:tcW w:w="2375" w:type="dxa"/>
                  <w:tcBorders>
                    <w:top w:val="nil"/>
                    <w:left w:val="nil"/>
                    <w:bottom w:val="nil"/>
                    <w:right w:val="nil"/>
                  </w:tcBorders>
                </w:tcPr>
                <w:p w14:paraId="37F3FDDF" w14:textId="77777777" w:rsidR="00E809C0" w:rsidRPr="00E173D1" w:rsidRDefault="00E809C0" w:rsidP="00E809C0">
                  <w:pPr>
                    <w:rPr>
                      <w:rFonts w:asciiTheme="majorHAnsi" w:hAnsiTheme="majorHAnsi" w:cstheme="majorHAnsi"/>
                      <w:sz w:val="22"/>
                      <w:szCs w:val="22"/>
                    </w:rPr>
                  </w:pPr>
                  <w:r w:rsidRPr="00E173D1">
                    <w:rPr>
                      <w:rFonts w:asciiTheme="majorHAnsi" w:hAnsiTheme="majorHAnsi" w:cstheme="majorHAnsi"/>
                      <w:color w:val="000000"/>
                      <w:sz w:val="22"/>
                      <w:szCs w:val="22"/>
                    </w:rPr>
                    <w:t>1998</w:t>
                  </w:r>
                </w:p>
              </w:tc>
              <w:tc>
                <w:tcPr>
                  <w:tcW w:w="8155" w:type="dxa"/>
                  <w:tcBorders>
                    <w:top w:val="nil"/>
                    <w:left w:val="nil"/>
                    <w:bottom w:val="nil"/>
                    <w:right w:val="nil"/>
                  </w:tcBorders>
                </w:tcPr>
                <w:p w14:paraId="265F22EA" w14:textId="77777777" w:rsidR="00E809C0" w:rsidRPr="00E173D1" w:rsidRDefault="00E809C0" w:rsidP="00E809C0">
                  <w:pPr>
                    <w:rPr>
                      <w:rFonts w:asciiTheme="majorHAnsi" w:hAnsiTheme="majorHAnsi" w:cstheme="majorHAnsi"/>
                      <w:sz w:val="22"/>
                      <w:szCs w:val="22"/>
                    </w:rPr>
                  </w:pPr>
                  <w:r w:rsidRPr="00E173D1">
                    <w:rPr>
                      <w:rFonts w:asciiTheme="majorHAnsi" w:hAnsiTheme="majorHAnsi" w:cstheme="majorHAnsi"/>
                      <w:color w:val="000000"/>
                      <w:sz w:val="22"/>
                      <w:szCs w:val="22"/>
                    </w:rPr>
                    <w:t xml:space="preserve">External Reviewer, The Hospital for Sick Children Foundation </w:t>
                  </w:r>
                </w:p>
              </w:tc>
            </w:tr>
            <w:tr w:rsidR="00E809C0" w:rsidRPr="00E173D1" w14:paraId="10009FCE" w14:textId="77777777" w:rsidTr="000D6241">
              <w:trPr>
                <w:trHeight w:val="272"/>
              </w:trPr>
              <w:tc>
                <w:tcPr>
                  <w:tcW w:w="2375" w:type="dxa"/>
                  <w:tcBorders>
                    <w:top w:val="nil"/>
                    <w:left w:val="nil"/>
                    <w:bottom w:val="nil"/>
                    <w:right w:val="nil"/>
                  </w:tcBorders>
                </w:tcPr>
                <w:p w14:paraId="4EE71B00" w14:textId="77777777" w:rsidR="00E809C0" w:rsidRPr="00E173D1" w:rsidRDefault="00E809C0" w:rsidP="00E809C0">
                  <w:pPr>
                    <w:rPr>
                      <w:rFonts w:asciiTheme="majorHAnsi" w:hAnsiTheme="majorHAnsi" w:cstheme="majorHAnsi"/>
                      <w:sz w:val="22"/>
                      <w:szCs w:val="22"/>
                    </w:rPr>
                  </w:pPr>
                  <w:r w:rsidRPr="00E173D1">
                    <w:rPr>
                      <w:rFonts w:asciiTheme="majorHAnsi" w:hAnsiTheme="majorHAnsi" w:cstheme="majorHAnsi"/>
                      <w:color w:val="000000"/>
                      <w:sz w:val="22"/>
                      <w:szCs w:val="22"/>
                    </w:rPr>
                    <w:t>1998</w:t>
                  </w:r>
                </w:p>
              </w:tc>
              <w:tc>
                <w:tcPr>
                  <w:tcW w:w="8155" w:type="dxa"/>
                  <w:tcBorders>
                    <w:top w:val="nil"/>
                    <w:left w:val="nil"/>
                    <w:bottom w:val="nil"/>
                    <w:right w:val="nil"/>
                  </w:tcBorders>
                </w:tcPr>
                <w:p w14:paraId="1303B342" w14:textId="78EDD6BC" w:rsidR="00E809C0" w:rsidRPr="00E173D1" w:rsidRDefault="00E809C0" w:rsidP="00E809C0">
                  <w:pPr>
                    <w:rPr>
                      <w:rFonts w:asciiTheme="majorHAnsi" w:hAnsiTheme="majorHAnsi" w:cstheme="majorHAnsi"/>
                      <w:sz w:val="22"/>
                      <w:szCs w:val="22"/>
                    </w:rPr>
                  </w:pPr>
                  <w:r w:rsidRPr="00E173D1">
                    <w:rPr>
                      <w:rFonts w:asciiTheme="majorHAnsi" w:hAnsiTheme="majorHAnsi" w:cstheme="majorHAnsi"/>
                      <w:color w:val="000000"/>
                      <w:sz w:val="22"/>
                      <w:szCs w:val="22"/>
                    </w:rPr>
                    <w:t>External Reviewer, Janeway Research Advisory Committee</w:t>
                  </w:r>
                </w:p>
              </w:tc>
            </w:tr>
            <w:tr w:rsidR="00E809C0" w:rsidRPr="00E173D1" w14:paraId="66F49784" w14:textId="77777777" w:rsidTr="000D6241">
              <w:trPr>
                <w:trHeight w:val="272"/>
              </w:trPr>
              <w:tc>
                <w:tcPr>
                  <w:tcW w:w="2375" w:type="dxa"/>
                  <w:tcBorders>
                    <w:top w:val="nil"/>
                    <w:left w:val="nil"/>
                    <w:bottom w:val="nil"/>
                    <w:right w:val="nil"/>
                  </w:tcBorders>
                </w:tcPr>
                <w:p w14:paraId="02FF577D" w14:textId="77777777" w:rsidR="00E809C0" w:rsidRPr="00E173D1" w:rsidRDefault="00E809C0" w:rsidP="00E809C0">
                  <w:pPr>
                    <w:rPr>
                      <w:rFonts w:asciiTheme="majorHAnsi" w:hAnsiTheme="majorHAnsi" w:cstheme="majorHAnsi"/>
                      <w:sz w:val="22"/>
                      <w:szCs w:val="22"/>
                    </w:rPr>
                  </w:pPr>
                  <w:r w:rsidRPr="00E173D1">
                    <w:rPr>
                      <w:rFonts w:asciiTheme="majorHAnsi" w:hAnsiTheme="majorHAnsi" w:cstheme="majorHAnsi"/>
                      <w:color w:val="000000"/>
                      <w:sz w:val="22"/>
                      <w:szCs w:val="22"/>
                    </w:rPr>
                    <w:t>1998-2006</w:t>
                  </w:r>
                </w:p>
              </w:tc>
              <w:tc>
                <w:tcPr>
                  <w:tcW w:w="8155" w:type="dxa"/>
                  <w:tcBorders>
                    <w:top w:val="nil"/>
                    <w:left w:val="nil"/>
                    <w:bottom w:val="nil"/>
                    <w:right w:val="nil"/>
                  </w:tcBorders>
                </w:tcPr>
                <w:p w14:paraId="18CC0BFD" w14:textId="77777777" w:rsidR="00E809C0" w:rsidRPr="00E173D1" w:rsidRDefault="00E809C0" w:rsidP="00E809C0">
                  <w:pPr>
                    <w:rPr>
                      <w:rFonts w:asciiTheme="majorHAnsi" w:hAnsiTheme="majorHAnsi" w:cstheme="majorHAnsi"/>
                      <w:sz w:val="22"/>
                      <w:szCs w:val="22"/>
                    </w:rPr>
                  </w:pPr>
                  <w:r w:rsidRPr="00E173D1">
                    <w:rPr>
                      <w:rFonts w:asciiTheme="majorHAnsi" w:hAnsiTheme="majorHAnsi" w:cstheme="majorHAnsi"/>
                      <w:color w:val="000000"/>
                      <w:sz w:val="22"/>
                      <w:szCs w:val="22"/>
                    </w:rPr>
                    <w:t>Internal Reviewer, Child Health Research Scientific Review Committee</w:t>
                  </w:r>
                </w:p>
              </w:tc>
            </w:tr>
            <w:tr w:rsidR="00E809C0" w:rsidRPr="00E173D1" w14:paraId="64CB40C9" w14:textId="77777777" w:rsidTr="000D6241">
              <w:trPr>
                <w:trHeight w:val="272"/>
              </w:trPr>
              <w:tc>
                <w:tcPr>
                  <w:tcW w:w="2375" w:type="dxa"/>
                  <w:tcBorders>
                    <w:top w:val="nil"/>
                    <w:left w:val="nil"/>
                    <w:bottom w:val="nil"/>
                    <w:right w:val="nil"/>
                  </w:tcBorders>
                </w:tcPr>
                <w:p w14:paraId="5065930C" w14:textId="77777777" w:rsidR="00E809C0" w:rsidRPr="00E173D1" w:rsidRDefault="00E809C0" w:rsidP="00E809C0">
                  <w:pPr>
                    <w:rPr>
                      <w:rFonts w:asciiTheme="majorHAnsi" w:hAnsiTheme="majorHAnsi" w:cstheme="majorHAnsi"/>
                      <w:sz w:val="22"/>
                      <w:szCs w:val="22"/>
                    </w:rPr>
                  </w:pPr>
                  <w:r w:rsidRPr="00E173D1">
                    <w:rPr>
                      <w:rFonts w:asciiTheme="majorHAnsi" w:hAnsiTheme="majorHAnsi" w:cstheme="majorHAnsi"/>
                      <w:color w:val="000000"/>
                      <w:sz w:val="22"/>
                      <w:szCs w:val="22"/>
                    </w:rPr>
                    <w:t>1997</w:t>
                  </w:r>
                </w:p>
              </w:tc>
              <w:tc>
                <w:tcPr>
                  <w:tcW w:w="8155" w:type="dxa"/>
                  <w:tcBorders>
                    <w:top w:val="nil"/>
                    <w:left w:val="nil"/>
                    <w:bottom w:val="nil"/>
                    <w:right w:val="nil"/>
                  </w:tcBorders>
                </w:tcPr>
                <w:p w14:paraId="63C70302" w14:textId="77777777" w:rsidR="00E809C0" w:rsidRPr="00E173D1" w:rsidRDefault="00E809C0" w:rsidP="00E809C0">
                  <w:pPr>
                    <w:rPr>
                      <w:rFonts w:asciiTheme="majorHAnsi" w:hAnsiTheme="majorHAnsi" w:cstheme="majorHAnsi"/>
                      <w:sz w:val="22"/>
                      <w:szCs w:val="22"/>
                    </w:rPr>
                  </w:pPr>
                  <w:r w:rsidRPr="00E173D1">
                    <w:rPr>
                      <w:rFonts w:asciiTheme="majorHAnsi" w:hAnsiTheme="majorHAnsi" w:cstheme="majorHAnsi"/>
                      <w:color w:val="000000"/>
                      <w:sz w:val="22"/>
                      <w:szCs w:val="22"/>
                    </w:rPr>
                    <w:t>External Reviewer, Medical Research Council of Canada</w:t>
                  </w:r>
                </w:p>
              </w:tc>
            </w:tr>
            <w:tr w:rsidR="00E809C0" w:rsidRPr="00E173D1" w14:paraId="2E933027" w14:textId="77777777" w:rsidTr="000D6241">
              <w:trPr>
                <w:trHeight w:val="272"/>
              </w:trPr>
              <w:tc>
                <w:tcPr>
                  <w:tcW w:w="2375" w:type="dxa"/>
                  <w:tcBorders>
                    <w:top w:val="nil"/>
                    <w:left w:val="nil"/>
                    <w:bottom w:val="nil"/>
                    <w:right w:val="nil"/>
                  </w:tcBorders>
                </w:tcPr>
                <w:p w14:paraId="64814FC9" w14:textId="77777777" w:rsidR="00E809C0" w:rsidRPr="00E173D1" w:rsidRDefault="00E809C0" w:rsidP="00E809C0">
                  <w:pPr>
                    <w:rPr>
                      <w:rFonts w:asciiTheme="majorHAnsi" w:hAnsiTheme="majorHAnsi" w:cstheme="majorHAnsi"/>
                      <w:sz w:val="22"/>
                      <w:szCs w:val="22"/>
                    </w:rPr>
                  </w:pPr>
                  <w:r w:rsidRPr="00E173D1">
                    <w:rPr>
                      <w:rFonts w:asciiTheme="majorHAnsi" w:hAnsiTheme="majorHAnsi" w:cstheme="majorHAnsi"/>
                      <w:color w:val="000000"/>
                      <w:sz w:val="22"/>
                      <w:szCs w:val="22"/>
                    </w:rPr>
                    <w:t>1993-1997</w:t>
                  </w:r>
                </w:p>
              </w:tc>
              <w:tc>
                <w:tcPr>
                  <w:tcW w:w="8155" w:type="dxa"/>
                  <w:tcBorders>
                    <w:top w:val="nil"/>
                    <w:left w:val="nil"/>
                    <w:bottom w:val="nil"/>
                    <w:right w:val="nil"/>
                  </w:tcBorders>
                </w:tcPr>
                <w:p w14:paraId="4FDEBA05" w14:textId="1B840FC1" w:rsidR="00E809C0" w:rsidRPr="00E173D1" w:rsidRDefault="00E809C0" w:rsidP="00E809C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Internal Reviewer, Alberta Children's Hospital Research Committee</w:t>
                  </w:r>
                </w:p>
              </w:tc>
            </w:tr>
            <w:tr w:rsidR="00E809C0" w:rsidRPr="00E173D1" w14:paraId="4175AD38" w14:textId="77777777" w:rsidTr="000D6241">
              <w:trPr>
                <w:trHeight w:val="280"/>
              </w:trPr>
              <w:tc>
                <w:tcPr>
                  <w:tcW w:w="10530" w:type="dxa"/>
                  <w:gridSpan w:val="2"/>
                  <w:tcBorders>
                    <w:top w:val="nil"/>
                    <w:left w:val="nil"/>
                    <w:bottom w:val="nil"/>
                    <w:right w:val="nil"/>
                  </w:tcBorders>
                </w:tcPr>
                <w:p w14:paraId="09E14C96" w14:textId="77777777" w:rsidR="00E809C0" w:rsidRPr="00E173D1" w:rsidRDefault="00E809C0" w:rsidP="00E809C0">
                  <w:pPr>
                    <w:rPr>
                      <w:rFonts w:asciiTheme="majorHAnsi" w:hAnsiTheme="majorHAnsi" w:cstheme="majorHAnsi"/>
                      <w:b/>
                      <w:color w:val="000000"/>
                      <w:sz w:val="22"/>
                      <w:szCs w:val="22"/>
                      <w:u w:val="single"/>
                    </w:rPr>
                  </w:pPr>
                </w:p>
                <w:p w14:paraId="5FAB15F1" w14:textId="77777777" w:rsidR="00E809C0" w:rsidRPr="00E173D1" w:rsidRDefault="00E809C0" w:rsidP="00E809C0">
                  <w:pPr>
                    <w:rPr>
                      <w:rFonts w:asciiTheme="majorHAnsi" w:hAnsiTheme="majorHAnsi" w:cstheme="majorHAnsi"/>
                      <w:b/>
                      <w:sz w:val="22"/>
                      <w:szCs w:val="22"/>
                      <w:u w:val="single"/>
                    </w:rPr>
                  </w:pPr>
                  <w:r w:rsidRPr="00E173D1">
                    <w:rPr>
                      <w:rFonts w:asciiTheme="majorHAnsi" w:hAnsiTheme="majorHAnsi" w:cstheme="majorHAnsi"/>
                      <w:b/>
                      <w:color w:val="000000"/>
                      <w:sz w:val="22"/>
                      <w:szCs w:val="22"/>
                      <w:u w:val="single"/>
                    </w:rPr>
                    <w:t>Journal reviews</w:t>
                  </w:r>
                </w:p>
              </w:tc>
            </w:tr>
            <w:tr w:rsidR="00E809C0" w:rsidRPr="00E173D1" w14:paraId="5BD26DEC" w14:textId="77777777" w:rsidTr="000D6241">
              <w:trPr>
                <w:trHeight w:val="272"/>
              </w:trPr>
              <w:tc>
                <w:tcPr>
                  <w:tcW w:w="2375" w:type="dxa"/>
                  <w:tcBorders>
                    <w:top w:val="nil"/>
                    <w:left w:val="nil"/>
                    <w:bottom w:val="nil"/>
                    <w:right w:val="nil"/>
                  </w:tcBorders>
                </w:tcPr>
                <w:p w14:paraId="5A83220C" w14:textId="77777777" w:rsidR="00E809C0" w:rsidRPr="00E173D1" w:rsidRDefault="00E809C0" w:rsidP="00E809C0">
                  <w:pPr>
                    <w:rPr>
                      <w:rFonts w:asciiTheme="majorHAnsi" w:hAnsiTheme="majorHAnsi" w:cstheme="majorHAnsi"/>
                      <w:sz w:val="22"/>
                      <w:szCs w:val="22"/>
                    </w:rPr>
                  </w:pPr>
                  <w:r w:rsidRPr="00E173D1">
                    <w:rPr>
                      <w:rFonts w:asciiTheme="majorHAnsi" w:hAnsiTheme="majorHAnsi" w:cstheme="majorHAnsi"/>
                      <w:color w:val="000000"/>
                      <w:sz w:val="22"/>
                      <w:szCs w:val="22"/>
                    </w:rPr>
                    <w:t>1991 – Present</w:t>
                  </w:r>
                </w:p>
              </w:tc>
              <w:tc>
                <w:tcPr>
                  <w:tcW w:w="8155" w:type="dxa"/>
                  <w:tcBorders>
                    <w:top w:val="nil"/>
                    <w:left w:val="nil"/>
                    <w:bottom w:val="nil"/>
                    <w:right w:val="nil"/>
                  </w:tcBorders>
                </w:tcPr>
                <w:p w14:paraId="73BE04FE" w14:textId="5E4B413D" w:rsidR="00E809C0" w:rsidRPr="00E173D1" w:rsidRDefault="00E809C0" w:rsidP="00E809C0">
                  <w:pPr>
                    <w:rPr>
                      <w:rFonts w:asciiTheme="majorHAnsi" w:hAnsiTheme="majorHAnsi" w:cstheme="majorHAnsi"/>
                      <w:sz w:val="22"/>
                      <w:szCs w:val="22"/>
                    </w:rPr>
                  </w:pPr>
                  <w:r w:rsidRPr="00E173D1">
                    <w:rPr>
                      <w:rFonts w:asciiTheme="majorHAnsi" w:hAnsiTheme="majorHAnsi" w:cstheme="majorHAnsi"/>
                      <w:color w:val="000000"/>
                      <w:sz w:val="22"/>
                      <w:szCs w:val="22"/>
                    </w:rPr>
                    <w:t xml:space="preserve">Reviewed manuscripts for academic journals: </w:t>
                  </w:r>
                  <w:r w:rsidRPr="00E173D1">
                    <w:rPr>
                      <w:rFonts w:asciiTheme="majorHAnsi" w:hAnsiTheme="majorHAnsi" w:cstheme="majorHAnsi"/>
                      <w:sz w:val="22"/>
                      <w:szCs w:val="22"/>
                      <w:lang w:val="en-GB"/>
                    </w:rPr>
                    <w:t>Acta Paediatrica, Adapted Physical Activity Quarterly, Autism, Brain, Brain and Behavior Research, BMC Health Services Research, Biological Behavior Reviews, Biological Psychiatry, Bulletin of the World Health Organization,</w:t>
                  </w:r>
                  <w:r w:rsidR="0052265A">
                    <w:rPr>
                      <w:rFonts w:asciiTheme="majorHAnsi" w:hAnsiTheme="majorHAnsi" w:cstheme="majorHAnsi"/>
                      <w:sz w:val="22"/>
                      <w:szCs w:val="22"/>
                      <w:lang w:val="en-GB"/>
                    </w:rPr>
                    <w:t xml:space="preserve"> Behavior Brain and Immunity,</w:t>
                  </w:r>
                  <w:r w:rsidRPr="00E173D1">
                    <w:rPr>
                      <w:rFonts w:asciiTheme="majorHAnsi" w:hAnsiTheme="majorHAnsi" w:cstheme="majorHAnsi"/>
                      <w:sz w:val="22"/>
                      <w:szCs w:val="22"/>
                      <w:lang w:val="en-GB"/>
                    </w:rPr>
                    <w:t xml:space="preserve"> Canadian Journal of Public Health, Canadian Psychology, Child: Care Health and Development, Developmental Medicine and Child Neurology, Developmental Neuropsychology,</w:t>
                  </w:r>
                  <w:r w:rsidR="00BC10FE" w:rsidRPr="00E173D1">
                    <w:rPr>
                      <w:rFonts w:asciiTheme="majorHAnsi" w:hAnsiTheme="majorHAnsi" w:cstheme="majorHAnsi"/>
                      <w:sz w:val="22"/>
                      <w:szCs w:val="22"/>
                      <w:lang w:val="en-GB"/>
                    </w:rPr>
                    <w:t xml:space="preserve"> Developmental Origins of Health and Disease,</w:t>
                  </w:r>
                  <w:r w:rsidRPr="00E173D1">
                    <w:rPr>
                      <w:rFonts w:asciiTheme="majorHAnsi" w:hAnsiTheme="majorHAnsi" w:cstheme="majorHAnsi"/>
                      <w:sz w:val="22"/>
                      <w:szCs w:val="22"/>
                      <w:lang w:val="en-GB"/>
                    </w:rPr>
                    <w:t xml:space="preserve"> </w:t>
                  </w:r>
                  <w:r w:rsidR="002964B4">
                    <w:rPr>
                      <w:rFonts w:asciiTheme="majorHAnsi" w:hAnsiTheme="majorHAnsi" w:cstheme="majorHAnsi"/>
                      <w:sz w:val="22"/>
                      <w:szCs w:val="22"/>
                      <w:lang w:val="en-GB"/>
                    </w:rPr>
                    <w:t xml:space="preserve">Discover Mental Health, </w:t>
                  </w:r>
                  <w:r w:rsidRPr="00E173D1">
                    <w:rPr>
                      <w:rFonts w:asciiTheme="majorHAnsi" w:hAnsiTheme="majorHAnsi" w:cstheme="majorHAnsi"/>
                      <w:sz w:val="22"/>
                      <w:szCs w:val="22"/>
                      <w:lang w:val="en-GB"/>
                    </w:rPr>
                    <w:t xml:space="preserve">Emotion, Environmental Exposure, Environment International, Environmental Research, </w:t>
                  </w:r>
                  <w:r w:rsidR="00AB5435">
                    <w:rPr>
                      <w:rFonts w:asciiTheme="majorHAnsi" w:hAnsiTheme="majorHAnsi" w:cstheme="majorHAnsi"/>
                      <w:sz w:val="22"/>
                      <w:szCs w:val="22"/>
                      <w:lang w:val="en-GB"/>
                    </w:rPr>
                    <w:t xml:space="preserve">Environmental Science &amp; Technology, </w:t>
                  </w:r>
                  <w:r w:rsidRPr="00E173D1">
                    <w:rPr>
                      <w:rFonts w:asciiTheme="majorHAnsi" w:hAnsiTheme="majorHAnsi" w:cstheme="majorHAnsi"/>
                      <w:sz w:val="22"/>
                      <w:szCs w:val="22"/>
                      <w:lang w:val="en-GB"/>
                    </w:rPr>
                    <w:t xml:space="preserve">Human Movement Science, International Journal of Disability, Community and Rehabilitation, Journal of Autism and Developmental Disorders, Journal of Child Clinical and Adolescent Psychology, Journal of Child Psychology and Psychiatry, Journal of Clinical and Experimental Neuropsychology, Journal of Developmental Origins of Health and Disease, </w:t>
                  </w:r>
                  <w:r w:rsidRPr="00E173D1">
                    <w:rPr>
                      <w:rFonts w:asciiTheme="majorHAnsi" w:hAnsiTheme="majorHAnsi" w:cstheme="majorHAnsi"/>
                      <w:color w:val="201F1E"/>
                      <w:sz w:val="22"/>
                      <w:szCs w:val="22"/>
                      <w:shd w:val="clear" w:color="auto" w:fill="FFFFFF"/>
                    </w:rPr>
                    <w:t>Journal of Motor Learning and Development,</w:t>
                  </w:r>
                  <w:r w:rsidR="00BC10FE" w:rsidRPr="00E173D1">
                    <w:rPr>
                      <w:rFonts w:asciiTheme="majorHAnsi" w:hAnsiTheme="majorHAnsi" w:cstheme="majorHAnsi"/>
                      <w:sz w:val="22"/>
                      <w:szCs w:val="22"/>
                    </w:rPr>
                    <w:t xml:space="preserve"> </w:t>
                  </w:r>
                  <w:r w:rsidRPr="00E173D1">
                    <w:rPr>
                      <w:rFonts w:asciiTheme="majorHAnsi" w:hAnsiTheme="majorHAnsi" w:cstheme="majorHAnsi"/>
                      <w:sz w:val="22"/>
                      <w:szCs w:val="22"/>
                      <w:lang w:val="en-GB"/>
                    </w:rPr>
                    <w:t xml:space="preserve">Journal of Pediatrics, Journal of Pediatric Psychology, Journal of the International Neuropsychological Society, </w:t>
                  </w:r>
                  <w:r w:rsidR="0031131C" w:rsidRPr="00E173D1">
                    <w:rPr>
                      <w:rFonts w:asciiTheme="majorHAnsi" w:hAnsiTheme="majorHAnsi" w:cstheme="majorHAnsi"/>
                      <w:sz w:val="22"/>
                      <w:szCs w:val="22"/>
                      <w:lang w:val="en-GB"/>
                    </w:rPr>
                    <w:t>Molecular Psy</w:t>
                  </w:r>
                  <w:r w:rsidR="00E40888" w:rsidRPr="00E173D1">
                    <w:rPr>
                      <w:rFonts w:asciiTheme="majorHAnsi" w:hAnsiTheme="majorHAnsi" w:cstheme="majorHAnsi"/>
                      <w:sz w:val="22"/>
                      <w:szCs w:val="22"/>
                      <w:lang w:val="en-GB"/>
                    </w:rPr>
                    <w:t xml:space="preserve">chiatry; </w:t>
                  </w:r>
                  <w:r w:rsidRPr="00E173D1">
                    <w:rPr>
                      <w:rFonts w:asciiTheme="majorHAnsi" w:hAnsiTheme="majorHAnsi" w:cstheme="majorHAnsi"/>
                      <w:sz w:val="22"/>
                      <w:szCs w:val="22"/>
                      <w:lang w:val="en-GB"/>
                    </w:rPr>
                    <w:t>Neuroimage, Neuropsychology, Pediatrics, Pediatric Research, Research in Developmental Disabilities</w:t>
                  </w:r>
                </w:p>
              </w:tc>
            </w:tr>
            <w:tr w:rsidR="00E809C0" w:rsidRPr="00E173D1" w14:paraId="6A2DE150" w14:textId="77777777" w:rsidTr="000D6241">
              <w:trPr>
                <w:trHeight w:val="280"/>
              </w:trPr>
              <w:tc>
                <w:tcPr>
                  <w:tcW w:w="10530" w:type="dxa"/>
                  <w:gridSpan w:val="2"/>
                  <w:tcBorders>
                    <w:top w:val="nil"/>
                    <w:left w:val="nil"/>
                    <w:bottom w:val="nil"/>
                    <w:right w:val="nil"/>
                  </w:tcBorders>
                </w:tcPr>
                <w:p w14:paraId="57B28D95" w14:textId="77777777" w:rsidR="00E809C0" w:rsidRPr="00E173D1" w:rsidRDefault="00E809C0" w:rsidP="00E809C0">
                  <w:pPr>
                    <w:rPr>
                      <w:rFonts w:asciiTheme="majorHAnsi" w:hAnsiTheme="majorHAnsi" w:cstheme="majorHAnsi"/>
                      <w:color w:val="000000"/>
                      <w:sz w:val="22"/>
                      <w:szCs w:val="22"/>
                      <w:u w:val="single"/>
                    </w:rPr>
                  </w:pPr>
                </w:p>
                <w:p w14:paraId="32CFD512" w14:textId="77777777" w:rsidR="00E809C0" w:rsidRPr="00E173D1" w:rsidRDefault="00E809C0" w:rsidP="00E809C0">
                  <w:pPr>
                    <w:rPr>
                      <w:rFonts w:asciiTheme="majorHAnsi" w:hAnsiTheme="majorHAnsi" w:cstheme="majorHAnsi"/>
                      <w:b/>
                      <w:sz w:val="22"/>
                      <w:szCs w:val="22"/>
                      <w:u w:val="single"/>
                    </w:rPr>
                  </w:pPr>
                  <w:r w:rsidRPr="00E173D1">
                    <w:rPr>
                      <w:rFonts w:asciiTheme="majorHAnsi" w:hAnsiTheme="majorHAnsi" w:cstheme="majorHAnsi"/>
                      <w:b/>
                      <w:color w:val="000000"/>
                      <w:sz w:val="22"/>
                      <w:szCs w:val="22"/>
                      <w:u w:val="single"/>
                    </w:rPr>
                    <w:t>Editorial board</w:t>
                  </w:r>
                </w:p>
              </w:tc>
            </w:tr>
            <w:tr w:rsidR="00E809C0" w:rsidRPr="00E173D1" w14:paraId="6A7B35D9" w14:textId="77777777" w:rsidTr="000D6241">
              <w:trPr>
                <w:trHeight w:val="272"/>
              </w:trPr>
              <w:tc>
                <w:tcPr>
                  <w:tcW w:w="2375" w:type="dxa"/>
                  <w:tcBorders>
                    <w:top w:val="nil"/>
                    <w:left w:val="nil"/>
                    <w:bottom w:val="nil"/>
                    <w:right w:val="nil"/>
                  </w:tcBorders>
                </w:tcPr>
                <w:p w14:paraId="7D29A8BA" w14:textId="03A7ABBA" w:rsidR="00E809C0" w:rsidRPr="00E173D1" w:rsidRDefault="00E809C0" w:rsidP="00E809C0">
                  <w:pPr>
                    <w:rPr>
                      <w:rFonts w:asciiTheme="majorHAnsi" w:hAnsiTheme="majorHAnsi" w:cstheme="majorHAnsi"/>
                      <w:sz w:val="22"/>
                      <w:szCs w:val="22"/>
                    </w:rPr>
                  </w:pPr>
                  <w:r w:rsidRPr="00E173D1">
                    <w:rPr>
                      <w:rFonts w:asciiTheme="majorHAnsi" w:hAnsiTheme="majorHAnsi" w:cstheme="majorHAnsi"/>
                      <w:color w:val="000000"/>
                      <w:sz w:val="22"/>
                      <w:szCs w:val="22"/>
                    </w:rPr>
                    <w:t>2009 – present</w:t>
                  </w:r>
                </w:p>
              </w:tc>
              <w:tc>
                <w:tcPr>
                  <w:tcW w:w="8155" w:type="dxa"/>
                  <w:tcBorders>
                    <w:top w:val="nil"/>
                    <w:left w:val="nil"/>
                    <w:bottom w:val="nil"/>
                    <w:right w:val="nil"/>
                  </w:tcBorders>
                </w:tcPr>
                <w:p w14:paraId="423AF2A3" w14:textId="77EE7E1E" w:rsidR="00E809C0" w:rsidRPr="00E173D1" w:rsidRDefault="00E809C0" w:rsidP="00E809C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Member; Editorial Board, Developmental Neuropsychology</w:t>
                  </w:r>
                </w:p>
              </w:tc>
            </w:tr>
            <w:tr w:rsidR="00E809C0" w:rsidRPr="00E173D1" w14:paraId="0B27A251" w14:textId="77777777" w:rsidTr="000D6241">
              <w:trPr>
                <w:trHeight w:val="272"/>
              </w:trPr>
              <w:tc>
                <w:tcPr>
                  <w:tcW w:w="2375" w:type="dxa"/>
                  <w:tcBorders>
                    <w:top w:val="nil"/>
                    <w:left w:val="nil"/>
                    <w:bottom w:val="nil"/>
                    <w:right w:val="nil"/>
                  </w:tcBorders>
                </w:tcPr>
                <w:p w14:paraId="36A050A8" w14:textId="0880184E" w:rsidR="00E809C0" w:rsidRPr="00E173D1" w:rsidRDefault="00E809C0" w:rsidP="00E809C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2018 – 2021</w:t>
                  </w:r>
                </w:p>
              </w:tc>
              <w:tc>
                <w:tcPr>
                  <w:tcW w:w="8155" w:type="dxa"/>
                  <w:tcBorders>
                    <w:top w:val="nil"/>
                    <w:left w:val="nil"/>
                    <w:bottom w:val="nil"/>
                    <w:right w:val="nil"/>
                  </w:tcBorders>
                </w:tcPr>
                <w:p w14:paraId="3F431273" w14:textId="709C10FC" w:rsidR="00E809C0" w:rsidRPr="00E173D1" w:rsidRDefault="00E809C0" w:rsidP="00E809C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Member, Editorial Board, Current Developmental Disorders Reports</w:t>
                  </w:r>
                </w:p>
              </w:tc>
            </w:tr>
            <w:tr w:rsidR="00E809C0" w:rsidRPr="00E173D1" w14:paraId="54D1DFDE" w14:textId="77777777" w:rsidTr="000D6241">
              <w:trPr>
                <w:trHeight w:val="280"/>
              </w:trPr>
              <w:tc>
                <w:tcPr>
                  <w:tcW w:w="10530" w:type="dxa"/>
                  <w:gridSpan w:val="2"/>
                  <w:tcBorders>
                    <w:top w:val="nil"/>
                    <w:left w:val="nil"/>
                    <w:bottom w:val="nil"/>
                    <w:right w:val="nil"/>
                  </w:tcBorders>
                </w:tcPr>
                <w:p w14:paraId="136941CF" w14:textId="77777777" w:rsidR="00E809C0" w:rsidRPr="00E173D1" w:rsidRDefault="00E809C0" w:rsidP="00E809C0">
                  <w:pPr>
                    <w:rPr>
                      <w:rFonts w:asciiTheme="majorHAnsi" w:hAnsiTheme="majorHAnsi" w:cstheme="majorHAnsi"/>
                      <w:b/>
                      <w:color w:val="000000"/>
                      <w:sz w:val="22"/>
                      <w:szCs w:val="22"/>
                      <w:u w:val="single"/>
                    </w:rPr>
                  </w:pPr>
                </w:p>
                <w:p w14:paraId="13CDAF7C" w14:textId="35BC7B4A" w:rsidR="00E809C0" w:rsidRPr="00E173D1" w:rsidRDefault="00E809C0" w:rsidP="00E809C0">
                  <w:pPr>
                    <w:rPr>
                      <w:rFonts w:asciiTheme="majorHAnsi" w:hAnsiTheme="majorHAnsi" w:cstheme="majorHAnsi"/>
                      <w:b/>
                      <w:sz w:val="22"/>
                      <w:szCs w:val="22"/>
                      <w:u w:val="single"/>
                    </w:rPr>
                  </w:pPr>
                  <w:r w:rsidRPr="00E173D1">
                    <w:rPr>
                      <w:rFonts w:asciiTheme="majorHAnsi" w:hAnsiTheme="majorHAnsi" w:cstheme="majorHAnsi"/>
                      <w:b/>
                      <w:color w:val="000000"/>
                      <w:sz w:val="22"/>
                      <w:szCs w:val="22"/>
                      <w:u w:val="single"/>
                    </w:rPr>
                    <w:t>Faculty of Medicine Internal Review</w:t>
                  </w:r>
                </w:p>
              </w:tc>
            </w:tr>
            <w:tr w:rsidR="00BC10FE" w:rsidRPr="00E173D1" w14:paraId="55C45686" w14:textId="77777777" w:rsidTr="000D6241">
              <w:trPr>
                <w:trHeight w:val="272"/>
              </w:trPr>
              <w:tc>
                <w:tcPr>
                  <w:tcW w:w="2375" w:type="dxa"/>
                  <w:tcBorders>
                    <w:top w:val="nil"/>
                    <w:left w:val="nil"/>
                    <w:bottom w:val="nil"/>
                    <w:right w:val="nil"/>
                  </w:tcBorders>
                </w:tcPr>
                <w:p w14:paraId="3F5D2311" w14:textId="5C53EA2C" w:rsidR="00BC10FE" w:rsidRPr="00E173D1" w:rsidRDefault="00BC10FE" w:rsidP="00E809C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2022, Mar</w:t>
                  </w:r>
                </w:p>
              </w:tc>
              <w:tc>
                <w:tcPr>
                  <w:tcW w:w="8155" w:type="dxa"/>
                  <w:tcBorders>
                    <w:top w:val="nil"/>
                    <w:left w:val="nil"/>
                    <w:bottom w:val="nil"/>
                    <w:right w:val="nil"/>
                  </w:tcBorders>
                </w:tcPr>
                <w:p w14:paraId="73170915" w14:textId="1B313A50" w:rsidR="00BC10FE" w:rsidRPr="00E173D1" w:rsidRDefault="00BC10FE" w:rsidP="00E809C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Reviewer, One CIHR Project Grant</w:t>
                  </w:r>
                </w:p>
              </w:tc>
            </w:tr>
            <w:tr w:rsidR="00E809C0" w:rsidRPr="00E173D1" w14:paraId="322E68D5" w14:textId="77777777" w:rsidTr="000D6241">
              <w:trPr>
                <w:trHeight w:val="272"/>
              </w:trPr>
              <w:tc>
                <w:tcPr>
                  <w:tcW w:w="2375" w:type="dxa"/>
                  <w:tcBorders>
                    <w:top w:val="nil"/>
                    <w:left w:val="nil"/>
                    <w:bottom w:val="nil"/>
                    <w:right w:val="nil"/>
                  </w:tcBorders>
                </w:tcPr>
                <w:p w14:paraId="3091EB07" w14:textId="1A4B9026" w:rsidR="00E809C0" w:rsidRPr="00E173D1" w:rsidRDefault="00E809C0" w:rsidP="00E809C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2021, Sep</w:t>
                  </w:r>
                </w:p>
              </w:tc>
              <w:tc>
                <w:tcPr>
                  <w:tcW w:w="8155" w:type="dxa"/>
                  <w:tcBorders>
                    <w:top w:val="nil"/>
                    <w:left w:val="nil"/>
                    <w:bottom w:val="nil"/>
                    <w:right w:val="nil"/>
                  </w:tcBorders>
                </w:tcPr>
                <w:p w14:paraId="68F24AD9" w14:textId="65F3BC8B" w:rsidR="00E809C0" w:rsidRPr="00E173D1" w:rsidRDefault="00E809C0" w:rsidP="00E809C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Reviewer, One CIHR Project Grant</w:t>
                  </w:r>
                </w:p>
              </w:tc>
            </w:tr>
            <w:tr w:rsidR="00E809C0" w:rsidRPr="00E173D1" w14:paraId="3B7C8932" w14:textId="77777777" w:rsidTr="000D6241">
              <w:trPr>
                <w:trHeight w:val="272"/>
              </w:trPr>
              <w:tc>
                <w:tcPr>
                  <w:tcW w:w="2375" w:type="dxa"/>
                  <w:tcBorders>
                    <w:top w:val="nil"/>
                    <w:left w:val="nil"/>
                    <w:bottom w:val="nil"/>
                    <w:right w:val="nil"/>
                  </w:tcBorders>
                </w:tcPr>
                <w:p w14:paraId="1CF231ED" w14:textId="6053D21C" w:rsidR="00E809C0" w:rsidRPr="00E173D1" w:rsidRDefault="00E809C0" w:rsidP="00E809C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2020</w:t>
                  </w:r>
                  <w:r w:rsidR="00206506">
                    <w:rPr>
                      <w:rFonts w:asciiTheme="majorHAnsi" w:hAnsiTheme="majorHAnsi" w:cstheme="majorHAnsi"/>
                      <w:color w:val="000000"/>
                      <w:sz w:val="22"/>
                      <w:szCs w:val="22"/>
                    </w:rPr>
                    <w:t>, Oct</w:t>
                  </w:r>
                </w:p>
              </w:tc>
              <w:tc>
                <w:tcPr>
                  <w:tcW w:w="8155" w:type="dxa"/>
                  <w:tcBorders>
                    <w:top w:val="nil"/>
                    <w:left w:val="nil"/>
                    <w:bottom w:val="nil"/>
                    <w:right w:val="nil"/>
                  </w:tcBorders>
                </w:tcPr>
                <w:p w14:paraId="127206D3" w14:textId="4729F7D5" w:rsidR="00E809C0" w:rsidRPr="00E173D1" w:rsidRDefault="00E809C0" w:rsidP="00E809C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Reviewer, One CIHR Young investigator Award</w:t>
                  </w:r>
                </w:p>
              </w:tc>
            </w:tr>
            <w:tr w:rsidR="00E809C0" w:rsidRPr="00E173D1" w14:paraId="19E2459C" w14:textId="77777777" w:rsidTr="000D6241">
              <w:trPr>
                <w:trHeight w:val="272"/>
              </w:trPr>
              <w:tc>
                <w:tcPr>
                  <w:tcW w:w="2375" w:type="dxa"/>
                  <w:tcBorders>
                    <w:top w:val="nil"/>
                    <w:left w:val="nil"/>
                    <w:bottom w:val="nil"/>
                    <w:right w:val="nil"/>
                  </w:tcBorders>
                </w:tcPr>
                <w:p w14:paraId="4F458E20" w14:textId="5FE5C670" w:rsidR="00E809C0" w:rsidRPr="00E173D1" w:rsidRDefault="00E809C0" w:rsidP="00E809C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2020, Sep</w:t>
                  </w:r>
                </w:p>
              </w:tc>
              <w:tc>
                <w:tcPr>
                  <w:tcW w:w="8155" w:type="dxa"/>
                  <w:tcBorders>
                    <w:top w:val="nil"/>
                    <w:left w:val="nil"/>
                    <w:bottom w:val="nil"/>
                    <w:right w:val="nil"/>
                  </w:tcBorders>
                </w:tcPr>
                <w:p w14:paraId="3A6A44E8" w14:textId="21695FC1" w:rsidR="00E809C0" w:rsidRPr="00E173D1" w:rsidRDefault="00E809C0" w:rsidP="00E809C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Reviewer, One CIHR Project Grant</w:t>
                  </w:r>
                </w:p>
              </w:tc>
            </w:tr>
            <w:tr w:rsidR="00E809C0" w:rsidRPr="00E173D1" w14:paraId="5861D4D3" w14:textId="77777777" w:rsidTr="000D6241">
              <w:trPr>
                <w:trHeight w:val="272"/>
              </w:trPr>
              <w:tc>
                <w:tcPr>
                  <w:tcW w:w="2375" w:type="dxa"/>
                  <w:tcBorders>
                    <w:top w:val="nil"/>
                    <w:left w:val="nil"/>
                    <w:bottom w:val="nil"/>
                    <w:right w:val="nil"/>
                  </w:tcBorders>
                </w:tcPr>
                <w:p w14:paraId="463A7034" w14:textId="0CFA9F37" w:rsidR="00E809C0" w:rsidRPr="00E173D1" w:rsidRDefault="00E809C0" w:rsidP="00E809C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2018, Sep</w:t>
                  </w:r>
                </w:p>
              </w:tc>
              <w:tc>
                <w:tcPr>
                  <w:tcW w:w="8155" w:type="dxa"/>
                  <w:tcBorders>
                    <w:top w:val="nil"/>
                    <w:left w:val="nil"/>
                    <w:bottom w:val="nil"/>
                    <w:right w:val="nil"/>
                  </w:tcBorders>
                </w:tcPr>
                <w:p w14:paraId="4AEF461E" w14:textId="2D5B0294" w:rsidR="00E809C0" w:rsidRPr="00E173D1" w:rsidRDefault="00E809C0" w:rsidP="00E809C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Reviewer, One CIHR Project Grant</w:t>
                  </w:r>
                </w:p>
              </w:tc>
            </w:tr>
            <w:tr w:rsidR="00E809C0" w:rsidRPr="00E173D1" w14:paraId="4BF3F594" w14:textId="77777777" w:rsidTr="000D6241">
              <w:trPr>
                <w:trHeight w:val="272"/>
              </w:trPr>
              <w:tc>
                <w:tcPr>
                  <w:tcW w:w="2375" w:type="dxa"/>
                  <w:tcBorders>
                    <w:top w:val="nil"/>
                    <w:left w:val="nil"/>
                    <w:bottom w:val="nil"/>
                    <w:right w:val="nil"/>
                  </w:tcBorders>
                </w:tcPr>
                <w:p w14:paraId="018A45D2" w14:textId="3235F0D0" w:rsidR="00E809C0" w:rsidRPr="00E173D1" w:rsidRDefault="00E809C0" w:rsidP="00E809C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2018</w:t>
                  </w:r>
                </w:p>
              </w:tc>
              <w:tc>
                <w:tcPr>
                  <w:tcW w:w="8155" w:type="dxa"/>
                  <w:tcBorders>
                    <w:top w:val="nil"/>
                    <w:left w:val="nil"/>
                    <w:bottom w:val="nil"/>
                    <w:right w:val="nil"/>
                  </w:tcBorders>
                </w:tcPr>
                <w:p w14:paraId="30A52E74" w14:textId="4EBBFE81" w:rsidR="00E809C0" w:rsidRPr="00E173D1" w:rsidRDefault="00E809C0" w:rsidP="00E809C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Reviewer, One Jacobs Foundation Research Fellowship</w:t>
                  </w:r>
                </w:p>
              </w:tc>
            </w:tr>
            <w:tr w:rsidR="00E809C0" w:rsidRPr="00E173D1" w14:paraId="31182020" w14:textId="77777777" w:rsidTr="000D6241">
              <w:trPr>
                <w:trHeight w:val="272"/>
              </w:trPr>
              <w:tc>
                <w:tcPr>
                  <w:tcW w:w="2375" w:type="dxa"/>
                  <w:tcBorders>
                    <w:top w:val="nil"/>
                    <w:left w:val="nil"/>
                    <w:bottom w:val="nil"/>
                    <w:right w:val="nil"/>
                  </w:tcBorders>
                </w:tcPr>
                <w:p w14:paraId="14E944C8" w14:textId="05952626" w:rsidR="00E809C0" w:rsidRPr="00E173D1" w:rsidRDefault="00E809C0" w:rsidP="00E809C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2017</w:t>
                  </w:r>
                </w:p>
              </w:tc>
              <w:tc>
                <w:tcPr>
                  <w:tcW w:w="8155" w:type="dxa"/>
                  <w:tcBorders>
                    <w:top w:val="nil"/>
                    <w:left w:val="nil"/>
                    <w:bottom w:val="nil"/>
                    <w:right w:val="nil"/>
                  </w:tcBorders>
                </w:tcPr>
                <w:p w14:paraId="54007868" w14:textId="0BD634B2" w:rsidR="00E809C0" w:rsidRPr="00E173D1" w:rsidRDefault="00E809C0" w:rsidP="00E809C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 xml:space="preserve">Reviewer, Two CIHR Young investigator Awards </w:t>
                  </w:r>
                </w:p>
              </w:tc>
            </w:tr>
            <w:tr w:rsidR="00E809C0" w:rsidRPr="00E173D1" w14:paraId="756C9726" w14:textId="77777777" w:rsidTr="000D6241">
              <w:trPr>
                <w:trHeight w:val="272"/>
              </w:trPr>
              <w:tc>
                <w:tcPr>
                  <w:tcW w:w="2375" w:type="dxa"/>
                  <w:tcBorders>
                    <w:top w:val="nil"/>
                    <w:left w:val="nil"/>
                    <w:bottom w:val="nil"/>
                    <w:right w:val="nil"/>
                  </w:tcBorders>
                </w:tcPr>
                <w:p w14:paraId="61289909" w14:textId="61EF8583" w:rsidR="00E809C0" w:rsidRPr="00E173D1" w:rsidRDefault="00E809C0" w:rsidP="00E809C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2017</w:t>
                  </w:r>
                </w:p>
              </w:tc>
              <w:tc>
                <w:tcPr>
                  <w:tcW w:w="8155" w:type="dxa"/>
                  <w:tcBorders>
                    <w:top w:val="nil"/>
                    <w:left w:val="nil"/>
                    <w:bottom w:val="nil"/>
                    <w:right w:val="nil"/>
                  </w:tcBorders>
                </w:tcPr>
                <w:p w14:paraId="6D83D418" w14:textId="76406897" w:rsidR="00E809C0" w:rsidRPr="00E173D1" w:rsidRDefault="00E809C0" w:rsidP="00E809C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 xml:space="preserve">Reviewer, Two CIHR Project Grants </w:t>
                  </w:r>
                </w:p>
              </w:tc>
            </w:tr>
            <w:tr w:rsidR="00E809C0" w:rsidRPr="00E173D1" w14:paraId="19BC6216" w14:textId="77777777" w:rsidTr="000D6241">
              <w:trPr>
                <w:trHeight w:val="272"/>
              </w:trPr>
              <w:tc>
                <w:tcPr>
                  <w:tcW w:w="2375" w:type="dxa"/>
                  <w:tcBorders>
                    <w:top w:val="nil"/>
                    <w:left w:val="nil"/>
                    <w:bottom w:val="nil"/>
                    <w:right w:val="nil"/>
                  </w:tcBorders>
                </w:tcPr>
                <w:p w14:paraId="03F33F1A" w14:textId="50254EEC" w:rsidR="00E809C0" w:rsidRPr="00E173D1" w:rsidRDefault="00E809C0" w:rsidP="00E809C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2016</w:t>
                  </w:r>
                </w:p>
              </w:tc>
              <w:tc>
                <w:tcPr>
                  <w:tcW w:w="8155" w:type="dxa"/>
                  <w:tcBorders>
                    <w:top w:val="nil"/>
                    <w:left w:val="nil"/>
                    <w:bottom w:val="nil"/>
                    <w:right w:val="nil"/>
                  </w:tcBorders>
                </w:tcPr>
                <w:p w14:paraId="25C88C55" w14:textId="460A4C31" w:rsidR="00E809C0" w:rsidRPr="00E173D1" w:rsidRDefault="00E809C0" w:rsidP="00E809C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 xml:space="preserve">Reviewer, One CIHR Project Grant </w:t>
                  </w:r>
                </w:p>
              </w:tc>
            </w:tr>
            <w:tr w:rsidR="00E809C0" w:rsidRPr="00E173D1" w14:paraId="09CC981A" w14:textId="77777777" w:rsidTr="000D6241">
              <w:trPr>
                <w:trHeight w:val="272"/>
              </w:trPr>
              <w:tc>
                <w:tcPr>
                  <w:tcW w:w="2375" w:type="dxa"/>
                  <w:tcBorders>
                    <w:top w:val="nil"/>
                    <w:left w:val="nil"/>
                    <w:bottom w:val="nil"/>
                    <w:right w:val="nil"/>
                  </w:tcBorders>
                </w:tcPr>
                <w:p w14:paraId="42DEA5FF" w14:textId="16AA2BF1" w:rsidR="00E809C0" w:rsidRPr="00E173D1" w:rsidRDefault="00E809C0" w:rsidP="00E809C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2015</w:t>
                  </w:r>
                </w:p>
              </w:tc>
              <w:tc>
                <w:tcPr>
                  <w:tcW w:w="8155" w:type="dxa"/>
                  <w:tcBorders>
                    <w:top w:val="nil"/>
                    <w:left w:val="nil"/>
                    <w:bottom w:val="nil"/>
                    <w:right w:val="nil"/>
                  </w:tcBorders>
                </w:tcPr>
                <w:p w14:paraId="7292EE4B" w14:textId="1F5F6DDE" w:rsidR="00E809C0" w:rsidRPr="00E173D1" w:rsidRDefault="00E809C0" w:rsidP="00E809C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Reviewer, One CIHR Foundation Scheme Grant</w:t>
                  </w:r>
                </w:p>
              </w:tc>
            </w:tr>
            <w:tr w:rsidR="00E809C0" w:rsidRPr="00E173D1" w14:paraId="688360FA" w14:textId="77777777" w:rsidTr="000D6241">
              <w:trPr>
                <w:trHeight w:val="272"/>
              </w:trPr>
              <w:tc>
                <w:tcPr>
                  <w:tcW w:w="2375" w:type="dxa"/>
                  <w:tcBorders>
                    <w:top w:val="nil"/>
                    <w:left w:val="nil"/>
                    <w:bottom w:val="nil"/>
                    <w:right w:val="nil"/>
                  </w:tcBorders>
                </w:tcPr>
                <w:p w14:paraId="12862DDB" w14:textId="65CC690F" w:rsidR="00E809C0" w:rsidRPr="00E173D1" w:rsidRDefault="00E809C0" w:rsidP="00E809C0">
                  <w:pPr>
                    <w:rPr>
                      <w:rFonts w:asciiTheme="majorHAnsi" w:hAnsiTheme="majorHAnsi" w:cstheme="majorHAnsi"/>
                      <w:sz w:val="22"/>
                      <w:szCs w:val="22"/>
                    </w:rPr>
                  </w:pPr>
                  <w:r w:rsidRPr="00E173D1">
                    <w:rPr>
                      <w:rFonts w:asciiTheme="majorHAnsi" w:hAnsiTheme="majorHAnsi" w:cstheme="majorHAnsi"/>
                      <w:color w:val="000000"/>
                      <w:sz w:val="22"/>
                      <w:szCs w:val="22"/>
                    </w:rPr>
                    <w:t>2015</w:t>
                  </w:r>
                </w:p>
              </w:tc>
              <w:tc>
                <w:tcPr>
                  <w:tcW w:w="8155" w:type="dxa"/>
                  <w:tcBorders>
                    <w:top w:val="nil"/>
                    <w:left w:val="nil"/>
                    <w:bottom w:val="nil"/>
                    <w:right w:val="nil"/>
                  </w:tcBorders>
                </w:tcPr>
                <w:p w14:paraId="4099D4BE" w14:textId="2A6644CE" w:rsidR="00E809C0" w:rsidRPr="00E173D1" w:rsidRDefault="00E809C0" w:rsidP="00E809C0">
                  <w:pPr>
                    <w:rPr>
                      <w:rFonts w:asciiTheme="majorHAnsi" w:hAnsiTheme="majorHAnsi" w:cstheme="majorHAnsi"/>
                      <w:sz w:val="22"/>
                      <w:szCs w:val="22"/>
                    </w:rPr>
                  </w:pPr>
                  <w:r w:rsidRPr="00E173D1">
                    <w:rPr>
                      <w:rFonts w:asciiTheme="majorHAnsi" w:hAnsiTheme="majorHAnsi" w:cstheme="majorHAnsi"/>
                      <w:color w:val="000000"/>
                      <w:sz w:val="22"/>
                      <w:szCs w:val="22"/>
                    </w:rPr>
                    <w:t xml:space="preserve">Reviewer, Two CIHR Project Grants </w:t>
                  </w:r>
                </w:p>
              </w:tc>
            </w:tr>
            <w:tr w:rsidR="00E809C0" w:rsidRPr="00E173D1" w14:paraId="10BC5D13" w14:textId="77777777" w:rsidTr="000D6241">
              <w:trPr>
                <w:trHeight w:val="272"/>
              </w:trPr>
              <w:tc>
                <w:tcPr>
                  <w:tcW w:w="2375" w:type="dxa"/>
                  <w:tcBorders>
                    <w:top w:val="nil"/>
                    <w:left w:val="nil"/>
                    <w:bottom w:val="nil"/>
                    <w:right w:val="nil"/>
                  </w:tcBorders>
                </w:tcPr>
                <w:p w14:paraId="7320960F" w14:textId="42F7CC86" w:rsidR="00E809C0" w:rsidRPr="00E173D1" w:rsidRDefault="00E809C0" w:rsidP="00E809C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2014</w:t>
                  </w:r>
                </w:p>
              </w:tc>
              <w:tc>
                <w:tcPr>
                  <w:tcW w:w="8155" w:type="dxa"/>
                  <w:tcBorders>
                    <w:top w:val="nil"/>
                    <w:left w:val="nil"/>
                    <w:bottom w:val="nil"/>
                    <w:right w:val="nil"/>
                  </w:tcBorders>
                </w:tcPr>
                <w:p w14:paraId="4429C020" w14:textId="2B06A5A8" w:rsidR="00E809C0" w:rsidRPr="00E173D1" w:rsidRDefault="00E809C0" w:rsidP="00E809C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Reviewer, One CIHR Foundation Scheme Grant</w:t>
                  </w:r>
                </w:p>
              </w:tc>
            </w:tr>
            <w:tr w:rsidR="00E809C0" w:rsidRPr="00E173D1" w14:paraId="7EB6A31D" w14:textId="77777777" w:rsidTr="000D6241">
              <w:trPr>
                <w:trHeight w:val="272"/>
              </w:trPr>
              <w:tc>
                <w:tcPr>
                  <w:tcW w:w="2375" w:type="dxa"/>
                  <w:tcBorders>
                    <w:top w:val="nil"/>
                    <w:left w:val="nil"/>
                    <w:bottom w:val="nil"/>
                    <w:right w:val="nil"/>
                  </w:tcBorders>
                </w:tcPr>
                <w:p w14:paraId="288CD21E" w14:textId="7AA4BE96" w:rsidR="00E809C0" w:rsidRPr="00E173D1" w:rsidRDefault="00E809C0" w:rsidP="00E809C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2014</w:t>
                  </w:r>
                </w:p>
              </w:tc>
              <w:tc>
                <w:tcPr>
                  <w:tcW w:w="8155" w:type="dxa"/>
                  <w:tcBorders>
                    <w:top w:val="nil"/>
                    <w:left w:val="nil"/>
                    <w:bottom w:val="nil"/>
                    <w:right w:val="nil"/>
                  </w:tcBorders>
                </w:tcPr>
                <w:p w14:paraId="3D659FF7" w14:textId="6ECC304F" w:rsidR="00E809C0" w:rsidRPr="00E173D1" w:rsidRDefault="00E809C0" w:rsidP="00E809C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Reviewer, One CIHR Project Grant</w:t>
                  </w:r>
                </w:p>
              </w:tc>
            </w:tr>
            <w:tr w:rsidR="00E809C0" w:rsidRPr="00E173D1" w14:paraId="2DFFE14B" w14:textId="77777777" w:rsidTr="000D6241">
              <w:trPr>
                <w:trHeight w:val="272"/>
              </w:trPr>
              <w:tc>
                <w:tcPr>
                  <w:tcW w:w="2375" w:type="dxa"/>
                  <w:tcBorders>
                    <w:top w:val="nil"/>
                    <w:left w:val="nil"/>
                    <w:bottom w:val="nil"/>
                    <w:right w:val="nil"/>
                  </w:tcBorders>
                </w:tcPr>
                <w:p w14:paraId="132C3C80" w14:textId="77777777" w:rsidR="00E809C0" w:rsidRPr="00E173D1" w:rsidRDefault="00E809C0" w:rsidP="00E809C0">
                  <w:pPr>
                    <w:rPr>
                      <w:rFonts w:asciiTheme="majorHAnsi" w:hAnsiTheme="majorHAnsi" w:cstheme="majorHAnsi"/>
                      <w:sz w:val="22"/>
                      <w:szCs w:val="22"/>
                    </w:rPr>
                  </w:pPr>
                  <w:r w:rsidRPr="00E173D1">
                    <w:rPr>
                      <w:rFonts w:asciiTheme="majorHAnsi" w:hAnsiTheme="majorHAnsi" w:cstheme="majorHAnsi"/>
                      <w:color w:val="000000"/>
                      <w:sz w:val="22"/>
                      <w:szCs w:val="22"/>
                    </w:rPr>
                    <w:t xml:space="preserve">2013 </w:t>
                  </w:r>
                </w:p>
              </w:tc>
              <w:tc>
                <w:tcPr>
                  <w:tcW w:w="8155" w:type="dxa"/>
                  <w:tcBorders>
                    <w:top w:val="nil"/>
                    <w:left w:val="nil"/>
                    <w:bottom w:val="nil"/>
                    <w:right w:val="nil"/>
                  </w:tcBorders>
                </w:tcPr>
                <w:p w14:paraId="2319C0A3" w14:textId="00CBDC36" w:rsidR="00E809C0" w:rsidRPr="00E173D1" w:rsidRDefault="00E809C0" w:rsidP="00E809C0">
                  <w:pPr>
                    <w:rPr>
                      <w:rFonts w:asciiTheme="majorHAnsi" w:hAnsiTheme="majorHAnsi" w:cstheme="majorHAnsi"/>
                      <w:sz w:val="22"/>
                      <w:szCs w:val="22"/>
                    </w:rPr>
                  </w:pPr>
                  <w:r w:rsidRPr="00E173D1">
                    <w:rPr>
                      <w:rFonts w:asciiTheme="majorHAnsi" w:hAnsiTheme="majorHAnsi" w:cstheme="majorHAnsi"/>
                      <w:color w:val="000000"/>
                      <w:sz w:val="22"/>
                      <w:szCs w:val="22"/>
                    </w:rPr>
                    <w:t>Reviewer, One CIHR Operating Grant</w:t>
                  </w:r>
                </w:p>
              </w:tc>
            </w:tr>
            <w:tr w:rsidR="00E809C0" w:rsidRPr="00E173D1" w14:paraId="3BFC68AE" w14:textId="77777777" w:rsidTr="000D6241">
              <w:trPr>
                <w:trHeight w:val="272"/>
              </w:trPr>
              <w:tc>
                <w:tcPr>
                  <w:tcW w:w="2375" w:type="dxa"/>
                  <w:tcBorders>
                    <w:top w:val="nil"/>
                    <w:left w:val="nil"/>
                    <w:bottom w:val="nil"/>
                    <w:right w:val="nil"/>
                  </w:tcBorders>
                </w:tcPr>
                <w:p w14:paraId="4C72B6F0" w14:textId="77777777" w:rsidR="00E809C0" w:rsidRPr="00E173D1" w:rsidRDefault="00E809C0" w:rsidP="00E809C0">
                  <w:pPr>
                    <w:rPr>
                      <w:rFonts w:asciiTheme="majorHAnsi" w:hAnsiTheme="majorHAnsi" w:cstheme="majorHAnsi"/>
                      <w:sz w:val="22"/>
                      <w:szCs w:val="22"/>
                    </w:rPr>
                  </w:pPr>
                  <w:r w:rsidRPr="00E173D1">
                    <w:rPr>
                      <w:rFonts w:asciiTheme="majorHAnsi" w:hAnsiTheme="majorHAnsi" w:cstheme="majorHAnsi"/>
                      <w:color w:val="000000"/>
                      <w:sz w:val="22"/>
                      <w:szCs w:val="22"/>
                    </w:rPr>
                    <w:t>2011 – 2012</w:t>
                  </w:r>
                </w:p>
              </w:tc>
              <w:tc>
                <w:tcPr>
                  <w:tcW w:w="8155" w:type="dxa"/>
                  <w:tcBorders>
                    <w:top w:val="nil"/>
                    <w:left w:val="nil"/>
                    <w:bottom w:val="nil"/>
                    <w:right w:val="nil"/>
                  </w:tcBorders>
                </w:tcPr>
                <w:p w14:paraId="67E0F3F8" w14:textId="104EBC93" w:rsidR="00E809C0" w:rsidRPr="00E173D1" w:rsidRDefault="00E809C0" w:rsidP="00E809C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 xml:space="preserve">Reviewer, Three CIHR Operating Grants </w:t>
                  </w:r>
                </w:p>
              </w:tc>
            </w:tr>
            <w:tr w:rsidR="00E809C0" w:rsidRPr="00E173D1" w14:paraId="30FACAC5" w14:textId="77777777" w:rsidTr="000D6241">
              <w:trPr>
                <w:trHeight w:val="272"/>
              </w:trPr>
              <w:tc>
                <w:tcPr>
                  <w:tcW w:w="2375" w:type="dxa"/>
                  <w:tcBorders>
                    <w:top w:val="nil"/>
                    <w:left w:val="nil"/>
                    <w:bottom w:val="nil"/>
                    <w:right w:val="nil"/>
                  </w:tcBorders>
                </w:tcPr>
                <w:p w14:paraId="67CEACF8" w14:textId="77777777" w:rsidR="00E809C0" w:rsidRPr="00E173D1" w:rsidRDefault="00E809C0" w:rsidP="00E809C0">
                  <w:pPr>
                    <w:rPr>
                      <w:rFonts w:asciiTheme="majorHAnsi" w:hAnsiTheme="majorHAnsi" w:cstheme="majorHAnsi"/>
                      <w:color w:val="000000"/>
                      <w:sz w:val="22"/>
                      <w:szCs w:val="22"/>
                      <w:u w:val="single"/>
                    </w:rPr>
                  </w:pPr>
                </w:p>
                <w:p w14:paraId="5D48B127" w14:textId="77777777" w:rsidR="00E809C0" w:rsidRPr="00E173D1" w:rsidRDefault="00E809C0" w:rsidP="00E809C0">
                  <w:pPr>
                    <w:rPr>
                      <w:rFonts w:asciiTheme="majorHAnsi" w:hAnsiTheme="majorHAnsi" w:cstheme="majorHAnsi"/>
                      <w:b/>
                      <w:color w:val="000000"/>
                      <w:sz w:val="22"/>
                      <w:szCs w:val="22"/>
                      <w:u w:val="single"/>
                    </w:rPr>
                  </w:pPr>
                  <w:r w:rsidRPr="00E173D1">
                    <w:rPr>
                      <w:rFonts w:asciiTheme="majorHAnsi" w:hAnsiTheme="majorHAnsi" w:cstheme="majorHAnsi"/>
                      <w:b/>
                      <w:color w:val="000000"/>
                      <w:sz w:val="22"/>
                      <w:szCs w:val="22"/>
                      <w:u w:val="single"/>
                    </w:rPr>
                    <w:t>Other</w:t>
                  </w:r>
                </w:p>
              </w:tc>
              <w:tc>
                <w:tcPr>
                  <w:tcW w:w="8155" w:type="dxa"/>
                  <w:tcBorders>
                    <w:top w:val="nil"/>
                    <w:left w:val="nil"/>
                    <w:bottom w:val="nil"/>
                    <w:right w:val="nil"/>
                  </w:tcBorders>
                </w:tcPr>
                <w:p w14:paraId="48C10C1F" w14:textId="77777777" w:rsidR="00E809C0" w:rsidRPr="00E173D1" w:rsidRDefault="00E809C0" w:rsidP="00E809C0">
                  <w:pPr>
                    <w:rPr>
                      <w:rFonts w:asciiTheme="majorHAnsi" w:hAnsiTheme="majorHAnsi" w:cstheme="majorHAnsi"/>
                      <w:color w:val="000000"/>
                      <w:sz w:val="22"/>
                      <w:szCs w:val="22"/>
                    </w:rPr>
                  </w:pPr>
                </w:p>
              </w:tc>
            </w:tr>
            <w:tr w:rsidR="005C4233" w:rsidRPr="00E173D1" w14:paraId="2198B85A" w14:textId="77777777" w:rsidTr="000D6241">
              <w:trPr>
                <w:trHeight w:val="272"/>
              </w:trPr>
              <w:tc>
                <w:tcPr>
                  <w:tcW w:w="2375" w:type="dxa"/>
                  <w:tcBorders>
                    <w:top w:val="nil"/>
                    <w:left w:val="nil"/>
                    <w:bottom w:val="nil"/>
                    <w:right w:val="nil"/>
                  </w:tcBorders>
                </w:tcPr>
                <w:p w14:paraId="25946911" w14:textId="3F8DDFE0" w:rsidR="005C4233" w:rsidRPr="00E173D1" w:rsidRDefault="005C4233" w:rsidP="00E809C0">
                  <w:pPr>
                    <w:rPr>
                      <w:rFonts w:asciiTheme="majorHAnsi" w:hAnsiTheme="majorHAnsi" w:cstheme="majorHAnsi"/>
                      <w:color w:val="000000"/>
                      <w:sz w:val="22"/>
                      <w:szCs w:val="22"/>
                    </w:rPr>
                  </w:pPr>
                  <w:r>
                    <w:rPr>
                      <w:rFonts w:asciiTheme="majorHAnsi" w:hAnsiTheme="majorHAnsi" w:cstheme="majorHAnsi"/>
                      <w:color w:val="000000"/>
                      <w:sz w:val="22"/>
                      <w:szCs w:val="22"/>
                    </w:rPr>
                    <w:t>2023 (Oct)</w:t>
                  </w:r>
                </w:p>
              </w:tc>
              <w:tc>
                <w:tcPr>
                  <w:tcW w:w="8155" w:type="dxa"/>
                  <w:tcBorders>
                    <w:top w:val="nil"/>
                    <w:left w:val="nil"/>
                    <w:bottom w:val="nil"/>
                    <w:right w:val="nil"/>
                  </w:tcBorders>
                </w:tcPr>
                <w:p w14:paraId="498F82C6" w14:textId="70032D71" w:rsidR="005C4233" w:rsidRPr="00E173D1" w:rsidRDefault="005C4233" w:rsidP="00E809C0">
                  <w:pPr>
                    <w:rPr>
                      <w:rFonts w:asciiTheme="majorHAnsi" w:hAnsiTheme="majorHAnsi" w:cstheme="majorHAnsi"/>
                      <w:color w:val="000001"/>
                      <w:sz w:val="22"/>
                      <w:szCs w:val="22"/>
                    </w:rPr>
                  </w:pPr>
                  <w:r>
                    <w:rPr>
                      <w:rFonts w:asciiTheme="majorHAnsi" w:hAnsiTheme="majorHAnsi" w:cstheme="majorHAnsi"/>
                      <w:color w:val="000001"/>
                      <w:sz w:val="22"/>
                      <w:szCs w:val="22"/>
                    </w:rPr>
                    <w:t>External Reviewer for Faculty Promotion, Faculty of Medicine, University of Saskatchewan, Saskatoon, SK.</w:t>
                  </w:r>
                </w:p>
              </w:tc>
            </w:tr>
            <w:tr w:rsidR="00921755" w:rsidRPr="00E173D1" w14:paraId="27D75D1E" w14:textId="77777777" w:rsidTr="000D6241">
              <w:trPr>
                <w:trHeight w:val="272"/>
              </w:trPr>
              <w:tc>
                <w:tcPr>
                  <w:tcW w:w="2375" w:type="dxa"/>
                  <w:tcBorders>
                    <w:top w:val="nil"/>
                    <w:left w:val="nil"/>
                    <w:bottom w:val="nil"/>
                    <w:right w:val="nil"/>
                  </w:tcBorders>
                </w:tcPr>
                <w:p w14:paraId="190C2CC2" w14:textId="7E1D2580" w:rsidR="00921755" w:rsidRPr="00E173D1" w:rsidRDefault="00921755" w:rsidP="00E809C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2022 (Oct)</w:t>
                  </w:r>
                </w:p>
              </w:tc>
              <w:tc>
                <w:tcPr>
                  <w:tcW w:w="8155" w:type="dxa"/>
                  <w:tcBorders>
                    <w:top w:val="nil"/>
                    <w:left w:val="nil"/>
                    <w:bottom w:val="nil"/>
                    <w:right w:val="nil"/>
                  </w:tcBorders>
                </w:tcPr>
                <w:p w14:paraId="031DC33B" w14:textId="310063B4" w:rsidR="00921755" w:rsidRPr="00E173D1" w:rsidRDefault="00921755" w:rsidP="00E809C0">
                  <w:pPr>
                    <w:rPr>
                      <w:rFonts w:asciiTheme="majorHAnsi" w:hAnsiTheme="majorHAnsi" w:cstheme="majorHAnsi"/>
                      <w:color w:val="000001"/>
                      <w:sz w:val="22"/>
                      <w:szCs w:val="22"/>
                    </w:rPr>
                  </w:pPr>
                  <w:r w:rsidRPr="00E173D1">
                    <w:rPr>
                      <w:rFonts w:asciiTheme="majorHAnsi" w:hAnsiTheme="majorHAnsi" w:cstheme="majorHAnsi"/>
                      <w:color w:val="000001"/>
                      <w:sz w:val="22"/>
                      <w:szCs w:val="22"/>
                    </w:rPr>
                    <w:t>External Reviewer for Faculty Promotion, School of Medicine, Catholic University of Health and Allied Sciences</w:t>
                  </w:r>
                  <w:r w:rsidR="005C4233">
                    <w:rPr>
                      <w:rFonts w:asciiTheme="majorHAnsi" w:hAnsiTheme="majorHAnsi" w:cstheme="majorHAnsi"/>
                      <w:color w:val="000001"/>
                      <w:sz w:val="22"/>
                      <w:szCs w:val="22"/>
                    </w:rPr>
                    <w:t>, Mwanza, Tanzania</w:t>
                  </w:r>
                </w:p>
              </w:tc>
            </w:tr>
            <w:tr w:rsidR="00E809C0" w:rsidRPr="00E173D1" w14:paraId="70B5CDE9" w14:textId="77777777" w:rsidTr="000D6241">
              <w:trPr>
                <w:trHeight w:val="272"/>
              </w:trPr>
              <w:tc>
                <w:tcPr>
                  <w:tcW w:w="2375" w:type="dxa"/>
                  <w:tcBorders>
                    <w:top w:val="nil"/>
                    <w:left w:val="nil"/>
                    <w:bottom w:val="nil"/>
                    <w:right w:val="nil"/>
                  </w:tcBorders>
                </w:tcPr>
                <w:p w14:paraId="30FF46F3" w14:textId="022194D3" w:rsidR="00E809C0" w:rsidRPr="00E173D1" w:rsidRDefault="00E809C0" w:rsidP="00E809C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2022 (Jun)</w:t>
                  </w:r>
                </w:p>
              </w:tc>
              <w:tc>
                <w:tcPr>
                  <w:tcW w:w="8155" w:type="dxa"/>
                  <w:tcBorders>
                    <w:top w:val="nil"/>
                    <w:left w:val="nil"/>
                    <w:bottom w:val="nil"/>
                    <w:right w:val="nil"/>
                  </w:tcBorders>
                </w:tcPr>
                <w:p w14:paraId="4C51945F" w14:textId="01480F3C" w:rsidR="00E809C0" w:rsidRPr="00E173D1" w:rsidRDefault="00E809C0" w:rsidP="00E809C0">
                  <w:pPr>
                    <w:rPr>
                      <w:rFonts w:asciiTheme="majorHAnsi" w:hAnsiTheme="majorHAnsi" w:cstheme="majorHAnsi"/>
                      <w:color w:val="000001"/>
                      <w:sz w:val="22"/>
                      <w:szCs w:val="22"/>
                    </w:rPr>
                  </w:pPr>
                  <w:r w:rsidRPr="00E173D1">
                    <w:rPr>
                      <w:rFonts w:asciiTheme="majorHAnsi" w:hAnsiTheme="majorHAnsi" w:cstheme="majorHAnsi"/>
                      <w:color w:val="000001"/>
                      <w:sz w:val="22"/>
                      <w:szCs w:val="22"/>
                    </w:rPr>
                    <w:t>Expert Review Panel, PEPS' PE project Round 3</w:t>
                  </w:r>
                  <w:r w:rsidRPr="00E173D1">
                    <w:rPr>
                      <w:rStyle w:val="apple-converted-space"/>
                      <w:rFonts w:asciiTheme="majorHAnsi" w:hAnsiTheme="majorHAnsi" w:cstheme="majorHAnsi"/>
                      <w:color w:val="000001"/>
                      <w:sz w:val="22"/>
                      <w:szCs w:val="22"/>
                      <w:shd w:val="clear" w:color="auto" w:fill="FFFFFF"/>
                    </w:rPr>
                    <w:t> </w:t>
                  </w:r>
                  <w:r w:rsidRPr="00E173D1">
                    <w:rPr>
                      <w:rFonts w:asciiTheme="majorHAnsi" w:hAnsiTheme="majorHAnsi" w:cstheme="majorHAnsi"/>
                      <w:color w:val="000001"/>
                      <w:sz w:val="22"/>
                      <w:szCs w:val="22"/>
                      <w:shd w:val="clear" w:color="auto" w:fill="FFFFFF"/>
                    </w:rPr>
                    <w:t>(</w:t>
                  </w:r>
                  <w:r w:rsidRPr="00E173D1">
                    <w:rPr>
                      <w:rStyle w:val="Emphasis"/>
                      <w:rFonts w:asciiTheme="majorHAnsi" w:hAnsiTheme="majorHAnsi" w:cstheme="majorHAnsi"/>
                      <w:color w:val="000001"/>
                      <w:sz w:val="22"/>
                      <w:szCs w:val="22"/>
                    </w:rPr>
                    <w:t>Prioritization of health effects for the surveillance program related to endocrine disruptors</w:t>
                  </w:r>
                  <w:r w:rsidRPr="00E173D1">
                    <w:rPr>
                      <w:rFonts w:asciiTheme="majorHAnsi" w:hAnsiTheme="majorHAnsi" w:cstheme="majorHAnsi"/>
                      <w:color w:val="000001"/>
                      <w:sz w:val="22"/>
                      <w:szCs w:val="22"/>
                      <w:shd w:val="clear" w:color="auto" w:fill="FFFFFF"/>
                    </w:rPr>
                    <w:t>)</w:t>
                  </w:r>
                  <w:r w:rsidRPr="00E173D1">
                    <w:rPr>
                      <w:rFonts w:asciiTheme="majorHAnsi" w:hAnsiTheme="majorHAnsi" w:cstheme="majorHAnsi"/>
                      <w:sz w:val="22"/>
                      <w:szCs w:val="22"/>
                    </w:rPr>
                    <w:t xml:space="preserve">, </w:t>
                  </w:r>
                  <w:r w:rsidRPr="00E173D1">
                    <w:rPr>
                      <w:rFonts w:asciiTheme="majorHAnsi" w:hAnsiTheme="majorHAnsi" w:cstheme="majorHAnsi"/>
                      <w:color w:val="000001"/>
                      <w:sz w:val="22"/>
                      <w:szCs w:val="22"/>
                    </w:rPr>
                    <w:t>Santé publique FRANCE</w:t>
                  </w:r>
                </w:p>
              </w:tc>
            </w:tr>
            <w:tr w:rsidR="00E809C0" w:rsidRPr="00E173D1" w14:paraId="523A0572" w14:textId="77777777" w:rsidTr="000D6241">
              <w:trPr>
                <w:trHeight w:val="272"/>
              </w:trPr>
              <w:tc>
                <w:tcPr>
                  <w:tcW w:w="2375" w:type="dxa"/>
                  <w:tcBorders>
                    <w:top w:val="nil"/>
                    <w:left w:val="nil"/>
                    <w:bottom w:val="nil"/>
                    <w:right w:val="nil"/>
                  </w:tcBorders>
                </w:tcPr>
                <w:p w14:paraId="3C4481EE" w14:textId="6E2AA662" w:rsidR="00E809C0" w:rsidRPr="00E173D1" w:rsidRDefault="00E809C0" w:rsidP="00E809C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2022 (Feb)</w:t>
                  </w:r>
                </w:p>
              </w:tc>
              <w:tc>
                <w:tcPr>
                  <w:tcW w:w="8155" w:type="dxa"/>
                  <w:tcBorders>
                    <w:top w:val="nil"/>
                    <w:left w:val="nil"/>
                    <w:bottom w:val="nil"/>
                    <w:right w:val="nil"/>
                  </w:tcBorders>
                </w:tcPr>
                <w:p w14:paraId="2B3959E2" w14:textId="12F0C336" w:rsidR="00E809C0" w:rsidRPr="00E173D1" w:rsidRDefault="00E809C0" w:rsidP="00E809C0">
                  <w:pPr>
                    <w:rPr>
                      <w:rFonts w:asciiTheme="majorHAnsi" w:hAnsiTheme="majorHAnsi" w:cstheme="majorHAnsi"/>
                      <w:color w:val="000001"/>
                      <w:sz w:val="22"/>
                      <w:szCs w:val="22"/>
                    </w:rPr>
                  </w:pPr>
                  <w:r w:rsidRPr="00E173D1">
                    <w:rPr>
                      <w:rFonts w:asciiTheme="majorHAnsi" w:hAnsiTheme="majorHAnsi" w:cstheme="majorHAnsi"/>
                      <w:color w:val="000001"/>
                      <w:sz w:val="22"/>
                      <w:szCs w:val="22"/>
                    </w:rPr>
                    <w:t>Expert Review Panel, PEPS' PE project Round 2</w:t>
                  </w:r>
                  <w:r w:rsidRPr="00E173D1">
                    <w:rPr>
                      <w:rStyle w:val="apple-converted-space"/>
                      <w:rFonts w:asciiTheme="majorHAnsi" w:hAnsiTheme="majorHAnsi" w:cstheme="majorHAnsi"/>
                      <w:color w:val="000001"/>
                      <w:sz w:val="22"/>
                      <w:szCs w:val="22"/>
                      <w:shd w:val="clear" w:color="auto" w:fill="FFFFFF"/>
                    </w:rPr>
                    <w:t> </w:t>
                  </w:r>
                  <w:r w:rsidRPr="00E173D1">
                    <w:rPr>
                      <w:rFonts w:asciiTheme="majorHAnsi" w:hAnsiTheme="majorHAnsi" w:cstheme="majorHAnsi"/>
                      <w:color w:val="000001"/>
                      <w:sz w:val="22"/>
                      <w:szCs w:val="22"/>
                      <w:shd w:val="clear" w:color="auto" w:fill="FFFFFF"/>
                    </w:rPr>
                    <w:t>(</w:t>
                  </w:r>
                  <w:r w:rsidRPr="00E173D1">
                    <w:rPr>
                      <w:rStyle w:val="Emphasis"/>
                      <w:rFonts w:asciiTheme="majorHAnsi" w:hAnsiTheme="majorHAnsi" w:cstheme="majorHAnsi"/>
                      <w:color w:val="000001"/>
                      <w:sz w:val="22"/>
                      <w:szCs w:val="22"/>
                    </w:rPr>
                    <w:t>Prioritization of health effects for the surveillance program related to endocrine disruptors</w:t>
                  </w:r>
                  <w:r w:rsidRPr="00E173D1">
                    <w:rPr>
                      <w:rFonts w:asciiTheme="majorHAnsi" w:hAnsiTheme="majorHAnsi" w:cstheme="majorHAnsi"/>
                      <w:color w:val="000001"/>
                      <w:sz w:val="22"/>
                      <w:szCs w:val="22"/>
                      <w:shd w:val="clear" w:color="auto" w:fill="FFFFFF"/>
                    </w:rPr>
                    <w:t>)</w:t>
                  </w:r>
                  <w:r w:rsidRPr="00E173D1">
                    <w:rPr>
                      <w:rFonts w:asciiTheme="majorHAnsi" w:hAnsiTheme="majorHAnsi" w:cstheme="majorHAnsi"/>
                      <w:sz w:val="22"/>
                      <w:szCs w:val="22"/>
                    </w:rPr>
                    <w:t xml:space="preserve">, </w:t>
                  </w:r>
                  <w:r w:rsidRPr="00E173D1">
                    <w:rPr>
                      <w:rFonts w:asciiTheme="majorHAnsi" w:hAnsiTheme="majorHAnsi" w:cstheme="majorHAnsi"/>
                      <w:color w:val="000001"/>
                      <w:sz w:val="22"/>
                      <w:szCs w:val="22"/>
                    </w:rPr>
                    <w:t>Santé publique FRANCE</w:t>
                  </w:r>
                </w:p>
              </w:tc>
            </w:tr>
            <w:tr w:rsidR="00E809C0" w:rsidRPr="00E173D1" w14:paraId="668521C6" w14:textId="77777777" w:rsidTr="000D6241">
              <w:trPr>
                <w:trHeight w:val="272"/>
              </w:trPr>
              <w:tc>
                <w:tcPr>
                  <w:tcW w:w="2375" w:type="dxa"/>
                  <w:tcBorders>
                    <w:top w:val="nil"/>
                    <w:left w:val="nil"/>
                    <w:bottom w:val="nil"/>
                    <w:right w:val="nil"/>
                  </w:tcBorders>
                </w:tcPr>
                <w:p w14:paraId="427951EF" w14:textId="43551E05" w:rsidR="00E809C0" w:rsidRPr="00E173D1" w:rsidRDefault="00E809C0" w:rsidP="00E809C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2021</w:t>
                  </w:r>
                </w:p>
              </w:tc>
              <w:tc>
                <w:tcPr>
                  <w:tcW w:w="8155" w:type="dxa"/>
                  <w:tcBorders>
                    <w:top w:val="nil"/>
                    <w:left w:val="nil"/>
                    <w:bottom w:val="nil"/>
                    <w:right w:val="nil"/>
                  </w:tcBorders>
                </w:tcPr>
                <w:p w14:paraId="43491A5C" w14:textId="73859272" w:rsidR="00E809C0" w:rsidRPr="00E173D1" w:rsidRDefault="00E809C0" w:rsidP="00E809C0">
                  <w:pPr>
                    <w:rPr>
                      <w:rFonts w:asciiTheme="majorHAnsi" w:hAnsiTheme="majorHAnsi" w:cstheme="majorHAnsi"/>
                      <w:sz w:val="22"/>
                      <w:szCs w:val="22"/>
                    </w:rPr>
                  </w:pPr>
                  <w:r w:rsidRPr="00E173D1">
                    <w:rPr>
                      <w:rFonts w:asciiTheme="majorHAnsi" w:hAnsiTheme="majorHAnsi" w:cstheme="majorHAnsi"/>
                      <w:color w:val="000001"/>
                      <w:sz w:val="22"/>
                      <w:szCs w:val="22"/>
                    </w:rPr>
                    <w:t>Expert Review Panel, PEPS' PE project: Round 1</w:t>
                  </w:r>
                  <w:r w:rsidRPr="00E173D1">
                    <w:rPr>
                      <w:rStyle w:val="apple-converted-space"/>
                      <w:rFonts w:asciiTheme="majorHAnsi" w:hAnsiTheme="majorHAnsi" w:cstheme="majorHAnsi"/>
                      <w:color w:val="000001"/>
                      <w:sz w:val="22"/>
                      <w:szCs w:val="22"/>
                      <w:shd w:val="clear" w:color="auto" w:fill="FFFFFF"/>
                    </w:rPr>
                    <w:t> </w:t>
                  </w:r>
                  <w:r w:rsidRPr="00E173D1">
                    <w:rPr>
                      <w:rFonts w:asciiTheme="majorHAnsi" w:hAnsiTheme="majorHAnsi" w:cstheme="majorHAnsi"/>
                      <w:color w:val="000001"/>
                      <w:sz w:val="22"/>
                      <w:szCs w:val="22"/>
                      <w:shd w:val="clear" w:color="auto" w:fill="FFFFFF"/>
                    </w:rPr>
                    <w:t>(</w:t>
                  </w:r>
                  <w:r w:rsidRPr="00E173D1">
                    <w:rPr>
                      <w:rStyle w:val="Emphasis"/>
                      <w:rFonts w:asciiTheme="majorHAnsi" w:hAnsiTheme="majorHAnsi" w:cstheme="majorHAnsi"/>
                      <w:color w:val="000001"/>
                      <w:sz w:val="22"/>
                      <w:szCs w:val="22"/>
                    </w:rPr>
                    <w:t>Prioritization of health effects for the surveillance program related to endocrine disruptors</w:t>
                  </w:r>
                  <w:r w:rsidRPr="00E173D1">
                    <w:rPr>
                      <w:rFonts w:asciiTheme="majorHAnsi" w:hAnsiTheme="majorHAnsi" w:cstheme="majorHAnsi"/>
                      <w:color w:val="000001"/>
                      <w:sz w:val="22"/>
                      <w:szCs w:val="22"/>
                      <w:shd w:val="clear" w:color="auto" w:fill="FFFFFF"/>
                    </w:rPr>
                    <w:t>)</w:t>
                  </w:r>
                  <w:r w:rsidRPr="00E173D1">
                    <w:rPr>
                      <w:rFonts w:asciiTheme="majorHAnsi" w:hAnsiTheme="majorHAnsi" w:cstheme="majorHAnsi"/>
                      <w:sz w:val="22"/>
                      <w:szCs w:val="22"/>
                    </w:rPr>
                    <w:t xml:space="preserve">, </w:t>
                  </w:r>
                  <w:r w:rsidRPr="00E173D1">
                    <w:rPr>
                      <w:rFonts w:asciiTheme="majorHAnsi" w:hAnsiTheme="majorHAnsi" w:cstheme="majorHAnsi"/>
                      <w:color w:val="000001"/>
                      <w:sz w:val="22"/>
                      <w:szCs w:val="22"/>
                    </w:rPr>
                    <w:t xml:space="preserve">Santé publique FRANCE </w:t>
                  </w:r>
                </w:p>
              </w:tc>
            </w:tr>
            <w:tr w:rsidR="00E809C0" w:rsidRPr="00E173D1" w14:paraId="4C90DC63" w14:textId="77777777" w:rsidTr="000D6241">
              <w:trPr>
                <w:trHeight w:val="272"/>
              </w:trPr>
              <w:tc>
                <w:tcPr>
                  <w:tcW w:w="2375" w:type="dxa"/>
                  <w:tcBorders>
                    <w:top w:val="nil"/>
                    <w:left w:val="nil"/>
                    <w:bottom w:val="nil"/>
                    <w:right w:val="nil"/>
                  </w:tcBorders>
                </w:tcPr>
                <w:p w14:paraId="60299868" w14:textId="02932FAB" w:rsidR="00E809C0" w:rsidRPr="00E173D1" w:rsidRDefault="00E809C0" w:rsidP="00E809C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2021</w:t>
                  </w:r>
                  <w:r w:rsidR="00206506">
                    <w:rPr>
                      <w:rFonts w:asciiTheme="majorHAnsi" w:hAnsiTheme="majorHAnsi" w:cstheme="majorHAnsi"/>
                      <w:color w:val="000000"/>
                      <w:sz w:val="22"/>
                      <w:szCs w:val="22"/>
                    </w:rPr>
                    <w:t xml:space="preserve"> (Nov)</w:t>
                  </w:r>
                </w:p>
              </w:tc>
              <w:tc>
                <w:tcPr>
                  <w:tcW w:w="8155" w:type="dxa"/>
                  <w:tcBorders>
                    <w:top w:val="nil"/>
                    <w:left w:val="nil"/>
                    <w:bottom w:val="nil"/>
                    <w:right w:val="nil"/>
                  </w:tcBorders>
                </w:tcPr>
                <w:p w14:paraId="36C8B33C" w14:textId="7A07CA94" w:rsidR="00E809C0" w:rsidRPr="00E173D1" w:rsidRDefault="00E809C0" w:rsidP="00E809C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External Reviewer for faculty promotion, University of Alberta, Edmonton, AB CANADA</w:t>
                  </w:r>
                </w:p>
              </w:tc>
            </w:tr>
            <w:tr w:rsidR="00E809C0" w:rsidRPr="00E173D1" w14:paraId="6B151077" w14:textId="77777777" w:rsidTr="000D6241">
              <w:trPr>
                <w:trHeight w:val="272"/>
              </w:trPr>
              <w:tc>
                <w:tcPr>
                  <w:tcW w:w="2375" w:type="dxa"/>
                  <w:tcBorders>
                    <w:top w:val="nil"/>
                    <w:left w:val="nil"/>
                    <w:bottom w:val="nil"/>
                    <w:right w:val="nil"/>
                  </w:tcBorders>
                </w:tcPr>
                <w:p w14:paraId="0584EBC0" w14:textId="1BFA71D6" w:rsidR="00E809C0" w:rsidRPr="00E173D1" w:rsidRDefault="00E809C0" w:rsidP="00E809C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2020</w:t>
                  </w:r>
                  <w:r w:rsidR="00206506">
                    <w:rPr>
                      <w:rFonts w:asciiTheme="majorHAnsi" w:hAnsiTheme="majorHAnsi" w:cstheme="majorHAnsi"/>
                      <w:color w:val="000000"/>
                      <w:sz w:val="22"/>
                      <w:szCs w:val="22"/>
                    </w:rPr>
                    <w:t xml:space="preserve">  (Feb)</w:t>
                  </w:r>
                </w:p>
              </w:tc>
              <w:tc>
                <w:tcPr>
                  <w:tcW w:w="8155" w:type="dxa"/>
                  <w:tcBorders>
                    <w:top w:val="nil"/>
                    <w:left w:val="nil"/>
                    <w:bottom w:val="nil"/>
                    <w:right w:val="nil"/>
                  </w:tcBorders>
                </w:tcPr>
                <w:p w14:paraId="5754CBA3" w14:textId="6383A3B1" w:rsidR="00E809C0" w:rsidRPr="00E173D1" w:rsidRDefault="00E809C0" w:rsidP="00E809C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 xml:space="preserve">External Reviewer for faculty promotion, Monash University, Melbourne, AUSTRALIA </w:t>
                  </w:r>
                </w:p>
              </w:tc>
            </w:tr>
            <w:tr w:rsidR="00E809C0" w:rsidRPr="00E173D1" w14:paraId="1F645563" w14:textId="77777777" w:rsidTr="000D6241">
              <w:trPr>
                <w:trHeight w:val="272"/>
              </w:trPr>
              <w:tc>
                <w:tcPr>
                  <w:tcW w:w="2375" w:type="dxa"/>
                  <w:tcBorders>
                    <w:top w:val="nil"/>
                    <w:left w:val="nil"/>
                    <w:bottom w:val="nil"/>
                    <w:right w:val="nil"/>
                  </w:tcBorders>
                </w:tcPr>
                <w:p w14:paraId="7980C124" w14:textId="38D8894F" w:rsidR="00E809C0" w:rsidRPr="00E173D1" w:rsidRDefault="00E809C0" w:rsidP="00E809C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2019</w:t>
                  </w:r>
                </w:p>
              </w:tc>
              <w:tc>
                <w:tcPr>
                  <w:tcW w:w="8155" w:type="dxa"/>
                  <w:tcBorders>
                    <w:top w:val="nil"/>
                    <w:left w:val="nil"/>
                    <w:bottom w:val="nil"/>
                    <w:right w:val="nil"/>
                  </w:tcBorders>
                </w:tcPr>
                <w:p w14:paraId="5B7E8294" w14:textId="7FB533C8" w:rsidR="00E809C0" w:rsidRPr="00E173D1" w:rsidRDefault="00E809C0" w:rsidP="00E809C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Scientific Review Committee for the DCD-13 Conference June 2019, Jyvaskyla, FINLAND</w:t>
                  </w:r>
                </w:p>
              </w:tc>
            </w:tr>
            <w:tr w:rsidR="00E809C0" w:rsidRPr="00E173D1" w14:paraId="09AA2B53" w14:textId="77777777" w:rsidTr="000D6241">
              <w:trPr>
                <w:trHeight w:val="272"/>
              </w:trPr>
              <w:tc>
                <w:tcPr>
                  <w:tcW w:w="2375" w:type="dxa"/>
                  <w:tcBorders>
                    <w:top w:val="nil"/>
                    <w:left w:val="nil"/>
                    <w:bottom w:val="nil"/>
                    <w:right w:val="nil"/>
                  </w:tcBorders>
                </w:tcPr>
                <w:p w14:paraId="5A47B8CC" w14:textId="604CB537" w:rsidR="00E809C0" w:rsidRPr="00E173D1" w:rsidRDefault="00E809C0" w:rsidP="00E809C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2017</w:t>
                  </w:r>
                </w:p>
              </w:tc>
              <w:tc>
                <w:tcPr>
                  <w:tcW w:w="8155" w:type="dxa"/>
                  <w:tcBorders>
                    <w:top w:val="nil"/>
                    <w:left w:val="nil"/>
                    <w:bottom w:val="nil"/>
                    <w:right w:val="nil"/>
                  </w:tcBorders>
                </w:tcPr>
                <w:p w14:paraId="0C89485F" w14:textId="5FA04834" w:rsidR="00E809C0" w:rsidRPr="00E173D1" w:rsidRDefault="00E809C0" w:rsidP="00E809C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External Reviewer for faculty promotion, Australian Catholic University, Melbourne, AUSTRALIA.</w:t>
                  </w:r>
                </w:p>
              </w:tc>
            </w:tr>
            <w:tr w:rsidR="00E809C0" w:rsidRPr="00E173D1" w14:paraId="674E9668" w14:textId="77777777" w:rsidTr="000D6241">
              <w:trPr>
                <w:trHeight w:val="272"/>
              </w:trPr>
              <w:tc>
                <w:tcPr>
                  <w:tcW w:w="2375" w:type="dxa"/>
                  <w:tcBorders>
                    <w:top w:val="nil"/>
                    <w:left w:val="nil"/>
                    <w:bottom w:val="nil"/>
                    <w:right w:val="nil"/>
                  </w:tcBorders>
                </w:tcPr>
                <w:p w14:paraId="1B713382" w14:textId="4CED03F3" w:rsidR="00E809C0" w:rsidRPr="00E173D1" w:rsidRDefault="00E809C0" w:rsidP="00E809C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2017</w:t>
                  </w:r>
                </w:p>
              </w:tc>
              <w:tc>
                <w:tcPr>
                  <w:tcW w:w="8155" w:type="dxa"/>
                  <w:tcBorders>
                    <w:top w:val="nil"/>
                    <w:left w:val="nil"/>
                    <w:bottom w:val="nil"/>
                    <w:right w:val="nil"/>
                  </w:tcBorders>
                </w:tcPr>
                <w:p w14:paraId="60D1AFB5" w14:textId="32AC3B4E" w:rsidR="00E809C0" w:rsidRPr="00E173D1" w:rsidRDefault="00E809C0" w:rsidP="00E809C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External Reviewer for faculty promotion Brown University, Providence, RI UNITED STATES</w:t>
                  </w:r>
                </w:p>
              </w:tc>
            </w:tr>
            <w:tr w:rsidR="00E809C0" w:rsidRPr="00E173D1" w14:paraId="5E7B8578" w14:textId="77777777" w:rsidTr="000D6241">
              <w:trPr>
                <w:trHeight w:val="272"/>
              </w:trPr>
              <w:tc>
                <w:tcPr>
                  <w:tcW w:w="2375" w:type="dxa"/>
                  <w:tcBorders>
                    <w:top w:val="nil"/>
                    <w:left w:val="nil"/>
                    <w:bottom w:val="nil"/>
                    <w:right w:val="nil"/>
                  </w:tcBorders>
                </w:tcPr>
                <w:p w14:paraId="5014B646" w14:textId="26A7C4A4" w:rsidR="00E809C0" w:rsidRPr="00E173D1" w:rsidRDefault="00E809C0" w:rsidP="00E809C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2016</w:t>
                  </w:r>
                </w:p>
              </w:tc>
              <w:tc>
                <w:tcPr>
                  <w:tcW w:w="8155" w:type="dxa"/>
                  <w:tcBorders>
                    <w:top w:val="nil"/>
                    <w:left w:val="nil"/>
                    <w:bottom w:val="nil"/>
                    <w:right w:val="nil"/>
                  </w:tcBorders>
                </w:tcPr>
                <w:p w14:paraId="45A177BE" w14:textId="1FA6F5CE" w:rsidR="00E809C0" w:rsidRPr="00E173D1" w:rsidRDefault="00E809C0" w:rsidP="00E809C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Scientific Review Committee for the DCD XII Conference July 2017, Fremantle, AUSTRALIA</w:t>
                  </w:r>
                </w:p>
              </w:tc>
            </w:tr>
            <w:tr w:rsidR="00E809C0" w:rsidRPr="00E173D1" w14:paraId="353388D3" w14:textId="77777777" w:rsidTr="000D6241">
              <w:trPr>
                <w:trHeight w:val="272"/>
              </w:trPr>
              <w:tc>
                <w:tcPr>
                  <w:tcW w:w="2375" w:type="dxa"/>
                  <w:tcBorders>
                    <w:top w:val="nil"/>
                    <w:left w:val="nil"/>
                    <w:bottom w:val="nil"/>
                    <w:right w:val="nil"/>
                  </w:tcBorders>
                </w:tcPr>
                <w:p w14:paraId="499057E5" w14:textId="1514CBF7" w:rsidR="00E809C0" w:rsidRPr="00E173D1" w:rsidRDefault="00E809C0" w:rsidP="00E809C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2016</w:t>
                  </w:r>
                </w:p>
              </w:tc>
              <w:tc>
                <w:tcPr>
                  <w:tcW w:w="8155" w:type="dxa"/>
                  <w:tcBorders>
                    <w:top w:val="nil"/>
                    <w:left w:val="nil"/>
                    <w:bottom w:val="nil"/>
                    <w:right w:val="nil"/>
                  </w:tcBorders>
                </w:tcPr>
                <w:p w14:paraId="4188B925" w14:textId="41E5159D" w:rsidR="00E809C0" w:rsidRPr="00E173D1" w:rsidRDefault="00E809C0" w:rsidP="00E809C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External Reviewer for faculty promotion, University of Groningen, Groningen, THE NETHERLANDS</w:t>
                  </w:r>
                </w:p>
              </w:tc>
            </w:tr>
            <w:tr w:rsidR="00E809C0" w:rsidRPr="00E173D1" w14:paraId="254EA633" w14:textId="77777777" w:rsidTr="000D6241">
              <w:trPr>
                <w:trHeight w:val="272"/>
              </w:trPr>
              <w:tc>
                <w:tcPr>
                  <w:tcW w:w="2375" w:type="dxa"/>
                  <w:tcBorders>
                    <w:top w:val="nil"/>
                    <w:left w:val="nil"/>
                    <w:bottom w:val="nil"/>
                    <w:right w:val="nil"/>
                  </w:tcBorders>
                </w:tcPr>
                <w:p w14:paraId="62355A76" w14:textId="554AC147" w:rsidR="00E809C0" w:rsidRPr="00E173D1" w:rsidRDefault="00E809C0" w:rsidP="00E809C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2015</w:t>
                  </w:r>
                </w:p>
              </w:tc>
              <w:tc>
                <w:tcPr>
                  <w:tcW w:w="8155" w:type="dxa"/>
                  <w:tcBorders>
                    <w:top w:val="nil"/>
                    <w:left w:val="nil"/>
                    <w:bottom w:val="nil"/>
                    <w:right w:val="nil"/>
                  </w:tcBorders>
                </w:tcPr>
                <w:p w14:paraId="33DC4BA4" w14:textId="106276D5" w:rsidR="00E809C0" w:rsidRPr="00E173D1" w:rsidRDefault="00E809C0" w:rsidP="00E809C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Reviewer, Developmental Delay Guidelines, Public Health Agency of Canada</w:t>
                  </w:r>
                </w:p>
              </w:tc>
            </w:tr>
            <w:tr w:rsidR="00E809C0" w:rsidRPr="00E173D1" w14:paraId="45B186E8" w14:textId="77777777" w:rsidTr="000D6241">
              <w:trPr>
                <w:trHeight w:val="272"/>
              </w:trPr>
              <w:tc>
                <w:tcPr>
                  <w:tcW w:w="2375" w:type="dxa"/>
                  <w:tcBorders>
                    <w:top w:val="nil"/>
                    <w:left w:val="nil"/>
                    <w:bottom w:val="nil"/>
                    <w:right w:val="nil"/>
                  </w:tcBorders>
                </w:tcPr>
                <w:p w14:paraId="2041A250" w14:textId="6B2A4A20" w:rsidR="00E809C0" w:rsidRPr="00E173D1" w:rsidRDefault="00E809C0" w:rsidP="00E809C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2014-2015</w:t>
                  </w:r>
                </w:p>
              </w:tc>
              <w:tc>
                <w:tcPr>
                  <w:tcW w:w="8155" w:type="dxa"/>
                  <w:tcBorders>
                    <w:top w:val="nil"/>
                    <w:left w:val="nil"/>
                    <w:bottom w:val="nil"/>
                    <w:right w:val="nil"/>
                  </w:tcBorders>
                </w:tcPr>
                <w:p w14:paraId="10FC9A20" w14:textId="77777777" w:rsidR="00E809C0" w:rsidRPr="00E173D1" w:rsidRDefault="00E809C0" w:rsidP="00E809C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CIHR-Institute of Genetics Sounding Board for the GE3LS Health Services and Policy Research Conference</w:t>
                  </w:r>
                </w:p>
              </w:tc>
            </w:tr>
            <w:tr w:rsidR="00E809C0" w:rsidRPr="00E173D1" w14:paraId="302C04DB" w14:textId="77777777" w:rsidTr="000D6241">
              <w:trPr>
                <w:trHeight w:val="272"/>
              </w:trPr>
              <w:tc>
                <w:tcPr>
                  <w:tcW w:w="2375" w:type="dxa"/>
                  <w:tcBorders>
                    <w:top w:val="nil"/>
                    <w:left w:val="nil"/>
                    <w:bottom w:val="nil"/>
                    <w:right w:val="nil"/>
                  </w:tcBorders>
                </w:tcPr>
                <w:p w14:paraId="60A98388" w14:textId="77777777" w:rsidR="00E809C0" w:rsidRPr="00E173D1" w:rsidRDefault="00E809C0" w:rsidP="00E809C0">
                  <w:pPr>
                    <w:rPr>
                      <w:rFonts w:asciiTheme="majorHAnsi" w:hAnsiTheme="majorHAnsi" w:cstheme="majorHAnsi"/>
                      <w:sz w:val="22"/>
                      <w:szCs w:val="22"/>
                    </w:rPr>
                  </w:pPr>
                  <w:r w:rsidRPr="00E173D1">
                    <w:rPr>
                      <w:rFonts w:asciiTheme="majorHAnsi" w:hAnsiTheme="majorHAnsi" w:cstheme="majorHAnsi"/>
                      <w:color w:val="000000"/>
                      <w:sz w:val="22"/>
                      <w:szCs w:val="22"/>
                    </w:rPr>
                    <w:lastRenderedPageBreak/>
                    <w:t>2012</w:t>
                  </w:r>
                </w:p>
              </w:tc>
              <w:tc>
                <w:tcPr>
                  <w:tcW w:w="8155" w:type="dxa"/>
                  <w:tcBorders>
                    <w:top w:val="nil"/>
                    <w:left w:val="nil"/>
                    <w:bottom w:val="nil"/>
                    <w:right w:val="nil"/>
                  </w:tcBorders>
                </w:tcPr>
                <w:p w14:paraId="6227E93F" w14:textId="5081FDFE" w:rsidR="00E809C0" w:rsidRPr="00E173D1" w:rsidRDefault="00E809C0" w:rsidP="00E809C0">
                  <w:pPr>
                    <w:rPr>
                      <w:rFonts w:asciiTheme="majorHAnsi" w:hAnsiTheme="majorHAnsi" w:cstheme="majorHAnsi"/>
                      <w:sz w:val="22"/>
                      <w:szCs w:val="22"/>
                    </w:rPr>
                  </w:pPr>
                  <w:r w:rsidRPr="00E173D1">
                    <w:rPr>
                      <w:rFonts w:asciiTheme="majorHAnsi" w:hAnsiTheme="majorHAnsi" w:cstheme="majorHAnsi"/>
                      <w:color w:val="000000"/>
                      <w:sz w:val="22"/>
                      <w:szCs w:val="22"/>
                    </w:rPr>
                    <w:t>External Reviewer for the reappointment of Senior Scientist, SickKids Research Institute. Toronto, ON CANADA</w:t>
                  </w:r>
                </w:p>
              </w:tc>
            </w:tr>
            <w:tr w:rsidR="00E809C0" w:rsidRPr="00E173D1" w14:paraId="0AB0936B" w14:textId="77777777" w:rsidTr="000D6241">
              <w:trPr>
                <w:trHeight w:val="272"/>
              </w:trPr>
              <w:tc>
                <w:tcPr>
                  <w:tcW w:w="2375" w:type="dxa"/>
                  <w:tcBorders>
                    <w:top w:val="nil"/>
                    <w:left w:val="nil"/>
                    <w:bottom w:val="nil"/>
                    <w:right w:val="nil"/>
                  </w:tcBorders>
                </w:tcPr>
                <w:p w14:paraId="23C31FC6" w14:textId="77777777" w:rsidR="00E809C0" w:rsidRPr="00E173D1" w:rsidRDefault="00E809C0" w:rsidP="00E809C0">
                  <w:pPr>
                    <w:rPr>
                      <w:rFonts w:asciiTheme="majorHAnsi" w:hAnsiTheme="majorHAnsi" w:cstheme="majorHAnsi"/>
                      <w:sz w:val="22"/>
                      <w:szCs w:val="22"/>
                    </w:rPr>
                  </w:pPr>
                  <w:r w:rsidRPr="00E173D1">
                    <w:rPr>
                      <w:rFonts w:asciiTheme="majorHAnsi" w:hAnsiTheme="majorHAnsi" w:cstheme="majorHAnsi"/>
                      <w:color w:val="000000"/>
                      <w:sz w:val="22"/>
                      <w:szCs w:val="22"/>
                    </w:rPr>
                    <w:t>2011</w:t>
                  </w:r>
                </w:p>
              </w:tc>
              <w:tc>
                <w:tcPr>
                  <w:tcW w:w="8155" w:type="dxa"/>
                  <w:tcBorders>
                    <w:top w:val="nil"/>
                    <w:left w:val="nil"/>
                    <w:bottom w:val="nil"/>
                    <w:right w:val="nil"/>
                  </w:tcBorders>
                </w:tcPr>
                <w:p w14:paraId="0FA6BD15" w14:textId="61DAE87C" w:rsidR="00E809C0" w:rsidRPr="00E173D1" w:rsidRDefault="00E809C0" w:rsidP="00E809C0">
                  <w:pPr>
                    <w:rPr>
                      <w:rFonts w:asciiTheme="majorHAnsi" w:hAnsiTheme="majorHAnsi" w:cstheme="majorHAnsi"/>
                      <w:sz w:val="22"/>
                      <w:szCs w:val="22"/>
                    </w:rPr>
                  </w:pPr>
                  <w:r w:rsidRPr="00E173D1">
                    <w:rPr>
                      <w:rFonts w:asciiTheme="majorHAnsi" w:hAnsiTheme="majorHAnsi" w:cstheme="majorHAnsi"/>
                      <w:color w:val="000000"/>
                      <w:sz w:val="22"/>
                      <w:szCs w:val="22"/>
                    </w:rPr>
                    <w:t xml:space="preserve">External Reviewer for faculty promotion, University of Haifa, Haifa, ISRAEL </w:t>
                  </w:r>
                </w:p>
              </w:tc>
            </w:tr>
            <w:tr w:rsidR="00E809C0" w:rsidRPr="00E173D1" w14:paraId="6B623CF7" w14:textId="77777777" w:rsidTr="000D6241">
              <w:trPr>
                <w:trHeight w:val="272"/>
              </w:trPr>
              <w:tc>
                <w:tcPr>
                  <w:tcW w:w="2375" w:type="dxa"/>
                  <w:tcBorders>
                    <w:top w:val="nil"/>
                    <w:left w:val="nil"/>
                    <w:bottom w:val="nil"/>
                    <w:right w:val="nil"/>
                  </w:tcBorders>
                </w:tcPr>
                <w:p w14:paraId="3314199B" w14:textId="77777777" w:rsidR="00E809C0" w:rsidRPr="00E173D1" w:rsidRDefault="00E809C0" w:rsidP="00E809C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2009</w:t>
                  </w:r>
                </w:p>
              </w:tc>
              <w:tc>
                <w:tcPr>
                  <w:tcW w:w="8155" w:type="dxa"/>
                  <w:tcBorders>
                    <w:top w:val="nil"/>
                    <w:left w:val="nil"/>
                    <w:bottom w:val="nil"/>
                    <w:right w:val="nil"/>
                  </w:tcBorders>
                </w:tcPr>
                <w:p w14:paraId="25272FD1" w14:textId="1775F558" w:rsidR="00E809C0" w:rsidRPr="00E173D1" w:rsidRDefault="00E809C0" w:rsidP="00E809C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Scientific Review Committee for the DCD VIIII Conference June 2009, Baltimore, MD, UNITED STATES</w:t>
                  </w:r>
                </w:p>
              </w:tc>
            </w:tr>
            <w:tr w:rsidR="00E809C0" w:rsidRPr="00E173D1" w14:paraId="4CBCB55D" w14:textId="77777777" w:rsidTr="000D6241">
              <w:trPr>
                <w:trHeight w:val="272"/>
              </w:trPr>
              <w:tc>
                <w:tcPr>
                  <w:tcW w:w="2375" w:type="dxa"/>
                  <w:tcBorders>
                    <w:top w:val="nil"/>
                    <w:left w:val="nil"/>
                    <w:bottom w:val="nil"/>
                    <w:right w:val="nil"/>
                  </w:tcBorders>
                </w:tcPr>
                <w:p w14:paraId="77243680" w14:textId="7E868A19" w:rsidR="00E809C0" w:rsidRPr="00E173D1" w:rsidRDefault="00E809C0" w:rsidP="00E809C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2008</w:t>
                  </w:r>
                </w:p>
              </w:tc>
              <w:tc>
                <w:tcPr>
                  <w:tcW w:w="8155" w:type="dxa"/>
                  <w:tcBorders>
                    <w:top w:val="nil"/>
                    <w:left w:val="nil"/>
                    <w:bottom w:val="nil"/>
                    <w:right w:val="nil"/>
                  </w:tcBorders>
                </w:tcPr>
                <w:p w14:paraId="434BC476" w14:textId="5F0C0DBA" w:rsidR="00E809C0" w:rsidRPr="00E173D1" w:rsidRDefault="00E809C0" w:rsidP="00E809C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External Reviewer for faculty promotion, University of Groningen, Groningen, THE NETHERLANDS</w:t>
                  </w:r>
                </w:p>
              </w:tc>
            </w:tr>
            <w:tr w:rsidR="00E809C0" w:rsidRPr="00E173D1" w14:paraId="4C8BD04E" w14:textId="77777777" w:rsidTr="000D6241">
              <w:trPr>
                <w:trHeight w:val="272"/>
              </w:trPr>
              <w:tc>
                <w:tcPr>
                  <w:tcW w:w="2375" w:type="dxa"/>
                  <w:tcBorders>
                    <w:top w:val="nil"/>
                    <w:left w:val="nil"/>
                    <w:bottom w:val="nil"/>
                    <w:right w:val="nil"/>
                  </w:tcBorders>
                </w:tcPr>
                <w:p w14:paraId="32C9B9FB" w14:textId="77777777" w:rsidR="00E809C0" w:rsidRPr="00E173D1" w:rsidRDefault="00E809C0" w:rsidP="00E809C0">
                  <w:pPr>
                    <w:rPr>
                      <w:rFonts w:asciiTheme="majorHAnsi" w:hAnsiTheme="majorHAnsi" w:cstheme="majorHAnsi"/>
                      <w:sz w:val="22"/>
                      <w:szCs w:val="22"/>
                    </w:rPr>
                  </w:pPr>
                  <w:r w:rsidRPr="00E173D1">
                    <w:rPr>
                      <w:rFonts w:asciiTheme="majorHAnsi" w:hAnsiTheme="majorHAnsi" w:cstheme="majorHAnsi"/>
                      <w:color w:val="000000"/>
                      <w:sz w:val="22"/>
                      <w:szCs w:val="22"/>
                    </w:rPr>
                    <w:t xml:space="preserve">2008 </w:t>
                  </w:r>
                </w:p>
              </w:tc>
              <w:tc>
                <w:tcPr>
                  <w:tcW w:w="8155" w:type="dxa"/>
                  <w:tcBorders>
                    <w:top w:val="nil"/>
                    <w:left w:val="nil"/>
                    <w:bottom w:val="nil"/>
                    <w:right w:val="nil"/>
                  </w:tcBorders>
                </w:tcPr>
                <w:p w14:paraId="7FF09B89" w14:textId="36B1EFF7" w:rsidR="00E809C0" w:rsidRPr="00E173D1" w:rsidRDefault="00E809C0" w:rsidP="00E809C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 xml:space="preserve">External Reviewer for faculty promotion, University of Minnesota Medical School, Minneapolis, MN, UNITED STATES </w:t>
                  </w:r>
                </w:p>
              </w:tc>
            </w:tr>
            <w:tr w:rsidR="00E809C0" w:rsidRPr="00E173D1" w14:paraId="15FE6D66" w14:textId="77777777" w:rsidTr="000D6241">
              <w:trPr>
                <w:trHeight w:val="272"/>
              </w:trPr>
              <w:tc>
                <w:tcPr>
                  <w:tcW w:w="2375" w:type="dxa"/>
                  <w:tcBorders>
                    <w:top w:val="nil"/>
                    <w:left w:val="nil"/>
                    <w:bottom w:val="nil"/>
                    <w:right w:val="nil"/>
                  </w:tcBorders>
                </w:tcPr>
                <w:p w14:paraId="02556101" w14:textId="5CB7AF61" w:rsidR="00E809C0" w:rsidRPr="00E173D1" w:rsidRDefault="00E809C0" w:rsidP="00E809C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2006</w:t>
                  </w:r>
                </w:p>
              </w:tc>
              <w:tc>
                <w:tcPr>
                  <w:tcW w:w="8155" w:type="dxa"/>
                  <w:tcBorders>
                    <w:top w:val="nil"/>
                    <w:left w:val="nil"/>
                    <w:bottom w:val="nil"/>
                    <w:right w:val="nil"/>
                  </w:tcBorders>
                </w:tcPr>
                <w:p w14:paraId="20772620" w14:textId="12A5E15D" w:rsidR="00E809C0" w:rsidRPr="00E173D1" w:rsidRDefault="00E809C0" w:rsidP="00E809C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Scientific Review Committee for the DCD VIII Conference March 2007, Melbourne, AUSTRALIA.</w:t>
                  </w:r>
                </w:p>
              </w:tc>
            </w:tr>
            <w:tr w:rsidR="00E809C0" w:rsidRPr="00E173D1" w14:paraId="271AE833" w14:textId="77777777" w:rsidTr="000D6241">
              <w:trPr>
                <w:trHeight w:val="272"/>
              </w:trPr>
              <w:tc>
                <w:tcPr>
                  <w:tcW w:w="2375" w:type="dxa"/>
                  <w:tcBorders>
                    <w:top w:val="nil"/>
                    <w:left w:val="nil"/>
                    <w:bottom w:val="nil"/>
                    <w:right w:val="nil"/>
                  </w:tcBorders>
                </w:tcPr>
                <w:p w14:paraId="2AC30BCA" w14:textId="77777777" w:rsidR="00E809C0" w:rsidRPr="00E173D1" w:rsidRDefault="00E809C0" w:rsidP="00E809C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2006</w:t>
                  </w:r>
                </w:p>
              </w:tc>
              <w:tc>
                <w:tcPr>
                  <w:tcW w:w="8155" w:type="dxa"/>
                  <w:tcBorders>
                    <w:top w:val="nil"/>
                    <w:left w:val="nil"/>
                    <w:bottom w:val="nil"/>
                    <w:right w:val="nil"/>
                  </w:tcBorders>
                </w:tcPr>
                <w:p w14:paraId="17A81ADA" w14:textId="7B931C36" w:rsidR="00E809C0" w:rsidRPr="00E173D1" w:rsidRDefault="00E809C0" w:rsidP="00E809C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External Reviewer for faculty promotion, RMIT University, Melbourne, Victoria, AUSTRALIA</w:t>
                  </w:r>
                </w:p>
              </w:tc>
            </w:tr>
            <w:tr w:rsidR="00E809C0" w:rsidRPr="00E173D1" w14:paraId="26180EA1" w14:textId="77777777" w:rsidTr="000D6241">
              <w:trPr>
                <w:trHeight w:val="272"/>
              </w:trPr>
              <w:tc>
                <w:tcPr>
                  <w:tcW w:w="2375" w:type="dxa"/>
                  <w:tcBorders>
                    <w:top w:val="nil"/>
                    <w:left w:val="nil"/>
                    <w:bottom w:val="nil"/>
                    <w:right w:val="nil"/>
                  </w:tcBorders>
                </w:tcPr>
                <w:p w14:paraId="4E4ABF8C" w14:textId="77777777" w:rsidR="00E809C0" w:rsidRPr="00E173D1" w:rsidRDefault="00E809C0" w:rsidP="00E809C0">
                  <w:pPr>
                    <w:rPr>
                      <w:rFonts w:asciiTheme="majorHAnsi" w:hAnsiTheme="majorHAnsi" w:cstheme="majorHAnsi"/>
                      <w:sz w:val="22"/>
                      <w:szCs w:val="22"/>
                    </w:rPr>
                  </w:pPr>
                  <w:r w:rsidRPr="00E173D1">
                    <w:rPr>
                      <w:rFonts w:asciiTheme="majorHAnsi" w:hAnsiTheme="majorHAnsi" w:cstheme="majorHAnsi"/>
                      <w:color w:val="000000"/>
                      <w:sz w:val="22"/>
                      <w:szCs w:val="22"/>
                    </w:rPr>
                    <w:t>2003</w:t>
                  </w:r>
                </w:p>
              </w:tc>
              <w:tc>
                <w:tcPr>
                  <w:tcW w:w="8155" w:type="dxa"/>
                  <w:tcBorders>
                    <w:top w:val="nil"/>
                    <w:left w:val="nil"/>
                    <w:bottom w:val="nil"/>
                    <w:right w:val="nil"/>
                  </w:tcBorders>
                </w:tcPr>
                <w:p w14:paraId="24A34197" w14:textId="3FCA619A" w:rsidR="00E809C0" w:rsidRPr="00E173D1" w:rsidRDefault="00E809C0" w:rsidP="00E809C0">
                  <w:pPr>
                    <w:rPr>
                      <w:rFonts w:asciiTheme="majorHAnsi" w:hAnsiTheme="majorHAnsi" w:cstheme="majorHAnsi"/>
                      <w:sz w:val="22"/>
                      <w:szCs w:val="22"/>
                    </w:rPr>
                  </w:pPr>
                  <w:r w:rsidRPr="00E173D1">
                    <w:rPr>
                      <w:rFonts w:asciiTheme="majorHAnsi" w:hAnsiTheme="majorHAnsi" w:cstheme="majorHAnsi"/>
                      <w:color w:val="000000"/>
                      <w:sz w:val="22"/>
                      <w:szCs w:val="22"/>
                    </w:rPr>
                    <w:t>External Reviewer for faculty promotion, RMIT University, Melbourne, Victoria, AUSTRALIA</w:t>
                  </w:r>
                </w:p>
              </w:tc>
            </w:tr>
            <w:tr w:rsidR="00E809C0" w:rsidRPr="00E173D1" w14:paraId="37CCD98B" w14:textId="77777777" w:rsidTr="000D6241">
              <w:trPr>
                <w:trHeight w:val="272"/>
              </w:trPr>
              <w:tc>
                <w:tcPr>
                  <w:tcW w:w="2375" w:type="dxa"/>
                  <w:tcBorders>
                    <w:top w:val="nil"/>
                    <w:left w:val="nil"/>
                    <w:bottom w:val="nil"/>
                    <w:right w:val="nil"/>
                  </w:tcBorders>
                </w:tcPr>
                <w:p w14:paraId="03F608FD" w14:textId="77777777" w:rsidR="00E809C0" w:rsidRPr="00E173D1" w:rsidRDefault="00E809C0" w:rsidP="00E809C0">
                  <w:pPr>
                    <w:rPr>
                      <w:rFonts w:asciiTheme="majorHAnsi" w:hAnsiTheme="majorHAnsi" w:cstheme="majorHAnsi"/>
                      <w:sz w:val="22"/>
                      <w:szCs w:val="22"/>
                    </w:rPr>
                  </w:pPr>
                  <w:r w:rsidRPr="00E173D1">
                    <w:rPr>
                      <w:rFonts w:asciiTheme="majorHAnsi" w:hAnsiTheme="majorHAnsi" w:cstheme="majorHAnsi"/>
                      <w:color w:val="000000"/>
                      <w:sz w:val="22"/>
                      <w:szCs w:val="22"/>
                    </w:rPr>
                    <w:t>2000</w:t>
                  </w:r>
                </w:p>
              </w:tc>
              <w:tc>
                <w:tcPr>
                  <w:tcW w:w="8155" w:type="dxa"/>
                  <w:tcBorders>
                    <w:top w:val="nil"/>
                    <w:left w:val="nil"/>
                    <w:bottom w:val="nil"/>
                    <w:right w:val="nil"/>
                  </w:tcBorders>
                </w:tcPr>
                <w:p w14:paraId="10C384DD" w14:textId="28A44982" w:rsidR="00E809C0" w:rsidRPr="00E173D1" w:rsidRDefault="00E809C0" w:rsidP="00E809C0">
                  <w:pPr>
                    <w:rPr>
                      <w:rFonts w:asciiTheme="majorHAnsi" w:hAnsiTheme="majorHAnsi" w:cstheme="majorHAnsi"/>
                      <w:sz w:val="22"/>
                      <w:szCs w:val="22"/>
                    </w:rPr>
                  </w:pPr>
                  <w:r w:rsidRPr="00E173D1">
                    <w:rPr>
                      <w:rFonts w:asciiTheme="majorHAnsi" w:hAnsiTheme="majorHAnsi" w:cstheme="majorHAnsi"/>
                      <w:color w:val="000000"/>
                      <w:sz w:val="22"/>
                      <w:szCs w:val="22"/>
                    </w:rPr>
                    <w:t>Reviewer, Chapter 4: Praxis, in the book entitled Sensory Integration-Theory Practice</w:t>
                  </w:r>
                </w:p>
              </w:tc>
            </w:tr>
            <w:tr w:rsidR="00E809C0" w:rsidRPr="00E173D1" w14:paraId="721925F0" w14:textId="77777777" w:rsidTr="000D6241">
              <w:trPr>
                <w:trHeight w:val="272"/>
              </w:trPr>
              <w:tc>
                <w:tcPr>
                  <w:tcW w:w="2375" w:type="dxa"/>
                  <w:tcBorders>
                    <w:top w:val="nil"/>
                    <w:left w:val="nil"/>
                    <w:bottom w:val="nil"/>
                    <w:right w:val="nil"/>
                  </w:tcBorders>
                </w:tcPr>
                <w:p w14:paraId="48C2795F" w14:textId="77777777" w:rsidR="00E809C0" w:rsidRPr="00E173D1" w:rsidRDefault="00E809C0" w:rsidP="00E809C0">
                  <w:pPr>
                    <w:rPr>
                      <w:rFonts w:asciiTheme="majorHAnsi" w:hAnsiTheme="majorHAnsi" w:cstheme="majorHAnsi"/>
                      <w:sz w:val="22"/>
                      <w:szCs w:val="22"/>
                    </w:rPr>
                  </w:pPr>
                  <w:r w:rsidRPr="00E173D1">
                    <w:rPr>
                      <w:rFonts w:asciiTheme="majorHAnsi" w:hAnsiTheme="majorHAnsi" w:cstheme="majorHAnsi"/>
                      <w:color w:val="000000"/>
                      <w:sz w:val="22"/>
                      <w:szCs w:val="22"/>
                    </w:rPr>
                    <w:t>1996</w:t>
                  </w:r>
                </w:p>
              </w:tc>
              <w:tc>
                <w:tcPr>
                  <w:tcW w:w="8155" w:type="dxa"/>
                  <w:tcBorders>
                    <w:top w:val="nil"/>
                    <w:left w:val="nil"/>
                    <w:bottom w:val="nil"/>
                    <w:right w:val="nil"/>
                  </w:tcBorders>
                </w:tcPr>
                <w:p w14:paraId="67B6FD1D" w14:textId="7ECE8613" w:rsidR="00E809C0" w:rsidRPr="00E173D1" w:rsidRDefault="00E809C0" w:rsidP="00E809C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Conference Abstract Reviewer, Society for Research in Child Development</w:t>
                  </w:r>
                </w:p>
              </w:tc>
            </w:tr>
            <w:tr w:rsidR="00E809C0" w:rsidRPr="00E173D1" w14:paraId="6FECC2BC" w14:textId="77777777" w:rsidTr="000D6241">
              <w:trPr>
                <w:trHeight w:val="272"/>
              </w:trPr>
              <w:tc>
                <w:tcPr>
                  <w:tcW w:w="2375" w:type="dxa"/>
                  <w:tcBorders>
                    <w:top w:val="nil"/>
                    <w:left w:val="nil"/>
                    <w:bottom w:val="nil"/>
                    <w:right w:val="nil"/>
                  </w:tcBorders>
                </w:tcPr>
                <w:p w14:paraId="53FA7AE4" w14:textId="77777777" w:rsidR="00E809C0" w:rsidRPr="00E173D1" w:rsidRDefault="00E809C0" w:rsidP="00E809C0">
                  <w:pPr>
                    <w:rPr>
                      <w:rFonts w:asciiTheme="majorHAnsi" w:hAnsiTheme="majorHAnsi" w:cstheme="majorHAnsi"/>
                      <w:b/>
                      <w:sz w:val="22"/>
                      <w:szCs w:val="22"/>
                      <w:u w:val="single"/>
                      <w:lang w:val="en-GB"/>
                    </w:rPr>
                  </w:pPr>
                </w:p>
                <w:p w14:paraId="3D1629FD" w14:textId="41A4C323" w:rsidR="00E809C0" w:rsidRPr="00E173D1" w:rsidRDefault="00E809C0" w:rsidP="00E809C0">
                  <w:pPr>
                    <w:rPr>
                      <w:rFonts w:asciiTheme="majorHAnsi" w:hAnsiTheme="majorHAnsi" w:cstheme="majorHAnsi"/>
                      <w:b/>
                      <w:color w:val="000000"/>
                      <w:sz w:val="22"/>
                      <w:szCs w:val="22"/>
                      <w:u w:val="single"/>
                    </w:rPr>
                  </w:pPr>
                  <w:r w:rsidRPr="00E173D1">
                    <w:rPr>
                      <w:rFonts w:asciiTheme="majorHAnsi" w:hAnsiTheme="majorHAnsi" w:cstheme="majorHAnsi"/>
                      <w:b/>
                      <w:sz w:val="22"/>
                      <w:szCs w:val="22"/>
                      <w:u w:val="single"/>
                      <w:lang w:val="en-GB"/>
                    </w:rPr>
                    <w:t xml:space="preserve">National Committees </w:t>
                  </w:r>
                </w:p>
              </w:tc>
              <w:tc>
                <w:tcPr>
                  <w:tcW w:w="8155" w:type="dxa"/>
                  <w:tcBorders>
                    <w:top w:val="nil"/>
                    <w:left w:val="nil"/>
                    <w:bottom w:val="nil"/>
                    <w:right w:val="nil"/>
                  </w:tcBorders>
                </w:tcPr>
                <w:p w14:paraId="1655AD79" w14:textId="77777777" w:rsidR="00E809C0" w:rsidRPr="00E173D1" w:rsidRDefault="00E809C0" w:rsidP="00E809C0">
                  <w:pPr>
                    <w:rPr>
                      <w:rFonts w:asciiTheme="majorHAnsi" w:hAnsiTheme="majorHAnsi" w:cstheme="majorHAnsi"/>
                      <w:color w:val="000000"/>
                      <w:sz w:val="22"/>
                      <w:szCs w:val="22"/>
                    </w:rPr>
                  </w:pPr>
                </w:p>
              </w:tc>
            </w:tr>
            <w:tr w:rsidR="00E809C0" w:rsidRPr="00E173D1" w14:paraId="4CED8250" w14:textId="77777777" w:rsidTr="000D6241">
              <w:trPr>
                <w:trHeight w:val="272"/>
              </w:trPr>
              <w:tc>
                <w:tcPr>
                  <w:tcW w:w="2375" w:type="dxa"/>
                  <w:tcBorders>
                    <w:top w:val="nil"/>
                    <w:left w:val="nil"/>
                    <w:bottom w:val="nil"/>
                    <w:right w:val="nil"/>
                  </w:tcBorders>
                </w:tcPr>
                <w:p w14:paraId="1AA7C736" w14:textId="6851F7D9" w:rsidR="00E809C0" w:rsidRPr="00E173D1" w:rsidRDefault="00E809C0" w:rsidP="00E809C0">
                  <w:pPr>
                    <w:rPr>
                      <w:rFonts w:asciiTheme="majorHAnsi" w:hAnsiTheme="majorHAnsi" w:cstheme="majorHAnsi"/>
                      <w:sz w:val="22"/>
                      <w:szCs w:val="22"/>
                      <w:lang w:val="en-GB"/>
                    </w:rPr>
                  </w:pPr>
                  <w:r w:rsidRPr="00E173D1">
                    <w:rPr>
                      <w:rFonts w:asciiTheme="majorHAnsi" w:hAnsiTheme="majorHAnsi" w:cstheme="majorHAnsi"/>
                      <w:sz w:val="22"/>
                      <w:szCs w:val="22"/>
                      <w:lang w:val="en-GB"/>
                    </w:rPr>
                    <w:t>1998-2000</w:t>
                  </w:r>
                  <w:r w:rsidRPr="00E173D1">
                    <w:rPr>
                      <w:rFonts w:asciiTheme="majorHAnsi" w:hAnsiTheme="majorHAnsi" w:cstheme="majorHAnsi"/>
                      <w:sz w:val="22"/>
                      <w:szCs w:val="22"/>
                      <w:lang w:val="en-GB"/>
                    </w:rPr>
                    <w:tab/>
                  </w:r>
                </w:p>
              </w:tc>
              <w:tc>
                <w:tcPr>
                  <w:tcW w:w="8155" w:type="dxa"/>
                  <w:tcBorders>
                    <w:top w:val="nil"/>
                    <w:left w:val="nil"/>
                    <w:bottom w:val="nil"/>
                    <w:right w:val="nil"/>
                  </w:tcBorders>
                </w:tcPr>
                <w:p w14:paraId="3192199E" w14:textId="70EA51D3" w:rsidR="00E809C0" w:rsidRPr="00E173D1" w:rsidRDefault="00E809C0" w:rsidP="00E809C0">
                  <w:pPr>
                    <w:rPr>
                      <w:rFonts w:asciiTheme="majorHAnsi" w:hAnsiTheme="majorHAnsi" w:cstheme="majorHAnsi"/>
                      <w:color w:val="000000"/>
                      <w:sz w:val="22"/>
                      <w:szCs w:val="22"/>
                    </w:rPr>
                  </w:pPr>
                  <w:r w:rsidRPr="00E173D1">
                    <w:rPr>
                      <w:rFonts w:asciiTheme="majorHAnsi" w:hAnsiTheme="majorHAnsi" w:cstheme="majorHAnsi"/>
                      <w:sz w:val="22"/>
                      <w:szCs w:val="22"/>
                      <w:lang w:val="en-GB"/>
                    </w:rPr>
                    <w:t>Secretary-Treasurer, Clinical Section, Canadian Psychological Association</w:t>
                  </w:r>
                </w:p>
              </w:tc>
            </w:tr>
            <w:tr w:rsidR="00E809C0" w:rsidRPr="00E173D1" w14:paraId="593ADA9A" w14:textId="77777777" w:rsidTr="000D6241">
              <w:trPr>
                <w:trHeight w:val="272"/>
              </w:trPr>
              <w:tc>
                <w:tcPr>
                  <w:tcW w:w="2375" w:type="dxa"/>
                  <w:tcBorders>
                    <w:top w:val="nil"/>
                    <w:left w:val="nil"/>
                    <w:bottom w:val="nil"/>
                    <w:right w:val="nil"/>
                  </w:tcBorders>
                </w:tcPr>
                <w:p w14:paraId="11F3E8BE" w14:textId="41E12148" w:rsidR="00E809C0" w:rsidRPr="00E173D1" w:rsidRDefault="00E809C0" w:rsidP="00E809C0">
                  <w:pPr>
                    <w:rPr>
                      <w:rFonts w:asciiTheme="majorHAnsi" w:hAnsiTheme="majorHAnsi" w:cstheme="majorHAnsi"/>
                      <w:sz w:val="22"/>
                      <w:szCs w:val="22"/>
                      <w:lang w:val="en-GB"/>
                    </w:rPr>
                  </w:pPr>
                  <w:r w:rsidRPr="00E173D1">
                    <w:rPr>
                      <w:rFonts w:asciiTheme="majorHAnsi" w:hAnsiTheme="majorHAnsi" w:cstheme="majorHAnsi"/>
                      <w:sz w:val="22"/>
                      <w:szCs w:val="22"/>
                      <w:lang w:val="en-GB"/>
                    </w:rPr>
                    <w:t>2000-2002</w:t>
                  </w:r>
                </w:p>
              </w:tc>
              <w:tc>
                <w:tcPr>
                  <w:tcW w:w="8155" w:type="dxa"/>
                  <w:tcBorders>
                    <w:top w:val="nil"/>
                    <w:left w:val="nil"/>
                    <w:bottom w:val="nil"/>
                    <w:right w:val="nil"/>
                  </w:tcBorders>
                </w:tcPr>
                <w:p w14:paraId="55347A0B" w14:textId="3823F4F2" w:rsidR="00E809C0" w:rsidRPr="00E173D1" w:rsidRDefault="00E809C0" w:rsidP="00E809C0">
                  <w:pPr>
                    <w:rPr>
                      <w:rFonts w:asciiTheme="majorHAnsi" w:hAnsiTheme="majorHAnsi" w:cstheme="majorHAnsi"/>
                      <w:sz w:val="22"/>
                      <w:szCs w:val="22"/>
                      <w:lang w:val="en-GB"/>
                    </w:rPr>
                  </w:pPr>
                  <w:r w:rsidRPr="00E173D1">
                    <w:rPr>
                      <w:rFonts w:asciiTheme="majorHAnsi" w:hAnsiTheme="majorHAnsi" w:cstheme="majorHAnsi"/>
                      <w:sz w:val="22"/>
                      <w:szCs w:val="22"/>
                      <w:lang w:val="en-GB"/>
                    </w:rPr>
                    <w:t>Member, Professional Affairs Committee, Canadian Psychological Association</w:t>
                  </w:r>
                </w:p>
              </w:tc>
            </w:tr>
            <w:tr w:rsidR="00E809C0" w:rsidRPr="00E173D1" w14:paraId="221E7DEB" w14:textId="77777777" w:rsidTr="000D6241">
              <w:trPr>
                <w:trHeight w:val="272"/>
              </w:trPr>
              <w:tc>
                <w:tcPr>
                  <w:tcW w:w="2375" w:type="dxa"/>
                  <w:tcBorders>
                    <w:top w:val="nil"/>
                    <w:left w:val="nil"/>
                    <w:bottom w:val="nil"/>
                    <w:right w:val="nil"/>
                  </w:tcBorders>
                </w:tcPr>
                <w:p w14:paraId="43E0D0B5" w14:textId="77777777" w:rsidR="00E809C0" w:rsidRPr="00E173D1" w:rsidRDefault="00E809C0" w:rsidP="00E809C0">
                  <w:pPr>
                    <w:rPr>
                      <w:rFonts w:asciiTheme="majorHAnsi" w:hAnsiTheme="majorHAnsi" w:cstheme="majorHAnsi"/>
                      <w:b/>
                      <w:sz w:val="22"/>
                      <w:szCs w:val="22"/>
                      <w:u w:val="single"/>
                      <w:lang w:val="en-GB"/>
                    </w:rPr>
                  </w:pPr>
                </w:p>
                <w:p w14:paraId="1915F1F3" w14:textId="77777777" w:rsidR="00E809C0" w:rsidRPr="00E173D1" w:rsidRDefault="00E809C0" w:rsidP="00E809C0">
                  <w:pPr>
                    <w:rPr>
                      <w:rFonts w:asciiTheme="majorHAnsi" w:hAnsiTheme="majorHAnsi" w:cstheme="majorHAnsi"/>
                      <w:b/>
                      <w:sz w:val="22"/>
                      <w:szCs w:val="22"/>
                      <w:u w:val="single"/>
                      <w:lang w:val="en-GB"/>
                    </w:rPr>
                  </w:pPr>
                  <w:r w:rsidRPr="00E173D1">
                    <w:rPr>
                      <w:rFonts w:asciiTheme="majorHAnsi" w:hAnsiTheme="majorHAnsi" w:cstheme="majorHAnsi"/>
                      <w:b/>
                      <w:sz w:val="22"/>
                      <w:szCs w:val="22"/>
                      <w:u w:val="single"/>
                      <w:lang w:val="en-GB"/>
                    </w:rPr>
                    <w:t>Community Service</w:t>
                  </w:r>
                </w:p>
                <w:p w14:paraId="398ECA85" w14:textId="692A4256" w:rsidR="00E809C0" w:rsidRPr="00E173D1" w:rsidRDefault="00E809C0" w:rsidP="00E809C0">
                  <w:pPr>
                    <w:rPr>
                      <w:rFonts w:asciiTheme="majorHAnsi" w:hAnsiTheme="majorHAnsi" w:cstheme="majorHAnsi"/>
                      <w:sz w:val="22"/>
                      <w:szCs w:val="22"/>
                      <w:lang w:val="en-GB"/>
                    </w:rPr>
                  </w:pPr>
                  <w:r w:rsidRPr="00E173D1">
                    <w:rPr>
                      <w:rFonts w:asciiTheme="majorHAnsi" w:hAnsiTheme="majorHAnsi" w:cstheme="majorHAnsi"/>
                      <w:sz w:val="22"/>
                      <w:szCs w:val="22"/>
                      <w:lang w:val="en-GB"/>
                    </w:rPr>
                    <w:t>1995-2000</w:t>
                  </w:r>
                </w:p>
              </w:tc>
              <w:tc>
                <w:tcPr>
                  <w:tcW w:w="8155" w:type="dxa"/>
                  <w:tcBorders>
                    <w:top w:val="nil"/>
                    <w:left w:val="nil"/>
                    <w:bottom w:val="nil"/>
                    <w:right w:val="nil"/>
                  </w:tcBorders>
                </w:tcPr>
                <w:p w14:paraId="153FDB6D" w14:textId="77777777" w:rsidR="00E809C0" w:rsidRPr="00E173D1" w:rsidRDefault="00E809C0" w:rsidP="00E809C0">
                  <w:pPr>
                    <w:rPr>
                      <w:rFonts w:asciiTheme="majorHAnsi" w:hAnsiTheme="majorHAnsi" w:cstheme="majorHAnsi"/>
                      <w:sz w:val="22"/>
                      <w:szCs w:val="22"/>
                      <w:lang w:val="en-GB"/>
                    </w:rPr>
                  </w:pPr>
                </w:p>
                <w:p w14:paraId="22B37D28" w14:textId="77777777" w:rsidR="00E809C0" w:rsidRPr="00E173D1" w:rsidRDefault="00E809C0" w:rsidP="00E809C0">
                  <w:pPr>
                    <w:rPr>
                      <w:rFonts w:asciiTheme="majorHAnsi" w:hAnsiTheme="majorHAnsi" w:cstheme="majorHAnsi"/>
                      <w:sz w:val="22"/>
                      <w:szCs w:val="22"/>
                      <w:lang w:val="en-GB"/>
                    </w:rPr>
                  </w:pPr>
                </w:p>
                <w:p w14:paraId="35FC10D5" w14:textId="4DD19394" w:rsidR="00E809C0" w:rsidRPr="00E173D1" w:rsidRDefault="00E809C0" w:rsidP="00E809C0">
                  <w:pPr>
                    <w:rPr>
                      <w:rFonts w:asciiTheme="majorHAnsi" w:hAnsiTheme="majorHAnsi" w:cstheme="majorHAnsi"/>
                      <w:sz w:val="22"/>
                      <w:szCs w:val="22"/>
                      <w:lang w:val="en-GB"/>
                    </w:rPr>
                  </w:pPr>
                  <w:r w:rsidRPr="00E173D1">
                    <w:rPr>
                      <w:rFonts w:asciiTheme="majorHAnsi" w:hAnsiTheme="majorHAnsi" w:cstheme="majorHAnsi"/>
                      <w:sz w:val="22"/>
                      <w:szCs w:val="22"/>
                      <w:lang w:val="en-GB"/>
                    </w:rPr>
                    <w:t>Research Committee, University of Calgary Child Care Centre</w:t>
                  </w:r>
                </w:p>
              </w:tc>
            </w:tr>
            <w:tr w:rsidR="00E809C0" w:rsidRPr="00E173D1" w14:paraId="3761F101" w14:textId="77777777" w:rsidTr="000D6241">
              <w:trPr>
                <w:trHeight w:val="272"/>
              </w:trPr>
              <w:tc>
                <w:tcPr>
                  <w:tcW w:w="2375" w:type="dxa"/>
                  <w:tcBorders>
                    <w:top w:val="nil"/>
                    <w:left w:val="nil"/>
                    <w:bottom w:val="nil"/>
                    <w:right w:val="nil"/>
                  </w:tcBorders>
                </w:tcPr>
                <w:p w14:paraId="28DFFAF1" w14:textId="2957295B" w:rsidR="00E809C0" w:rsidRPr="00E173D1" w:rsidRDefault="00E809C0" w:rsidP="00E809C0">
                  <w:pPr>
                    <w:rPr>
                      <w:rFonts w:asciiTheme="majorHAnsi" w:hAnsiTheme="majorHAnsi" w:cstheme="majorHAnsi"/>
                      <w:sz w:val="22"/>
                      <w:szCs w:val="22"/>
                      <w:lang w:val="en-GB"/>
                    </w:rPr>
                  </w:pPr>
                  <w:r w:rsidRPr="00E173D1">
                    <w:rPr>
                      <w:rFonts w:asciiTheme="majorHAnsi" w:hAnsiTheme="majorHAnsi" w:cstheme="majorHAnsi"/>
                      <w:sz w:val="22"/>
                      <w:szCs w:val="22"/>
                      <w:lang w:val="en-GB"/>
                    </w:rPr>
                    <w:t>1987-1997</w:t>
                  </w:r>
                </w:p>
              </w:tc>
              <w:tc>
                <w:tcPr>
                  <w:tcW w:w="8155" w:type="dxa"/>
                  <w:tcBorders>
                    <w:top w:val="nil"/>
                    <w:left w:val="nil"/>
                    <w:bottom w:val="nil"/>
                    <w:right w:val="nil"/>
                  </w:tcBorders>
                </w:tcPr>
                <w:p w14:paraId="33AAB802" w14:textId="0FDA3FE2" w:rsidR="00E809C0" w:rsidRPr="00E173D1" w:rsidRDefault="00E809C0" w:rsidP="00E809C0">
                  <w:pPr>
                    <w:rPr>
                      <w:rFonts w:asciiTheme="majorHAnsi" w:hAnsiTheme="majorHAnsi" w:cstheme="majorHAnsi"/>
                      <w:sz w:val="22"/>
                      <w:szCs w:val="22"/>
                      <w:lang w:val="en-GB"/>
                    </w:rPr>
                  </w:pPr>
                  <w:r w:rsidRPr="00E173D1">
                    <w:rPr>
                      <w:rFonts w:asciiTheme="majorHAnsi" w:hAnsiTheme="majorHAnsi" w:cstheme="majorHAnsi"/>
                      <w:sz w:val="22"/>
                      <w:szCs w:val="22"/>
                      <w:lang w:val="en-GB"/>
                    </w:rPr>
                    <w:t>University of Calgary Recycling Taskforce</w:t>
                  </w:r>
                </w:p>
              </w:tc>
            </w:tr>
          </w:tbl>
          <w:p w14:paraId="49D15150" w14:textId="77777777" w:rsidR="00400A35" w:rsidRPr="00E173D1" w:rsidRDefault="00400A35">
            <w:pPr>
              <w:rPr>
                <w:rFonts w:asciiTheme="majorHAnsi" w:hAnsiTheme="majorHAnsi" w:cstheme="majorHAnsi"/>
                <w:sz w:val="22"/>
                <w:szCs w:val="22"/>
              </w:rPr>
            </w:pPr>
          </w:p>
        </w:tc>
        <w:tc>
          <w:tcPr>
            <w:tcW w:w="18" w:type="dxa"/>
            <w:gridSpan w:val="2"/>
          </w:tcPr>
          <w:p w14:paraId="7E293DE7" w14:textId="77777777" w:rsidR="00400A35" w:rsidRPr="00A22BA4" w:rsidRDefault="00400A35">
            <w:pPr>
              <w:rPr>
                <w:rFonts w:asciiTheme="majorHAnsi" w:hAnsiTheme="majorHAnsi"/>
              </w:rPr>
            </w:pPr>
          </w:p>
        </w:tc>
        <w:tc>
          <w:tcPr>
            <w:tcW w:w="18" w:type="dxa"/>
            <w:gridSpan w:val="2"/>
          </w:tcPr>
          <w:p w14:paraId="0F38D0F0" w14:textId="77777777" w:rsidR="00400A35" w:rsidRPr="00A22BA4" w:rsidRDefault="00400A35">
            <w:pPr>
              <w:rPr>
                <w:rFonts w:asciiTheme="majorHAnsi" w:hAnsiTheme="majorHAnsi"/>
              </w:rPr>
            </w:pPr>
          </w:p>
        </w:tc>
        <w:tc>
          <w:tcPr>
            <w:tcW w:w="18" w:type="dxa"/>
          </w:tcPr>
          <w:p w14:paraId="11B45125" w14:textId="77777777" w:rsidR="00400A35" w:rsidRPr="00A22BA4" w:rsidRDefault="00400A35">
            <w:pPr>
              <w:rPr>
                <w:rFonts w:asciiTheme="majorHAnsi" w:hAnsiTheme="majorHAnsi"/>
              </w:rPr>
            </w:pPr>
          </w:p>
        </w:tc>
        <w:tc>
          <w:tcPr>
            <w:tcW w:w="1219" w:type="dxa"/>
            <w:gridSpan w:val="6"/>
          </w:tcPr>
          <w:p w14:paraId="007B5FF4" w14:textId="77777777" w:rsidR="00400A35" w:rsidRPr="00A22BA4" w:rsidRDefault="00400A35">
            <w:pPr>
              <w:rPr>
                <w:rFonts w:asciiTheme="majorHAnsi" w:hAnsiTheme="majorHAnsi"/>
              </w:rPr>
            </w:pPr>
          </w:p>
        </w:tc>
        <w:tc>
          <w:tcPr>
            <w:tcW w:w="1223" w:type="dxa"/>
            <w:gridSpan w:val="5"/>
          </w:tcPr>
          <w:p w14:paraId="181CD249" w14:textId="77777777" w:rsidR="00400A35" w:rsidRPr="00A22BA4" w:rsidRDefault="00400A35">
            <w:pPr>
              <w:rPr>
                <w:rFonts w:asciiTheme="majorHAnsi" w:hAnsiTheme="majorHAnsi"/>
              </w:rPr>
            </w:pPr>
          </w:p>
        </w:tc>
        <w:tc>
          <w:tcPr>
            <w:tcW w:w="1219" w:type="dxa"/>
            <w:gridSpan w:val="4"/>
          </w:tcPr>
          <w:p w14:paraId="24BBE84E" w14:textId="77777777" w:rsidR="00400A35" w:rsidRPr="00A22BA4" w:rsidRDefault="00400A35">
            <w:pPr>
              <w:rPr>
                <w:rFonts w:asciiTheme="majorHAnsi" w:hAnsiTheme="majorHAnsi"/>
              </w:rPr>
            </w:pPr>
          </w:p>
        </w:tc>
        <w:tc>
          <w:tcPr>
            <w:tcW w:w="1219" w:type="dxa"/>
            <w:gridSpan w:val="2"/>
          </w:tcPr>
          <w:p w14:paraId="57CBB6A3" w14:textId="77777777" w:rsidR="00400A35" w:rsidRPr="00A22BA4" w:rsidRDefault="00400A35">
            <w:pPr>
              <w:rPr>
                <w:rFonts w:asciiTheme="majorHAnsi" w:hAnsiTheme="majorHAnsi"/>
              </w:rPr>
            </w:pPr>
          </w:p>
        </w:tc>
        <w:tc>
          <w:tcPr>
            <w:tcW w:w="1217" w:type="dxa"/>
            <w:gridSpan w:val="4"/>
          </w:tcPr>
          <w:p w14:paraId="3D2A798C" w14:textId="77777777" w:rsidR="00400A35" w:rsidRPr="00A22BA4" w:rsidRDefault="00400A35">
            <w:pPr>
              <w:rPr>
                <w:rFonts w:asciiTheme="majorHAnsi" w:hAnsiTheme="majorHAnsi"/>
              </w:rPr>
            </w:pPr>
          </w:p>
        </w:tc>
        <w:tc>
          <w:tcPr>
            <w:tcW w:w="1217" w:type="dxa"/>
            <w:gridSpan w:val="3"/>
          </w:tcPr>
          <w:p w14:paraId="2185C86D" w14:textId="77777777" w:rsidR="00400A35" w:rsidRPr="00A22BA4" w:rsidRDefault="00400A35">
            <w:pPr>
              <w:rPr>
                <w:rFonts w:asciiTheme="majorHAnsi" w:hAnsiTheme="majorHAnsi"/>
              </w:rPr>
            </w:pPr>
          </w:p>
        </w:tc>
      </w:tr>
      <w:tr w:rsidR="00702F97" w:rsidRPr="00A22BA4" w14:paraId="790CBAFC" w14:textId="2466CBE6" w:rsidTr="000D6241">
        <w:trPr>
          <w:gridAfter w:val="3"/>
          <w:wAfter w:w="50" w:type="dxa"/>
          <w:trHeight w:val="716"/>
        </w:trPr>
        <w:tc>
          <w:tcPr>
            <w:tcW w:w="17" w:type="dxa"/>
          </w:tcPr>
          <w:p w14:paraId="767FFD2C" w14:textId="77777777" w:rsidR="00400A35" w:rsidRPr="00E173D1" w:rsidRDefault="00400A35">
            <w:pPr>
              <w:pStyle w:val="EmptyLayoutCell"/>
              <w:rPr>
                <w:rFonts w:asciiTheme="majorHAnsi" w:hAnsiTheme="majorHAnsi" w:cstheme="majorHAnsi"/>
                <w:sz w:val="22"/>
                <w:szCs w:val="22"/>
              </w:rPr>
            </w:pPr>
          </w:p>
        </w:tc>
        <w:tc>
          <w:tcPr>
            <w:tcW w:w="50" w:type="dxa"/>
            <w:gridSpan w:val="2"/>
          </w:tcPr>
          <w:p w14:paraId="27208336" w14:textId="77777777" w:rsidR="00400A35" w:rsidRPr="00E173D1" w:rsidRDefault="00400A35">
            <w:pPr>
              <w:pStyle w:val="EmptyLayoutCell"/>
              <w:rPr>
                <w:rFonts w:asciiTheme="majorHAnsi" w:hAnsiTheme="majorHAnsi" w:cstheme="majorHAnsi"/>
                <w:sz w:val="22"/>
                <w:szCs w:val="22"/>
              </w:rPr>
            </w:pPr>
          </w:p>
        </w:tc>
        <w:tc>
          <w:tcPr>
            <w:tcW w:w="20395" w:type="dxa"/>
            <w:gridSpan w:val="54"/>
            <w:shd w:val="clear" w:color="auto" w:fill="FFFFFF" w:themeFill="background1"/>
          </w:tcPr>
          <w:p w14:paraId="5723B63E" w14:textId="77777777" w:rsidR="00D25E57" w:rsidRPr="00E173D1" w:rsidRDefault="00D25E57">
            <w:pPr>
              <w:rPr>
                <w:rFonts w:asciiTheme="majorHAnsi" w:hAnsiTheme="majorHAnsi" w:cstheme="majorHAnsi"/>
                <w:sz w:val="22"/>
                <w:szCs w:val="22"/>
              </w:rPr>
            </w:pPr>
          </w:p>
          <w:tbl>
            <w:tblPr>
              <w:tblStyle w:val="ColorfulList-Accent6"/>
              <w:tblW w:w="31387" w:type="dxa"/>
              <w:tblLayout w:type="fixed"/>
              <w:tblCellMar>
                <w:right w:w="0" w:type="dxa"/>
              </w:tblCellMar>
              <w:tblLook w:val="0600" w:firstRow="0" w:lastRow="0" w:firstColumn="0" w:lastColumn="0" w:noHBand="1" w:noVBand="1"/>
            </w:tblPr>
            <w:tblGrid>
              <w:gridCol w:w="2038"/>
              <w:gridCol w:w="173"/>
              <w:gridCol w:w="688"/>
              <w:gridCol w:w="6444"/>
              <w:gridCol w:w="67"/>
              <w:gridCol w:w="16"/>
              <w:gridCol w:w="43"/>
              <w:gridCol w:w="2482"/>
              <w:gridCol w:w="3717"/>
              <w:gridCol w:w="1708"/>
              <w:gridCol w:w="67"/>
              <w:gridCol w:w="16"/>
              <w:gridCol w:w="43"/>
              <w:gridCol w:w="25"/>
              <w:gridCol w:w="23"/>
              <w:gridCol w:w="17"/>
              <w:gridCol w:w="2417"/>
              <w:gridCol w:w="2077"/>
              <w:gridCol w:w="100"/>
              <w:gridCol w:w="23"/>
              <w:gridCol w:w="64"/>
              <w:gridCol w:w="36"/>
              <w:gridCol w:w="34"/>
              <w:gridCol w:w="26"/>
              <w:gridCol w:w="8898"/>
              <w:gridCol w:w="145"/>
            </w:tblGrid>
            <w:tr w:rsidR="000D6241" w:rsidRPr="00E173D1" w14:paraId="3C5C2935" w14:textId="77777777" w:rsidTr="00D01CF2">
              <w:trPr>
                <w:gridAfter w:val="1"/>
                <w:wAfter w:w="145" w:type="dxa"/>
                <w:trHeight w:val="424"/>
              </w:trPr>
              <w:tc>
                <w:tcPr>
                  <w:tcW w:w="31242" w:type="dxa"/>
                  <w:gridSpan w:val="25"/>
                  <w:shd w:val="clear" w:color="auto" w:fill="auto"/>
                </w:tcPr>
                <w:p w14:paraId="0363B974" w14:textId="3F81BA8C" w:rsidR="00400A35" w:rsidRPr="00E173D1" w:rsidRDefault="00400A35" w:rsidP="00B5315A">
                  <w:pPr>
                    <w:tabs>
                      <w:tab w:val="left" w:pos="9134"/>
                    </w:tabs>
                    <w:rPr>
                      <w:rFonts w:asciiTheme="majorHAnsi" w:hAnsiTheme="majorHAnsi" w:cstheme="majorHAnsi"/>
                      <w:b/>
                      <w:color w:val="000000"/>
                      <w:sz w:val="22"/>
                      <w:szCs w:val="22"/>
                    </w:rPr>
                  </w:pPr>
                  <w:r w:rsidRPr="00E173D1">
                    <w:rPr>
                      <w:rFonts w:asciiTheme="majorHAnsi" w:hAnsiTheme="majorHAnsi" w:cstheme="majorHAnsi"/>
                      <w:b/>
                      <w:color w:val="000000"/>
                      <w:sz w:val="22"/>
                      <w:szCs w:val="22"/>
                    </w:rPr>
                    <w:t>VIII. RESEARCH SUPPORT</w:t>
                  </w:r>
                </w:p>
                <w:p w14:paraId="23CE4C91" w14:textId="77777777" w:rsidR="00400A35" w:rsidRPr="00E173D1" w:rsidRDefault="00400A35" w:rsidP="00941559">
                  <w:pPr>
                    <w:rPr>
                      <w:rFonts w:asciiTheme="majorHAnsi" w:hAnsiTheme="majorHAnsi" w:cstheme="majorHAnsi"/>
                      <w:b/>
                      <w:i/>
                      <w:color w:val="000000"/>
                      <w:sz w:val="22"/>
                      <w:szCs w:val="22"/>
                    </w:rPr>
                  </w:pPr>
                  <w:r w:rsidRPr="00E173D1">
                    <w:rPr>
                      <w:rFonts w:asciiTheme="majorHAnsi" w:hAnsiTheme="majorHAnsi" w:cstheme="majorHAnsi"/>
                      <w:b/>
                      <w:i/>
                      <w:color w:val="000000"/>
                      <w:sz w:val="22"/>
                      <w:szCs w:val="22"/>
                    </w:rPr>
                    <w:t xml:space="preserve">i. Investigator Award </w:t>
                  </w:r>
                </w:p>
              </w:tc>
            </w:tr>
            <w:tr w:rsidR="000D6241" w:rsidRPr="00E173D1" w14:paraId="0C533D59" w14:textId="77777777" w:rsidTr="00D01CF2">
              <w:trPr>
                <w:gridAfter w:val="1"/>
                <w:wAfter w:w="145" w:type="dxa"/>
                <w:trHeight w:val="424"/>
              </w:trPr>
              <w:tc>
                <w:tcPr>
                  <w:tcW w:w="31242" w:type="dxa"/>
                  <w:gridSpan w:val="25"/>
                  <w:shd w:val="clear" w:color="auto" w:fill="auto"/>
                </w:tcPr>
                <w:p w14:paraId="37E98D8C" w14:textId="77777777" w:rsidR="004B1DF9" w:rsidRDefault="004B1DF9" w:rsidP="004B1DF9">
                  <w:pPr>
                    <w:tabs>
                      <w:tab w:val="left" w:pos="9134"/>
                    </w:tabs>
                    <w:rPr>
                      <w:rFonts w:asciiTheme="majorHAnsi" w:hAnsiTheme="majorHAnsi" w:cstheme="majorHAnsi"/>
                      <w:color w:val="000000"/>
                      <w:sz w:val="22"/>
                      <w:szCs w:val="22"/>
                    </w:rPr>
                  </w:pPr>
                  <w:r>
                    <w:rPr>
                      <w:rFonts w:asciiTheme="majorHAnsi" w:hAnsiTheme="majorHAnsi" w:cstheme="majorHAnsi"/>
                      <w:bCs/>
                      <w:sz w:val="22"/>
                      <w:szCs w:val="22"/>
                    </w:rPr>
                    <w:t xml:space="preserve">Jan 2001-      </w:t>
                  </w:r>
                  <w:r w:rsidRPr="00E173D1">
                    <w:rPr>
                      <w:rFonts w:asciiTheme="majorHAnsi" w:hAnsiTheme="majorHAnsi" w:cstheme="majorHAnsi"/>
                      <w:bCs/>
                      <w:sz w:val="22"/>
                      <w:szCs w:val="22"/>
                    </w:rPr>
                    <w:t>Canadian Institutes of Health Research Career Investigator Award</w:t>
                  </w:r>
                  <w:r>
                    <w:rPr>
                      <w:rFonts w:asciiTheme="majorHAnsi" w:hAnsiTheme="majorHAnsi" w:cstheme="majorHAnsi"/>
                      <w:bCs/>
                      <w:sz w:val="22"/>
                      <w:szCs w:val="22"/>
                    </w:rPr>
                    <w:t xml:space="preserve">.                                            </w:t>
                  </w:r>
                  <w:r w:rsidRPr="00E173D1">
                    <w:rPr>
                      <w:rFonts w:asciiTheme="majorHAnsi" w:hAnsiTheme="majorHAnsi" w:cstheme="majorHAnsi"/>
                      <w:color w:val="000000"/>
                      <w:sz w:val="22"/>
                      <w:szCs w:val="22"/>
                    </w:rPr>
                    <w:t>$409,764</w:t>
                  </w:r>
                </w:p>
                <w:p w14:paraId="61621F2F" w14:textId="42E96FF6" w:rsidR="004B1DF9" w:rsidRPr="004B1DF9" w:rsidRDefault="004B1DF9" w:rsidP="004B1DF9">
                  <w:pPr>
                    <w:tabs>
                      <w:tab w:val="left" w:pos="9134"/>
                    </w:tabs>
                    <w:rPr>
                      <w:rFonts w:asciiTheme="majorHAnsi" w:hAnsiTheme="majorHAnsi" w:cstheme="majorHAnsi"/>
                      <w:bCs/>
                      <w:color w:val="000000"/>
                      <w:sz w:val="22"/>
                      <w:szCs w:val="22"/>
                    </w:rPr>
                  </w:pPr>
                  <w:r>
                    <w:rPr>
                      <w:rFonts w:asciiTheme="majorHAnsi" w:hAnsiTheme="majorHAnsi" w:cstheme="majorHAnsi"/>
                      <w:bCs/>
                      <w:color w:val="000000"/>
                      <w:sz w:val="22"/>
                      <w:szCs w:val="22"/>
                    </w:rPr>
                    <w:t>Dec 2005</w:t>
                  </w:r>
                </w:p>
              </w:tc>
            </w:tr>
            <w:tr w:rsidR="000D6241" w:rsidRPr="00E173D1" w14:paraId="5A77C948" w14:textId="77777777" w:rsidTr="00D01CF2">
              <w:trPr>
                <w:gridAfter w:val="1"/>
                <w:wAfter w:w="145" w:type="dxa"/>
                <w:trHeight w:val="424"/>
              </w:trPr>
              <w:tc>
                <w:tcPr>
                  <w:tcW w:w="31242" w:type="dxa"/>
                  <w:gridSpan w:val="25"/>
                  <w:shd w:val="clear" w:color="auto" w:fill="FFFFFF" w:themeFill="background1"/>
                </w:tcPr>
                <w:p w14:paraId="15408657" w14:textId="5CC3C56B" w:rsidR="004B1DF9" w:rsidRPr="00E173D1" w:rsidRDefault="004B1DF9" w:rsidP="004B1DF9">
                  <w:pPr>
                    <w:rPr>
                      <w:rFonts w:asciiTheme="majorHAnsi" w:hAnsiTheme="majorHAnsi" w:cstheme="majorHAnsi"/>
                      <w:color w:val="000000"/>
                      <w:sz w:val="22"/>
                      <w:szCs w:val="22"/>
                    </w:rPr>
                  </w:pPr>
                </w:p>
                <w:p w14:paraId="38FCEF5E" w14:textId="7B985325" w:rsidR="004B1DF9" w:rsidRPr="00E173D1" w:rsidRDefault="004B1DF9" w:rsidP="004B1DF9">
                  <w:pPr>
                    <w:rPr>
                      <w:rFonts w:asciiTheme="majorHAnsi" w:hAnsiTheme="majorHAnsi" w:cstheme="majorHAnsi"/>
                      <w:b/>
                      <w:i/>
                      <w:color w:val="000000"/>
                      <w:sz w:val="22"/>
                      <w:szCs w:val="22"/>
                    </w:rPr>
                  </w:pPr>
                  <w:r w:rsidRPr="00E173D1">
                    <w:rPr>
                      <w:rFonts w:asciiTheme="majorHAnsi" w:hAnsiTheme="majorHAnsi" w:cstheme="majorHAnsi"/>
                      <w:b/>
                      <w:i/>
                      <w:color w:val="000000"/>
                      <w:sz w:val="22"/>
                      <w:szCs w:val="22"/>
                    </w:rPr>
                    <w:t>ii. Research Grants</w:t>
                  </w:r>
                  <w:r>
                    <w:rPr>
                      <w:rFonts w:asciiTheme="majorHAnsi" w:hAnsiTheme="majorHAnsi" w:cstheme="majorHAnsi"/>
                      <w:b/>
                      <w:i/>
                      <w:color w:val="000000"/>
                      <w:sz w:val="22"/>
                      <w:szCs w:val="22"/>
                    </w:rPr>
                    <w:t xml:space="preserve"> </w:t>
                  </w:r>
                  <w:r w:rsidRPr="00E173D1">
                    <w:rPr>
                      <w:rFonts w:asciiTheme="majorHAnsi" w:hAnsiTheme="majorHAnsi" w:cstheme="majorHAnsi"/>
                      <w:b/>
                      <w:i/>
                      <w:color w:val="000000"/>
                      <w:sz w:val="22"/>
                      <w:szCs w:val="22"/>
                    </w:rPr>
                    <w:t>-Current</w:t>
                  </w:r>
                </w:p>
              </w:tc>
            </w:tr>
            <w:tr w:rsidR="002A0BA8" w:rsidRPr="00E173D1" w14:paraId="4E2B7AD8" w14:textId="77777777" w:rsidTr="00D01CF2">
              <w:trPr>
                <w:gridAfter w:val="7"/>
                <w:wAfter w:w="9226" w:type="dxa"/>
                <w:trHeight w:val="25"/>
              </w:trPr>
              <w:tc>
                <w:tcPr>
                  <w:tcW w:w="2038" w:type="dxa"/>
                  <w:shd w:val="clear" w:color="auto" w:fill="FFFFFF" w:themeFill="background1"/>
                </w:tcPr>
                <w:p w14:paraId="4A17AD0F" w14:textId="57C4EA96" w:rsidR="002A0BA8" w:rsidRDefault="002A0BA8" w:rsidP="004B1DF9">
                  <w:pPr>
                    <w:tabs>
                      <w:tab w:val="left" w:pos="-720"/>
                      <w:tab w:val="left" w:pos="7893"/>
                    </w:tabs>
                    <w:suppressAutoHyphens/>
                    <w:rPr>
                      <w:rFonts w:asciiTheme="majorHAnsi" w:hAnsiTheme="majorHAnsi" w:cstheme="majorHAnsi"/>
                      <w:color w:val="000000"/>
                      <w:sz w:val="22"/>
                      <w:szCs w:val="22"/>
                    </w:rPr>
                  </w:pPr>
                  <w:r>
                    <w:rPr>
                      <w:rFonts w:asciiTheme="majorHAnsi" w:hAnsiTheme="majorHAnsi" w:cstheme="majorHAnsi"/>
                      <w:color w:val="000000"/>
                      <w:sz w:val="22"/>
                      <w:szCs w:val="22"/>
                    </w:rPr>
                    <w:t>May 2024-Apr 2025</w:t>
                  </w:r>
                </w:p>
              </w:tc>
              <w:tc>
                <w:tcPr>
                  <w:tcW w:w="7372" w:type="dxa"/>
                  <w:gridSpan w:val="4"/>
                  <w:shd w:val="clear" w:color="auto" w:fill="FFFFFF" w:themeFill="background1"/>
                </w:tcPr>
                <w:p w14:paraId="4956923F" w14:textId="5A15E2B5" w:rsidR="002A0BA8" w:rsidRDefault="002A0BA8" w:rsidP="00731BDB">
                  <w:pPr>
                    <w:rPr>
                      <w:rFonts w:asciiTheme="majorHAnsi" w:hAnsiTheme="majorHAnsi" w:cstheme="majorHAnsi"/>
                      <w:sz w:val="22"/>
                      <w:szCs w:val="22"/>
                    </w:rPr>
                  </w:pPr>
                  <w:r>
                    <w:rPr>
                      <w:rFonts w:asciiTheme="majorHAnsi" w:hAnsiTheme="majorHAnsi" w:cstheme="majorHAnsi"/>
                      <w:sz w:val="22"/>
                      <w:szCs w:val="22"/>
                    </w:rPr>
                    <w:t xml:space="preserve">Canadian Institutes of Health Research Planning and Dissemination Grant </w:t>
                  </w:r>
                  <w:r>
                    <w:rPr>
                      <w:rFonts w:ascii="Segoe UI" w:hAnsi="Segoe UI" w:cs="Segoe UI"/>
                      <w:color w:val="242424"/>
                      <w:sz w:val="22"/>
                      <w:szCs w:val="22"/>
                      <w:shd w:val="clear" w:color="auto" w:fill="FFFFFF"/>
                    </w:rPr>
                    <w:t>Institute Community Support </w:t>
                  </w:r>
                </w:p>
                <w:p w14:paraId="3AA9B162" w14:textId="77777777" w:rsidR="002A0BA8" w:rsidRDefault="002A0BA8" w:rsidP="00731BDB">
                  <w:pPr>
                    <w:rPr>
                      <w:rFonts w:asciiTheme="majorHAnsi" w:hAnsiTheme="majorHAnsi" w:cstheme="majorHAnsi"/>
                      <w:i/>
                      <w:iCs/>
                      <w:color w:val="242424"/>
                      <w:sz w:val="22"/>
                      <w:szCs w:val="22"/>
                      <w:shd w:val="clear" w:color="auto" w:fill="FFFFFF"/>
                    </w:rPr>
                  </w:pPr>
                  <w:r w:rsidRPr="002A0BA8">
                    <w:rPr>
                      <w:rFonts w:asciiTheme="majorHAnsi" w:hAnsiTheme="majorHAnsi" w:cstheme="majorHAnsi"/>
                      <w:i/>
                      <w:iCs/>
                      <w:color w:val="242424"/>
                      <w:sz w:val="22"/>
                      <w:szCs w:val="22"/>
                      <w:shd w:val="clear" w:color="auto" w:fill="FFFFFF"/>
                    </w:rPr>
                    <w:t>Designing a Better Beginnings collaborative pipeline: Partnership between the APrON Cohort and One Child, Every Child</w:t>
                  </w:r>
                </w:p>
                <w:p w14:paraId="6622CDD6" w14:textId="77777777" w:rsidR="002A0BA8" w:rsidRDefault="002A0BA8" w:rsidP="002A0BA8">
                  <w:pPr>
                    <w:rPr>
                      <w:rFonts w:asciiTheme="majorHAnsi" w:hAnsiTheme="majorHAnsi" w:cstheme="majorHAnsi"/>
                      <w:sz w:val="22"/>
                      <w:szCs w:val="22"/>
                      <w:lang w:val="en-US"/>
                    </w:rPr>
                  </w:pPr>
                  <w:r>
                    <w:rPr>
                      <w:rFonts w:asciiTheme="majorHAnsi" w:hAnsiTheme="majorHAnsi" w:cstheme="majorHAnsi"/>
                      <w:sz w:val="22"/>
                      <w:szCs w:val="22"/>
                      <w:lang w:val="en-US"/>
                    </w:rPr>
                    <w:t>Principal Applicant: Kharah Ross</w:t>
                  </w:r>
                </w:p>
                <w:p w14:paraId="10F0417C" w14:textId="77777777" w:rsidR="002A0BA8" w:rsidRDefault="002A0BA8" w:rsidP="002A0BA8">
                  <w:pPr>
                    <w:autoSpaceDE w:val="0"/>
                    <w:autoSpaceDN w:val="0"/>
                    <w:adjustRightInd w:val="0"/>
                    <w:rPr>
                      <w:rFonts w:asciiTheme="majorHAnsi" w:hAnsiTheme="majorHAnsi" w:cstheme="majorHAnsi"/>
                      <w:sz w:val="22"/>
                      <w:szCs w:val="22"/>
                      <w:lang w:val="en-US"/>
                    </w:rPr>
                  </w:pPr>
                  <w:r>
                    <w:rPr>
                      <w:rFonts w:asciiTheme="majorHAnsi" w:hAnsiTheme="majorHAnsi" w:cstheme="majorHAnsi"/>
                      <w:sz w:val="22"/>
                      <w:szCs w:val="22"/>
                      <w:lang w:val="en-US"/>
                    </w:rPr>
                    <w:t xml:space="preserve">Co-Applicant: </w:t>
                  </w:r>
                  <w:r w:rsidRPr="00A30214">
                    <w:rPr>
                      <w:rFonts w:asciiTheme="majorHAnsi" w:hAnsiTheme="majorHAnsi" w:cstheme="majorHAnsi"/>
                      <w:sz w:val="22"/>
                      <w:szCs w:val="22"/>
                      <w:lang w:val="en-US"/>
                    </w:rPr>
                    <w:t>Deborah Dewey</w:t>
                  </w:r>
                </w:p>
                <w:p w14:paraId="0956E1F5" w14:textId="7B643566" w:rsidR="002A0BA8" w:rsidRPr="002A0BA8" w:rsidRDefault="002A0BA8" w:rsidP="002A0BA8">
                  <w:pPr>
                    <w:autoSpaceDE w:val="0"/>
                    <w:autoSpaceDN w:val="0"/>
                    <w:adjustRightInd w:val="0"/>
                    <w:rPr>
                      <w:rFonts w:asciiTheme="majorHAnsi" w:hAnsiTheme="majorHAnsi" w:cstheme="majorHAnsi"/>
                      <w:sz w:val="22"/>
                      <w:szCs w:val="22"/>
                      <w:lang w:val="en-US"/>
                    </w:rPr>
                  </w:pPr>
                </w:p>
              </w:tc>
              <w:tc>
                <w:tcPr>
                  <w:tcW w:w="8033" w:type="dxa"/>
                  <w:gridSpan w:val="6"/>
                  <w:shd w:val="clear" w:color="auto" w:fill="FFFFFF" w:themeFill="background1"/>
                </w:tcPr>
                <w:p w14:paraId="65272EBF" w14:textId="440ACBA8" w:rsidR="002A0BA8" w:rsidRDefault="002A0BA8" w:rsidP="004B1DF9">
                  <w:pPr>
                    <w:rPr>
                      <w:rFonts w:asciiTheme="majorHAnsi" w:hAnsiTheme="majorHAnsi" w:cstheme="majorHAnsi"/>
                      <w:color w:val="000000"/>
                      <w:sz w:val="22"/>
                      <w:szCs w:val="22"/>
                    </w:rPr>
                  </w:pPr>
                  <w:r>
                    <w:rPr>
                      <w:rFonts w:asciiTheme="majorHAnsi" w:hAnsiTheme="majorHAnsi" w:cstheme="majorHAnsi"/>
                      <w:color w:val="000000"/>
                      <w:sz w:val="22"/>
                      <w:szCs w:val="22"/>
                    </w:rPr>
                    <w:t>$25,000</w:t>
                  </w:r>
                </w:p>
              </w:tc>
              <w:tc>
                <w:tcPr>
                  <w:tcW w:w="4718" w:type="dxa"/>
                  <w:gridSpan w:val="8"/>
                </w:tcPr>
                <w:p w14:paraId="2B393ED0" w14:textId="77777777" w:rsidR="002A0BA8" w:rsidRPr="00E173D1" w:rsidRDefault="002A0BA8" w:rsidP="004B1DF9">
                  <w:pPr>
                    <w:tabs>
                      <w:tab w:val="left" w:pos="-720"/>
                      <w:tab w:val="left" w:pos="7893"/>
                    </w:tabs>
                    <w:suppressAutoHyphens/>
                    <w:rPr>
                      <w:rFonts w:asciiTheme="majorHAnsi" w:hAnsiTheme="majorHAnsi" w:cstheme="majorHAnsi"/>
                      <w:color w:val="000000"/>
                      <w:sz w:val="22"/>
                      <w:szCs w:val="22"/>
                    </w:rPr>
                  </w:pPr>
                </w:p>
              </w:tc>
            </w:tr>
            <w:tr w:rsidR="00A30214" w:rsidRPr="00E173D1" w14:paraId="5EE732F2" w14:textId="77777777" w:rsidTr="00D01CF2">
              <w:trPr>
                <w:gridAfter w:val="7"/>
                <w:wAfter w:w="9226" w:type="dxa"/>
                <w:trHeight w:val="25"/>
              </w:trPr>
              <w:tc>
                <w:tcPr>
                  <w:tcW w:w="2038" w:type="dxa"/>
                  <w:shd w:val="clear" w:color="auto" w:fill="FFFFFF" w:themeFill="background1"/>
                </w:tcPr>
                <w:p w14:paraId="23B85313" w14:textId="11ED975C" w:rsidR="00A30214" w:rsidRDefault="00A30214" w:rsidP="004B1DF9">
                  <w:pPr>
                    <w:tabs>
                      <w:tab w:val="left" w:pos="-720"/>
                      <w:tab w:val="left" w:pos="7893"/>
                    </w:tabs>
                    <w:suppressAutoHyphens/>
                    <w:rPr>
                      <w:rFonts w:asciiTheme="majorHAnsi" w:hAnsiTheme="majorHAnsi" w:cstheme="majorHAnsi"/>
                      <w:color w:val="000000"/>
                      <w:sz w:val="22"/>
                      <w:szCs w:val="22"/>
                    </w:rPr>
                  </w:pPr>
                  <w:r>
                    <w:rPr>
                      <w:rFonts w:asciiTheme="majorHAnsi" w:hAnsiTheme="majorHAnsi" w:cstheme="majorHAnsi"/>
                      <w:color w:val="000000"/>
                      <w:sz w:val="22"/>
                      <w:szCs w:val="22"/>
                    </w:rPr>
                    <w:t>Apr 2024-Mar 2025</w:t>
                  </w:r>
                </w:p>
              </w:tc>
              <w:tc>
                <w:tcPr>
                  <w:tcW w:w="7372" w:type="dxa"/>
                  <w:gridSpan w:val="4"/>
                  <w:shd w:val="clear" w:color="auto" w:fill="FFFFFF" w:themeFill="background1"/>
                </w:tcPr>
                <w:p w14:paraId="1E54D073" w14:textId="77777777" w:rsidR="00A30214" w:rsidRDefault="00A30214" w:rsidP="00731BDB">
                  <w:pPr>
                    <w:rPr>
                      <w:rFonts w:asciiTheme="majorHAnsi" w:hAnsiTheme="majorHAnsi" w:cstheme="majorHAnsi"/>
                      <w:sz w:val="22"/>
                      <w:szCs w:val="22"/>
                    </w:rPr>
                  </w:pPr>
                  <w:r>
                    <w:rPr>
                      <w:rFonts w:asciiTheme="majorHAnsi" w:hAnsiTheme="majorHAnsi" w:cstheme="majorHAnsi"/>
                      <w:sz w:val="22"/>
                      <w:szCs w:val="22"/>
                    </w:rPr>
                    <w:t>University of Calgary Transdisciplinary Scholarship Connector Grant</w:t>
                  </w:r>
                </w:p>
                <w:p w14:paraId="2355A9AB" w14:textId="77777777" w:rsidR="00A30214" w:rsidRPr="00A30214" w:rsidRDefault="00A30214" w:rsidP="00A30214">
                  <w:pPr>
                    <w:autoSpaceDE w:val="0"/>
                    <w:autoSpaceDN w:val="0"/>
                    <w:adjustRightInd w:val="0"/>
                    <w:rPr>
                      <w:rFonts w:asciiTheme="majorHAnsi" w:hAnsiTheme="majorHAnsi" w:cstheme="majorHAnsi"/>
                      <w:i/>
                      <w:iCs/>
                      <w:sz w:val="22"/>
                      <w:szCs w:val="22"/>
                      <w:lang w:val="en-US"/>
                    </w:rPr>
                  </w:pPr>
                  <w:r w:rsidRPr="00A30214">
                    <w:rPr>
                      <w:rFonts w:asciiTheme="majorHAnsi" w:hAnsiTheme="majorHAnsi" w:cstheme="majorHAnsi"/>
                      <w:i/>
                      <w:iCs/>
                      <w:sz w:val="22"/>
                      <w:szCs w:val="22"/>
                      <w:lang w:val="en-US"/>
                    </w:rPr>
                    <w:t>Designing a Better Beginnings Collaborative Pipeline: Partnership Between the</w:t>
                  </w:r>
                </w:p>
                <w:p w14:paraId="0DAD2786" w14:textId="77777777" w:rsidR="00A30214" w:rsidRDefault="00A30214" w:rsidP="00A30214">
                  <w:pPr>
                    <w:rPr>
                      <w:rFonts w:asciiTheme="majorHAnsi" w:hAnsiTheme="majorHAnsi" w:cstheme="majorHAnsi"/>
                      <w:i/>
                      <w:iCs/>
                      <w:sz w:val="22"/>
                      <w:szCs w:val="22"/>
                      <w:lang w:val="en-US"/>
                    </w:rPr>
                  </w:pPr>
                  <w:r w:rsidRPr="00A30214">
                    <w:rPr>
                      <w:rFonts w:asciiTheme="majorHAnsi" w:hAnsiTheme="majorHAnsi" w:cstheme="majorHAnsi"/>
                      <w:i/>
                      <w:iCs/>
                      <w:sz w:val="22"/>
                      <w:szCs w:val="22"/>
                      <w:lang w:val="en-US"/>
                    </w:rPr>
                    <w:t>APrON Cohort and One Child, Every Child</w:t>
                  </w:r>
                </w:p>
                <w:p w14:paraId="2A8C985E" w14:textId="77777777" w:rsidR="00A30214" w:rsidRDefault="00A30214" w:rsidP="00A30214">
                  <w:pPr>
                    <w:rPr>
                      <w:rFonts w:asciiTheme="majorHAnsi" w:hAnsiTheme="majorHAnsi" w:cstheme="majorHAnsi"/>
                      <w:sz w:val="22"/>
                      <w:szCs w:val="22"/>
                      <w:lang w:val="en-US"/>
                    </w:rPr>
                  </w:pPr>
                  <w:r>
                    <w:rPr>
                      <w:rFonts w:asciiTheme="majorHAnsi" w:hAnsiTheme="majorHAnsi" w:cstheme="majorHAnsi"/>
                      <w:sz w:val="22"/>
                      <w:szCs w:val="22"/>
                      <w:lang w:val="en-US"/>
                    </w:rPr>
                    <w:t>Principal Applicant: Kharah Ross</w:t>
                  </w:r>
                </w:p>
                <w:p w14:paraId="2DF87ACC" w14:textId="1AA3E2EA" w:rsidR="00A30214" w:rsidRPr="00A30214" w:rsidRDefault="00A30214" w:rsidP="00A30214">
                  <w:pPr>
                    <w:autoSpaceDE w:val="0"/>
                    <w:autoSpaceDN w:val="0"/>
                    <w:adjustRightInd w:val="0"/>
                    <w:rPr>
                      <w:rFonts w:asciiTheme="majorHAnsi" w:hAnsiTheme="majorHAnsi" w:cstheme="majorHAnsi"/>
                      <w:sz w:val="22"/>
                      <w:szCs w:val="22"/>
                      <w:lang w:val="en-US"/>
                    </w:rPr>
                  </w:pPr>
                  <w:r>
                    <w:rPr>
                      <w:rFonts w:asciiTheme="majorHAnsi" w:hAnsiTheme="majorHAnsi" w:cstheme="majorHAnsi"/>
                      <w:sz w:val="22"/>
                      <w:szCs w:val="22"/>
                      <w:lang w:val="en-US"/>
                    </w:rPr>
                    <w:t xml:space="preserve">Co-Applicant: </w:t>
                  </w:r>
                  <w:r w:rsidRPr="00A30214">
                    <w:rPr>
                      <w:rFonts w:asciiTheme="majorHAnsi" w:hAnsiTheme="majorHAnsi" w:cstheme="majorHAnsi"/>
                      <w:sz w:val="22"/>
                      <w:szCs w:val="22"/>
                      <w:lang w:val="en-US"/>
                    </w:rPr>
                    <w:t>Deborah Dewey</w:t>
                  </w:r>
                </w:p>
                <w:p w14:paraId="7157B2DA" w14:textId="1C44E8C0" w:rsidR="00A30214" w:rsidRPr="00A30214" w:rsidRDefault="00A30214" w:rsidP="00A30214">
                  <w:pPr>
                    <w:rPr>
                      <w:rFonts w:asciiTheme="majorHAnsi" w:hAnsiTheme="majorHAnsi" w:cstheme="majorHAnsi"/>
                      <w:sz w:val="22"/>
                      <w:szCs w:val="22"/>
                    </w:rPr>
                  </w:pPr>
                </w:p>
              </w:tc>
              <w:tc>
                <w:tcPr>
                  <w:tcW w:w="8033" w:type="dxa"/>
                  <w:gridSpan w:val="6"/>
                  <w:shd w:val="clear" w:color="auto" w:fill="FFFFFF" w:themeFill="background1"/>
                </w:tcPr>
                <w:p w14:paraId="4C7542D1" w14:textId="5F135D99" w:rsidR="00A30214" w:rsidRDefault="00A30214" w:rsidP="004B1DF9">
                  <w:pPr>
                    <w:rPr>
                      <w:rFonts w:asciiTheme="majorHAnsi" w:hAnsiTheme="majorHAnsi" w:cstheme="majorHAnsi"/>
                      <w:color w:val="000000"/>
                      <w:sz w:val="22"/>
                      <w:szCs w:val="22"/>
                    </w:rPr>
                  </w:pPr>
                  <w:r>
                    <w:rPr>
                      <w:rFonts w:asciiTheme="majorHAnsi" w:hAnsiTheme="majorHAnsi" w:cstheme="majorHAnsi"/>
                      <w:color w:val="000000"/>
                      <w:sz w:val="22"/>
                      <w:szCs w:val="22"/>
                    </w:rPr>
                    <w:t>$17,000</w:t>
                  </w:r>
                </w:p>
              </w:tc>
              <w:tc>
                <w:tcPr>
                  <w:tcW w:w="4718" w:type="dxa"/>
                  <w:gridSpan w:val="8"/>
                </w:tcPr>
                <w:p w14:paraId="49911BE0" w14:textId="77777777" w:rsidR="00A30214" w:rsidRPr="00E173D1" w:rsidRDefault="00A30214" w:rsidP="004B1DF9">
                  <w:pPr>
                    <w:tabs>
                      <w:tab w:val="left" w:pos="-720"/>
                      <w:tab w:val="left" w:pos="7893"/>
                    </w:tabs>
                    <w:suppressAutoHyphens/>
                    <w:rPr>
                      <w:rFonts w:asciiTheme="majorHAnsi" w:hAnsiTheme="majorHAnsi" w:cstheme="majorHAnsi"/>
                      <w:color w:val="000000"/>
                      <w:sz w:val="22"/>
                      <w:szCs w:val="22"/>
                    </w:rPr>
                  </w:pPr>
                </w:p>
              </w:tc>
            </w:tr>
            <w:tr w:rsidR="00731BDB" w:rsidRPr="00E173D1" w14:paraId="49535BD4" w14:textId="77777777" w:rsidTr="00D01CF2">
              <w:trPr>
                <w:gridAfter w:val="7"/>
                <w:wAfter w:w="9226" w:type="dxa"/>
                <w:trHeight w:val="25"/>
              </w:trPr>
              <w:tc>
                <w:tcPr>
                  <w:tcW w:w="2038" w:type="dxa"/>
                  <w:shd w:val="clear" w:color="auto" w:fill="FFFFFF" w:themeFill="background1"/>
                </w:tcPr>
                <w:p w14:paraId="00F71323" w14:textId="27965B0A" w:rsidR="00731BDB" w:rsidRDefault="00731BDB" w:rsidP="004B1DF9">
                  <w:pPr>
                    <w:tabs>
                      <w:tab w:val="left" w:pos="-720"/>
                      <w:tab w:val="left" w:pos="7893"/>
                    </w:tabs>
                    <w:suppressAutoHyphens/>
                    <w:rPr>
                      <w:rFonts w:asciiTheme="majorHAnsi" w:hAnsiTheme="majorHAnsi" w:cstheme="majorHAnsi"/>
                      <w:color w:val="000000"/>
                      <w:sz w:val="22"/>
                      <w:szCs w:val="22"/>
                    </w:rPr>
                  </w:pPr>
                  <w:r>
                    <w:rPr>
                      <w:rFonts w:asciiTheme="majorHAnsi" w:hAnsiTheme="majorHAnsi" w:cstheme="majorHAnsi"/>
                      <w:color w:val="000000"/>
                      <w:sz w:val="22"/>
                      <w:szCs w:val="22"/>
                    </w:rPr>
                    <w:t>Apr 2024-Mar 2025</w:t>
                  </w:r>
                </w:p>
              </w:tc>
              <w:tc>
                <w:tcPr>
                  <w:tcW w:w="7372" w:type="dxa"/>
                  <w:gridSpan w:val="4"/>
                  <w:shd w:val="clear" w:color="auto" w:fill="FFFFFF" w:themeFill="background1"/>
                </w:tcPr>
                <w:p w14:paraId="7E32A95D" w14:textId="7231E1DD" w:rsidR="00731BDB" w:rsidRPr="004F1D51" w:rsidRDefault="00731BDB" w:rsidP="00731BDB">
                  <w:pPr>
                    <w:rPr>
                      <w:rFonts w:asciiTheme="majorHAnsi" w:hAnsiTheme="majorHAnsi" w:cstheme="majorHAnsi"/>
                      <w:sz w:val="22"/>
                      <w:szCs w:val="22"/>
                    </w:rPr>
                  </w:pPr>
                  <w:r w:rsidRPr="004F1D51">
                    <w:rPr>
                      <w:rFonts w:asciiTheme="majorHAnsi" w:hAnsiTheme="majorHAnsi" w:cstheme="majorHAnsi"/>
                      <w:sz w:val="22"/>
                      <w:szCs w:val="22"/>
                    </w:rPr>
                    <w:t>Canadian Institutes of Health Research</w:t>
                  </w:r>
                  <w:r w:rsidR="004F1D51" w:rsidRPr="004F1D51">
                    <w:rPr>
                      <w:rFonts w:asciiTheme="majorHAnsi" w:hAnsiTheme="majorHAnsi" w:cstheme="majorHAnsi"/>
                      <w:sz w:val="22"/>
                      <w:szCs w:val="22"/>
                    </w:rPr>
                    <w:t xml:space="preserve"> </w:t>
                  </w:r>
                  <w:r w:rsidR="004F1D51" w:rsidRPr="004F1D51">
                    <w:rPr>
                      <w:rFonts w:asciiTheme="majorHAnsi" w:hAnsiTheme="majorHAnsi" w:cstheme="majorHAnsi"/>
                      <w:sz w:val="22"/>
                      <w:szCs w:val="22"/>
                      <w:lang w:val="en-US"/>
                    </w:rPr>
                    <w:t>Operating Grant: Data Analysis Using Existing Databases and Cohorts</w:t>
                  </w:r>
                </w:p>
                <w:p w14:paraId="1EB7878C" w14:textId="0094F1B3" w:rsidR="00731BDB" w:rsidRPr="00731BDB" w:rsidRDefault="00731BDB" w:rsidP="00731BDB">
                  <w:pPr>
                    <w:rPr>
                      <w:rFonts w:asciiTheme="majorHAnsi" w:hAnsiTheme="majorHAnsi" w:cstheme="majorHAnsi"/>
                      <w:i/>
                      <w:iCs/>
                      <w:sz w:val="22"/>
                      <w:szCs w:val="22"/>
                      <w:lang w:val="en-US"/>
                    </w:rPr>
                  </w:pPr>
                  <w:r w:rsidRPr="00731BDB">
                    <w:rPr>
                      <w:rFonts w:asciiTheme="majorHAnsi" w:hAnsiTheme="majorHAnsi" w:cstheme="majorHAnsi"/>
                      <w:i/>
                      <w:iCs/>
                      <w:sz w:val="22"/>
                      <w:szCs w:val="22"/>
                      <w:lang w:val="en-US"/>
                    </w:rPr>
                    <w:lastRenderedPageBreak/>
                    <w:t>Uncovering the neurobiological underpinnings of learning to read and reading disorders</w:t>
                  </w:r>
                </w:p>
                <w:p w14:paraId="061C0E65" w14:textId="21975F3F" w:rsidR="00731BDB" w:rsidRPr="00731BDB" w:rsidRDefault="00731BDB" w:rsidP="00731BDB">
                  <w:pPr>
                    <w:pStyle w:val="NormalWeb"/>
                    <w:spacing w:before="0" w:beforeAutospacing="0" w:after="0" w:afterAutospacing="0"/>
                    <w:rPr>
                      <w:rStyle w:val="Strong"/>
                      <w:rFonts w:asciiTheme="majorHAnsi" w:hAnsiTheme="majorHAnsi" w:cstheme="majorHAnsi"/>
                      <w:b w:val="0"/>
                      <w:sz w:val="22"/>
                      <w:szCs w:val="22"/>
                    </w:rPr>
                  </w:pPr>
                  <w:r w:rsidRPr="00731BDB">
                    <w:rPr>
                      <w:rStyle w:val="Strong"/>
                      <w:rFonts w:asciiTheme="majorHAnsi" w:hAnsiTheme="majorHAnsi" w:cstheme="majorHAnsi"/>
                      <w:b w:val="0"/>
                      <w:sz w:val="22"/>
                      <w:szCs w:val="22"/>
                    </w:rPr>
                    <w:t>Principal Applicant: Catherine Lebel</w:t>
                  </w:r>
                </w:p>
                <w:p w14:paraId="19F1AA70" w14:textId="77777777" w:rsidR="00731BDB" w:rsidRDefault="00731BDB" w:rsidP="00731BDB">
                  <w:pPr>
                    <w:pStyle w:val="NormalWeb"/>
                    <w:spacing w:before="0" w:beforeAutospacing="0" w:after="0" w:afterAutospacing="0"/>
                    <w:rPr>
                      <w:rStyle w:val="Strong"/>
                      <w:rFonts w:asciiTheme="majorHAnsi" w:hAnsiTheme="majorHAnsi" w:cstheme="majorHAnsi"/>
                      <w:b w:val="0"/>
                      <w:sz w:val="22"/>
                      <w:szCs w:val="22"/>
                    </w:rPr>
                  </w:pPr>
                  <w:r w:rsidRPr="00731BDB">
                    <w:rPr>
                      <w:rStyle w:val="Strong"/>
                      <w:rFonts w:asciiTheme="majorHAnsi" w:hAnsiTheme="majorHAnsi" w:cstheme="majorHAnsi"/>
                      <w:b w:val="0"/>
                      <w:sz w:val="22"/>
                      <w:szCs w:val="22"/>
                    </w:rPr>
                    <w:t>Co-Applicant: Deborah Dewey</w:t>
                  </w:r>
                </w:p>
                <w:p w14:paraId="21A5E448" w14:textId="082466A7" w:rsidR="00731BDB" w:rsidRPr="00731BDB" w:rsidRDefault="00731BDB" w:rsidP="00731BDB">
                  <w:pPr>
                    <w:pStyle w:val="NormalWeb"/>
                    <w:spacing w:before="0" w:beforeAutospacing="0" w:after="0" w:afterAutospacing="0"/>
                    <w:rPr>
                      <w:rFonts w:asciiTheme="majorHAnsi" w:hAnsiTheme="majorHAnsi" w:cstheme="majorHAnsi"/>
                      <w:bCs/>
                      <w:sz w:val="22"/>
                      <w:szCs w:val="22"/>
                    </w:rPr>
                  </w:pPr>
                </w:p>
              </w:tc>
              <w:tc>
                <w:tcPr>
                  <w:tcW w:w="8033" w:type="dxa"/>
                  <w:gridSpan w:val="6"/>
                  <w:shd w:val="clear" w:color="auto" w:fill="FFFFFF" w:themeFill="background1"/>
                </w:tcPr>
                <w:p w14:paraId="74336B55" w14:textId="2DC84EC2" w:rsidR="00731BDB" w:rsidRDefault="00731BDB" w:rsidP="004B1DF9">
                  <w:pPr>
                    <w:rPr>
                      <w:rFonts w:asciiTheme="majorHAnsi" w:hAnsiTheme="majorHAnsi" w:cstheme="majorHAnsi"/>
                      <w:color w:val="000000"/>
                      <w:sz w:val="22"/>
                      <w:szCs w:val="22"/>
                    </w:rPr>
                  </w:pPr>
                  <w:r>
                    <w:rPr>
                      <w:rFonts w:asciiTheme="majorHAnsi" w:hAnsiTheme="majorHAnsi" w:cstheme="majorHAnsi"/>
                      <w:color w:val="000000"/>
                      <w:sz w:val="22"/>
                      <w:szCs w:val="22"/>
                    </w:rPr>
                    <w:lastRenderedPageBreak/>
                    <w:t>$75,000</w:t>
                  </w:r>
                </w:p>
              </w:tc>
              <w:tc>
                <w:tcPr>
                  <w:tcW w:w="4718" w:type="dxa"/>
                  <w:gridSpan w:val="8"/>
                </w:tcPr>
                <w:p w14:paraId="73A984AA" w14:textId="77777777" w:rsidR="00731BDB" w:rsidRPr="00E173D1" w:rsidRDefault="00731BDB" w:rsidP="004B1DF9">
                  <w:pPr>
                    <w:tabs>
                      <w:tab w:val="left" w:pos="-720"/>
                      <w:tab w:val="left" w:pos="7893"/>
                    </w:tabs>
                    <w:suppressAutoHyphens/>
                    <w:rPr>
                      <w:rFonts w:asciiTheme="majorHAnsi" w:hAnsiTheme="majorHAnsi" w:cstheme="majorHAnsi"/>
                      <w:color w:val="000000"/>
                      <w:sz w:val="22"/>
                      <w:szCs w:val="22"/>
                    </w:rPr>
                  </w:pPr>
                </w:p>
              </w:tc>
            </w:tr>
            <w:tr w:rsidR="00070775" w:rsidRPr="00E173D1" w14:paraId="1AC33E07" w14:textId="77777777" w:rsidTr="00D01CF2">
              <w:trPr>
                <w:gridAfter w:val="7"/>
                <w:wAfter w:w="9226" w:type="dxa"/>
                <w:trHeight w:val="25"/>
              </w:trPr>
              <w:tc>
                <w:tcPr>
                  <w:tcW w:w="2038" w:type="dxa"/>
                  <w:shd w:val="clear" w:color="auto" w:fill="FFFFFF" w:themeFill="background1"/>
                </w:tcPr>
                <w:p w14:paraId="0332B40D" w14:textId="5EFE892C" w:rsidR="00070775" w:rsidRDefault="00070775" w:rsidP="004B1DF9">
                  <w:pPr>
                    <w:tabs>
                      <w:tab w:val="left" w:pos="-720"/>
                      <w:tab w:val="left" w:pos="7893"/>
                    </w:tabs>
                    <w:suppressAutoHyphens/>
                    <w:rPr>
                      <w:rFonts w:asciiTheme="majorHAnsi" w:hAnsiTheme="majorHAnsi" w:cstheme="majorHAnsi"/>
                      <w:color w:val="000000"/>
                      <w:sz w:val="22"/>
                      <w:szCs w:val="22"/>
                    </w:rPr>
                  </w:pPr>
                  <w:r>
                    <w:rPr>
                      <w:rFonts w:asciiTheme="majorHAnsi" w:hAnsiTheme="majorHAnsi" w:cstheme="majorHAnsi"/>
                      <w:color w:val="000000"/>
                      <w:sz w:val="22"/>
                      <w:szCs w:val="22"/>
                    </w:rPr>
                    <w:t>Apr 2024-Mar 2028</w:t>
                  </w:r>
                </w:p>
              </w:tc>
              <w:tc>
                <w:tcPr>
                  <w:tcW w:w="7372" w:type="dxa"/>
                  <w:gridSpan w:val="4"/>
                  <w:shd w:val="clear" w:color="auto" w:fill="FFFFFF" w:themeFill="background1"/>
                </w:tcPr>
                <w:p w14:paraId="65E15864" w14:textId="77777777" w:rsidR="00070775" w:rsidRPr="00E173D1" w:rsidRDefault="00070775" w:rsidP="00070775">
                  <w:pPr>
                    <w:rPr>
                      <w:rFonts w:asciiTheme="majorHAnsi" w:hAnsiTheme="majorHAnsi" w:cstheme="majorHAnsi"/>
                      <w:sz w:val="22"/>
                      <w:szCs w:val="22"/>
                    </w:rPr>
                  </w:pPr>
                  <w:r w:rsidRPr="00E173D1">
                    <w:rPr>
                      <w:rFonts w:asciiTheme="majorHAnsi" w:hAnsiTheme="majorHAnsi" w:cstheme="majorHAnsi"/>
                      <w:sz w:val="22"/>
                      <w:szCs w:val="22"/>
                    </w:rPr>
                    <w:t>Canadian Institutes of Health Research Project Grant</w:t>
                  </w:r>
                </w:p>
                <w:p w14:paraId="0AA1DCF9" w14:textId="77777777" w:rsidR="00070775" w:rsidRDefault="00070775" w:rsidP="00070775">
                  <w:pPr>
                    <w:pStyle w:val="NormalWeb"/>
                    <w:spacing w:before="0" w:beforeAutospacing="0" w:after="0" w:afterAutospacing="0"/>
                    <w:rPr>
                      <w:rFonts w:asciiTheme="majorHAnsi" w:hAnsiTheme="majorHAnsi" w:cstheme="majorHAnsi"/>
                      <w:i/>
                      <w:iCs/>
                      <w:sz w:val="22"/>
                      <w:szCs w:val="22"/>
                    </w:rPr>
                  </w:pPr>
                  <w:r w:rsidRPr="00070775">
                    <w:rPr>
                      <w:rFonts w:asciiTheme="majorHAnsi" w:hAnsiTheme="majorHAnsi" w:cstheme="majorHAnsi"/>
                      <w:i/>
                      <w:iCs/>
                      <w:sz w:val="22"/>
                      <w:szCs w:val="22"/>
                    </w:rPr>
                    <w:t>Experiential and Epigenetic Pathways to</w:t>
                  </w:r>
                  <w:r>
                    <w:rPr>
                      <w:rFonts w:asciiTheme="majorHAnsi" w:hAnsiTheme="majorHAnsi" w:cstheme="majorHAnsi"/>
                      <w:i/>
                      <w:iCs/>
                      <w:sz w:val="22"/>
                      <w:szCs w:val="22"/>
                    </w:rPr>
                    <w:t xml:space="preserve"> </w:t>
                  </w:r>
                  <w:r w:rsidRPr="00070775">
                    <w:rPr>
                      <w:rFonts w:asciiTheme="majorHAnsi" w:hAnsiTheme="majorHAnsi" w:cstheme="majorHAnsi"/>
                      <w:i/>
                      <w:iCs/>
                      <w:sz w:val="22"/>
                      <w:szCs w:val="22"/>
                    </w:rPr>
                    <w:t>Depression and Resilience in Youth</w:t>
                  </w:r>
                </w:p>
                <w:p w14:paraId="3B4E4E7E" w14:textId="77777777" w:rsidR="00070775" w:rsidRDefault="00070775" w:rsidP="00070775">
                  <w:pPr>
                    <w:pStyle w:val="NormalWeb"/>
                    <w:spacing w:before="0" w:beforeAutospacing="0" w:after="0" w:afterAutospacing="0"/>
                    <w:rPr>
                      <w:rStyle w:val="Strong"/>
                      <w:rFonts w:asciiTheme="majorHAnsi" w:hAnsiTheme="majorHAnsi" w:cstheme="majorHAnsi"/>
                      <w:b w:val="0"/>
                      <w:sz w:val="22"/>
                      <w:szCs w:val="22"/>
                    </w:rPr>
                  </w:pPr>
                  <w:r w:rsidRPr="00CC0AAF">
                    <w:rPr>
                      <w:rStyle w:val="Strong"/>
                      <w:rFonts w:asciiTheme="majorHAnsi" w:hAnsiTheme="majorHAnsi" w:cstheme="majorHAnsi"/>
                      <w:b w:val="0"/>
                      <w:sz w:val="22"/>
                      <w:szCs w:val="22"/>
                    </w:rPr>
                    <w:t>Principal Applicant:</w:t>
                  </w:r>
                  <w:r>
                    <w:rPr>
                      <w:rStyle w:val="Strong"/>
                      <w:rFonts w:asciiTheme="majorHAnsi" w:hAnsiTheme="majorHAnsi" w:cstheme="majorHAnsi"/>
                      <w:b w:val="0"/>
                      <w:sz w:val="22"/>
                      <w:szCs w:val="22"/>
                    </w:rPr>
                    <w:t xml:space="preserve"> Nicole Letourneau</w:t>
                  </w:r>
                </w:p>
                <w:p w14:paraId="054B195B" w14:textId="089F677B" w:rsidR="00070775" w:rsidRDefault="00070775" w:rsidP="00070775">
                  <w:pPr>
                    <w:pStyle w:val="NormalWeb"/>
                    <w:spacing w:before="0" w:beforeAutospacing="0" w:after="0" w:afterAutospacing="0"/>
                    <w:rPr>
                      <w:rStyle w:val="Strong"/>
                      <w:rFonts w:asciiTheme="majorHAnsi" w:hAnsiTheme="majorHAnsi" w:cstheme="majorHAnsi"/>
                      <w:b w:val="0"/>
                      <w:sz w:val="22"/>
                      <w:szCs w:val="22"/>
                    </w:rPr>
                  </w:pPr>
                  <w:r>
                    <w:rPr>
                      <w:rStyle w:val="Strong"/>
                      <w:rFonts w:asciiTheme="majorHAnsi" w:hAnsiTheme="majorHAnsi" w:cstheme="majorHAnsi"/>
                      <w:b w:val="0"/>
                      <w:sz w:val="22"/>
                      <w:szCs w:val="22"/>
                    </w:rPr>
                    <w:t>Co-</w:t>
                  </w:r>
                  <w:r w:rsidRPr="00CC0AAF">
                    <w:rPr>
                      <w:rStyle w:val="Strong"/>
                      <w:rFonts w:asciiTheme="majorHAnsi" w:hAnsiTheme="majorHAnsi" w:cstheme="majorHAnsi"/>
                      <w:b w:val="0"/>
                      <w:sz w:val="22"/>
                      <w:szCs w:val="22"/>
                    </w:rPr>
                    <w:t>Principal Applicant:</w:t>
                  </w:r>
                  <w:r>
                    <w:rPr>
                      <w:rStyle w:val="Strong"/>
                      <w:rFonts w:asciiTheme="majorHAnsi" w:hAnsiTheme="majorHAnsi" w:cstheme="majorHAnsi"/>
                      <w:b w:val="0"/>
                      <w:sz w:val="22"/>
                      <w:szCs w:val="22"/>
                    </w:rPr>
                    <w:t xml:space="preserve"> Deborah Dewey</w:t>
                  </w:r>
                </w:p>
                <w:p w14:paraId="4B31F824" w14:textId="4625F97C" w:rsidR="00070775" w:rsidRPr="00070775" w:rsidRDefault="00070775" w:rsidP="00070775">
                  <w:pPr>
                    <w:pStyle w:val="NormalWeb"/>
                    <w:spacing w:before="0" w:beforeAutospacing="0" w:after="0" w:afterAutospacing="0"/>
                    <w:rPr>
                      <w:rFonts w:asciiTheme="majorHAnsi" w:hAnsiTheme="majorHAnsi" w:cstheme="majorHAnsi"/>
                      <w:sz w:val="22"/>
                      <w:szCs w:val="22"/>
                    </w:rPr>
                  </w:pPr>
                </w:p>
              </w:tc>
              <w:tc>
                <w:tcPr>
                  <w:tcW w:w="8033" w:type="dxa"/>
                  <w:gridSpan w:val="6"/>
                  <w:shd w:val="clear" w:color="auto" w:fill="FFFFFF" w:themeFill="background1"/>
                </w:tcPr>
                <w:p w14:paraId="5709575E" w14:textId="6662CBBC" w:rsidR="00070775" w:rsidRDefault="00070775" w:rsidP="004B1DF9">
                  <w:pPr>
                    <w:rPr>
                      <w:rFonts w:asciiTheme="majorHAnsi" w:hAnsiTheme="majorHAnsi" w:cstheme="majorHAnsi"/>
                      <w:color w:val="000000"/>
                      <w:sz w:val="22"/>
                      <w:szCs w:val="22"/>
                    </w:rPr>
                  </w:pPr>
                  <w:r>
                    <w:rPr>
                      <w:rFonts w:asciiTheme="majorHAnsi" w:hAnsiTheme="majorHAnsi" w:cstheme="majorHAnsi"/>
                      <w:color w:val="000000"/>
                      <w:sz w:val="22"/>
                      <w:szCs w:val="22"/>
                    </w:rPr>
                    <w:t>$1,147,500</w:t>
                  </w:r>
                </w:p>
              </w:tc>
              <w:tc>
                <w:tcPr>
                  <w:tcW w:w="4718" w:type="dxa"/>
                  <w:gridSpan w:val="8"/>
                </w:tcPr>
                <w:p w14:paraId="1C699D46" w14:textId="77777777" w:rsidR="00070775" w:rsidRPr="00E173D1" w:rsidRDefault="00070775" w:rsidP="004B1DF9">
                  <w:pPr>
                    <w:tabs>
                      <w:tab w:val="left" w:pos="-720"/>
                      <w:tab w:val="left" w:pos="7893"/>
                    </w:tabs>
                    <w:suppressAutoHyphens/>
                    <w:rPr>
                      <w:rFonts w:asciiTheme="majorHAnsi" w:hAnsiTheme="majorHAnsi" w:cstheme="majorHAnsi"/>
                      <w:color w:val="000000"/>
                      <w:sz w:val="22"/>
                      <w:szCs w:val="22"/>
                    </w:rPr>
                  </w:pPr>
                </w:p>
              </w:tc>
            </w:tr>
            <w:tr w:rsidR="00FA24DB" w:rsidRPr="00E173D1" w14:paraId="4A3B8226" w14:textId="77777777" w:rsidTr="00D01CF2">
              <w:trPr>
                <w:gridAfter w:val="7"/>
                <w:wAfter w:w="9226" w:type="dxa"/>
                <w:trHeight w:val="25"/>
              </w:trPr>
              <w:tc>
                <w:tcPr>
                  <w:tcW w:w="2038" w:type="dxa"/>
                  <w:shd w:val="clear" w:color="auto" w:fill="FFFFFF" w:themeFill="background1"/>
                </w:tcPr>
                <w:p w14:paraId="69AAD01F" w14:textId="3BE6D4CA" w:rsidR="00FA24DB" w:rsidRPr="00CC0AAF" w:rsidRDefault="00FA24DB" w:rsidP="004B1DF9">
                  <w:pPr>
                    <w:tabs>
                      <w:tab w:val="left" w:pos="-720"/>
                      <w:tab w:val="left" w:pos="7893"/>
                    </w:tabs>
                    <w:suppressAutoHyphens/>
                    <w:rPr>
                      <w:rFonts w:asciiTheme="majorHAnsi" w:hAnsiTheme="majorHAnsi" w:cstheme="majorHAnsi"/>
                      <w:color w:val="000000"/>
                      <w:sz w:val="22"/>
                      <w:szCs w:val="22"/>
                    </w:rPr>
                  </w:pPr>
                  <w:r>
                    <w:rPr>
                      <w:rFonts w:asciiTheme="majorHAnsi" w:hAnsiTheme="majorHAnsi" w:cstheme="majorHAnsi"/>
                      <w:color w:val="000000"/>
                      <w:sz w:val="22"/>
                      <w:szCs w:val="22"/>
                    </w:rPr>
                    <w:t>Apr 2024-Mar 202</w:t>
                  </w:r>
                  <w:r w:rsidR="00070775">
                    <w:rPr>
                      <w:rFonts w:asciiTheme="majorHAnsi" w:hAnsiTheme="majorHAnsi" w:cstheme="majorHAnsi"/>
                      <w:color w:val="000000"/>
                      <w:sz w:val="22"/>
                      <w:szCs w:val="22"/>
                    </w:rPr>
                    <w:t>8</w:t>
                  </w:r>
                </w:p>
              </w:tc>
              <w:tc>
                <w:tcPr>
                  <w:tcW w:w="7372" w:type="dxa"/>
                  <w:gridSpan w:val="4"/>
                  <w:shd w:val="clear" w:color="auto" w:fill="FFFFFF" w:themeFill="background1"/>
                </w:tcPr>
                <w:p w14:paraId="1108D464" w14:textId="77777777" w:rsidR="00070775" w:rsidRPr="00070775" w:rsidRDefault="00070775" w:rsidP="00070775">
                  <w:pPr>
                    <w:rPr>
                      <w:rFonts w:asciiTheme="majorHAnsi" w:hAnsiTheme="majorHAnsi" w:cstheme="majorHAnsi"/>
                      <w:sz w:val="22"/>
                      <w:szCs w:val="22"/>
                    </w:rPr>
                  </w:pPr>
                  <w:r w:rsidRPr="00070775">
                    <w:rPr>
                      <w:rFonts w:asciiTheme="majorHAnsi" w:hAnsiTheme="majorHAnsi" w:cstheme="majorHAnsi"/>
                      <w:sz w:val="22"/>
                      <w:szCs w:val="22"/>
                    </w:rPr>
                    <w:t>Canadian Institutes of Health Research Project Grant</w:t>
                  </w:r>
                </w:p>
                <w:p w14:paraId="18801F81" w14:textId="0351BAF5" w:rsidR="00070775" w:rsidRPr="00070775" w:rsidRDefault="00070775" w:rsidP="00070775">
                  <w:pPr>
                    <w:pStyle w:val="NormalWeb"/>
                    <w:spacing w:before="0" w:beforeAutospacing="0" w:after="0" w:afterAutospacing="0"/>
                    <w:rPr>
                      <w:rFonts w:asciiTheme="majorHAnsi" w:hAnsiTheme="majorHAnsi" w:cstheme="majorHAnsi"/>
                      <w:i/>
                      <w:iCs/>
                      <w:sz w:val="22"/>
                      <w:szCs w:val="22"/>
                    </w:rPr>
                  </w:pPr>
                  <w:r w:rsidRPr="00070775">
                    <w:rPr>
                      <w:rFonts w:asciiTheme="majorHAnsi" w:hAnsiTheme="majorHAnsi" w:cstheme="majorHAnsi"/>
                      <w:i/>
                      <w:iCs/>
                      <w:sz w:val="22"/>
                      <w:szCs w:val="22"/>
                    </w:rPr>
                    <w:t>The maternal and childhood chemical exposome</w:t>
                  </w:r>
                  <w:r>
                    <w:rPr>
                      <w:rFonts w:asciiTheme="majorHAnsi" w:hAnsiTheme="majorHAnsi" w:cstheme="majorHAnsi"/>
                      <w:i/>
                      <w:iCs/>
                      <w:sz w:val="22"/>
                      <w:szCs w:val="22"/>
                    </w:rPr>
                    <w:t xml:space="preserve"> </w:t>
                  </w:r>
                  <w:r w:rsidRPr="00070775">
                    <w:rPr>
                      <w:rFonts w:asciiTheme="majorHAnsi" w:hAnsiTheme="majorHAnsi" w:cstheme="majorHAnsi"/>
                      <w:i/>
                      <w:iCs/>
                      <w:sz w:val="22"/>
                      <w:szCs w:val="22"/>
                    </w:rPr>
                    <w:t>may be associated with children's neurodevelopment</w:t>
                  </w:r>
                </w:p>
                <w:p w14:paraId="6447910B" w14:textId="77777777" w:rsidR="00FA24DB" w:rsidRDefault="00070775" w:rsidP="004B1DF9">
                  <w:pPr>
                    <w:autoSpaceDE w:val="0"/>
                    <w:autoSpaceDN w:val="0"/>
                    <w:adjustRightInd w:val="0"/>
                    <w:rPr>
                      <w:rStyle w:val="Strong"/>
                      <w:rFonts w:asciiTheme="majorHAnsi" w:hAnsiTheme="majorHAnsi" w:cstheme="majorHAnsi"/>
                      <w:b w:val="0"/>
                      <w:sz w:val="22"/>
                      <w:szCs w:val="22"/>
                    </w:rPr>
                  </w:pPr>
                  <w:r w:rsidRPr="00CC0AAF">
                    <w:rPr>
                      <w:rStyle w:val="Strong"/>
                      <w:rFonts w:asciiTheme="majorHAnsi" w:hAnsiTheme="majorHAnsi" w:cstheme="majorHAnsi"/>
                      <w:b w:val="0"/>
                      <w:sz w:val="22"/>
                      <w:szCs w:val="22"/>
                    </w:rPr>
                    <w:t>Principal Applicant:</w:t>
                  </w:r>
                  <w:r>
                    <w:rPr>
                      <w:rStyle w:val="Strong"/>
                      <w:rFonts w:asciiTheme="majorHAnsi" w:hAnsiTheme="majorHAnsi" w:cstheme="majorHAnsi"/>
                      <w:b w:val="0"/>
                      <w:sz w:val="22"/>
                      <w:szCs w:val="22"/>
                    </w:rPr>
                    <w:t xml:space="preserve"> Deborah Dewey</w:t>
                  </w:r>
                </w:p>
                <w:p w14:paraId="58FF30BE" w14:textId="085D564C" w:rsidR="00070775" w:rsidRPr="00CC0AAF" w:rsidRDefault="00070775" w:rsidP="004B1DF9">
                  <w:pPr>
                    <w:autoSpaceDE w:val="0"/>
                    <w:autoSpaceDN w:val="0"/>
                    <w:adjustRightInd w:val="0"/>
                    <w:rPr>
                      <w:rFonts w:asciiTheme="majorHAnsi" w:hAnsiTheme="majorHAnsi" w:cstheme="majorHAnsi"/>
                      <w:sz w:val="22"/>
                      <w:szCs w:val="22"/>
                      <w:lang w:val="en-US"/>
                    </w:rPr>
                  </w:pPr>
                </w:p>
              </w:tc>
              <w:tc>
                <w:tcPr>
                  <w:tcW w:w="8033" w:type="dxa"/>
                  <w:gridSpan w:val="6"/>
                  <w:shd w:val="clear" w:color="auto" w:fill="FFFFFF" w:themeFill="background1"/>
                </w:tcPr>
                <w:p w14:paraId="50FDD00D" w14:textId="5003072B" w:rsidR="00FA24DB" w:rsidRDefault="00070775" w:rsidP="004B1DF9">
                  <w:pPr>
                    <w:rPr>
                      <w:rFonts w:asciiTheme="majorHAnsi" w:hAnsiTheme="majorHAnsi" w:cstheme="majorHAnsi"/>
                      <w:color w:val="000000"/>
                      <w:sz w:val="22"/>
                      <w:szCs w:val="22"/>
                    </w:rPr>
                  </w:pPr>
                  <w:r>
                    <w:rPr>
                      <w:rFonts w:asciiTheme="majorHAnsi" w:hAnsiTheme="majorHAnsi" w:cstheme="majorHAnsi"/>
                      <w:color w:val="000000"/>
                      <w:sz w:val="22"/>
                      <w:szCs w:val="22"/>
                    </w:rPr>
                    <w:t>$627,300</w:t>
                  </w:r>
                </w:p>
              </w:tc>
              <w:tc>
                <w:tcPr>
                  <w:tcW w:w="4718" w:type="dxa"/>
                  <w:gridSpan w:val="8"/>
                </w:tcPr>
                <w:p w14:paraId="34235332" w14:textId="77777777" w:rsidR="00FA24DB" w:rsidRPr="00E173D1" w:rsidRDefault="00FA24DB" w:rsidP="004B1DF9">
                  <w:pPr>
                    <w:tabs>
                      <w:tab w:val="left" w:pos="-720"/>
                      <w:tab w:val="left" w:pos="7893"/>
                    </w:tabs>
                    <w:suppressAutoHyphens/>
                    <w:rPr>
                      <w:rFonts w:asciiTheme="majorHAnsi" w:hAnsiTheme="majorHAnsi" w:cstheme="majorHAnsi"/>
                      <w:color w:val="000000"/>
                      <w:sz w:val="22"/>
                      <w:szCs w:val="22"/>
                    </w:rPr>
                  </w:pPr>
                </w:p>
              </w:tc>
            </w:tr>
            <w:tr w:rsidR="00731BDB" w:rsidRPr="00E173D1" w14:paraId="7993124F" w14:textId="77777777" w:rsidTr="00D01CF2">
              <w:trPr>
                <w:gridAfter w:val="7"/>
                <w:wAfter w:w="9226" w:type="dxa"/>
                <w:trHeight w:val="25"/>
              </w:trPr>
              <w:tc>
                <w:tcPr>
                  <w:tcW w:w="2038" w:type="dxa"/>
                  <w:shd w:val="clear" w:color="auto" w:fill="FFFFFF" w:themeFill="background1"/>
                </w:tcPr>
                <w:p w14:paraId="17B44880" w14:textId="7BAF4C87" w:rsidR="00731BDB" w:rsidRPr="00CC0AAF" w:rsidRDefault="00731BDB" w:rsidP="004B1DF9">
                  <w:pPr>
                    <w:tabs>
                      <w:tab w:val="left" w:pos="-720"/>
                      <w:tab w:val="left" w:pos="7893"/>
                    </w:tabs>
                    <w:suppressAutoHyphens/>
                    <w:rPr>
                      <w:rFonts w:asciiTheme="majorHAnsi" w:hAnsiTheme="majorHAnsi" w:cstheme="majorHAnsi"/>
                      <w:color w:val="000000"/>
                      <w:sz w:val="22"/>
                      <w:szCs w:val="22"/>
                    </w:rPr>
                  </w:pPr>
                  <w:r>
                    <w:rPr>
                      <w:rFonts w:asciiTheme="majorHAnsi" w:hAnsiTheme="majorHAnsi" w:cstheme="majorHAnsi"/>
                      <w:color w:val="000000"/>
                      <w:sz w:val="22"/>
                      <w:szCs w:val="22"/>
                    </w:rPr>
                    <w:t>Jan 2024-Dec 2024</w:t>
                  </w:r>
                </w:p>
              </w:tc>
              <w:tc>
                <w:tcPr>
                  <w:tcW w:w="7372" w:type="dxa"/>
                  <w:gridSpan w:val="4"/>
                  <w:shd w:val="clear" w:color="auto" w:fill="FFFFFF" w:themeFill="background1"/>
                </w:tcPr>
                <w:p w14:paraId="216CD4D7" w14:textId="208CC5BC" w:rsidR="00731BDB" w:rsidRDefault="00731BDB" w:rsidP="00731BDB">
                  <w:pPr>
                    <w:rPr>
                      <w:rFonts w:asciiTheme="majorHAnsi" w:hAnsiTheme="majorHAnsi" w:cstheme="majorHAnsi"/>
                      <w:sz w:val="22"/>
                      <w:szCs w:val="22"/>
                    </w:rPr>
                  </w:pPr>
                  <w:r w:rsidRPr="00070775">
                    <w:rPr>
                      <w:rFonts w:asciiTheme="majorHAnsi" w:hAnsiTheme="majorHAnsi" w:cstheme="majorHAnsi"/>
                      <w:sz w:val="22"/>
                      <w:szCs w:val="22"/>
                    </w:rPr>
                    <w:t xml:space="preserve">Canadian Institutes of Health Research </w:t>
                  </w:r>
                  <w:r w:rsidR="009026F9">
                    <w:rPr>
                      <w:rFonts w:asciiTheme="majorHAnsi" w:hAnsiTheme="majorHAnsi" w:cstheme="majorHAnsi"/>
                      <w:sz w:val="22"/>
                      <w:szCs w:val="22"/>
                    </w:rPr>
                    <w:t>Catalyst Grant; SPOR Innovative Clinical Trails (ICT)</w:t>
                  </w:r>
                </w:p>
                <w:p w14:paraId="77939ED8" w14:textId="77777777" w:rsidR="00731BDB" w:rsidRPr="009026F9" w:rsidRDefault="00731BDB" w:rsidP="00731BDB">
                  <w:pPr>
                    <w:autoSpaceDE w:val="0"/>
                    <w:autoSpaceDN w:val="0"/>
                    <w:adjustRightInd w:val="0"/>
                    <w:rPr>
                      <w:rFonts w:asciiTheme="majorHAnsi" w:hAnsiTheme="majorHAnsi" w:cstheme="majorHAnsi"/>
                      <w:i/>
                      <w:iCs/>
                      <w:sz w:val="22"/>
                      <w:szCs w:val="22"/>
                      <w:lang w:val="en-US"/>
                    </w:rPr>
                  </w:pPr>
                  <w:r w:rsidRPr="009026F9">
                    <w:rPr>
                      <w:rFonts w:asciiTheme="majorHAnsi" w:hAnsiTheme="majorHAnsi" w:cstheme="majorHAnsi"/>
                      <w:i/>
                      <w:iCs/>
                      <w:sz w:val="22"/>
                      <w:szCs w:val="22"/>
                      <w:lang w:val="en-US"/>
                    </w:rPr>
                    <w:t>Catalyzing an Innovative Clinical Trial of a Sleep Education Intervention to Improve Behaviours of Concern Amongst Youth with Neurodevelopmental</w:t>
                  </w:r>
                </w:p>
                <w:p w14:paraId="0B4E9F0A" w14:textId="7541C558" w:rsidR="00731BDB" w:rsidRPr="009026F9" w:rsidRDefault="00731BDB" w:rsidP="00731BDB">
                  <w:pPr>
                    <w:rPr>
                      <w:rFonts w:asciiTheme="majorHAnsi" w:hAnsiTheme="majorHAnsi" w:cstheme="majorHAnsi"/>
                      <w:i/>
                      <w:iCs/>
                      <w:sz w:val="22"/>
                      <w:szCs w:val="22"/>
                    </w:rPr>
                  </w:pPr>
                  <w:r w:rsidRPr="009026F9">
                    <w:rPr>
                      <w:rFonts w:asciiTheme="majorHAnsi" w:hAnsiTheme="majorHAnsi" w:cstheme="majorHAnsi"/>
                      <w:i/>
                      <w:iCs/>
                      <w:sz w:val="22"/>
                      <w:szCs w:val="22"/>
                      <w:lang w:val="en-US"/>
                    </w:rPr>
                    <w:t>Disorders</w:t>
                  </w:r>
                </w:p>
                <w:p w14:paraId="7677EBBA" w14:textId="68DEC4A1" w:rsidR="009026F9" w:rsidRPr="00731BDB" w:rsidRDefault="009026F9" w:rsidP="009026F9">
                  <w:pPr>
                    <w:pStyle w:val="NormalWeb"/>
                    <w:spacing w:before="0" w:beforeAutospacing="0" w:after="0" w:afterAutospacing="0"/>
                    <w:rPr>
                      <w:rStyle w:val="Strong"/>
                      <w:rFonts w:asciiTheme="majorHAnsi" w:hAnsiTheme="majorHAnsi" w:cstheme="majorHAnsi"/>
                      <w:b w:val="0"/>
                      <w:sz w:val="22"/>
                      <w:szCs w:val="22"/>
                    </w:rPr>
                  </w:pPr>
                  <w:r w:rsidRPr="00731BDB">
                    <w:rPr>
                      <w:rStyle w:val="Strong"/>
                      <w:rFonts w:asciiTheme="majorHAnsi" w:hAnsiTheme="majorHAnsi" w:cstheme="majorHAnsi"/>
                      <w:b w:val="0"/>
                      <w:sz w:val="22"/>
                      <w:szCs w:val="22"/>
                    </w:rPr>
                    <w:t xml:space="preserve">Principal Applicant: </w:t>
                  </w:r>
                  <w:r>
                    <w:rPr>
                      <w:rStyle w:val="Strong"/>
                      <w:rFonts w:asciiTheme="majorHAnsi" w:hAnsiTheme="majorHAnsi" w:cstheme="majorHAnsi"/>
                      <w:b w:val="0"/>
                      <w:sz w:val="22"/>
                      <w:szCs w:val="22"/>
                    </w:rPr>
                    <w:t>Sarah MacEachern</w:t>
                  </w:r>
                </w:p>
                <w:p w14:paraId="742A946B" w14:textId="77777777" w:rsidR="009026F9" w:rsidRDefault="009026F9" w:rsidP="009026F9">
                  <w:pPr>
                    <w:pStyle w:val="NormalWeb"/>
                    <w:spacing w:before="0" w:beforeAutospacing="0" w:after="0" w:afterAutospacing="0"/>
                    <w:rPr>
                      <w:rStyle w:val="Strong"/>
                      <w:rFonts w:asciiTheme="majorHAnsi" w:hAnsiTheme="majorHAnsi" w:cstheme="majorHAnsi"/>
                      <w:b w:val="0"/>
                      <w:sz w:val="22"/>
                      <w:szCs w:val="22"/>
                    </w:rPr>
                  </w:pPr>
                  <w:r>
                    <w:rPr>
                      <w:rStyle w:val="Strong"/>
                      <w:rFonts w:asciiTheme="majorHAnsi" w:hAnsiTheme="majorHAnsi" w:cstheme="majorHAnsi"/>
                      <w:b w:val="0"/>
                      <w:sz w:val="22"/>
                      <w:szCs w:val="22"/>
                    </w:rPr>
                    <w:t>Co-</w:t>
                  </w:r>
                  <w:r w:rsidRPr="00CC0AAF">
                    <w:rPr>
                      <w:rStyle w:val="Strong"/>
                      <w:rFonts w:asciiTheme="majorHAnsi" w:hAnsiTheme="majorHAnsi" w:cstheme="majorHAnsi"/>
                      <w:b w:val="0"/>
                      <w:sz w:val="22"/>
                      <w:szCs w:val="22"/>
                    </w:rPr>
                    <w:t>Principal Applicant:</w:t>
                  </w:r>
                  <w:r>
                    <w:rPr>
                      <w:rStyle w:val="Strong"/>
                      <w:rFonts w:asciiTheme="majorHAnsi" w:hAnsiTheme="majorHAnsi" w:cstheme="majorHAnsi"/>
                      <w:b w:val="0"/>
                      <w:sz w:val="22"/>
                      <w:szCs w:val="22"/>
                    </w:rPr>
                    <w:t xml:space="preserve"> Deborah Dewey</w:t>
                  </w:r>
                </w:p>
                <w:p w14:paraId="7A4E11C4" w14:textId="77777777" w:rsidR="00731BDB" w:rsidRPr="00CC0AAF" w:rsidRDefault="00731BDB" w:rsidP="009026F9">
                  <w:pPr>
                    <w:pStyle w:val="NormalWeb"/>
                    <w:spacing w:before="0" w:beforeAutospacing="0" w:after="0" w:afterAutospacing="0"/>
                    <w:rPr>
                      <w:rFonts w:asciiTheme="majorHAnsi" w:hAnsiTheme="majorHAnsi" w:cstheme="majorHAnsi"/>
                      <w:sz w:val="22"/>
                      <w:szCs w:val="22"/>
                      <w:lang w:val="en-US"/>
                    </w:rPr>
                  </w:pPr>
                </w:p>
              </w:tc>
              <w:tc>
                <w:tcPr>
                  <w:tcW w:w="8033" w:type="dxa"/>
                  <w:gridSpan w:val="6"/>
                  <w:shd w:val="clear" w:color="auto" w:fill="FFFFFF" w:themeFill="background1"/>
                </w:tcPr>
                <w:p w14:paraId="200C800B" w14:textId="09440C91" w:rsidR="00731BDB" w:rsidRDefault="00731BDB" w:rsidP="004B1DF9">
                  <w:pPr>
                    <w:rPr>
                      <w:rFonts w:asciiTheme="majorHAnsi" w:hAnsiTheme="majorHAnsi" w:cstheme="majorHAnsi"/>
                      <w:color w:val="000000"/>
                      <w:sz w:val="22"/>
                      <w:szCs w:val="22"/>
                    </w:rPr>
                  </w:pPr>
                  <w:r>
                    <w:rPr>
                      <w:rFonts w:asciiTheme="majorHAnsi" w:hAnsiTheme="majorHAnsi" w:cstheme="majorHAnsi"/>
                      <w:color w:val="000000"/>
                      <w:sz w:val="22"/>
                      <w:szCs w:val="22"/>
                    </w:rPr>
                    <w:t>$200,000</w:t>
                  </w:r>
                </w:p>
              </w:tc>
              <w:tc>
                <w:tcPr>
                  <w:tcW w:w="4718" w:type="dxa"/>
                  <w:gridSpan w:val="8"/>
                </w:tcPr>
                <w:p w14:paraId="1A98F8F2" w14:textId="77777777" w:rsidR="00731BDB" w:rsidRPr="00E173D1" w:rsidRDefault="00731BDB" w:rsidP="004B1DF9">
                  <w:pPr>
                    <w:tabs>
                      <w:tab w:val="left" w:pos="-720"/>
                      <w:tab w:val="left" w:pos="7893"/>
                    </w:tabs>
                    <w:suppressAutoHyphens/>
                    <w:rPr>
                      <w:rFonts w:asciiTheme="majorHAnsi" w:hAnsiTheme="majorHAnsi" w:cstheme="majorHAnsi"/>
                      <w:color w:val="000000"/>
                      <w:sz w:val="22"/>
                      <w:szCs w:val="22"/>
                    </w:rPr>
                  </w:pPr>
                </w:p>
              </w:tc>
            </w:tr>
            <w:tr w:rsidR="000D6241" w:rsidRPr="00E173D1" w14:paraId="7B8A8A4A" w14:textId="77777777" w:rsidTr="00D01CF2">
              <w:trPr>
                <w:gridAfter w:val="7"/>
                <w:wAfter w:w="9226" w:type="dxa"/>
                <w:trHeight w:val="25"/>
              </w:trPr>
              <w:tc>
                <w:tcPr>
                  <w:tcW w:w="2038" w:type="dxa"/>
                  <w:shd w:val="clear" w:color="auto" w:fill="FFFFFF" w:themeFill="background1"/>
                </w:tcPr>
                <w:p w14:paraId="3EA32C4B" w14:textId="49079854" w:rsidR="004B1DF9" w:rsidRPr="00CC0AAF" w:rsidRDefault="004B1DF9" w:rsidP="004B1DF9">
                  <w:pPr>
                    <w:tabs>
                      <w:tab w:val="left" w:pos="-720"/>
                      <w:tab w:val="left" w:pos="7893"/>
                    </w:tabs>
                    <w:suppressAutoHyphens/>
                    <w:rPr>
                      <w:rFonts w:asciiTheme="majorHAnsi" w:hAnsiTheme="majorHAnsi" w:cstheme="majorHAnsi"/>
                      <w:color w:val="000000"/>
                      <w:sz w:val="22"/>
                      <w:szCs w:val="22"/>
                    </w:rPr>
                  </w:pPr>
                  <w:r w:rsidRPr="00CC0AAF">
                    <w:rPr>
                      <w:rFonts w:asciiTheme="majorHAnsi" w:hAnsiTheme="majorHAnsi" w:cstheme="majorHAnsi"/>
                      <w:color w:val="000000"/>
                      <w:sz w:val="22"/>
                      <w:szCs w:val="22"/>
                    </w:rPr>
                    <w:t>Sep 2023-Aug 2025</w:t>
                  </w:r>
                </w:p>
              </w:tc>
              <w:tc>
                <w:tcPr>
                  <w:tcW w:w="7372" w:type="dxa"/>
                  <w:gridSpan w:val="4"/>
                  <w:shd w:val="clear" w:color="auto" w:fill="FFFFFF" w:themeFill="background1"/>
                </w:tcPr>
                <w:p w14:paraId="67D918C4" w14:textId="77777777" w:rsidR="004B1DF9" w:rsidRPr="00CC0AAF" w:rsidRDefault="004B1DF9" w:rsidP="004B1DF9">
                  <w:pPr>
                    <w:autoSpaceDE w:val="0"/>
                    <w:autoSpaceDN w:val="0"/>
                    <w:adjustRightInd w:val="0"/>
                    <w:rPr>
                      <w:rFonts w:asciiTheme="majorHAnsi" w:hAnsiTheme="majorHAnsi" w:cstheme="majorHAnsi"/>
                      <w:sz w:val="22"/>
                      <w:szCs w:val="22"/>
                      <w:lang w:val="en-US"/>
                    </w:rPr>
                  </w:pPr>
                  <w:r w:rsidRPr="00CC0AAF">
                    <w:rPr>
                      <w:rFonts w:asciiTheme="majorHAnsi" w:hAnsiTheme="majorHAnsi" w:cstheme="majorHAnsi"/>
                      <w:sz w:val="22"/>
                      <w:szCs w:val="22"/>
                      <w:lang w:val="en-US"/>
                    </w:rPr>
                    <w:t>Azrieli Foundation</w:t>
                  </w:r>
                </w:p>
                <w:p w14:paraId="4EA7F5F9" w14:textId="77777777" w:rsidR="004B1DF9" w:rsidRPr="00CC0AAF" w:rsidRDefault="004B1DF9" w:rsidP="004B1DF9">
                  <w:pPr>
                    <w:autoSpaceDE w:val="0"/>
                    <w:autoSpaceDN w:val="0"/>
                    <w:adjustRightInd w:val="0"/>
                    <w:rPr>
                      <w:rFonts w:asciiTheme="majorHAnsi" w:hAnsiTheme="majorHAnsi" w:cstheme="majorHAnsi"/>
                      <w:i/>
                      <w:iCs/>
                      <w:sz w:val="22"/>
                      <w:szCs w:val="22"/>
                      <w:lang w:val="en-US"/>
                    </w:rPr>
                  </w:pPr>
                  <w:r w:rsidRPr="00CC0AAF">
                    <w:rPr>
                      <w:rFonts w:asciiTheme="majorHAnsi" w:hAnsiTheme="majorHAnsi" w:cstheme="majorHAnsi"/>
                      <w:i/>
                      <w:iCs/>
                      <w:sz w:val="22"/>
                      <w:szCs w:val="22"/>
                      <w:lang w:val="en-US"/>
                    </w:rPr>
                    <w:t>The consequences of exposure to plastic particles on children’s neurodevelopment</w:t>
                  </w:r>
                </w:p>
                <w:p w14:paraId="5C51F1D6" w14:textId="534B7D2D" w:rsidR="004B1DF9" w:rsidRPr="00CC0AAF" w:rsidRDefault="004B1DF9" w:rsidP="004B1DF9">
                  <w:pPr>
                    <w:autoSpaceDE w:val="0"/>
                    <w:autoSpaceDN w:val="0"/>
                    <w:adjustRightInd w:val="0"/>
                    <w:rPr>
                      <w:rStyle w:val="Strong"/>
                      <w:rFonts w:asciiTheme="majorHAnsi" w:hAnsiTheme="majorHAnsi" w:cstheme="majorHAnsi"/>
                      <w:b w:val="0"/>
                      <w:bCs w:val="0"/>
                      <w:sz w:val="22"/>
                      <w:szCs w:val="22"/>
                      <w:lang w:val="en-US"/>
                    </w:rPr>
                  </w:pPr>
                  <w:r w:rsidRPr="00CC0AAF">
                    <w:rPr>
                      <w:rStyle w:val="Strong"/>
                      <w:rFonts w:asciiTheme="majorHAnsi" w:hAnsiTheme="majorHAnsi" w:cstheme="majorHAnsi"/>
                      <w:b w:val="0"/>
                      <w:sz w:val="22"/>
                      <w:szCs w:val="22"/>
                    </w:rPr>
                    <w:t>Principal Applicant:</w:t>
                  </w:r>
                  <w:r>
                    <w:rPr>
                      <w:rStyle w:val="Strong"/>
                      <w:rFonts w:asciiTheme="majorHAnsi" w:hAnsiTheme="majorHAnsi" w:cstheme="majorHAnsi"/>
                      <w:b w:val="0"/>
                      <w:sz w:val="22"/>
                      <w:szCs w:val="22"/>
                    </w:rPr>
                    <w:t xml:space="preserve"> Deborah Dewey</w:t>
                  </w:r>
                </w:p>
                <w:p w14:paraId="4EB7788B" w14:textId="16F8BD84" w:rsidR="004B1DF9" w:rsidRPr="00CC0AAF" w:rsidRDefault="004B1DF9" w:rsidP="004B1DF9">
                  <w:pPr>
                    <w:pStyle w:val="NormalWeb"/>
                    <w:spacing w:before="0" w:beforeAutospacing="0" w:after="0" w:afterAutospacing="0"/>
                    <w:rPr>
                      <w:rStyle w:val="Strong"/>
                      <w:rFonts w:asciiTheme="majorHAnsi" w:hAnsiTheme="majorHAnsi" w:cstheme="majorHAnsi"/>
                      <w:b w:val="0"/>
                      <w:sz w:val="22"/>
                      <w:szCs w:val="22"/>
                    </w:rPr>
                  </w:pPr>
                  <w:r w:rsidRPr="00CC0AAF">
                    <w:rPr>
                      <w:rStyle w:val="Strong"/>
                      <w:rFonts w:asciiTheme="majorHAnsi" w:hAnsiTheme="majorHAnsi" w:cstheme="majorHAnsi"/>
                      <w:b w:val="0"/>
                      <w:sz w:val="22"/>
                      <w:szCs w:val="22"/>
                    </w:rPr>
                    <w:t>Co-</w:t>
                  </w:r>
                  <w:r>
                    <w:rPr>
                      <w:rStyle w:val="Strong"/>
                      <w:rFonts w:asciiTheme="majorHAnsi" w:hAnsiTheme="majorHAnsi" w:cstheme="majorHAnsi"/>
                      <w:b w:val="0"/>
                      <w:sz w:val="22"/>
                      <w:szCs w:val="22"/>
                    </w:rPr>
                    <w:t xml:space="preserve"> Principal </w:t>
                  </w:r>
                  <w:r w:rsidRPr="00CC0AAF">
                    <w:rPr>
                      <w:rStyle w:val="Strong"/>
                      <w:rFonts w:asciiTheme="majorHAnsi" w:hAnsiTheme="majorHAnsi" w:cstheme="majorHAnsi"/>
                      <w:b w:val="0"/>
                      <w:sz w:val="22"/>
                      <w:szCs w:val="22"/>
                    </w:rPr>
                    <w:t>Applicant:</w:t>
                  </w:r>
                  <w:r>
                    <w:rPr>
                      <w:rStyle w:val="Strong"/>
                      <w:rFonts w:asciiTheme="majorHAnsi" w:hAnsiTheme="majorHAnsi" w:cstheme="majorHAnsi"/>
                      <w:b w:val="0"/>
                      <w:sz w:val="22"/>
                      <w:szCs w:val="22"/>
                    </w:rPr>
                    <w:t xml:space="preserve"> Nicole Letourneau</w:t>
                  </w:r>
                </w:p>
                <w:p w14:paraId="14E712CA" w14:textId="2F0FEC35" w:rsidR="004B1DF9" w:rsidRPr="00CC0AAF" w:rsidRDefault="004B1DF9" w:rsidP="004B1DF9">
                  <w:pPr>
                    <w:autoSpaceDE w:val="0"/>
                    <w:autoSpaceDN w:val="0"/>
                    <w:adjustRightInd w:val="0"/>
                    <w:rPr>
                      <w:rFonts w:asciiTheme="majorHAnsi" w:hAnsiTheme="majorHAnsi" w:cstheme="majorHAnsi"/>
                      <w:sz w:val="22"/>
                      <w:szCs w:val="22"/>
                      <w:lang w:val="en-US"/>
                    </w:rPr>
                  </w:pPr>
                </w:p>
              </w:tc>
              <w:tc>
                <w:tcPr>
                  <w:tcW w:w="8033" w:type="dxa"/>
                  <w:gridSpan w:val="6"/>
                  <w:shd w:val="clear" w:color="auto" w:fill="FFFFFF" w:themeFill="background1"/>
                </w:tcPr>
                <w:p w14:paraId="7FC8852E" w14:textId="1942545E" w:rsidR="004B1DF9" w:rsidRPr="00D829DD" w:rsidRDefault="004B1DF9" w:rsidP="004B1DF9">
                  <w:pPr>
                    <w:rPr>
                      <w:rFonts w:asciiTheme="majorHAnsi" w:hAnsiTheme="majorHAnsi" w:cstheme="majorHAnsi"/>
                      <w:color w:val="000000"/>
                      <w:sz w:val="22"/>
                      <w:szCs w:val="22"/>
                    </w:rPr>
                  </w:pPr>
                  <w:r>
                    <w:rPr>
                      <w:rFonts w:asciiTheme="majorHAnsi" w:hAnsiTheme="majorHAnsi" w:cstheme="majorHAnsi"/>
                      <w:color w:val="000000"/>
                      <w:sz w:val="22"/>
                      <w:szCs w:val="22"/>
                    </w:rPr>
                    <w:t>$100,000</w:t>
                  </w:r>
                </w:p>
              </w:tc>
              <w:tc>
                <w:tcPr>
                  <w:tcW w:w="4718" w:type="dxa"/>
                  <w:gridSpan w:val="8"/>
                </w:tcPr>
                <w:p w14:paraId="4AAA1F96" w14:textId="77777777" w:rsidR="004B1DF9" w:rsidRPr="00E173D1" w:rsidRDefault="004B1DF9" w:rsidP="004B1DF9">
                  <w:pPr>
                    <w:tabs>
                      <w:tab w:val="left" w:pos="-720"/>
                      <w:tab w:val="left" w:pos="7893"/>
                    </w:tabs>
                    <w:suppressAutoHyphens/>
                    <w:rPr>
                      <w:rFonts w:asciiTheme="majorHAnsi" w:hAnsiTheme="majorHAnsi" w:cstheme="majorHAnsi"/>
                      <w:color w:val="000000"/>
                      <w:sz w:val="22"/>
                      <w:szCs w:val="22"/>
                    </w:rPr>
                  </w:pPr>
                </w:p>
              </w:tc>
            </w:tr>
            <w:tr w:rsidR="000D6241" w:rsidRPr="00E173D1" w14:paraId="1C73237D" w14:textId="77777777" w:rsidTr="00D01CF2">
              <w:trPr>
                <w:gridAfter w:val="6"/>
                <w:wAfter w:w="9203" w:type="dxa"/>
                <w:trHeight w:val="25"/>
              </w:trPr>
              <w:tc>
                <w:tcPr>
                  <w:tcW w:w="2038" w:type="dxa"/>
                  <w:shd w:val="clear" w:color="auto" w:fill="FFFFFF" w:themeFill="background1"/>
                </w:tcPr>
                <w:p w14:paraId="4622EF69" w14:textId="55EFC507" w:rsidR="004B1DF9" w:rsidRPr="00CC0AAF" w:rsidRDefault="004B1DF9" w:rsidP="004B1DF9">
                  <w:pPr>
                    <w:tabs>
                      <w:tab w:val="left" w:pos="-720"/>
                      <w:tab w:val="left" w:pos="7893"/>
                    </w:tabs>
                    <w:suppressAutoHyphens/>
                    <w:rPr>
                      <w:rFonts w:asciiTheme="majorHAnsi" w:hAnsiTheme="majorHAnsi" w:cstheme="majorHAnsi"/>
                      <w:color w:val="000000"/>
                      <w:sz w:val="22"/>
                      <w:szCs w:val="22"/>
                    </w:rPr>
                  </w:pPr>
                  <w:r w:rsidRPr="00CC0AAF">
                    <w:rPr>
                      <w:rFonts w:asciiTheme="majorHAnsi" w:hAnsiTheme="majorHAnsi" w:cstheme="majorHAnsi"/>
                      <w:color w:val="000000"/>
                      <w:sz w:val="22"/>
                      <w:szCs w:val="22"/>
                    </w:rPr>
                    <w:t>Jul 2023 -  Jun 2024</w:t>
                  </w:r>
                </w:p>
              </w:tc>
              <w:tc>
                <w:tcPr>
                  <w:tcW w:w="7388" w:type="dxa"/>
                  <w:gridSpan w:val="5"/>
                  <w:shd w:val="clear" w:color="auto" w:fill="FFFFFF" w:themeFill="background1"/>
                </w:tcPr>
                <w:p w14:paraId="29396B39" w14:textId="77777777" w:rsidR="004B1DF9" w:rsidRPr="00CC0AAF" w:rsidRDefault="004B1DF9" w:rsidP="004B1DF9">
                  <w:pPr>
                    <w:autoSpaceDE w:val="0"/>
                    <w:autoSpaceDN w:val="0"/>
                    <w:adjustRightInd w:val="0"/>
                    <w:rPr>
                      <w:rFonts w:asciiTheme="majorHAnsi" w:hAnsiTheme="majorHAnsi" w:cstheme="majorHAnsi"/>
                      <w:sz w:val="22"/>
                      <w:szCs w:val="22"/>
                      <w:lang w:val="en-US"/>
                    </w:rPr>
                  </w:pPr>
                  <w:r w:rsidRPr="00CC0AAF">
                    <w:rPr>
                      <w:rFonts w:asciiTheme="majorHAnsi" w:hAnsiTheme="majorHAnsi" w:cstheme="majorHAnsi"/>
                      <w:sz w:val="22"/>
                      <w:szCs w:val="22"/>
                      <w:lang w:val="en-US"/>
                    </w:rPr>
                    <w:t>University of Calgary, VPR Catalyst Grant</w:t>
                  </w:r>
                </w:p>
                <w:p w14:paraId="6ED1425D" w14:textId="3AA20B00" w:rsidR="004B1DF9" w:rsidRPr="00CC0AAF" w:rsidRDefault="004B1DF9" w:rsidP="004B1DF9">
                  <w:pPr>
                    <w:autoSpaceDE w:val="0"/>
                    <w:autoSpaceDN w:val="0"/>
                    <w:adjustRightInd w:val="0"/>
                    <w:rPr>
                      <w:rFonts w:asciiTheme="majorHAnsi" w:hAnsiTheme="majorHAnsi" w:cstheme="majorHAnsi"/>
                      <w:i/>
                      <w:iCs/>
                      <w:sz w:val="22"/>
                      <w:szCs w:val="22"/>
                      <w:lang w:val="en-US"/>
                    </w:rPr>
                  </w:pPr>
                  <w:r w:rsidRPr="00CC0AAF">
                    <w:rPr>
                      <w:rFonts w:asciiTheme="majorHAnsi" w:hAnsiTheme="majorHAnsi" w:cstheme="majorHAnsi"/>
                      <w:i/>
                      <w:iCs/>
                      <w:sz w:val="22"/>
                      <w:szCs w:val="22"/>
                      <w:lang w:val="en-US"/>
                    </w:rPr>
                    <w:t>Catalyzing The First Two Phases of the Co-Design of a Sleep Education Intervention fo</w:t>
                  </w:r>
                  <w:r w:rsidR="000D6241">
                    <w:rPr>
                      <w:rFonts w:asciiTheme="majorHAnsi" w:hAnsiTheme="majorHAnsi" w:cstheme="majorHAnsi"/>
                      <w:i/>
                      <w:iCs/>
                      <w:sz w:val="22"/>
                      <w:szCs w:val="22"/>
                      <w:lang w:val="en-US"/>
                    </w:rPr>
                    <w:t xml:space="preserve">r </w:t>
                  </w:r>
                  <w:r w:rsidRPr="00CC0AAF">
                    <w:rPr>
                      <w:rFonts w:asciiTheme="majorHAnsi" w:hAnsiTheme="majorHAnsi" w:cstheme="majorHAnsi"/>
                      <w:i/>
                      <w:iCs/>
                      <w:sz w:val="22"/>
                      <w:szCs w:val="22"/>
                      <w:lang w:val="en-US"/>
                    </w:rPr>
                    <w:t>Youth with Neurodevelopmental Disorders who have Behaviours of Concern and their Caregivers</w:t>
                  </w:r>
                </w:p>
                <w:p w14:paraId="4E87C8C5" w14:textId="2B78DFCA" w:rsidR="004B1DF9" w:rsidRPr="00CC0AAF" w:rsidRDefault="004B1DF9" w:rsidP="004B1DF9">
                  <w:pPr>
                    <w:autoSpaceDE w:val="0"/>
                    <w:autoSpaceDN w:val="0"/>
                    <w:adjustRightInd w:val="0"/>
                    <w:rPr>
                      <w:rStyle w:val="Strong"/>
                      <w:rFonts w:asciiTheme="majorHAnsi" w:hAnsiTheme="majorHAnsi" w:cstheme="majorHAnsi"/>
                      <w:b w:val="0"/>
                      <w:bCs w:val="0"/>
                      <w:sz w:val="22"/>
                      <w:szCs w:val="22"/>
                      <w:lang w:val="en-US"/>
                    </w:rPr>
                  </w:pPr>
                  <w:r w:rsidRPr="00CC0AAF">
                    <w:rPr>
                      <w:rStyle w:val="Strong"/>
                      <w:rFonts w:asciiTheme="majorHAnsi" w:hAnsiTheme="majorHAnsi" w:cstheme="majorHAnsi"/>
                      <w:b w:val="0"/>
                      <w:sz w:val="22"/>
                      <w:szCs w:val="22"/>
                    </w:rPr>
                    <w:t>Principal Applicant: Sarah MacEachern</w:t>
                  </w:r>
                </w:p>
                <w:p w14:paraId="4A2E06A8" w14:textId="1AD32DA6" w:rsidR="004B1DF9" w:rsidRPr="00CC0AAF" w:rsidRDefault="004B1DF9" w:rsidP="004B1DF9">
                  <w:pPr>
                    <w:pStyle w:val="NormalWeb"/>
                    <w:spacing w:before="0" w:beforeAutospacing="0" w:after="0" w:afterAutospacing="0"/>
                    <w:rPr>
                      <w:rStyle w:val="Strong"/>
                      <w:rFonts w:asciiTheme="majorHAnsi" w:hAnsiTheme="majorHAnsi" w:cstheme="majorHAnsi"/>
                      <w:b w:val="0"/>
                      <w:sz w:val="22"/>
                      <w:szCs w:val="22"/>
                    </w:rPr>
                  </w:pPr>
                  <w:r w:rsidRPr="00CC0AAF">
                    <w:rPr>
                      <w:rStyle w:val="Strong"/>
                      <w:rFonts w:asciiTheme="majorHAnsi" w:hAnsiTheme="majorHAnsi" w:cstheme="majorHAnsi"/>
                      <w:b w:val="0"/>
                      <w:sz w:val="22"/>
                      <w:szCs w:val="22"/>
                    </w:rPr>
                    <w:t>Co-Applicant: Deborah Dewey</w:t>
                  </w:r>
                </w:p>
                <w:p w14:paraId="45475684" w14:textId="3454D4BC" w:rsidR="004B1DF9" w:rsidRPr="00CC0AAF" w:rsidRDefault="004B1DF9" w:rsidP="004B1DF9">
                  <w:pPr>
                    <w:autoSpaceDE w:val="0"/>
                    <w:autoSpaceDN w:val="0"/>
                    <w:adjustRightInd w:val="0"/>
                    <w:rPr>
                      <w:i/>
                      <w:iCs/>
                      <w:sz w:val="22"/>
                      <w:szCs w:val="22"/>
                      <w:lang w:val="en-US"/>
                    </w:rPr>
                  </w:pPr>
                </w:p>
              </w:tc>
              <w:tc>
                <w:tcPr>
                  <w:tcW w:w="8033" w:type="dxa"/>
                  <w:gridSpan w:val="6"/>
                  <w:shd w:val="clear" w:color="auto" w:fill="FFFFFF" w:themeFill="background1"/>
                </w:tcPr>
                <w:p w14:paraId="5CCECD22" w14:textId="10FE0104" w:rsidR="004B1DF9" w:rsidRPr="00D829DD" w:rsidRDefault="004B1DF9" w:rsidP="004B1DF9">
                  <w:pPr>
                    <w:rPr>
                      <w:rFonts w:asciiTheme="majorHAnsi" w:hAnsiTheme="majorHAnsi" w:cstheme="majorHAnsi"/>
                      <w:color w:val="000000"/>
                      <w:sz w:val="22"/>
                      <w:szCs w:val="22"/>
                    </w:rPr>
                  </w:pPr>
                  <w:r w:rsidRPr="00D829DD">
                    <w:rPr>
                      <w:rFonts w:asciiTheme="majorHAnsi" w:hAnsiTheme="majorHAnsi" w:cstheme="majorHAnsi"/>
                      <w:color w:val="000000"/>
                      <w:sz w:val="22"/>
                      <w:szCs w:val="22"/>
                    </w:rPr>
                    <w:t>$12,750</w:t>
                  </w:r>
                </w:p>
              </w:tc>
              <w:tc>
                <w:tcPr>
                  <w:tcW w:w="4725" w:type="dxa"/>
                  <w:gridSpan w:val="8"/>
                </w:tcPr>
                <w:p w14:paraId="04A080A0" w14:textId="77777777" w:rsidR="004B1DF9" w:rsidRPr="00E173D1" w:rsidRDefault="004B1DF9" w:rsidP="004B1DF9">
                  <w:pPr>
                    <w:tabs>
                      <w:tab w:val="left" w:pos="-720"/>
                      <w:tab w:val="left" w:pos="7893"/>
                    </w:tabs>
                    <w:suppressAutoHyphens/>
                    <w:rPr>
                      <w:rFonts w:asciiTheme="majorHAnsi" w:hAnsiTheme="majorHAnsi" w:cstheme="majorHAnsi"/>
                      <w:color w:val="000000"/>
                      <w:sz w:val="22"/>
                      <w:szCs w:val="22"/>
                    </w:rPr>
                  </w:pPr>
                </w:p>
              </w:tc>
            </w:tr>
            <w:tr w:rsidR="000D6241" w:rsidRPr="00E173D1" w14:paraId="18D4AED4" w14:textId="77777777" w:rsidTr="00D01CF2">
              <w:trPr>
                <w:gridAfter w:val="6"/>
                <w:wAfter w:w="9203" w:type="dxa"/>
                <w:trHeight w:val="25"/>
              </w:trPr>
              <w:tc>
                <w:tcPr>
                  <w:tcW w:w="2038" w:type="dxa"/>
                  <w:shd w:val="clear" w:color="auto" w:fill="FFFFFF" w:themeFill="background1"/>
                </w:tcPr>
                <w:p w14:paraId="04FB8EEC" w14:textId="6A8F5996" w:rsidR="004B1DF9" w:rsidRPr="00E173D1" w:rsidRDefault="004B1DF9" w:rsidP="004B1DF9">
                  <w:pPr>
                    <w:tabs>
                      <w:tab w:val="left" w:pos="-720"/>
                      <w:tab w:val="left" w:pos="7893"/>
                    </w:tabs>
                    <w:suppressAutoHyphens/>
                    <w:rPr>
                      <w:rFonts w:asciiTheme="majorHAnsi" w:hAnsiTheme="majorHAnsi" w:cstheme="majorHAnsi"/>
                      <w:color w:val="000000"/>
                      <w:sz w:val="22"/>
                      <w:szCs w:val="22"/>
                    </w:rPr>
                  </w:pPr>
                  <w:r w:rsidRPr="00E173D1">
                    <w:rPr>
                      <w:rFonts w:asciiTheme="majorHAnsi" w:hAnsiTheme="majorHAnsi" w:cstheme="majorHAnsi"/>
                      <w:color w:val="000000"/>
                      <w:sz w:val="22"/>
                      <w:szCs w:val="22"/>
                    </w:rPr>
                    <w:t>Apr 2022 – Mar 2028</w:t>
                  </w:r>
                </w:p>
              </w:tc>
              <w:tc>
                <w:tcPr>
                  <w:tcW w:w="7388" w:type="dxa"/>
                  <w:gridSpan w:val="5"/>
                  <w:shd w:val="clear" w:color="auto" w:fill="FFFFFF" w:themeFill="background1"/>
                </w:tcPr>
                <w:p w14:paraId="3936C64B" w14:textId="77777777" w:rsidR="004B1DF9" w:rsidRPr="00E173D1" w:rsidRDefault="004B1DF9" w:rsidP="004B1DF9">
                  <w:pPr>
                    <w:pStyle w:val="Default"/>
                    <w:rPr>
                      <w:rFonts w:asciiTheme="majorHAnsi" w:hAnsiTheme="majorHAnsi" w:cstheme="majorHAnsi"/>
                      <w:sz w:val="22"/>
                      <w:szCs w:val="22"/>
                    </w:rPr>
                  </w:pPr>
                  <w:r w:rsidRPr="00E173D1">
                    <w:rPr>
                      <w:rFonts w:asciiTheme="majorHAnsi" w:hAnsiTheme="majorHAnsi" w:cstheme="majorHAnsi"/>
                      <w:sz w:val="22"/>
                      <w:szCs w:val="22"/>
                    </w:rPr>
                    <w:t>CIHR Training Grant – Health Research Training Platform (HRTP) Pilot. Girls and Women’s Health and Wellness Pool</w:t>
                  </w:r>
                </w:p>
                <w:p w14:paraId="0561EE50" w14:textId="77777777" w:rsidR="004B1DF9" w:rsidRPr="00E173D1" w:rsidRDefault="004B1DF9" w:rsidP="004B1DF9">
                  <w:pPr>
                    <w:autoSpaceDE w:val="0"/>
                    <w:autoSpaceDN w:val="0"/>
                    <w:adjustRightInd w:val="0"/>
                    <w:rPr>
                      <w:rFonts w:asciiTheme="majorHAnsi" w:hAnsiTheme="majorHAnsi" w:cstheme="majorHAnsi"/>
                      <w:i/>
                      <w:iCs/>
                      <w:sz w:val="22"/>
                      <w:szCs w:val="22"/>
                      <w:lang w:val="en-US"/>
                    </w:rPr>
                  </w:pPr>
                  <w:r w:rsidRPr="00E173D1">
                    <w:rPr>
                      <w:rFonts w:asciiTheme="majorHAnsi" w:hAnsiTheme="majorHAnsi" w:cstheme="majorHAnsi"/>
                      <w:i/>
                      <w:iCs/>
                      <w:sz w:val="22"/>
                      <w:szCs w:val="22"/>
                    </w:rPr>
                    <w:t xml:space="preserve"> </w:t>
                  </w:r>
                  <w:r w:rsidRPr="00E173D1">
                    <w:rPr>
                      <w:rFonts w:asciiTheme="majorHAnsi" w:hAnsiTheme="majorHAnsi" w:cstheme="majorHAnsi"/>
                      <w:i/>
                      <w:iCs/>
                      <w:sz w:val="22"/>
                      <w:szCs w:val="22"/>
                      <w:lang w:val="en-US"/>
                    </w:rPr>
                    <w:t>Alliance against Violence and Adversity (AVA): Health and Social Services Research Training Platform for System and Population Transformations in Girls' and Women's Health</w:t>
                  </w:r>
                </w:p>
                <w:p w14:paraId="190015FB" w14:textId="77777777" w:rsidR="004B1DF9" w:rsidRPr="00E173D1" w:rsidRDefault="004B1DF9" w:rsidP="004B1DF9">
                  <w:pPr>
                    <w:autoSpaceDE w:val="0"/>
                    <w:autoSpaceDN w:val="0"/>
                    <w:adjustRightInd w:val="0"/>
                    <w:rPr>
                      <w:rStyle w:val="Strong"/>
                      <w:rFonts w:asciiTheme="majorHAnsi" w:hAnsiTheme="majorHAnsi" w:cstheme="majorHAnsi"/>
                      <w:b w:val="0"/>
                      <w:bCs w:val="0"/>
                      <w:sz w:val="22"/>
                      <w:szCs w:val="22"/>
                      <w:lang w:val="en-US"/>
                    </w:rPr>
                  </w:pPr>
                  <w:r w:rsidRPr="00E173D1">
                    <w:rPr>
                      <w:rStyle w:val="Strong"/>
                      <w:rFonts w:asciiTheme="majorHAnsi" w:hAnsiTheme="majorHAnsi" w:cstheme="majorHAnsi"/>
                      <w:b w:val="0"/>
                      <w:sz w:val="22"/>
                      <w:szCs w:val="22"/>
                    </w:rPr>
                    <w:t>Principal Investigator: Nicole Letourneau</w:t>
                  </w:r>
                </w:p>
                <w:p w14:paraId="1187C62A" w14:textId="77777777" w:rsidR="004B1DF9" w:rsidRDefault="004B1DF9" w:rsidP="004B1DF9">
                  <w:pPr>
                    <w:pStyle w:val="NormalWeb"/>
                    <w:spacing w:before="0" w:beforeAutospacing="0" w:after="0" w:afterAutospacing="0"/>
                    <w:rPr>
                      <w:rStyle w:val="Strong"/>
                      <w:rFonts w:asciiTheme="majorHAnsi" w:hAnsiTheme="majorHAnsi" w:cstheme="majorHAnsi"/>
                      <w:b w:val="0"/>
                      <w:sz w:val="22"/>
                      <w:szCs w:val="22"/>
                    </w:rPr>
                  </w:pPr>
                  <w:r w:rsidRPr="00E173D1">
                    <w:rPr>
                      <w:rStyle w:val="Strong"/>
                      <w:rFonts w:asciiTheme="majorHAnsi" w:hAnsiTheme="majorHAnsi" w:cstheme="majorHAnsi"/>
                      <w:b w:val="0"/>
                      <w:sz w:val="22"/>
                      <w:szCs w:val="22"/>
                    </w:rPr>
                    <w:t>Co-Investigator: Deborah Dewe</w:t>
                  </w:r>
                  <w:r>
                    <w:rPr>
                      <w:rStyle w:val="Strong"/>
                      <w:rFonts w:asciiTheme="majorHAnsi" w:hAnsiTheme="majorHAnsi" w:cstheme="majorHAnsi"/>
                      <w:b w:val="0"/>
                      <w:sz w:val="22"/>
                      <w:szCs w:val="22"/>
                    </w:rPr>
                    <w:t>y</w:t>
                  </w:r>
                </w:p>
                <w:p w14:paraId="41A6A0FE" w14:textId="33580A63" w:rsidR="004B1DF9" w:rsidRPr="00E173D1" w:rsidRDefault="004B1DF9" w:rsidP="004B1DF9">
                  <w:pPr>
                    <w:pStyle w:val="NormalWeb"/>
                    <w:spacing w:before="0" w:beforeAutospacing="0" w:after="0" w:afterAutospacing="0"/>
                    <w:rPr>
                      <w:rFonts w:asciiTheme="majorHAnsi" w:hAnsiTheme="majorHAnsi" w:cstheme="majorHAnsi"/>
                      <w:color w:val="201F1E"/>
                      <w:sz w:val="22"/>
                      <w:szCs w:val="22"/>
                      <w:bdr w:val="none" w:sz="0" w:space="0" w:color="auto" w:frame="1"/>
                    </w:rPr>
                  </w:pPr>
                </w:p>
              </w:tc>
              <w:tc>
                <w:tcPr>
                  <w:tcW w:w="8033" w:type="dxa"/>
                  <w:gridSpan w:val="6"/>
                  <w:shd w:val="clear" w:color="auto" w:fill="FFFFFF" w:themeFill="background1"/>
                </w:tcPr>
                <w:p w14:paraId="307AFF06" w14:textId="1EA017C3" w:rsidR="004B1DF9" w:rsidRPr="00E173D1" w:rsidRDefault="004B1DF9" w:rsidP="004B1DF9">
                  <w:pPr>
                    <w:rPr>
                      <w:rFonts w:asciiTheme="majorHAnsi" w:hAnsiTheme="majorHAnsi" w:cstheme="majorHAnsi"/>
                      <w:sz w:val="22"/>
                      <w:szCs w:val="22"/>
                      <w:lang w:val="en-US"/>
                    </w:rPr>
                  </w:pPr>
                  <w:r w:rsidRPr="00E173D1">
                    <w:rPr>
                      <w:rFonts w:asciiTheme="majorHAnsi" w:hAnsiTheme="majorHAnsi" w:cstheme="majorHAnsi"/>
                      <w:color w:val="000000"/>
                      <w:sz w:val="22"/>
                      <w:szCs w:val="22"/>
                    </w:rPr>
                    <w:t>$2,400,000</w:t>
                  </w:r>
                </w:p>
              </w:tc>
              <w:tc>
                <w:tcPr>
                  <w:tcW w:w="4725" w:type="dxa"/>
                  <w:gridSpan w:val="8"/>
                </w:tcPr>
                <w:p w14:paraId="79965F58" w14:textId="77777777" w:rsidR="004B1DF9" w:rsidRPr="00E173D1" w:rsidRDefault="004B1DF9" w:rsidP="004B1DF9">
                  <w:pPr>
                    <w:tabs>
                      <w:tab w:val="left" w:pos="-720"/>
                      <w:tab w:val="left" w:pos="7893"/>
                    </w:tabs>
                    <w:suppressAutoHyphens/>
                    <w:rPr>
                      <w:rFonts w:asciiTheme="majorHAnsi" w:hAnsiTheme="majorHAnsi" w:cstheme="majorHAnsi"/>
                      <w:color w:val="000000"/>
                      <w:sz w:val="22"/>
                      <w:szCs w:val="22"/>
                    </w:rPr>
                  </w:pPr>
                </w:p>
              </w:tc>
            </w:tr>
            <w:tr w:rsidR="000D6241" w:rsidRPr="00E173D1" w14:paraId="17C982C7" w14:textId="77777777" w:rsidTr="00D01CF2">
              <w:trPr>
                <w:gridAfter w:val="5"/>
                <w:wAfter w:w="9139" w:type="dxa"/>
                <w:trHeight w:val="25"/>
              </w:trPr>
              <w:tc>
                <w:tcPr>
                  <w:tcW w:w="2038" w:type="dxa"/>
                  <w:shd w:val="clear" w:color="auto" w:fill="FFFFFF" w:themeFill="background1"/>
                </w:tcPr>
                <w:p w14:paraId="4E48BFED" w14:textId="5ED3B3A6" w:rsidR="004B1DF9" w:rsidRPr="00E173D1" w:rsidRDefault="004B1DF9" w:rsidP="004B1DF9">
                  <w:pPr>
                    <w:tabs>
                      <w:tab w:val="left" w:pos="-720"/>
                      <w:tab w:val="left" w:pos="7893"/>
                    </w:tabs>
                    <w:suppressAutoHyphens/>
                    <w:rPr>
                      <w:rFonts w:asciiTheme="majorHAnsi" w:hAnsiTheme="majorHAnsi" w:cstheme="majorHAnsi"/>
                      <w:color w:val="000000"/>
                      <w:sz w:val="22"/>
                      <w:szCs w:val="22"/>
                    </w:rPr>
                  </w:pPr>
                  <w:r w:rsidRPr="00E173D1">
                    <w:rPr>
                      <w:rFonts w:asciiTheme="majorHAnsi" w:hAnsiTheme="majorHAnsi" w:cstheme="majorHAnsi"/>
                      <w:color w:val="000000"/>
                      <w:sz w:val="22"/>
                      <w:szCs w:val="22"/>
                    </w:rPr>
                    <w:t>Apr 2022-Mar 2026</w:t>
                  </w:r>
                </w:p>
              </w:tc>
              <w:tc>
                <w:tcPr>
                  <w:tcW w:w="7431" w:type="dxa"/>
                  <w:gridSpan w:val="6"/>
                  <w:shd w:val="clear" w:color="auto" w:fill="FFFFFF" w:themeFill="background1"/>
                </w:tcPr>
                <w:p w14:paraId="28B514EC" w14:textId="77777777" w:rsidR="004B1DF9" w:rsidRPr="00E173D1" w:rsidRDefault="004B1DF9" w:rsidP="004B1DF9">
                  <w:pPr>
                    <w:pStyle w:val="NormalWeb"/>
                    <w:spacing w:before="0" w:beforeAutospacing="0" w:after="0" w:afterAutospacing="0"/>
                    <w:rPr>
                      <w:rFonts w:asciiTheme="majorHAnsi" w:hAnsiTheme="majorHAnsi" w:cstheme="majorHAnsi"/>
                      <w:color w:val="201F1E"/>
                      <w:sz w:val="22"/>
                      <w:szCs w:val="22"/>
                      <w:bdr w:val="none" w:sz="0" w:space="0" w:color="auto" w:frame="1"/>
                    </w:rPr>
                  </w:pPr>
                  <w:r w:rsidRPr="00E173D1">
                    <w:rPr>
                      <w:rFonts w:asciiTheme="majorHAnsi" w:hAnsiTheme="majorHAnsi" w:cstheme="majorHAnsi"/>
                      <w:color w:val="201F1E"/>
                      <w:sz w:val="22"/>
                      <w:szCs w:val="22"/>
                      <w:bdr w:val="none" w:sz="0" w:space="0" w:color="auto" w:frame="1"/>
                    </w:rPr>
                    <w:t>Canadian Institutes of Health Research – Project Grant</w:t>
                  </w:r>
                </w:p>
                <w:p w14:paraId="30A58A39" w14:textId="637981FA" w:rsidR="004B1DF9" w:rsidRPr="00E173D1" w:rsidRDefault="004B1DF9" w:rsidP="004B1DF9">
                  <w:pPr>
                    <w:pStyle w:val="NormalWeb"/>
                    <w:spacing w:before="0" w:beforeAutospacing="0" w:after="0" w:afterAutospacing="0"/>
                    <w:rPr>
                      <w:rFonts w:asciiTheme="majorHAnsi" w:hAnsiTheme="majorHAnsi" w:cstheme="majorHAnsi"/>
                      <w:i/>
                      <w:iCs/>
                      <w:sz w:val="22"/>
                      <w:szCs w:val="22"/>
                      <w:lang w:val="en-US"/>
                    </w:rPr>
                  </w:pPr>
                  <w:r w:rsidRPr="00E173D1">
                    <w:rPr>
                      <w:rFonts w:asciiTheme="majorHAnsi" w:hAnsiTheme="majorHAnsi" w:cstheme="majorHAnsi"/>
                      <w:i/>
                      <w:iCs/>
                      <w:sz w:val="22"/>
                      <w:szCs w:val="22"/>
                      <w:lang w:val="en-US"/>
                    </w:rPr>
                    <w:t>Examining executive function and behavioural difficulties in children of mothers with Type 1 Diabetes (CONCEPTT Kids)</w:t>
                  </w:r>
                </w:p>
                <w:p w14:paraId="23A6ED0A" w14:textId="03748C9D" w:rsidR="004B1DF9" w:rsidRPr="00E173D1" w:rsidRDefault="004B1DF9" w:rsidP="004B1DF9">
                  <w:pPr>
                    <w:autoSpaceDE w:val="0"/>
                    <w:autoSpaceDN w:val="0"/>
                    <w:adjustRightInd w:val="0"/>
                    <w:rPr>
                      <w:rStyle w:val="Strong"/>
                      <w:rFonts w:asciiTheme="majorHAnsi" w:hAnsiTheme="majorHAnsi" w:cstheme="majorHAnsi"/>
                      <w:b w:val="0"/>
                      <w:bCs w:val="0"/>
                      <w:sz w:val="22"/>
                      <w:szCs w:val="22"/>
                      <w:lang w:val="en-US"/>
                    </w:rPr>
                  </w:pPr>
                  <w:r w:rsidRPr="00E173D1">
                    <w:rPr>
                      <w:rStyle w:val="Strong"/>
                      <w:rFonts w:asciiTheme="majorHAnsi" w:hAnsiTheme="majorHAnsi" w:cstheme="majorHAnsi"/>
                      <w:b w:val="0"/>
                      <w:sz w:val="22"/>
                      <w:szCs w:val="22"/>
                    </w:rPr>
                    <w:t>Principal Investigator: Jennifer Yamamoto</w:t>
                  </w:r>
                </w:p>
                <w:p w14:paraId="702092E4" w14:textId="77777777" w:rsidR="004B1DF9" w:rsidRPr="00E173D1" w:rsidRDefault="004B1DF9" w:rsidP="004B1DF9">
                  <w:pPr>
                    <w:rPr>
                      <w:rStyle w:val="Strong"/>
                      <w:rFonts w:asciiTheme="majorHAnsi" w:hAnsiTheme="majorHAnsi" w:cstheme="majorHAnsi"/>
                      <w:b w:val="0"/>
                      <w:sz w:val="22"/>
                      <w:szCs w:val="22"/>
                    </w:rPr>
                  </w:pPr>
                  <w:r w:rsidRPr="00E173D1">
                    <w:rPr>
                      <w:rStyle w:val="Strong"/>
                      <w:rFonts w:asciiTheme="majorHAnsi" w:hAnsiTheme="majorHAnsi" w:cstheme="majorHAnsi"/>
                      <w:b w:val="0"/>
                      <w:sz w:val="22"/>
                      <w:szCs w:val="22"/>
                    </w:rPr>
                    <w:lastRenderedPageBreak/>
                    <w:t>Co-Principal Investigator: Deborah Dewey</w:t>
                  </w:r>
                </w:p>
                <w:p w14:paraId="57F7D398" w14:textId="048EAA1B" w:rsidR="004B1DF9" w:rsidRPr="00E173D1" w:rsidRDefault="004B1DF9" w:rsidP="004B1DF9">
                  <w:pPr>
                    <w:rPr>
                      <w:rFonts w:asciiTheme="majorHAnsi" w:hAnsiTheme="majorHAnsi" w:cstheme="majorHAnsi"/>
                      <w:bCs/>
                      <w:sz w:val="22"/>
                      <w:szCs w:val="22"/>
                    </w:rPr>
                  </w:pPr>
                </w:p>
              </w:tc>
              <w:tc>
                <w:tcPr>
                  <w:tcW w:w="8033" w:type="dxa"/>
                  <w:gridSpan w:val="6"/>
                  <w:shd w:val="clear" w:color="auto" w:fill="FFFFFF" w:themeFill="background1"/>
                </w:tcPr>
                <w:p w14:paraId="597D48A8" w14:textId="5F5F56DB"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sz w:val="22"/>
                      <w:szCs w:val="22"/>
                      <w:lang w:val="en-US"/>
                    </w:rPr>
                    <w:lastRenderedPageBreak/>
                    <w:t>$609,835</w:t>
                  </w:r>
                </w:p>
              </w:tc>
              <w:tc>
                <w:tcPr>
                  <w:tcW w:w="4746" w:type="dxa"/>
                  <w:gridSpan w:val="8"/>
                </w:tcPr>
                <w:p w14:paraId="36593816" w14:textId="77777777" w:rsidR="004B1DF9" w:rsidRPr="00E173D1" w:rsidRDefault="004B1DF9" w:rsidP="004B1DF9">
                  <w:pPr>
                    <w:tabs>
                      <w:tab w:val="left" w:pos="-720"/>
                      <w:tab w:val="left" w:pos="7893"/>
                    </w:tabs>
                    <w:suppressAutoHyphens/>
                    <w:rPr>
                      <w:rFonts w:asciiTheme="majorHAnsi" w:hAnsiTheme="majorHAnsi" w:cstheme="majorHAnsi"/>
                      <w:color w:val="000000"/>
                      <w:sz w:val="22"/>
                      <w:szCs w:val="22"/>
                    </w:rPr>
                  </w:pPr>
                </w:p>
              </w:tc>
            </w:tr>
            <w:tr w:rsidR="000D6241" w:rsidRPr="00E173D1" w14:paraId="45DC97FF" w14:textId="77777777" w:rsidTr="00D01CF2">
              <w:trPr>
                <w:gridAfter w:val="4"/>
                <w:wAfter w:w="9103" w:type="dxa"/>
                <w:trHeight w:val="25"/>
              </w:trPr>
              <w:tc>
                <w:tcPr>
                  <w:tcW w:w="2038" w:type="dxa"/>
                  <w:shd w:val="clear" w:color="auto" w:fill="FFFFFF" w:themeFill="background1"/>
                </w:tcPr>
                <w:p w14:paraId="09770C56" w14:textId="5C615ABA" w:rsidR="004B1DF9" w:rsidRPr="00E173D1" w:rsidRDefault="004B1DF9" w:rsidP="004B1DF9">
                  <w:pPr>
                    <w:tabs>
                      <w:tab w:val="left" w:pos="-720"/>
                      <w:tab w:val="left" w:pos="7893"/>
                    </w:tabs>
                    <w:suppressAutoHyphens/>
                    <w:rPr>
                      <w:rFonts w:asciiTheme="majorHAnsi" w:hAnsiTheme="majorHAnsi" w:cstheme="majorHAnsi"/>
                      <w:color w:val="000000"/>
                      <w:sz w:val="22"/>
                      <w:szCs w:val="22"/>
                    </w:rPr>
                  </w:pPr>
                  <w:r w:rsidRPr="00E173D1">
                    <w:rPr>
                      <w:rFonts w:asciiTheme="majorHAnsi" w:hAnsiTheme="majorHAnsi" w:cstheme="majorHAnsi"/>
                      <w:color w:val="000000"/>
                      <w:sz w:val="22"/>
                      <w:szCs w:val="22"/>
                    </w:rPr>
                    <w:t>Oct 2021-Oct 2022</w:t>
                  </w:r>
                </w:p>
              </w:tc>
              <w:tc>
                <w:tcPr>
                  <w:tcW w:w="7372" w:type="dxa"/>
                  <w:gridSpan w:val="4"/>
                  <w:shd w:val="clear" w:color="auto" w:fill="auto"/>
                </w:tcPr>
                <w:p w14:paraId="1476FC18" w14:textId="77777777" w:rsidR="004B1DF9" w:rsidRPr="00E173D1" w:rsidRDefault="004B1DF9" w:rsidP="004B1DF9">
                  <w:pPr>
                    <w:pStyle w:val="NormalWeb"/>
                    <w:spacing w:before="0" w:beforeAutospacing="0" w:after="0" w:afterAutospacing="0"/>
                    <w:rPr>
                      <w:rFonts w:asciiTheme="majorHAnsi" w:hAnsiTheme="majorHAnsi" w:cstheme="majorHAnsi"/>
                      <w:sz w:val="22"/>
                      <w:szCs w:val="22"/>
                      <w:lang w:val="en-US"/>
                    </w:rPr>
                  </w:pPr>
                  <w:r w:rsidRPr="00E173D1">
                    <w:rPr>
                      <w:rFonts w:asciiTheme="majorHAnsi" w:hAnsiTheme="majorHAnsi" w:cstheme="majorHAnsi"/>
                      <w:color w:val="201F1E"/>
                      <w:sz w:val="22"/>
                      <w:szCs w:val="22"/>
                      <w:bdr w:val="none" w:sz="0" w:space="0" w:color="auto" w:frame="1"/>
                    </w:rPr>
                    <w:t xml:space="preserve">Canadian Institutes of Health Research – </w:t>
                  </w:r>
                  <w:r w:rsidRPr="00E173D1">
                    <w:rPr>
                      <w:rFonts w:asciiTheme="majorHAnsi" w:hAnsiTheme="majorHAnsi" w:cstheme="majorHAnsi"/>
                      <w:sz w:val="22"/>
                      <w:szCs w:val="22"/>
                      <w:lang w:val="en-US"/>
                    </w:rPr>
                    <w:t>Understanding/mitigating impacts of COVID-19 on children, youth &amp; families</w:t>
                  </w:r>
                </w:p>
                <w:p w14:paraId="744702D0" w14:textId="77777777" w:rsidR="004B1DF9" w:rsidRPr="00E173D1" w:rsidRDefault="004B1DF9" w:rsidP="004B1DF9">
                  <w:pPr>
                    <w:pStyle w:val="NormalWeb"/>
                    <w:spacing w:before="0" w:beforeAutospacing="0" w:after="0" w:afterAutospacing="0"/>
                    <w:rPr>
                      <w:rFonts w:asciiTheme="majorHAnsi" w:hAnsiTheme="majorHAnsi" w:cstheme="majorHAnsi"/>
                      <w:i/>
                      <w:iCs/>
                      <w:sz w:val="22"/>
                      <w:szCs w:val="22"/>
                      <w:lang w:val="en-US"/>
                    </w:rPr>
                  </w:pPr>
                  <w:r w:rsidRPr="00E173D1">
                    <w:rPr>
                      <w:rFonts w:asciiTheme="majorHAnsi" w:hAnsiTheme="majorHAnsi" w:cstheme="majorHAnsi"/>
                      <w:i/>
                      <w:iCs/>
                      <w:sz w:val="22"/>
                      <w:szCs w:val="22"/>
                      <w:lang w:val="en-US"/>
                    </w:rPr>
                    <w:t>Epigenetic Impacts of COVID-19 Pandemic Chronic Stress on Youth: A Prospective Investigation of DNA methylation</w:t>
                  </w:r>
                </w:p>
                <w:p w14:paraId="6343CCA9" w14:textId="7C1E1D90" w:rsidR="004B1DF9" w:rsidRPr="00E173D1" w:rsidRDefault="004B1DF9" w:rsidP="004B1DF9">
                  <w:pPr>
                    <w:autoSpaceDE w:val="0"/>
                    <w:autoSpaceDN w:val="0"/>
                    <w:adjustRightInd w:val="0"/>
                    <w:rPr>
                      <w:rStyle w:val="Strong"/>
                      <w:rFonts w:asciiTheme="majorHAnsi" w:hAnsiTheme="majorHAnsi" w:cstheme="majorHAnsi"/>
                      <w:b w:val="0"/>
                      <w:bCs w:val="0"/>
                      <w:sz w:val="22"/>
                      <w:szCs w:val="22"/>
                      <w:lang w:val="en-US"/>
                    </w:rPr>
                  </w:pPr>
                  <w:r w:rsidRPr="00E173D1">
                    <w:rPr>
                      <w:rStyle w:val="Strong"/>
                      <w:rFonts w:asciiTheme="majorHAnsi" w:hAnsiTheme="majorHAnsi" w:cstheme="majorHAnsi"/>
                      <w:b w:val="0"/>
                      <w:sz w:val="22"/>
                      <w:szCs w:val="22"/>
                    </w:rPr>
                    <w:t>Principal Investigators: Nicole Letourneau, Sheila MacDonald</w:t>
                  </w:r>
                </w:p>
                <w:p w14:paraId="3B0F6D33" w14:textId="77777777" w:rsidR="004B1DF9" w:rsidRPr="00E173D1" w:rsidRDefault="004B1DF9" w:rsidP="004B1DF9">
                  <w:pPr>
                    <w:rPr>
                      <w:rStyle w:val="Strong"/>
                      <w:rFonts w:asciiTheme="majorHAnsi" w:hAnsiTheme="majorHAnsi" w:cstheme="majorHAnsi"/>
                      <w:b w:val="0"/>
                      <w:sz w:val="22"/>
                      <w:szCs w:val="22"/>
                    </w:rPr>
                  </w:pPr>
                  <w:r w:rsidRPr="00E173D1">
                    <w:rPr>
                      <w:rStyle w:val="Strong"/>
                      <w:rFonts w:asciiTheme="majorHAnsi" w:hAnsiTheme="majorHAnsi" w:cstheme="majorHAnsi"/>
                      <w:b w:val="0"/>
                      <w:sz w:val="22"/>
                      <w:szCs w:val="22"/>
                    </w:rPr>
                    <w:t>Co-Investigator: Deborah Dewey</w:t>
                  </w:r>
                </w:p>
                <w:p w14:paraId="3720F830" w14:textId="20BC5649" w:rsidR="004B1DF9" w:rsidRPr="00E173D1" w:rsidRDefault="004B1DF9" w:rsidP="004B1DF9">
                  <w:pPr>
                    <w:pStyle w:val="NormalWeb"/>
                    <w:spacing w:before="0" w:beforeAutospacing="0" w:after="0" w:afterAutospacing="0"/>
                    <w:rPr>
                      <w:rFonts w:asciiTheme="majorHAnsi" w:hAnsiTheme="majorHAnsi" w:cstheme="majorHAnsi"/>
                      <w:color w:val="201F1E"/>
                      <w:sz w:val="22"/>
                      <w:szCs w:val="22"/>
                      <w:bdr w:val="none" w:sz="0" w:space="0" w:color="auto" w:frame="1"/>
                    </w:rPr>
                  </w:pPr>
                </w:p>
              </w:tc>
              <w:tc>
                <w:tcPr>
                  <w:tcW w:w="8117" w:type="dxa"/>
                  <w:gridSpan w:val="9"/>
                  <w:shd w:val="clear" w:color="auto" w:fill="auto"/>
                </w:tcPr>
                <w:p w14:paraId="06DE2514" w14:textId="644B3B6D"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$149,761</w:t>
                  </w:r>
                </w:p>
              </w:tc>
              <w:tc>
                <w:tcPr>
                  <w:tcW w:w="4757" w:type="dxa"/>
                  <w:gridSpan w:val="8"/>
                  <w:shd w:val="clear" w:color="auto" w:fill="auto"/>
                </w:tcPr>
                <w:p w14:paraId="1341295D" w14:textId="77777777" w:rsidR="004B1DF9" w:rsidRPr="00E173D1" w:rsidRDefault="004B1DF9" w:rsidP="004B1DF9">
                  <w:pPr>
                    <w:tabs>
                      <w:tab w:val="left" w:pos="-720"/>
                      <w:tab w:val="left" w:pos="7893"/>
                    </w:tabs>
                    <w:suppressAutoHyphens/>
                    <w:rPr>
                      <w:rFonts w:asciiTheme="majorHAnsi" w:hAnsiTheme="majorHAnsi" w:cstheme="majorHAnsi"/>
                      <w:color w:val="000000"/>
                      <w:sz w:val="22"/>
                      <w:szCs w:val="22"/>
                    </w:rPr>
                  </w:pPr>
                </w:p>
              </w:tc>
            </w:tr>
            <w:tr w:rsidR="000D6241" w:rsidRPr="00E173D1" w14:paraId="4657F9BE" w14:textId="77777777" w:rsidTr="00D01CF2">
              <w:trPr>
                <w:gridAfter w:val="3"/>
                <w:wAfter w:w="9069" w:type="dxa"/>
                <w:trHeight w:val="25"/>
              </w:trPr>
              <w:tc>
                <w:tcPr>
                  <w:tcW w:w="2038" w:type="dxa"/>
                  <w:shd w:val="clear" w:color="auto" w:fill="FFFFFF" w:themeFill="background1"/>
                </w:tcPr>
                <w:p w14:paraId="1999FED8" w14:textId="11B7172A" w:rsidR="004B1DF9" w:rsidRPr="00E173D1" w:rsidRDefault="004B1DF9" w:rsidP="004B1DF9">
                  <w:pPr>
                    <w:tabs>
                      <w:tab w:val="left" w:pos="-720"/>
                      <w:tab w:val="left" w:pos="7893"/>
                    </w:tabs>
                    <w:suppressAutoHyphens/>
                    <w:rPr>
                      <w:rFonts w:asciiTheme="majorHAnsi" w:hAnsiTheme="majorHAnsi" w:cstheme="majorHAnsi"/>
                      <w:color w:val="000000"/>
                      <w:sz w:val="22"/>
                      <w:szCs w:val="22"/>
                    </w:rPr>
                  </w:pPr>
                  <w:r w:rsidRPr="00E173D1">
                    <w:rPr>
                      <w:rFonts w:asciiTheme="majorHAnsi" w:hAnsiTheme="majorHAnsi" w:cstheme="majorHAnsi"/>
                      <w:color w:val="000000"/>
                      <w:sz w:val="22"/>
                      <w:szCs w:val="22"/>
                    </w:rPr>
                    <w:t>Sep 2021-Apri 2023</w:t>
                  </w:r>
                </w:p>
              </w:tc>
              <w:tc>
                <w:tcPr>
                  <w:tcW w:w="7372" w:type="dxa"/>
                  <w:gridSpan w:val="4"/>
                  <w:shd w:val="clear" w:color="auto" w:fill="auto"/>
                </w:tcPr>
                <w:p w14:paraId="40FE79C1" w14:textId="77777777" w:rsidR="004B1DF9" w:rsidRPr="00E173D1" w:rsidRDefault="004B1DF9" w:rsidP="004B1DF9">
                  <w:pPr>
                    <w:pStyle w:val="NormalWeb"/>
                    <w:spacing w:before="0" w:beforeAutospacing="0" w:after="0" w:afterAutospacing="0"/>
                    <w:rPr>
                      <w:rFonts w:asciiTheme="majorHAnsi" w:hAnsiTheme="majorHAnsi" w:cstheme="majorHAnsi"/>
                      <w:color w:val="201F1E"/>
                      <w:sz w:val="22"/>
                      <w:szCs w:val="22"/>
                      <w:bdr w:val="none" w:sz="0" w:space="0" w:color="auto" w:frame="1"/>
                    </w:rPr>
                  </w:pPr>
                  <w:r w:rsidRPr="00E173D1">
                    <w:rPr>
                      <w:rFonts w:asciiTheme="majorHAnsi" w:hAnsiTheme="majorHAnsi" w:cstheme="majorHAnsi"/>
                      <w:color w:val="201F1E"/>
                      <w:sz w:val="22"/>
                      <w:szCs w:val="22"/>
                      <w:bdr w:val="none" w:sz="0" w:space="0" w:color="auto" w:frame="1"/>
                    </w:rPr>
                    <w:t>Alberta Children’s Hospital Research Institute – Small Research Grant</w:t>
                  </w:r>
                </w:p>
                <w:p w14:paraId="7310A018" w14:textId="12F7587E" w:rsidR="004B1DF9" w:rsidRPr="00E173D1" w:rsidRDefault="004B1DF9" w:rsidP="004B1DF9">
                  <w:pPr>
                    <w:rPr>
                      <w:rFonts w:asciiTheme="majorHAnsi" w:hAnsiTheme="majorHAnsi" w:cstheme="majorHAnsi"/>
                      <w:i/>
                      <w:iCs/>
                      <w:sz w:val="22"/>
                      <w:szCs w:val="22"/>
                    </w:rPr>
                  </w:pPr>
                  <w:r w:rsidRPr="00E173D1">
                    <w:rPr>
                      <w:rFonts w:asciiTheme="majorHAnsi" w:hAnsiTheme="majorHAnsi" w:cstheme="majorHAnsi"/>
                      <w:i/>
                      <w:iCs/>
                      <w:sz w:val="22"/>
                      <w:szCs w:val="22"/>
                    </w:rPr>
                    <w:t>An emotion-focused intervention to address COVID-19 family mental health difficulties: A mixed methods feasibility study of online facilitation.</w:t>
                  </w:r>
                </w:p>
                <w:p w14:paraId="53A711C8" w14:textId="45A8C899" w:rsidR="004B1DF9" w:rsidRPr="00E173D1" w:rsidRDefault="004B1DF9" w:rsidP="004B1DF9">
                  <w:pPr>
                    <w:autoSpaceDE w:val="0"/>
                    <w:autoSpaceDN w:val="0"/>
                    <w:adjustRightInd w:val="0"/>
                    <w:rPr>
                      <w:rStyle w:val="Strong"/>
                      <w:rFonts w:asciiTheme="majorHAnsi" w:hAnsiTheme="majorHAnsi" w:cstheme="majorHAnsi"/>
                      <w:b w:val="0"/>
                      <w:bCs w:val="0"/>
                      <w:sz w:val="22"/>
                      <w:szCs w:val="22"/>
                      <w:lang w:val="en-US"/>
                    </w:rPr>
                  </w:pPr>
                  <w:r w:rsidRPr="00E173D1">
                    <w:rPr>
                      <w:rStyle w:val="Strong"/>
                      <w:rFonts w:asciiTheme="majorHAnsi" w:hAnsiTheme="majorHAnsi" w:cstheme="majorHAnsi"/>
                      <w:b w:val="0"/>
                      <w:sz w:val="22"/>
                      <w:szCs w:val="22"/>
                    </w:rPr>
                    <w:t>Principal Investigator: Gillian England-Mason</w:t>
                  </w:r>
                </w:p>
                <w:p w14:paraId="5234EE4E" w14:textId="41FCFA3B" w:rsidR="004B1DF9" w:rsidRPr="00E173D1" w:rsidRDefault="004B1DF9" w:rsidP="004B1DF9">
                  <w:pPr>
                    <w:rPr>
                      <w:rFonts w:asciiTheme="majorHAnsi" w:hAnsiTheme="majorHAnsi" w:cstheme="majorHAnsi"/>
                      <w:bCs/>
                      <w:sz w:val="22"/>
                      <w:szCs w:val="22"/>
                    </w:rPr>
                  </w:pPr>
                  <w:r w:rsidRPr="00E173D1">
                    <w:rPr>
                      <w:rStyle w:val="Strong"/>
                      <w:rFonts w:asciiTheme="majorHAnsi" w:hAnsiTheme="majorHAnsi" w:cstheme="majorHAnsi"/>
                      <w:b w:val="0"/>
                      <w:sz w:val="22"/>
                      <w:szCs w:val="22"/>
                    </w:rPr>
                    <w:t>Co-</w:t>
                  </w:r>
                  <w:r>
                    <w:rPr>
                      <w:rStyle w:val="Strong"/>
                      <w:rFonts w:asciiTheme="majorHAnsi" w:hAnsiTheme="majorHAnsi" w:cstheme="majorHAnsi"/>
                      <w:b w:val="0"/>
                      <w:sz w:val="22"/>
                      <w:szCs w:val="22"/>
                    </w:rPr>
                    <w:t>Principal Investigator</w:t>
                  </w:r>
                  <w:r w:rsidRPr="00E173D1">
                    <w:rPr>
                      <w:rStyle w:val="Strong"/>
                      <w:rFonts w:asciiTheme="majorHAnsi" w:hAnsiTheme="majorHAnsi" w:cstheme="majorHAnsi"/>
                      <w:b w:val="0"/>
                      <w:sz w:val="22"/>
                      <w:szCs w:val="22"/>
                    </w:rPr>
                    <w:t>: Deborah Dewey</w:t>
                  </w:r>
                </w:p>
                <w:p w14:paraId="43D26C06" w14:textId="0CB6198A" w:rsidR="004B1DF9" w:rsidRPr="00E173D1" w:rsidRDefault="004B1DF9" w:rsidP="004B1DF9">
                  <w:pPr>
                    <w:pStyle w:val="NormalWeb"/>
                    <w:spacing w:before="0" w:beforeAutospacing="0" w:after="0" w:afterAutospacing="0"/>
                    <w:rPr>
                      <w:rFonts w:asciiTheme="majorHAnsi" w:hAnsiTheme="majorHAnsi" w:cstheme="majorHAnsi"/>
                      <w:color w:val="201F1E"/>
                      <w:sz w:val="22"/>
                      <w:szCs w:val="22"/>
                      <w:bdr w:val="none" w:sz="0" w:space="0" w:color="auto" w:frame="1"/>
                    </w:rPr>
                  </w:pPr>
                </w:p>
              </w:tc>
              <w:tc>
                <w:tcPr>
                  <w:tcW w:w="8140" w:type="dxa"/>
                  <w:gridSpan w:val="10"/>
                  <w:shd w:val="clear" w:color="auto" w:fill="auto"/>
                </w:tcPr>
                <w:p w14:paraId="7A870DEC" w14:textId="72B10913"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$3000</w:t>
                  </w:r>
                </w:p>
              </w:tc>
              <w:tc>
                <w:tcPr>
                  <w:tcW w:w="4768" w:type="dxa"/>
                  <w:gridSpan w:val="8"/>
                  <w:shd w:val="clear" w:color="auto" w:fill="auto"/>
                </w:tcPr>
                <w:p w14:paraId="2A2E1E95" w14:textId="77777777" w:rsidR="004B1DF9" w:rsidRPr="00E173D1" w:rsidRDefault="004B1DF9" w:rsidP="004B1DF9">
                  <w:pPr>
                    <w:tabs>
                      <w:tab w:val="left" w:pos="-720"/>
                      <w:tab w:val="left" w:pos="7893"/>
                    </w:tabs>
                    <w:suppressAutoHyphens/>
                    <w:rPr>
                      <w:rFonts w:asciiTheme="majorHAnsi" w:hAnsiTheme="majorHAnsi" w:cstheme="majorHAnsi"/>
                      <w:color w:val="000000"/>
                      <w:sz w:val="22"/>
                      <w:szCs w:val="22"/>
                    </w:rPr>
                  </w:pPr>
                </w:p>
              </w:tc>
            </w:tr>
            <w:tr w:rsidR="000D6241" w:rsidRPr="00E173D1" w14:paraId="363E0C5A" w14:textId="77777777" w:rsidTr="00D01CF2">
              <w:trPr>
                <w:gridAfter w:val="3"/>
                <w:wAfter w:w="9069" w:type="dxa"/>
                <w:trHeight w:val="25"/>
              </w:trPr>
              <w:tc>
                <w:tcPr>
                  <w:tcW w:w="2038" w:type="dxa"/>
                  <w:shd w:val="clear" w:color="auto" w:fill="FFFFFF" w:themeFill="background1"/>
                </w:tcPr>
                <w:p w14:paraId="5F4E1C2B" w14:textId="28AD7294" w:rsidR="004B1DF9" w:rsidRPr="00E173D1" w:rsidRDefault="004B1DF9" w:rsidP="004B1DF9">
                  <w:pPr>
                    <w:tabs>
                      <w:tab w:val="left" w:pos="-720"/>
                      <w:tab w:val="left" w:pos="7893"/>
                    </w:tabs>
                    <w:suppressAutoHyphens/>
                    <w:rPr>
                      <w:rFonts w:asciiTheme="majorHAnsi" w:hAnsiTheme="majorHAnsi" w:cstheme="majorHAnsi"/>
                      <w:color w:val="000000"/>
                      <w:sz w:val="22"/>
                      <w:szCs w:val="22"/>
                    </w:rPr>
                  </w:pPr>
                  <w:r w:rsidRPr="00E173D1">
                    <w:rPr>
                      <w:rFonts w:asciiTheme="majorHAnsi" w:hAnsiTheme="majorHAnsi" w:cstheme="majorHAnsi"/>
                      <w:color w:val="000000"/>
                      <w:sz w:val="22"/>
                      <w:szCs w:val="22"/>
                    </w:rPr>
                    <w:t>Apr 2021-Mar 2024</w:t>
                  </w:r>
                </w:p>
              </w:tc>
              <w:tc>
                <w:tcPr>
                  <w:tcW w:w="7372" w:type="dxa"/>
                  <w:gridSpan w:val="4"/>
                  <w:shd w:val="clear" w:color="auto" w:fill="auto"/>
                </w:tcPr>
                <w:p w14:paraId="39019AB0" w14:textId="38FF9444" w:rsidR="004B1DF9" w:rsidRPr="00E173D1" w:rsidRDefault="004B1DF9" w:rsidP="004B1DF9">
                  <w:pPr>
                    <w:pStyle w:val="NormalWeb"/>
                    <w:spacing w:before="0" w:beforeAutospacing="0" w:after="0" w:afterAutospacing="0"/>
                    <w:rPr>
                      <w:rFonts w:asciiTheme="majorHAnsi" w:hAnsiTheme="majorHAnsi" w:cstheme="majorHAnsi"/>
                      <w:color w:val="201F1E"/>
                      <w:sz w:val="22"/>
                      <w:szCs w:val="22"/>
                      <w:bdr w:val="none" w:sz="0" w:space="0" w:color="auto" w:frame="1"/>
                    </w:rPr>
                  </w:pPr>
                  <w:r w:rsidRPr="00E173D1">
                    <w:rPr>
                      <w:rFonts w:asciiTheme="majorHAnsi" w:hAnsiTheme="majorHAnsi" w:cstheme="majorHAnsi"/>
                      <w:color w:val="201F1E"/>
                      <w:sz w:val="22"/>
                      <w:szCs w:val="22"/>
                      <w:bdr w:val="none" w:sz="0" w:space="0" w:color="auto" w:frame="1"/>
                    </w:rPr>
                    <w:t>Social Sciences and Humanities Research Council of Canada – Insight Grant</w:t>
                  </w:r>
                </w:p>
                <w:p w14:paraId="74716147" w14:textId="77777777" w:rsidR="004B1DF9" w:rsidRPr="00E173D1" w:rsidRDefault="004B1DF9" w:rsidP="004B1DF9">
                  <w:pPr>
                    <w:autoSpaceDE w:val="0"/>
                    <w:autoSpaceDN w:val="0"/>
                    <w:adjustRightInd w:val="0"/>
                    <w:rPr>
                      <w:rFonts w:asciiTheme="majorHAnsi" w:hAnsiTheme="majorHAnsi" w:cstheme="majorHAnsi"/>
                      <w:i/>
                      <w:iCs/>
                      <w:sz w:val="22"/>
                      <w:szCs w:val="22"/>
                      <w:lang w:val="en-US"/>
                    </w:rPr>
                  </w:pPr>
                  <w:r w:rsidRPr="00E173D1">
                    <w:rPr>
                      <w:rFonts w:asciiTheme="majorHAnsi" w:hAnsiTheme="majorHAnsi" w:cstheme="majorHAnsi"/>
                      <w:i/>
                      <w:iCs/>
                      <w:sz w:val="22"/>
                      <w:szCs w:val="22"/>
                      <w:lang w:val="en-US"/>
                    </w:rPr>
                    <w:t>The effect of peer-to-peer video modeling on socialization and physical literacy in individuals with autism spectrum disorder</w:t>
                  </w:r>
                </w:p>
                <w:p w14:paraId="1FC371C4" w14:textId="22A3794E" w:rsidR="004B1DF9" w:rsidRPr="00E173D1" w:rsidRDefault="004B1DF9" w:rsidP="004B1DF9">
                  <w:pPr>
                    <w:autoSpaceDE w:val="0"/>
                    <w:autoSpaceDN w:val="0"/>
                    <w:adjustRightInd w:val="0"/>
                    <w:rPr>
                      <w:rStyle w:val="Strong"/>
                      <w:rFonts w:asciiTheme="majorHAnsi" w:hAnsiTheme="majorHAnsi" w:cstheme="majorHAnsi"/>
                      <w:b w:val="0"/>
                      <w:bCs w:val="0"/>
                      <w:sz w:val="22"/>
                      <w:szCs w:val="22"/>
                      <w:lang w:val="en-US"/>
                    </w:rPr>
                  </w:pPr>
                  <w:r w:rsidRPr="00E173D1">
                    <w:rPr>
                      <w:rStyle w:val="Strong"/>
                      <w:rFonts w:asciiTheme="majorHAnsi" w:hAnsiTheme="majorHAnsi" w:cstheme="majorHAnsi"/>
                      <w:b w:val="0"/>
                      <w:sz w:val="22"/>
                      <w:szCs w:val="22"/>
                    </w:rPr>
                    <w:t>Principal Investigator: Larry Katz</w:t>
                  </w:r>
                </w:p>
                <w:p w14:paraId="28004385" w14:textId="77777777" w:rsidR="004B1DF9" w:rsidRPr="00E173D1" w:rsidRDefault="004B1DF9" w:rsidP="004B1DF9">
                  <w:pPr>
                    <w:rPr>
                      <w:rStyle w:val="Strong"/>
                      <w:rFonts w:asciiTheme="majorHAnsi" w:hAnsiTheme="majorHAnsi" w:cstheme="majorHAnsi"/>
                      <w:b w:val="0"/>
                      <w:sz w:val="22"/>
                      <w:szCs w:val="22"/>
                    </w:rPr>
                  </w:pPr>
                  <w:r w:rsidRPr="00E173D1">
                    <w:rPr>
                      <w:rStyle w:val="Strong"/>
                      <w:rFonts w:asciiTheme="majorHAnsi" w:hAnsiTheme="majorHAnsi" w:cstheme="majorHAnsi"/>
                      <w:b w:val="0"/>
                      <w:sz w:val="22"/>
                      <w:szCs w:val="22"/>
                    </w:rPr>
                    <w:t>Co-Investigator: Deborah Dewey</w:t>
                  </w:r>
                </w:p>
                <w:p w14:paraId="529B9941" w14:textId="54BE6A49" w:rsidR="004B1DF9" w:rsidRPr="00E173D1" w:rsidRDefault="004B1DF9" w:rsidP="004B1DF9">
                  <w:pPr>
                    <w:rPr>
                      <w:rFonts w:asciiTheme="majorHAnsi" w:hAnsiTheme="majorHAnsi" w:cstheme="majorHAnsi"/>
                      <w:sz w:val="22"/>
                      <w:szCs w:val="22"/>
                    </w:rPr>
                  </w:pPr>
                </w:p>
              </w:tc>
              <w:tc>
                <w:tcPr>
                  <w:tcW w:w="8140" w:type="dxa"/>
                  <w:gridSpan w:val="10"/>
                  <w:shd w:val="clear" w:color="auto" w:fill="auto"/>
                </w:tcPr>
                <w:p w14:paraId="36532137" w14:textId="44DA799D"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$192,592</w:t>
                  </w:r>
                </w:p>
              </w:tc>
              <w:tc>
                <w:tcPr>
                  <w:tcW w:w="4768" w:type="dxa"/>
                  <w:gridSpan w:val="8"/>
                  <w:shd w:val="clear" w:color="auto" w:fill="auto"/>
                </w:tcPr>
                <w:p w14:paraId="2E2E0336" w14:textId="77777777" w:rsidR="004B1DF9" w:rsidRPr="00E173D1" w:rsidRDefault="004B1DF9" w:rsidP="004B1DF9">
                  <w:pPr>
                    <w:tabs>
                      <w:tab w:val="left" w:pos="-720"/>
                      <w:tab w:val="left" w:pos="7893"/>
                    </w:tabs>
                    <w:suppressAutoHyphens/>
                    <w:rPr>
                      <w:rFonts w:asciiTheme="majorHAnsi" w:hAnsiTheme="majorHAnsi" w:cstheme="majorHAnsi"/>
                      <w:color w:val="000000"/>
                      <w:sz w:val="22"/>
                      <w:szCs w:val="22"/>
                    </w:rPr>
                  </w:pPr>
                </w:p>
              </w:tc>
            </w:tr>
            <w:tr w:rsidR="000D6241" w:rsidRPr="00E173D1" w14:paraId="627AF221" w14:textId="77777777" w:rsidTr="00D01CF2">
              <w:trPr>
                <w:gridAfter w:val="3"/>
                <w:wAfter w:w="9069" w:type="dxa"/>
                <w:trHeight w:val="25"/>
              </w:trPr>
              <w:tc>
                <w:tcPr>
                  <w:tcW w:w="2038" w:type="dxa"/>
                  <w:shd w:val="clear" w:color="auto" w:fill="FFFFFF" w:themeFill="background1"/>
                </w:tcPr>
                <w:p w14:paraId="7410E109" w14:textId="4D66C066" w:rsidR="004B1DF9" w:rsidRPr="00E173D1" w:rsidRDefault="004B1DF9" w:rsidP="004B1DF9">
                  <w:pPr>
                    <w:tabs>
                      <w:tab w:val="left" w:pos="-720"/>
                      <w:tab w:val="left" w:pos="7893"/>
                    </w:tabs>
                    <w:suppressAutoHyphens/>
                    <w:rPr>
                      <w:rFonts w:asciiTheme="majorHAnsi" w:hAnsiTheme="majorHAnsi" w:cstheme="majorHAnsi"/>
                      <w:color w:val="000000"/>
                      <w:sz w:val="22"/>
                      <w:szCs w:val="22"/>
                    </w:rPr>
                  </w:pPr>
                  <w:r w:rsidRPr="00E173D1">
                    <w:rPr>
                      <w:rFonts w:asciiTheme="majorHAnsi" w:hAnsiTheme="majorHAnsi" w:cstheme="majorHAnsi"/>
                      <w:color w:val="000000"/>
                      <w:sz w:val="22"/>
                      <w:szCs w:val="22"/>
                    </w:rPr>
                    <w:t>Mar 2021- Feb 2026</w:t>
                  </w:r>
                </w:p>
              </w:tc>
              <w:tc>
                <w:tcPr>
                  <w:tcW w:w="7372" w:type="dxa"/>
                  <w:gridSpan w:val="4"/>
                  <w:shd w:val="clear" w:color="auto" w:fill="auto"/>
                </w:tcPr>
                <w:p w14:paraId="3CA0990A" w14:textId="24E0BDA2" w:rsidR="004B1DF9" w:rsidRPr="00E173D1" w:rsidRDefault="004B1DF9" w:rsidP="004B1DF9">
                  <w:pPr>
                    <w:rPr>
                      <w:rFonts w:asciiTheme="majorHAnsi" w:hAnsiTheme="majorHAnsi" w:cstheme="majorHAnsi"/>
                      <w:sz w:val="22"/>
                      <w:szCs w:val="22"/>
                    </w:rPr>
                  </w:pPr>
                  <w:r w:rsidRPr="00E173D1">
                    <w:rPr>
                      <w:rFonts w:asciiTheme="majorHAnsi" w:hAnsiTheme="majorHAnsi" w:cstheme="majorHAnsi"/>
                      <w:sz w:val="22"/>
                      <w:szCs w:val="22"/>
                    </w:rPr>
                    <w:t>Canadian Institutes of Health Research Project Grant</w:t>
                  </w:r>
                </w:p>
                <w:p w14:paraId="7DDDD158" w14:textId="77777777" w:rsidR="004B1DF9" w:rsidRPr="00E173D1" w:rsidRDefault="004B1DF9" w:rsidP="004B1DF9">
                  <w:pPr>
                    <w:pStyle w:val="NormalWeb"/>
                    <w:spacing w:before="0" w:beforeAutospacing="0" w:after="0" w:afterAutospacing="0"/>
                    <w:rPr>
                      <w:rFonts w:asciiTheme="majorHAnsi" w:hAnsiTheme="majorHAnsi" w:cstheme="majorHAnsi"/>
                      <w:i/>
                      <w:iCs/>
                      <w:color w:val="201F1E"/>
                      <w:sz w:val="22"/>
                      <w:szCs w:val="22"/>
                      <w:bdr w:val="none" w:sz="0" w:space="0" w:color="auto" w:frame="1"/>
                    </w:rPr>
                  </w:pPr>
                  <w:r w:rsidRPr="00E173D1">
                    <w:rPr>
                      <w:rFonts w:asciiTheme="majorHAnsi" w:hAnsiTheme="majorHAnsi" w:cstheme="majorHAnsi"/>
                      <w:i/>
                      <w:iCs/>
                      <w:color w:val="201F1E"/>
                      <w:sz w:val="22"/>
                      <w:szCs w:val="22"/>
                      <w:bdr w:val="none" w:sz="0" w:space="0" w:color="auto" w:frame="1"/>
                    </w:rPr>
                    <w:t xml:space="preserve">The effect of in utero exposure to metformin in 5-8 year old offspring of mothers in the My Ty Trial (MyTy Tikes) </w:t>
                  </w:r>
                </w:p>
                <w:p w14:paraId="64B688E4" w14:textId="77777777" w:rsidR="004B1DF9" w:rsidRPr="00E173D1" w:rsidRDefault="004B1DF9" w:rsidP="004B1DF9">
                  <w:pPr>
                    <w:pStyle w:val="NormalWeb"/>
                    <w:spacing w:before="0" w:beforeAutospacing="0" w:after="0" w:afterAutospacing="0"/>
                    <w:rPr>
                      <w:rFonts w:asciiTheme="majorHAnsi" w:hAnsiTheme="majorHAnsi" w:cstheme="majorHAnsi"/>
                      <w:color w:val="201F1E"/>
                      <w:sz w:val="22"/>
                      <w:szCs w:val="22"/>
                      <w:bdr w:val="none" w:sz="0" w:space="0" w:color="auto" w:frame="1"/>
                    </w:rPr>
                  </w:pPr>
                  <w:r w:rsidRPr="00E173D1">
                    <w:rPr>
                      <w:rFonts w:asciiTheme="majorHAnsi" w:hAnsiTheme="majorHAnsi" w:cstheme="majorHAnsi"/>
                      <w:color w:val="201F1E"/>
                      <w:sz w:val="22"/>
                      <w:szCs w:val="22"/>
                      <w:bdr w:val="none" w:sz="0" w:space="0" w:color="auto" w:frame="1"/>
                    </w:rPr>
                    <w:t>Principal Investigator: Denice Feig</w:t>
                  </w:r>
                </w:p>
                <w:p w14:paraId="669F9E02" w14:textId="77777777" w:rsidR="004B1DF9" w:rsidRPr="00E173D1" w:rsidRDefault="004B1DF9" w:rsidP="004B1DF9">
                  <w:pPr>
                    <w:pStyle w:val="NormalWeb"/>
                    <w:spacing w:before="0" w:beforeAutospacing="0" w:after="0" w:afterAutospacing="0"/>
                    <w:rPr>
                      <w:rFonts w:asciiTheme="majorHAnsi" w:hAnsiTheme="majorHAnsi" w:cstheme="majorHAnsi"/>
                      <w:color w:val="201F1E"/>
                      <w:sz w:val="22"/>
                      <w:szCs w:val="22"/>
                      <w:bdr w:val="none" w:sz="0" w:space="0" w:color="auto" w:frame="1"/>
                    </w:rPr>
                  </w:pPr>
                  <w:r w:rsidRPr="00E173D1">
                    <w:rPr>
                      <w:rFonts w:asciiTheme="majorHAnsi" w:hAnsiTheme="majorHAnsi" w:cstheme="majorHAnsi"/>
                      <w:color w:val="201F1E"/>
                      <w:sz w:val="22"/>
                      <w:szCs w:val="22"/>
                      <w:bdr w:val="none" w:sz="0" w:space="0" w:color="auto" w:frame="1"/>
                    </w:rPr>
                    <w:t>Co-investigator: Deborah Dewey</w:t>
                  </w:r>
                </w:p>
                <w:p w14:paraId="46961DF7" w14:textId="2D2B065B" w:rsidR="004B1DF9" w:rsidRPr="00E173D1" w:rsidRDefault="004B1DF9" w:rsidP="004B1DF9">
                  <w:pPr>
                    <w:pStyle w:val="NormalWeb"/>
                    <w:spacing w:before="0" w:beforeAutospacing="0" w:after="0" w:afterAutospacing="0"/>
                    <w:rPr>
                      <w:rFonts w:asciiTheme="majorHAnsi" w:hAnsiTheme="majorHAnsi" w:cstheme="majorHAnsi"/>
                      <w:color w:val="201F1E"/>
                      <w:sz w:val="22"/>
                      <w:szCs w:val="22"/>
                      <w:bdr w:val="none" w:sz="0" w:space="0" w:color="auto" w:frame="1"/>
                    </w:rPr>
                  </w:pPr>
                </w:p>
              </w:tc>
              <w:tc>
                <w:tcPr>
                  <w:tcW w:w="8140" w:type="dxa"/>
                  <w:gridSpan w:val="10"/>
                  <w:shd w:val="clear" w:color="auto" w:fill="auto"/>
                </w:tcPr>
                <w:p w14:paraId="080864C6" w14:textId="08F2894C"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$633,804</w:t>
                  </w:r>
                </w:p>
              </w:tc>
              <w:tc>
                <w:tcPr>
                  <w:tcW w:w="4768" w:type="dxa"/>
                  <w:gridSpan w:val="8"/>
                  <w:shd w:val="clear" w:color="auto" w:fill="auto"/>
                </w:tcPr>
                <w:p w14:paraId="450EC3D1" w14:textId="77777777" w:rsidR="004B1DF9" w:rsidRPr="00E173D1" w:rsidRDefault="004B1DF9" w:rsidP="004B1DF9">
                  <w:pPr>
                    <w:tabs>
                      <w:tab w:val="left" w:pos="-720"/>
                      <w:tab w:val="left" w:pos="7893"/>
                    </w:tabs>
                    <w:suppressAutoHyphens/>
                    <w:rPr>
                      <w:rFonts w:asciiTheme="majorHAnsi" w:hAnsiTheme="majorHAnsi" w:cstheme="majorHAnsi"/>
                      <w:color w:val="000000"/>
                      <w:sz w:val="22"/>
                      <w:szCs w:val="22"/>
                    </w:rPr>
                  </w:pPr>
                </w:p>
              </w:tc>
            </w:tr>
            <w:tr w:rsidR="000D6241" w:rsidRPr="00E173D1" w14:paraId="02A9EC81" w14:textId="77777777" w:rsidTr="00D01CF2">
              <w:trPr>
                <w:gridAfter w:val="3"/>
                <w:wAfter w:w="9069" w:type="dxa"/>
                <w:trHeight w:val="1739"/>
              </w:trPr>
              <w:tc>
                <w:tcPr>
                  <w:tcW w:w="2038" w:type="dxa"/>
                  <w:shd w:val="clear" w:color="auto" w:fill="FFFFFF" w:themeFill="background1"/>
                </w:tcPr>
                <w:p w14:paraId="2C69321F" w14:textId="20E85D55" w:rsidR="004B1DF9" w:rsidRPr="00E173D1" w:rsidRDefault="004B1DF9" w:rsidP="004B1DF9">
                  <w:pPr>
                    <w:tabs>
                      <w:tab w:val="left" w:pos="-720"/>
                      <w:tab w:val="left" w:pos="7893"/>
                    </w:tabs>
                    <w:suppressAutoHyphens/>
                    <w:rPr>
                      <w:rFonts w:asciiTheme="majorHAnsi" w:hAnsiTheme="majorHAnsi" w:cstheme="majorHAnsi"/>
                      <w:color w:val="000000"/>
                      <w:sz w:val="22"/>
                      <w:szCs w:val="22"/>
                    </w:rPr>
                  </w:pPr>
                  <w:r w:rsidRPr="00E173D1">
                    <w:rPr>
                      <w:rFonts w:asciiTheme="majorHAnsi" w:hAnsiTheme="majorHAnsi" w:cstheme="majorHAnsi"/>
                      <w:color w:val="000000"/>
                      <w:sz w:val="22"/>
                      <w:szCs w:val="22"/>
                    </w:rPr>
                    <w:t>Dec 2020 – July 2022</w:t>
                  </w:r>
                </w:p>
              </w:tc>
              <w:tc>
                <w:tcPr>
                  <w:tcW w:w="7372" w:type="dxa"/>
                  <w:gridSpan w:val="4"/>
                  <w:shd w:val="clear" w:color="auto" w:fill="auto"/>
                </w:tcPr>
                <w:p w14:paraId="3DBB1A10" w14:textId="10B9E880" w:rsidR="004B1DF9" w:rsidRPr="00E173D1" w:rsidRDefault="004B1DF9" w:rsidP="004B1DF9">
                  <w:pPr>
                    <w:pStyle w:val="NormalWeb"/>
                    <w:spacing w:before="0" w:beforeAutospacing="0" w:after="0" w:afterAutospacing="0"/>
                    <w:rPr>
                      <w:rFonts w:asciiTheme="majorHAnsi" w:hAnsiTheme="majorHAnsi" w:cstheme="majorHAnsi"/>
                      <w:color w:val="201F1E"/>
                      <w:sz w:val="22"/>
                      <w:szCs w:val="22"/>
                      <w:bdr w:val="none" w:sz="0" w:space="0" w:color="auto" w:frame="1"/>
                    </w:rPr>
                  </w:pPr>
                  <w:r w:rsidRPr="00E173D1">
                    <w:rPr>
                      <w:rFonts w:asciiTheme="majorHAnsi" w:hAnsiTheme="majorHAnsi" w:cstheme="majorHAnsi"/>
                      <w:color w:val="201F1E"/>
                      <w:sz w:val="22"/>
                      <w:szCs w:val="22"/>
                      <w:bdr w:val="none" w:sz="0" w:space="0" w:color="auto" w:frame="1"/>
                    </w:rPr>
                    <w:t>Social Sciences and Humanities Research Council of Canada – Connection Grant</w:t>
                  </w:r>
                </w:p>
                <w:p w14:paraId="0D9B4C1F" w14:textId="329FF65D" w:rsidR="004B1DF9" w:rsidRPr="00E173D1" w:rsidRDefault="004B1DF9" w:rsidP="004B1DF9">
                  <w:pPr>
                    <w:pStyle w:val="NormalWeb"/>
                    <w:spacing w:before="0" w:beforeAutospacing="0" w:after="0" w:afterAutospacing="0"/>
                    <w:rPr>
                      <w:rFonts w:asciiTheme="majorHAnsi" w:hAnsiTheme="majorHAnsi" w:cstheme="majorHAnsi"/>
                      <w:i/>
                      <w:iCs/>
                      <w:color w:val="201F1E"/>
                      <w:sz w:val="22"/>
                      <w:szCs w:val="22"/>
                    </w:rPr>
                  </w:pPr>
                  <w:r w:rsidRPr="00E173D1">
                    <w:rPr>
                      <w:rFonts w:asciiTheme="majorHAnsi" w:hAnsiTheme="majorHAnsi" w:cstheme="majorHAnsi"/>
                      <w:i/>
                      <w:iCs/>
                      <w:color w:val="201F1E"/>
                      <w:sz w:val="22"/>
                      <w:szCs w:val="22"/>
                      <w:bdr w:val="none" w:sz="0" w:space="0" w:color="auto" w:frame="1"/>
                    </w:rPr>
                    <w:t>Innovative Solutions for Improving Quality of Life for Individuals with Autism Spectrum Disorder - Symposium</w:t>
                  </w:r>
                  <w:r w:rsidRPr="00E173D1">
                    <w:rPr>
                      <w:rStyle w:val="apple-converted-space"/>
                      <w:rFonts w:asciiTheme="majorHAnsi" w:hAnsiTheme="majorHAnsi" w:cstheme="majorHAnsi"/>
                      <w:i/>
                      <w:iCs/>
                      <w:color w:val="201F1E"/>
                      <w:sz w:val="22"/>
                      <w:szCs w:val="22"/>
                      <w:bdr w:val="none" w:sz="0" w:space="0" w:color="auto" w:frame="1"/>
                    </w:rPr>
                    <w:t> </w:t>
                  </w:r>
                </w:p>
                <w:p w14:paraId="103EB611" w14:textId="7A0E5BB7" w:rsidR="004B1DF9" w:rsidRPr="00E173D1" w:rsidRDefault="004B1DF9" w:rsidP="004B1DF9">
                  <w:pPr>
                    <w:rPr>
                      <w:rStyle w:val="Strong"/>
                      <w:rFonts w:asciiTheme="majorHAnsi" w:hAnsiTheme="majorHAnsi" w:cstheme="majorHAnsi"/>
                      <w:b w:val="0"/>
                      <w:sz w:val="22"/>
                      <w:szCs w:val="22"/>
                    </w:rPr>
                  </w:pPr>
                  <w:r w:rsidRPr="00E173D1">
                    <w:rPr>
                      <w:rStyle w:val="Strong"/>
                      <w:rFonts w:asciiTheme="majorHAnsi" w:hAnsiTheme="majorHAnsi" w:cstheme="majorHAnsi"/>
                      <w:b w:val="0"/>
                      <w:sz w:val="22"/>
                      <w:szCs w:val="22"/>
                    </w:rPr>
                    <w:t>Principal Investigator: Larry Katz</w:t>
                  </w:r>
                </w:p>
                <w:p w14:paraId="4E6FBFF6" w14:textId="57D7ED55" w:rsidR="004B1DF9" w:rsidRPr="00E173D1" w:rsidRDefault="004B1DF9" w:rsidP="004B1DF9">
                  <w:pPr>
                    <w:pStyle w:val="NormalWeb"/>
                    <w:spacing w:before="0" w:beforeAutospacing="0" w:after="0" w:afterAutospacing="0"/>
                    <w:rPr>
                      <w:rFonts w:asciiTheme="majorHAnsi" w:hAnsiTheme="majorHAnsi" w:cstheme="majorHAnsi"/>
                      <w:color w:val="201F1E"/>
                      <w:sz w:val="22"/>
                      <w:szCs w:val="22"/>
                      <w:bdr w:val="none" w:sz="0" w:space="0" w:color="auto" w:frame="1"/>
                    </w:rPr>
                  </w:pPr>
                  <w:r w:rsidRPr="00E173D1">
                    <w:rPr>
                      <w:rStyle w:val="Strong"/>
                      <w:rFonts w:asciiTheme="majorHAnsi" w:hAnsiTheme="majorHAnsi" w:cstheme="majorHAnsi"/>
                      <w:b w:val="0"/>
                      <w:sz w:val="22"/>
                      <w:szCs w:val="22"/>
                    </w:rPr>
                    <w:t>Co-Investigator: Deborah Dewey</w:t>
                  </w:r>
                </w:p>
                <w:p w14:paraId="5AB4989D" w14:textId="735CBDC5" w:rsidR="004B1DF9" w:rsidRPr="00E173D1" w:rsidRDefault="004B1DF9" w:rsidP="004B1DF9">
                  <w:pPr>
                    <w:pStyle w:val="NormalWeb"/>
                    <w:spacing w:before="0" w:beforeAutospacing="0" w:after="0" w:afterAutospacing="0"/>
                    <w:rPr>
                      <w:rFonts w:asciiTheme="majorHAnsi" w:hAnsiTheme="majorHAnsi" w:cstheme="majorHAnsi"/>
                      <w:color w:val="000000"/>
                      <w:sz w:val="22"/>
                      <w:szCs w:val="22"/>
                      <w:shd w:val="clear" w:color="auto" w:fill="FFFFFF"/>
                    </w:rPr>
                  </w:pPr>
                </w:p>
              </w:tc>
              <w:tc>
                <w:tcPr>
                  <w:tcW w:w="8140" w:type="dxa"/>
                  <w:gridSpan w:val="10"/>
                  <w:shd w:val="clear" w:color="auto" w:fill="auto"/>
                </w:tcPr>
                <w:p w14:paraId="5D4FB891" w14:textId="673CBA93"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$14,247</w:t>
                  </w:r>
                </w:p>
              </w:tc>
              <w:tc>
                <w:tcPr>
                  <w:tcW w:w="4768" w:type="dxa"/>
                  <w:gridSpan w:val="8"/>
                  <w:shd w:val="clear" w:color="auto" w:fill="auto"/>
                </w:tcPr>
                <w:p w14:paraId="56688457" w14:textId="77777777" w:rsidR="004B1DF9" w:rsidRPr="00E173D1" w:rsidRDefault="004B1DF9" w:rsidP="004B1DF9">
                  <w:pPr>
                    <w:tabs>
                      <w:tab w:val="left" w:pos="-720"/>
                      <w:tab w:val="left" w:pos="7893"/>
                    </w:tabs>
                    <w:suppressAutoHyphens/>
                    <w:rPr>
                      <w:rFonts w:asciiTheme="majorHAnsi" w:hAnsiTheme="majorHAnsi" w:cstheme="majorHAnsi"/>
                      <w:color w:val="000000"/>
                      <w:sz w:val="22"/>
                      <w:szCs w:val="22"/>
                    </w:rPr>
                  </w:pPr>
                </w:p>
              </w:tc>
            </w:tr>
            <w:tr w:rsidR="000D6241" w:rsidRPr="00E173D1" w14:paraId="1581057C" w14:textId="77777777" w:rsidTr="00D01CF2">
              <w:trPr>
                <w:gridAfter w:val="3"/>
                <w:wAfter w:w="9069" w:type="dxa"/>
                <w:trHeight w:val="25"/>
              </w:trPr>
              <w:tc>
                <w:tcPr>
                  <w:tcW w:w="2038" w:type="dxa"/>
                  <w:shd w:val="clear" w:color="auto" w:fill="FFFFFF" w:themeFill="background1"/>
                </w:tcPr>
                <w:p w14:paraId="048B804D" w14:textId="0D513D41" w:rsidR="004B1DF9" w:rsidRPr="00E173D1" w:rsidRDefault="004B1DF9" w:rsidP="004B1DF9">
                  <w:pPr>
                    <w:tabs>
                      <w:tab w:val="left" w:pos="-720"/>
                      <w:tab w:val="left" w:pos="7893"/>
                    </w:tabs>
                    <w:suppressAutoHyphens/>
                    <w:rPr>
                      <w:rFonts w:asciiTheme="majorHAnsi" w:hAnsiTheme="majorHAnsi" w:cstheme="majorHAnsi"/>
                      <w:color w:val="000000"/>
                      <w:sz w:val="22"/>
                      <w:szCs w:val="22"/>
                    </w:rPr>
                  </w:pPr>
                  <w:r w:rsidRPr="00E173D1">
                    <w:rPr>
                      <w:rFonts w:asciiTheme="majorHAnsi" w:hAnsiTheme="majorHAnsi" w:cstheme="majorHAnsi"/>
                      <w:sz w:val="22"/>
                      <w:szCs w:val="22"/>
                    </w:rPr>
                    <w:t>Oct 2020-Sep 2024</w:t>
                  </w:r>
                </w:p>
              </w:tc>
              <w:tc>
                <w:tcPr>
                  <w:tcW w:w="7372" w:type="dxa"/>
                  <w:gridSpan w:val="4"/>
                  <w:shd w:val="clear" w:color="auto" w:fill="auto"/>
                </w:tcPr>
                <w:p w14:paraId="26FBF44B" w14:textId="0A82B581" w:rsidR="004B1DF9" w:rsidRPr="00E173D1" w:rsidRDefault="004B1DF9" w:rsidP="004B1DF9">
                  <w:pPr>
                    <w:rPr>
                      <w:rFonts w:asciiTheme="majorHAnsi" w:hAnsiTheme="majorHAnsi" w:cstheme="majorHAnsi"/>
                      <w:sz w:val="22"/>
                      <w:szCs w:val="22"/>
                    </w:rPr>
                  </w:pPr>
                  <w:r w:rsidRPr="00E173D1">
                    <w:rPr>
                      <w:rFonts w:asciiTheme="majorHAnsi" w:hAnsiTheme="majorHAnsi" w:cstheme="majorHAnsi"/>
                      <w:sz w:val="22"/>
                      <w:szCs w:val="22"/>
                    </w:rPr>
                    <w:t>Canadian Institutes of Health Research Project Grant</w:t>
                  </w:r>
                </w:p>
                <w:p w14:paraId="234048C3" w14:textId="77777777" w:rsidR="004B1DF9" w:rsidRPr="00E173D1" w:rsidRDefault="004B1DF9" w:rsidP="004B1DF9">
                  <w:pPr>
                    <w:rPr>
                      <w:rFonts w:asciiTheme="majorHAnsi" w:hAnsiTheme="majorHAnsi" w:cstheme="majorHAnsi"/>
                      <w:i/>
                      <w:iCs/>
                      <w:sz w:val="22"/>
                      <w:szCs w:val="22"/>
                    </w:rPr>
                  </w:pPr>
                  <w:r w:rsidRPr="00E173D1">
                    <w:rPr>
                      <w:rFonts w:asciiTheme="majorHAnsi" w:hAnsiTheme="majorHAnsi" w:cstheme="majorHAnsi"/>
                      <w:i/>
                      <w:iCs/>
                      <w:sz w:val="22"/>
                      <w:szCs w:val="22"/>
                    </w:rPr>
                    <w:t>Social adjustment in survivors of pediatric acute lymphoblastic leukemia (ALL)</w:t>
                  </w:r>
                </w:p>
                <w:p w14:paraId="74342C71" w14:textId="77777777" w:rsidR="004B1DF9" w:rsidRPr="00E173D1" w:rsidRDefault="004B1DF9" w:rsidP="004B1DF9">
                  <w:pPr>
                    <w:rPr>
                      <w:rFonts w:asciiTheme="majorHAnsi" w:hAnsiTheme="majorHAnsi" w:cstheme="majorHAnsi"/>
                      <w:sz w:val="22"/>
                      <w:szCs w:val="22"/>
                    </w:rPr>
                  </w:pPr>
                  <w:r w:rsidRPr="00E173D1">
                    <w:rPr>
                      <w:rFonts w:asciiTheme="majorHAnsi" w:hAnsiTheme="majorHAnsi" w:cstheme="majorHAnsi"/>
                      <w:sz w:val="22"/>
                      <w:szCs w:val="22"/>
                    </w:rPr>
                    <w:t>Principal Investigator: Fiona Schulte</w:t>
                  </w:r>
                </w:p>
                <w:p w14:paraId="7DF7B74F" w14:textId="77B87E43" w:rsidR="004B1DF9" w:rsidRPr="00E173D1" w:rsidRDefault="004B1DF9" w:rsidP="004B1DF9">
                  <w:pPr>
                    <w:rPr>
                      <w:rFonts w:asciiTheme="majorHAnsi" w:hAnsiTheme="majorHAnsi" w:cstheme="majorHAnsi"/>
                      <w:sz w:val="22"/>
                      <w:szCs w:val="22"/>
                    </w:rPr>
                  </w:pPr>
                  <w:r w:rsidRPr="00E173D1">
                    <w:rPr>
                      <w:rFonts w:asciiTheme="majorHAnsi" w:hAnsiTheme="majorHAnsi" w:cstheme="majorHAnsi"/>
                      <w:sz w:val="22"/>
                      <w:szCs w:val="22"/>
                    </w:rPr>
                    <w:t>Co-investigator: Deborah Dewey</w:t>
                  </w:r>
                </w:p>
                <w:p w14:paraId="76C5B714" w14:textId="5680D1C2" w:rsidR="004B1DF9" w:rsidRPr="00E173D1" w:rsidRDefault="004B1DF9" w:rsidP="004B1DF9">
                  <w:pPr>
                    <w:rPr>
                      <w:rFonts w:asciiTheme="majorHAnsi" w:hAnsiTheme="majorHAnsi" w:cstheme="majorHAnsi"/>
                      <w:color w:val="000000"/>
                      <w:sz w:val="22"/>
                      <w:szCs w:val="22"/>
                      <w:shd w:val="clear" w:color="auto" w:fill="FFFFFF"/>
                    </w:rPr>
                  </w:pPr>
                </w:p>
              </w:tc>
              <w:tc>
                <w:tcPr>
                  <w:tcW w:w="8140" w:type="dxa"/>
                  <w:gridSpan w:val="10"/>
                  <w:shd w:val="clear" w:color="auto" w:fill="auto"/>
                </w:tcPr>
                <w:p w14:paraId="7A3FB156" w14:textId="77777777" w:rsidR="004B1DF9" w:rsidRPr="00E173D1" w:rsidRDefault="004B1DF9" w:rsidP="004B1DF9">
                  <w:pPr>
                    <w:rPr>
                      <w:rFonts w:asciiTheme="majorHAnsi" w:hAnsiTheme="majorHAnsi" w:cstheme="majorHAnsi"/>
                      <w:sz w:val="22"/>
                      <w:szCs w:val="22"/>
                    </w:rPr>
                  </w:pPr>
                  <w:r w:rsidRPr="00E173D1">
                    <w:rPr>
                      <w:rFonts w:asciiTheme="majorHAnsi" w:hAnsiTheme="majorHAnsi" w:cstheme="majorHAnsi"/>
                      <w:sz w:val="22"/>
                      <w:szCs w:val="22"/>
                    </w:rPr>
                    <w:t>$459,000</w:t>
                  </w:r>
                </w:p>
                <w:p w14:paraId="1A0D6172" w14:textId="498B260E" w:rsidR="004B1DF9" w:rsidRPr="00E173D1" w:rsidRDefault="004B1DF9" w:rsidP="004B1DF9">
                  <w:pPr>
                    <w:rPr>
                      <w:rFonts w:asciiTheme="majorHAnsi" w:hAnsiTheme="majorHAnsi" w:cstheme="majorHAnsi"/>
                      <w:color w:val="000000"/>
                      <w:sz w:val="22"/>
                      <w:szCs w:val="22"/>
                    </w:rPr>
                  </w:pPr>
                </w:p>
              </w:tc>
              <w:tc>
                <w:tcPr>
                  <w:tcW w:w="4768" w:type="dxa"/>
                  <w:gridSpan w:val="8"/>
                  <w:shd w:val="clear" w:color="auto" w:fill="auto"/>
                </w:tcPr>
                <w:p w14:paraId="0E600A8A" w14:textId="622C00AE" w:rsidR="004B1DF9" w:rsidRPr="00E173D1" w:rsidRDefault="004B1DF9" w:rsidP="004B1DF9">
                  <w:pPr>
                    <w:tabs>
                      <w:tab w:val="left" w:pos="-720"/>
                      <w:tab w:val="left" w:pos="7893"/>
                    </w:tabs>
                    <w:suppressAutoHyphens/>
                    <w:rPr>
                      <w:rFonts w:asciiTheme="majorHAnsi" w:hAnsiTheme="majorHAnsi" w:cstheme="majorHAnsi"/>
                      <w:color w:val="000000"/>
                      <w:sz w:val="22"/>
                      <w:szCs w:val="22"/>
                    </w:rPr>
                  </w:pPr>
                  <w:r w:rsidRPr="00E173D1">
                    <w:rPr>
                      <w:rFonts w:asciiTheme="majorHAnsi" w:hAnsiTheme="majorHAnsi" w:cstheme="majorHAnsi"/>
                      <w:sz w:val="22"/>
                      <w:szCs w:val="22"/>
                    </w:rPr>
                    <w:t>ted Research</w:t>
                  </w:r>
                </w:p>
              </w:tc>
            </w:tr>
            <w:tr w:rsidR="000D6241" w:rsidRPr="00E173D1" w14:paraId="72B71D2E" w14:textId="77777777" w:rsidTr="00D01CF2">
              <w:trPr>
                <w:gridAfter w:val="3"/>
                <w:wAfter w:w="9069" w:type="dxa"/>
                <w:trHeight w:val="1472"/>
              </w:trPr>
              <w:tc>
                <w:tcPr>
                  <w:tcW w:w="2038" w:type="dxa"/>
                  <w:shd w:val="clear" w:color="auto" w:fill="FFFFFF" w:themeFill="background1"/>
                </w:tcPr>
                <w:p w14:paraId="2FC0107A" w14:textId="418E65FC" w:rsidR="004B1DF9" w:rsidRPr="00E173D1" w:rsidRDefault="004B1DF9" w:rsidP="004B1DF9">
                  <w:pPr>
                    <w:tabs>
                      <w:tab w:val="left" w:pos="-720"/>
                      <w:tab w:val="left" w:pos="7893"/>
                    </w:tabs>
                    <w:suppressAutoHyphens/>
                    <w:rPr>
                      <w:rFonts w:asciiTheme="majorHAnsi" w:hAnsiTheme="majorHAnsi" w:cstheme="majorHAnsi"/>
                      <w:color w:val="000000"/>
                      <w:sz w:val="22"/>
                      <w:szCs w:val="22"/>
                    </w:rPr>
                  </w:pPr>
                  <w:r w:rsidRPr="00E173D1">
                    <w:rPr>
                      <w:rFonts w:asciiTheme="majorHAnsi" w:hAnsiTheme="majorHAnsi" w:cstheme="majorHAnsi"/>
                      <w:color w:val="000000"/>
                      <w:sz w:val="22"/>
                      <w:szCs w:val="22"/>
                    </w:rPr>
                    <w:t xml:space="preserve">Sep 2020 – Aug 2023 </w:t>
                  </w:r>
                </w:p>
              </w:tc>
              <w:tc>
                <w:tcPr>
                  <w:tcW w:w="7372" w:type="dxa"/>
                  <w:gridSpan w:val="4"/>
                  <w:shd w:val="clear" w:color="auto" w:fill="auto"/>
                </w:tcPr>
                <w:p w14:paraId="0A73BDDF" w14:textId="514BB278" w:rsidR="004B1DF9" w:rsidRPr="00E173D1" w:rsidRDefault="004B1DF9" w:rsidP="004B1DF9">
                  <w:pPr>
                    <w:rPr>
                      <w:rFonts w:asciiTheme="majorHAnsi" w:hAnsiTheme="majorHAnsi" w:cstheme="majorHAnsi"/>
                      <w:color w:val="000000"/>
                      <w:sz w:val="22"/>
                      <w:szCs w:val="22"/>
                      <w:shd w:val="clear" w:color="auto" w:fill="FFFFFF"/>
                    </w:rPr>
                  </w:pPr>
                  <w:r w:rsidRPr="00E173D1">
                    <w:rPr>
                      <w:rFonts w:asciiTheme="majorHAnsi" w:hAnsiTheme="majorHAnsi" w:cstheme="majorHAnsi"/>
                      <w:color w:val="000000"/>
                      <w:sz w:val="22"/>
                      <w:szCs w:val="22"/>
                      <w:shd w:val="clear" w:color="auto" w:fill="FFFFFF"/>
                    </w:rPr>
                    <w:t>Owerko Centre Research Catalyst Grant</w:t>
                  </w:r>
                </w:p>
                <w:p w14:paraId="73F47B50" w14:textId="6BBFCF23" w:rsidR="004B1DF9" w:rsidRPr="00E173D1" w:rsidRDefault="004B1DF9" w:rsidP="004B1DF9">
                  <w:pPr>
                    <w:rPr>
                      <w:rFonts w:asciiTheme="majorHAnsi" w:hAnsiTheme="majorHAnsi" w:cstheme="majorHAnsi"/>
                      <w:i/>
                      <w:iCs/>
                      <w:color w:val="000000"/>
                      <w:sz w:val="22"/>
                      <w:szCs w:val="22"/>
                      <w:bdr w:val="none" w:sz="0" w:space="0" w:color="auto" w:frame="1"/>
                      <w:shd w:val="clear" w:color="auto" w:fill="FFFFFF"/>
                    </w:rPr>
                  </w:pPr>
                  <w:r w:rsidRPr="00E173D1">
                    <w:rPr>
                      <w:rFonts w:asciiTheme="majorHAnsi" w:hAnsiTheme="majorHAnsi" w:cstheme="majorHAnsi"/>
                      <w:i/>
                      <w:iCs/>
                      <w:color w:val="000000"/>
                      <w:sz w:val="22"/>
                      <w:szCs w:val="22"/>
                      <w:bdr w:val="none" w:sz="0" w:space="0" w:color="auto" w:frame="1"/>
                      <w:shd w:val="clear" w:color="auto" w:fill="FFFFFF"/>
                    </w:rPr>
                    <w:t>Using machine learning to predict the effects of maternal and early childhood exposure to neurotoxic chemical elements and essential nutrients on neurodevelopmental outcomes</w:t>
                  </w:r>
                </w:p>
                <w:p w14:paraId="2F9CBAAA" w14:textId="362DA252" w:rsidR="004B1DF9" w:rsidRPr="00E173D1" w:rsidRDefault="004B1DF9" w:rsidP="004B1DF9">
                  <w:pPr>
                    <w:tabs>
                      <w:tab w:val="left" w:pos="-720"/>
                      <w:tab w:val="left" w:pos="7893"/>
                    </w:tabs>
                    <w:suppressAutoHyphens/>
                    <w:rPr>
                      <w:rFonts w:asciiTheme="majorHAnsi" w:hAnsiTheme="majorHAnsi" w:cstheme="majorHAnsi"/>
                      <w:bCs/>
                      <w:sz w:val="22"/>
                      <w:szCs w:val="22"/>
                    </w:rPr>
                  </w:pPr>
                  <w:r w:rsidRPr="00E173D1">
                    <w:rPr>
                      <w:rStyle w:val="Strong"/>
                      <w:rFonts w:asciiTheme="majorHAnsi" w:hAnsiTheme="majorHAnsi" w:cstheme="majorHAnsi"/>
                      <w:b w:val="0"/>
                      <w:sz w:val="22"/>
                      <w:szCs w:val="22"/>
                    </w:rPr>
                    <w:t>Principal Investigators: Deborah Dewey, Nils Fokert</w:t>
                  </w:r>
                </w:p>
                <w:p w14:paraId="7644F1B5" w14:textId="77777777" w:rsidR="004B1DF9" w:rsidRPr="00E173D1" w:rsidRDefault="004B1DF9" w:rsidP="004B1DF9">
                  <w:pPr>
                    <w:rPr>
                      <w:rFonts w:asciiTheme="majorHAnsi" w:hAnsiTheme="majorHAnsi" w:cstheme="majorHAnsi"/>
                      <w:sz w:val="22"/>
                      <w:szCs w:val="22"/>
                    </w:rPr>
                  </w:pPr>
                </w:p>
              </w:tc>
              <w:tc>
                <w:tcPr>
                  <w:tcW w:w="8140" w:type="dxa"/>
                  <w:gridSpan w:val="10"/>
                  <w:shd w:val="clear" w:color="auto" w:fill="auto"/>
                </w:tcPr>
                <w:p w14:paraId="4DF9A158" w14:textId="014F10FF"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$75,000</w:t>
                  </w:r>
                </w:p>
              </w:tc>
              <w:tc>
                <w:tcPr>
                  <w:tcW w:w="4768" w:type="dxa"/>
                  <w:gridSpan w:val="8"/>
                  <w:shd w:val="clear" w:color="auto" w:fill="auto"/>
                </w:tcPr>
                <w:p w14:paraId="7CAF78B8" w14:textId="77777777" w:rsidR="004B1DF9" w:rsidRPr="00E173D1" w:rsidRDefault="004B1DF9" w:rsidP="004B1DF9">
                  <w:pPr>
                    <w:tabs>
                      <w:tab w:val="left" w:pos="-720"/>
                      <w:tab w:val="left" w:pos="7893"/>
                    </w:tabs>
                    <w:suppressAutoHyphens/>
                    <w:rPr>
                      <w:rFonts w:asciiTheme="majorHAnsi" w:hAnsiTheme="majorHAnsi" w:cstheme="majorHAnsi"/>
                      <w:color w:val="000000"/>
                      <w:sz w:val="22"/>
                      <w:szCs w:val="22"/>
                    </w:rPr>
                  </w:pPr>
                </w:p>
              </w:tc>
            </w:tr>
            <w:tr w:rsidR="000D6241" w:rsidRPr="00E173D1" w14:paraId="08040497" w14:textId="77777777" w:rsidTr="00D01CF2">
              <w:trPr>
                <w:gridAfter w:val="3"/>
                <w:wAfter w:w="9069" w:type="dxa"/>
                <w:trHeight w:val="1009"/>
              </w:trPr>
              <w:tc>
                <w:tcPr>
                  <w:tcW w:w="2038" w:type="dxa"/>
                  <w:shd w:val="clear" w:color="auto" w:fill="FFFFFF" w:themeFill="background1"/>
                </w:tcPr>
                <w:p w14:paraId="667C9C86" w14:textId="0EA08B0A" w:rsidR="004B1DF9" w:rsidRPr="00E173D1" w:rsidRDefault="004B1DF9" w:rsidP="004B1DF9">
                  <w:pPr>
                    <w:tabs>
                      <w:tab w:val="left" w:pos="-720"/>
                      <w:tab w:val="left" w:pos="7893"/>
                    </w:tabs>
                    <w:suppressAutoHyphens/>
                    <w:rPr>
                      <w:rFonts w:asciiTheme="majorHAnsi" w:hAnsiTheme="majorHAnsi" w:cstheme="majorHAnsi"/>
                      <w:color w:val="000000"/>
                      <w:sz w:val="22"/>
                      <w:szCs w:val="22"/>
                    </w:rPr>
                  </w:pPr>
                  <w:r w:rsidRPr="00E173D1">
                    <w:rPr>
                      <w:rFonts w:asciiTheme="majorHAnsi" w:hAnsiTheme="majorHAnsi" w:cstheme="majorHAnsi"/>
                      <w:color w:val="000000"/>
                      <w:sz w:val="22"/>
                      <w:szCs w:val="22"/>
                    </w:rPr>
                    <w:t>Jun 2020-May 2024</w:t>
                  </w:r>
                </w:p>
              </w:tc>
              <w:tc>
                <w:tcPr>
                  <w:tcW w:w="7372" w:type="dxa"/>
                  <w:gridSpan w:val="4"/>
                  <w:shd w:val="clear" w:color="auto" w:fill="auto"/>
                </w:tcPr>
                <w:p w14:paraId="582011D9" w14:textId="2A075D92" w:rsidR="004B1DF9" w:rsidRPr="00E173D1" w:rsidRDefault="004B1DF9" w:rsidP="004B1DF9">
                  <w:pPr>
                    <w:rPr>
                      <w:rFonts w:asciiTheme="majorHAnsi" w:hAnsiTheme="majorHAnsi" w:cstheme="majorHAnsi"/>
                      <w:color w:val="000000"/>
                      <w:sz w:val="22"/>
                      <w:szCs w:val="22"/>
                      <w:shd w:val="clear" w:color="auto" w:fill="FFFFFF"/>
                    </w:rPr>
                  </w:pPr>
                  <w:r w:rsidRPr="00E173D1">
                    <w:rPr>
                      <w:rFonts w:asciiTheme="majorHAnsi" w:hAnsiTheme="majorHAnsi" w:cstheme="majorHAnsi"/>
                      <w:color w:val="000000"/>
                      <w:sz w:val="22"/>
                      <w:szCs w:val="22"/>
                      <w:shd w:val="clear" w:color="auto" w:fill="FFFFFF"/>
                    </w:rPr>
                    <w:t>NHMRC (Australia) - Medical Research Future Fund (MRFF) 2019 Preventive and Public Health Research Grant Opportunity</w:t>
                  </w:r>
                </w:p>
                <w:p w14:paraId="28037558" w14:textId="77777777" w:rsidR="004B1DF9" w:rsidRPr="00E173D1" w:rsidRDefault="004B1DF9" w:rsidP="004B1DF9">
                  <w:pPr>
                    <w:rPr>
                      <w:rFonts w:asciiTheme="majorHAnsi" w:hAnsiTheme="majorHAnsi" w:cstheme="majorHAnsi"/>
                      <w:sz w:val="22"/>
                      <w:szCs w:val="22"/>
                    </w:rPr>
                  </w:pPr>
                  <w:r w:rsidRPr="00E173D1">
                    <w:rPr>
                      <w:rFonts w:asciiTheme="majorHAnsi" w:hAnsiTheme="majorHAnsi" w:cstheme="majorHAnsi"/>
                      <w:i/>
                      <w:iCs/>
                      <w:color w:val="000000"/>
                      <w:sz w:val="22"/>
                      <w:szCs w:val="22"/>
                      <w:shd w:val="clear" w:color="auto" w:fill="FFFFFF"/>
                    </w:rPr>
                    <w:t>Prenatal environments, offspring neurodevelopment and epigenetic programming</w:t>
                  </w:r>
                  <w:r w:rsidRPr="00E173D1">
                    <w:rPr>
                      <w:rFonts w:asciiTheme="majorHAnsi" w:hAnsiTheme="majorHAnsi" w:cstheme="majorHAnsi"/>
                      <w:color w:val="000000"/>
                      <w:sz w:val="22"/>
                      <w:szCs w:val="22"/>
                      <w:shd w:val="clear" w:color="auto" w:fill="FFFFFF"/>
                    </w:rPr>
                    <w:t>,</w:t>
                  </w:r>
                </w:p>
                <w:p w14:paraId="0E373BE5" w14:textId="5553D2E4" w:rsidR="004B1DF9" w:rsidRPr="00E173D1" w:rsidRDefault="004B1DF9" w:rsidP="004B1DF9">
                  <w:pPr>
                    <w:tabs>
                      <w:tab w:val="left" w:pos="-720"/>
                      <w:tab w:val="left" w:pos="7893"/>
                    </w:tabs>
                    <w:suppressAutoHyphens/>
                    <w:rPr>
                      <w:rStyle w:val="Strong"/>
                      <w:rFonts w:asciiTheme="majorHAnsi" w:hAnsiTheme="majorHAnsi" w:cstheme="majorHAnsi"/>
                      <w:b w:val="0"/>
                      <w:sz w:val="22"/>
                      <w:szCs w:val="22"/>
                    </w:rPr>
                  </w:pPr>
                  <w:r w:rsidRPr="00E173D1">
                    <w:rPr>
                      <w:rStyle w:val="Strong"/>
                      <w:rFonts w:asciiTheme="majorHAnsi" w:hAnsiTheme="majorHAnsi" w:cstheme="majorHAnsi"/>
                      <w:b w:val="0"/>
                      <w:sz w:val="22"/>
                      <w:szCs w:val="22"/>
                    </w:rPr>
                    <w:lastRenderedPageBreak/>
                    <w:t>Principal Investigator: Anne-Louise Ponsonby</w:t>
                  </w:r>
                </w:p>
                <w:p w14:paraId="779D7A22" w14:textId="6A6C882C" w:rsidR="004B1DF9" w:rsidRPr="00E173D1" w:rsidRDefault="004B1DF9" w:rsidP="004B1DF9">
                  <w:pPr>
                    <w:tabs>
                      <w:tab w:val="left" w:pos="-720"/>
                      <w:tab w:val="left" w:pos="7893"/>
                    </w:tabs>
                    <w:suppressAutoHyphens/>
                    <w:rPr>
                      <w:rFonts w:asciiTheme="majorHAnsi" w:hAnsiTheme="majorHAnsi" w:cstheme="majorHAnsi"/>
                      <w:bCs/>
                      <w:sz w:val="22"/>
                      <w:szCs w:val="22"/>
                    </w:rPr>
                  </w:pPr>
                  <w:r w:rsidRPr="00E173D1">
                    <w:rPr>
                      <w:rStyle w:val="Strong"/>
                      <w:rFonts w:asciiTheme="majorHAnsi" w:hAnsiTheme="majorHAnsi" w:cstheme="majorHAnsi"/>
                      <w:b w:val="0"/>
                      <w:sz w:val="22"/>
                      <w:szCs w:val="22"/>
                    </w:rPr>
                    <w:t>Co-Principal Investigator: Deborah Dewey</w:t>
                  </w:r>
                </w:p>
                <w:p w14:paraId="558DA502" w14:textId="77777777" w:rsidR="004B1DF9" w:rsidRPr="00E173D1" w:rsidRDefault="004B1DF9" w:rsidP="004B1DF9">
                  <w:pPr>
                    <w:rPr>
                      <w:rFonts w:asciiTheme="majorHAnsi" w:hAnsiTheme="majorHAnsi" w:cstheme="majorHAnsi"/>
                      <w:sz w:val="22"/>
                      <w:szCs w:val="22"/>
                    </w:rPr>
                  </w:pPr>
                </w:p>
              </w:tc>
              <w:tc>
                <w:tcPr>
                  <w:tcW w:w="8140" w:type="dxa"/>
                  <w:gridSpan w:val="10"/>
                  <w:shd w:val="clear" w:color="auto" w:fill="auto"/>
                </w:tcPr>
                <w:p w14:paraId="27D6B120" w14:textId="77777777" w:rsidR="004B1DF9" w:rsidRDefault="004B1DF9" w:rsidP="004B1DF9">
                  <w:pPr>
                    <w:shd w:val="clear" w:color="auto" w:fill="FFFFFF"/>
                    <w:textAlignment w:val="baseline"/>
                    <w:rPr>
                      <w:rFonts w:asciiTheme="majorHAnsi" w:hAnsiTheme="majorHAnsi" w:cstheme="majorHAnsi"/>
                      <w:color w:val="000000"/>
                      <w:sz w:val="22"/>
                      <w:szCs w:val="22"/>
                      <w:bdr w:val="none" w:sz="0" w:space="0" w:color="auto" w:frame="1"/>
                    </w:rPr>
                  </w:pPr>
                  <w:r w:rsidRPr="00E173D1">
                    <w:rPr>
                      <w:rFonts w:asciiTheme="majorHAnsi" w:hAnsiTheme="majorHAnsi" w:cstheme="majorHAnsi"/>
                      <w:color w:val="000000"/>
                      <w:sz w:val="22"/>
                      <w:szCs w:val="22"/>
                      <w:bdr w:val="none" w:sz="0" w:space="0" w:color="auto" w:frame="1"/>
                    </w:rPr>
                    <w:lastRenderedPageBreak/>
                    <w:t xml:space="preserve">$748,010 </w:t>
                  </w:r>
                </w:p>
                <w:p w14:paraId="44282C51" w14:textId="491E3B53" w:rsidR="004B1DF9" w:rsidRPr="00E173D1" w:rsidRDefault="004B1DF9" w:rsidP="004B1DF9">
                  <w:pPr>
                    <w:shd w:val="clear" w:color="auto" w:fill="FFFFFF"/>
                    <w:textAlignment w:val="baseline"/>
                    <w:rPr>
                      <w:rFonts w:asciiTheme="majorHAnsi" w:hAnsiTheme="majorHAnsi" w:cstheme="majorHAnsi"/>
                      <w:color w:val="000000"/>
                      <w:sz w:val="22"/>
                      <w:szCs w:val="22"/>
                    </w:rPr>
                  </w:pPr>
                  <w:r w:rsidRPr="00E173D1">
                    <w:rPr>
                      <w:rFonts w:asciiTheme="majorHAnsi" w:hAnsiTheme="majorHAnsi" w:cstheme="majorHAnsi"/>
                      <w:color w:val="000000"/>
                      <w:sz w:val="22"/>
                      <w:szCs w:val="22"/>
                      <w:bdr w:val="none" w:sz="0" w:space="0" w:color="auto" w:frame="1"/>
                    </w:rPr>
                    <w:t>(Aus$)</w:t>
                  </w:r>
                </w:p>
                <w:p w14:paraId="5438F824" w14:textId="77777777" w:rsidR="004B1DF9" w:rsidRPr="00E173D1" w:rsidRDefault="004B1DF9" w:rsidP="004B1DF9">
                  <w:pPr>
                    <w:rPr>
                      <w:rFonts w:asciiTheme="majorHAnsi" w:hAnsiTheme="majorHAnsi" w:cstheme="majorHAnsi"/>
                      <w:color w:val="auto"/>
                      <w:sz w:val="22"/>
                      <w:szCs w:val="22"/>
                    </w:rPr>
                  </w:pPr>
                </w:p>
                <w:p w14:paraId="36001FE2" w14:textId="28945951" w:rsidR="004B1DF9" w:rsidRPr="00E173D1" w:rsidRDefault="004B1DF9" w:rsidP="004B1DF9">
                  <w:pPr>
                    <w:rPr>
                      <w:rFonts w:asciiTheme="majorHAnsi" w:hAnsiTheme="majorHAnsi" w:cstheme="majorHAnsi"/>
                      <w:color w:val="000000"/>
                      <w:sz w:val="22"/>
                      <w:szCs w:val="22"/>
                    </w:rPr>
                  </w:pPr>
                </w:p>
              </w:tc>
              <w:tc>
                <w:tcPr>
                  <w:tcW w:w="4768" w:type="dxa"/>
                  <w:gridSpan w:val="8"/>
                  <w:shd w:val="clear" w:color="auto" w:fill="auto"/>
                </w:tcPr>
                <w:p w14:paraId="3DD3F8FE" w14:textId="77777777" w:rsidR="004B1DF9" w:rsidRPr="00E173D1" w:rsidRDefault="004B1DF9" w:rsidP="004B1DF9">
                  <w:pPr>
                    <w:tabs>
                      <w:tab w:val="left" w:pos="-720"/>
                      <w:tab w:val="left" w:pos="7893"/>
                    </w:tabs>
                    <w:suppressAutoHyphens/>
                    <w:rPr>
                      <w:rFonts w:asciiTheme="majorHAnsi" w:hAnsiTheme="majorHAnsi" w:cstheme="majorHAnsi"/>
                      <w:color w:val="000000"/>
                      <w:sz w:val="22"/>
                      <w:szCs w:val="22"/>
                    </w:rPr>
                  </w:pPr>
                </w:p>
              </w:tc>
            </w:tr>
            <w:tr w:rsidR="000D6241" w:rsidRPr="00E173D1" w14:paraId="70ADC364" w14:textId="77777777" w:rsidTr="00D01CF2">
              <w:trPr>
                <w:gridAfter w:val="3"/>
                <w:wAfter w:w="9069" w:type="dxa"/>
                <w:trHeight w:val="25"/>
              </w:trPr>
              <w:tc>
                <w:tcPr>
                  <w:tcW w:w="2038" w:type="dxa"/>
                  <w:shd w:val="clear" w:color="auto" w:fill="FFFFFF" w:themeFill="background1"/>
                </w:tcPr>
                <w:p w14:paraId="61C8A7C7" w14:textId="017C4798" w:rsidR="004B1DF9" w:rsidRPr="00E173D1" w:rsidRDefault="004B1DF9" w:rsidP="004B1DF9">
                  <w:pPr>
                    <w:tabs>
                      <w:tab w:val="left" w:pos="-720"/>
                      <w:tab w:val="left" w:pos="7893"/>
                    </w:tabs>
                    <w:suppressAutoHyphens/>
                    <w:rPr>
                      <w:rFonts w:asciiTheme="majorHAnsi" w:hAnsiTheme="majorHAnsi" w:cstheme="majorHAnsi"/>
                      <w:color w:val="000000"/>
                      <w:sz w:val="22"/>
                      <w:szCs w:val="22"/>
                    </w:rPr>
                  </w:pPr>
                  <w:r w:rsidRPr="00E173D1">
                    <w:rPr>
                      <w:rFonts w:asciiTheme="majorHAnsi" w:hAnsiTheme="majorHAnsi" w:cstheme="majorHAnsi"/>
                      <w:color w:val="000000"/>
                      <w:sz w:val="22"/>
                      <w:szCs w:val="22"/>
                    </w:rPr>
                    <w:t>Apr 2020-Mar 2024</w:t>
                  </w:r>
                </w:p>
              </w:tc>
              <w:tc>
                <w:tcPr>
                  <w:tcW w:w="7372" w:type="dxa"/>
                  <w:gridSpan w:val="4"/>
                  <w:shd w:val="clear" w:color="auto" w:fill="auto"/>
                </w:tcPr>
                <w:p w14:paraId="566EA88C" w14:textId="77777777" w:rsidR="004B1DF9" w:rsidRPr="00E173D1" w:rsidRDefault="004B1DF9" w:rsidP="004B1DF9">
                  <w:pPr>
                    <w:rPr>
                      <w:rFonts w:asciiTheme="majorHAnsi" w:hAnsiTheme="majorHAnsi" w:cstheme="majorHAnsi"/>
                      <w:sz w:val="22"/>
                      <w:szCs w:val="22"/>
                    </w:rPr>
                  </w:pPr>
                  <w:r w:rsidRPr="00E173D1">
                    <w:rPr>
                      <w:rFonts w:asciiTheme="majorHAnsi" w:hAnsiTheme="majorHAnsi" w:cstheme="majorHAnsi"/>
                      <w:sz w:val="22"/>
                      <w:szCs w:val="22"/>
                    </w:rPr>
                    <w:t>Canadian Institutes of Health Research</w:t>
                  </w:r>
                </w:p>
                <w:p w14:paraId="45B5D3D4" w14:textId="12B867F5" w:rsidR="004B1DF9" w:rsidRPr="00E173D1" w:rsidRDefault="004B1DF9" w:rsidP="004B1DF9">
                  <w:pPr>
                    <w:pStyle w:val="PlainText"/>
                    <w:rPr>
                      <w:rFonts w:asciiTheme="majorHAnsi" w:hAnsiTheme="majorHAnsi" w:cstheme="majorHAnsi"/>
                      <w:i/>
                      <w:szCs w:val="22"/>
                    </w:rPr>
                  </w:pPr>
                  <w:r w:rsidRPr="00E173D1">
                    <w:rPr>
                      <w:rFonts w:asciiTheme="majorHAnsi" w:hAnsiTheme="majorHAnsi" w:cstheme="majorHAnsi"/>
                      <w:i/>
                      <w:szCs w:val="22"/>
                    </w:rPr>
                    <w:t>Prenatal exposure to chemicals in plastics can cause epigenetic variation in genes associated with neurodevelopment in girls and boys</w:t>
                  </w:r>
                </w:p>
                <w:p w14:paraId="759B36B1" w14:textId="77777777" w:rsidR="004B1DF9" w:rsidRPr="00E173D1" w:rsidRDefault="004B1DF9" w:rsidP="004B1DF9">
                  <w:pPr>
                    <w:tabs>
                      <w:tab w:val="left" w:pos="-720"/>
                      <w:tab w:val="left" w:pos="7893"/>
                    </w:tabs>
                    <w:suppressAutoHyphens/>
                    <w:rPr>
                      <w:rStyle w:val="Strong"/>
                      <w:rFonts w:asciiTheme="majorHAnsi" w:hAnsiTheme="majorHAnsi" w:cstheme="majorHAnsi"/>
                      <w:b w:val="0"/>
                      <w:sz w:val="22"/>
                      <w:szCs w:val="22"/>
                    </w:rPr>
                  </w:pPr>
                  <w:r w:rsidRPr="00E173D1">
                    <w:rPr>
                      <w:rStyle w:val="Strong"/>
                      <w:rFonts w:asciiTheme="majorHAnsi" w:hAnsiTheme="majorHAnsi" w:cstheme="majorHAnsi"/>
                      <w:b w:val="0"/>
                      <w:sz w:val="22"/>
                      <w:szCs w:val="22"/>
                    </w:rPr>
                    <w:t>Principal Investigator: Deborah Dewey</w:t>
                  </w:r>
                </w:p>
                <w:p w14:paraId="4AD6B5F2" w14:textId="1F38BD72" w:rsidR="004B1DF9" w:rsidRPr="00E173D1" w:rsidRDefault="004B1DF9" w:rsidP="004B1DF9">
                  <w:pPr>
                    <w:tabs>
                      <w:tab w:val="left" w:pos="-720"/>
                      <w:tab w:val="left" w:pos="7893"/>
                    </w:tabs>
                    <w:suppressAutoHyphens/>
                    <w:rPr>
                      <w:rStyle w:val="Strong"/>
                      <w:rFonts w:asciiTheme="majorHAnsi" w:hAnsiTheme="majorHAnsi" w:cstheme="majorHAnsi"/>
                      <w:b w:val="0"/>
                      <w:sz w:val="22"/>
                      <w:szCs w:val="22"/>
                    </w:rPr>
                  </w:pPr>
                  <w:r w:rsidRPr="00E173D1">
                    <w:rPr>
                      <w:rStyle w:val="Strong"/>
                      <w:rFonts w:asciiTheme="majorHAnsi" w:hAnsiTheme="majorHAnsi" w:cstheme="majorHAnsi"/>
                      <w:b w:val="0"/>
                      <w:sz w:val="22"/>
                      <w:szCs w:val="22"/>
                    </w:rPr>
                    <w:t>Co-Principal Investigator: Richard Saffery</w:t>
                  </w:r>
                </w:p>
                <w:p w14:paraId="69D9704E" w14:textId="03B05851" w:rsidR="004B1DF9" w:rsidRPr="00E173D1" w:rsidRDefault="004B1DF9" w:rsidP="004B1DF9">
                  <w:pPr>
                    <w:tabs>
                      <w:tab w:val="left" w:pos="-720"/>
                      <w:tab w:val="left" w:pos="7893"/>
                    </w:tabs>
                    <w:suppressAutoHyphens/>
                    <w:rPr>
                      <w:rFonts w:asciiTheme="majorHAnsi" w:hAnsiTheme="majorHAnsi" w:cstheme="majorHAnsi"/>
                      <w:sz w:val="22"/>
                      <w:szCs w:val="22"/>
                    </w:rPr>
                  </w:pPr>
                </w:p>
              </w:tc>
              <w:tc>
                <w:tcPr>
                  <w:tcW w:w="8140" w:type="dxa"/>
                  <w:gridSpan w:val="10"/>
                  <w:shd w:val="clear" w:color="auto" w:fill="auto"/>
                </w:tcPr>
                <w:p w14:paraId="54A7B7E4" w14:textId="00261D17"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$773,171</w:t>
                  </w:r>
                </w:p>
                <w:p w14:paraId="55B65992" w14:textId="5A785026" w:rsidR="004B1DF9" w:rsidRPr="00E173D1" w:rsidRDefault="004B1DF9" w:rsidP="004B1DF9">
                  <w:pPr>
                    <w:rPr>
                      <w:rFonts w:asciiTheme="majorHAnsi" w:hAnsiTheme="majorHAnsi" w:cstheme="majorHAnsi"/>
                      <w:color w:val="000000"/>
                      <w:sz w:val="22"/>
                      <w:szCs w:val="22"/>
                    </w:rPr>
                  </w:pPr>
                </w:p>
              </w:tc>
              <w:tc>
                <w:tcPr>
                  <w:tcW w:w="4768" w:type="dxa"/>
                  <w:gridSpan w:val="8"/>
                  <w:shd w:val="clear" w:color="auto" w:fill="auto"/>
                </w:tcPr>
                <w:p w14:paraId="4F970BD5" w14:textId="77777777" w:rsidR="004B1DF9" w:rsidRPr="00E173D1" w:rsidRDefault="004B1DF9" w:rsidP="004B1DF9">
                  <w:pPr>
                    <w:tabs>
                      <w:tab w:val="left" w:pos="-720"/>
                      <w:tab w:val="left" w:pos="7893"/>
                    </w:tabs>
                    <w:suppressAutoHyphens/>
                    <w:rPr>
                      <w:rFonts w:asciiTheme="majorHAnsi" w:hAnsiTheme="majorHAnsi" w:cstheme="majorHAnsi"/>
                      <w:color w:val="000000"/>
                      <w:sz w:val="22"/>
                      <w:szCs w:val="22"/>
                    </w:rPr>
                  </w:pPr>
                </w:p>
              </w:tc>
            </w:tr>
            <w:tr w:rsidR="000D6241" w:rsidRPr="00E173D1" w14:paraId="6DB4F6C5" w14:textId="77777777" w:rsidTr="00D01CF2">
              <w:trPr>
                <w:gridAfter w:val="6"/>
                <w:wAfter w:w="9203" w:type="dxa"/>
                <w:trHeight w:val="25"/>
              </w:trPr>
              <w:tc>
                <w:tcPr>
                  <w:tcW w:w="2038" w:type="dxa"/>
                  <w:shd w:val="clear" w:color="auto" w:fill="FFFFFF" w:themeFill="background1"/>
                </w:tcPr>
                <w:p w14:paraId="305B887D" w14:textId="48F7A8A3" w:rsidR="004B1DF9" w:rsidRPr="00E173D1" w:rsidRDefault="004B1DF9" w:rsidP="004B1DF9">
                  <w:pPr>
                    <w:tabs>
                      <w:tab w:val="left" w:pos="-720"/>
                      <w:tab w:val="left" w:pos="7893"/>
                    </w:tabs>
                    <w:suppressAutoHyphens/>
                    <w:rPr>
                      <w:rFonts w:asciiTheme="majorHAnsi" w:hAnsiTheme="majorHAnsi" w:cstheme="majorHAnsi"/>
                      <w:color w:val="000000"/>
                      <w:sz w:val="22"/>
                      <w:szCs w:val="22"/>
                    </w:rPr>
                  </w:pPr>
                  <w:r w:rsidRPr="00E173D1">
                    <w:rPr>
                      <w:rFonts w:asciiTheme="majorHAnsi" w:hAnsiTheme="majorHAnsi" w:cstheme="majorHAnsi"/>
                      <w:color w:val="000000"/>
                      <w:sz w:val="22"/>
                      <w:szCs w:val="22"/>
                    </w:rPr>
                    <w:t>Apr 2018-March 202</w:t>
                  </w:r>
                  <w:r>
                    <w:rPr>
                      <w:rFonts w:asciiTheme="majorHAnsi" w:hAnsiTheme="majorHAnsi" w:cstheme="majorHAnsi"/>
                      <w:color w:val="000000"/>
                      <w:sz w:val="22"/>
                      <w:szCs w:val="22"/>
                    </w:rPr>
                    <w:t>4</w:t>
                  </w:r>
                </w:p>
              </w:tc>
              <w:tc>
                <w:tcPr>
                  <w:tcW w:w="7388" w:type="dxa"/>
                  <w:gridSpan w:val="5"/>
                  <w:shd w:val="clear" w:color="auto" w:fill="FFFFFF" w:themeFill="background1"/>
                </w:tcPr>
                <w:p w14:paraId="317FFEEB" w14:textId="77777777" w:rsidR="004B1DF9" w:rsidRPr="00E173D1" w:rsidRDefault="004B1DF9" w:rsidP="004B1DF9">
                  <w:pPr>
                    <w:widowControl w:val="0"/>
                    <w:autoSpaceDE w:val="0"/>
                    <w:autoSpaceDN w:val="0"/>
                    <w:adjustRightInd w:val="0"/>
                    <w:rPr>
                      <w:rFonts w:asciiTheme="majorHAnsi" w:hAnsiTheme="majorHAnsi" w:cstheme="majorHAnsi"/>
                      <w:sz w:val="22"/>
                      <w:szCs w:val="22"/>
                    </w:rPr>
                  </w:pPr>
                  <w:r w:rsidRPr="00E173D1">
                    <w:rPr>
                      <w:rFonts w:asciiTheme="majorHAnsi" w:hAnsiTheme="majorHAnsi" w:cstheme="majorHAnsi"/>
                      <w:sz w:val="22"/>
                      <w:szCs w:val="22"/>
                    </w:rPr>
                    <w:t>Canadian Institutes of Health Research</w:t>
                  </w:r>
                </w:p>
                <w:p w14:paraId="16635544" w14:textId="77777777" w:rsidR="004B1DF9" w:rsidRPr="00E173D1" w:rsidRDefault="004B1DF9" w:rsidP="004B1DF9">
                  <w:pPr>
                    <w:widowControl w:val="0"/>
                    <w:autoSpaceDE w:val="0"/>
                    <w:autoSpaceDN w:val="0"/>
                    <w:adjustRightInd w:val="0"/>
                    <w:rPr>
                      <w:rFonts w:asciiTheme="majorHAnsi" w:hAnsiTheme="majorHAnsi" w:cstheme="majorHAnsi"/>
                      <w:i/>
                      <w:sz w:val="22"/>
                      <w:szCs w:val="22"/>
                    </w:rPr>
                  </w:pPr>
                  <w:r w:rsidRPr="00E173D1">
                    <w:rPr>
                      <w:rFonts w:asciiTheme="majorHAnsi" w:hAnsiTheme="majorHAnsi" w:cstheme="majorHAnsi"/>
                      <w:i/>
                      <w:sz w:val="22"/>
                      <w:szCs w:val="22"/>
                    </w:rPr>
                    <w:t>Inter-individual variability in attention skills in children born very preterm: neural correlates and intervention response</w:t>
                  </w:r>
                </w:p>
                <w:p w14:paraId="7BCAC7A6" w14:textId="77777777" w:rsidR="004B1DF9" w:rsidRPr="00E173D1" w:rsidRDefault="004B1DF9" w:rsidP="004B1DF9">
                  <w:pPr>
                    <w:tabs>
                      <w:tab w:val="left" w:pos="-720"/>
                      <w:tab w:val="left" w:pos="7893"/>
                    </w:tabs>
                    <w:suppressAutoHyphens/>
                    <w:rPr>
                      <w:rFonts w:asciiTheme="majorHAnsi" w:hAnsiTheme="majorHAnsi" w:cstheme="majorHAnsi"/>
                      <w:sz w:val="22"/>
                      <w:szCs w:val="22"/>
                    </w:rPr>
                  </w:pPr>
                  <w:r w:rsidRPr="00E173D1">
                    <w:rPr>
                      <w:rStyle w:val="Strong"/>
                      <w:rFonts w:asciiTheme="majorHAnsi" w:hAnsiTheme="majorHAnsi" w:cstheme="majorHAnsi"/>
                      <w:b w:val="0"/>
                      <w:sz w:val="22"/>
                      <w:szCs w:val="22"/>
                    </w:rPr>
                    <w:t>Principal Investigator: Signe Bray</w:t>
                  </w:r>
                </w:p>
                <w:p w14:paraId="2D5A231E" w14:textId="77777777" w:rsidR="004B1DF9" w:rsidRPr="00E173D1" w:rsidRDefault="004B1DF9" w:rsidP="004B1DF9">
                  <w:pPr>
                    <w:tabs>
                      <w:tab w:val="left" w:pos="-720"/>
                      <w:tab w:val="left" w:pos="7893"/>
                    </w:tabs>
                    <w:suppressAutoHyphens/>
                    <w:rPr>
                      <w:rStyle w:val="Strong"/>
                      <w:rFonts w:asciiTheme="majorHAnsi" w:hAnsiTheme="majorHAnsi" w:cstheme="majorHAnsi"/>
                      <w:b w:val="0"/>
                      <w:sz w:val="22"/>
                      <w:szCs w:val="22"/>
                    </w:rPr>
                  </w:pPr>
                  <w:r w:rsidRPr="00E173D1">
                    <w:rPr>
                      <w:rStyle w:val="Strong"/>
                      <w:rFonts w:asciiTheme="majorHAnsi" w:hAnsiTheme="majorHAnsi" w:cstheme="majorHAnsi"/>
                      <w:b w:val="0"/>
                      <w:sz w:val="22"/>
                      <w:szCs w:val="22"/>
                    </w:rPr>
                    <w:t>Co-Principal Investigator: Deborah Dewey</w:t>
                  </w:r>
                </w:p>
                <w:p w14:paraId="4290008C" w14:textId="77777777" w:rsidR="004B1DF9" w:rsidRPr="00E173D1" w:rsidRDefault="004B1DF9" w:rsidP="004B1DF9">
                  <w:pPr>
                    <w:rPr>
                      <w:rFonts w:asciiTheme="majorHAnsi" w:hAnsiTheme="majorHAnsi" w:cstheme="majorHAnsi"/>
                      <w:sz w:val="22"/>
                      <w:szCs w:val="22"/>
                    </w:rPr>
                  </w:pPr>
                </w:p>
              </w:tc>
              <w:tc>
                <w:tcPr>
                  <w:tcW w:w="8033" w:type="dxa"/>
                  <w:gridSpan w:val="6"/>
                  <w:shd w:val="clear" w:color="auto" w:fill="FFFFFF" w:themeFill="background1"/>
                </w:tcPr>
                <w:p w14:paraId="2971CC3C" w14:textId="44F23C10"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sz w:val="22"/>
                      <w:szCs w:val="22"/>
                    </w:rPr>
                    <w:t>$615,825</w:t>
                  </w:r>
                </w:p>
              </w:tc>
              <w:tc>
                <w:tcPr>
                  <w:tcW w:w="4725" w:type="dxa"/>
                  <w:gridSpan w:val="8"/>
                </w:tcPr>
                <w:p w14:paraId="0DB4D751" w14:textId="77777777" w:rsidR="004B1DF9" w:rsidRPr="00E173D1" w:rsidRDefault="004B1DF9" w:rsidP="004B1DF9">
                  <w:pPr>
                    <w:tabs>
                      <w:tab w:val="left" w:pos="-720"/>
                      <w:tab w:val="left" w:pos="7893"/>
                    </w:tabs>
                    <w:suppressAutoHyphens/>
                    <w:rPr>
                      <w:rFonts w:asciiTheme="majorHAnsi" w:hAnsiTheme="majorHAnsi" w:cstheme="majorHAnsi"/>
                      <w:color w:val="000000"/>
                      <w:sz w:val="22"/>
                      <w:szCs w:val="22"/>
                    </w:rPr>
                  </w:pPr>
                </w:p>
              </w:tc>
            </w:tr>
            <w:tr w:rsidR="000D6241" w:rsidRPr="00E173D1" w14:paraId="70A7AF81" w14:textId="77777777" w:rsidTr="00D01CF2">
              <w:trPr>
                <w:gridAfter w:val="6"/>
                <w:wAfter w:w="9203" w:type="dxa"/>
                <w:trHeight w:val="25"/>
              </w:trPr>
              <w:tc>
                <w:tcPr>
                  <w:tcW w:w="2038" w:type="dxa"/>
                  <w:shd w:val="clear" w:color="auto" w:fill="FFFFFF" w:themeFill="background1"/>
                </w:tcPr>
                <w:p w14:paraId="27CD771E" w14:textId="7811EF9A" w:rsidR="004B1DF9" w:rsidRPr="00E173D1" w:rsidRDefault="004B1DF9" w:rsidP="004B1DF9">
                  <w:pPr>
                    <w:tabs>
                      <w:tab w:val="left" w:pos="-720"/>
                      <w:tab w:val="left" w:pos="7893"/>
                    </w:tabs>
                    <w:suppressAutoHyphens/>
                    <w:rPr>
                      <w:rFonts w:asciiTheme="majorHAnsi" w:hAnsiTheme="majorHAnsi" w:cstheme="majorHAnsi"/>
                      <w:color w:val="000000"/>
                      <w:sz w:val="22"/>
                      <w:szCs w:val="22"/>
                    </w:rPr>
                  </w:pPr>
                  <w:r w:rsidRPr="00E173D1">
                    <w:rPr>
                      <w:rFonts w:asciiTheme="majorHAnsi" w:hAnsiTheme="majorHAnsi" w:cstheme="majorHAnsi"/>
                      <w:color w:val="000000"/>
                      <w:sz w:val="22"/>
                      <w:szCs w:val="22"/>
                    </w:rPr>
                    <w:t>Apr 2018 – Mar 202</w:t>
                  </w:r>
                  <w:r>
                    <w:rPr>
                      <w:rFonts w:asciiTheme="majorHAnsi" w:hAnsiTheme="majorHAnsi" w:cstheme="majorHAnsi"/>
                      <w:color w:val="000000"/>
                      <w:sz w:val="22"/>
                      <w:szCs w:val="22"/>
                    </w:rPr>
                    <w:t>4</w:t>
                  </w:r>
                </w:p>
              </w:tc>
              <w:tc>
                <w:tcPr>
                  <w:tcW w:w="7388" w:type="dxa"/>
                  <w:gridSpan w:val="5"/>
                  <w:shd w:val="clear" w:color="auto" w:fill="FFFFFF" w:themeFill="background1"/>
                </w:tcPr>
                <w:p w14:paraId="7D1C2747" w14:textId="77777777" w:rsidR="004B1DF9" w:rsidRPr="00E173D1" w:rsidRDefault="004B1DF9" w:rsidP="004B1DF9">
                  <w:pPr>
                    <w:widowControl w:val="0"/>
                    <w:autoSpaceDE w:val="0"/>
                    <w:autoSpaceDN w:val="0"/>
                    <w:adjustRightInd w:val="0"/>
                    <w:rPr>
                      <w:rFonts w:asciiTheme="majorHAnsi" w:hAnsiTheme="majorHAnsi" w:cstheme="majorHAnsi"/>
                      <w:sz w:val="22"/>
                      <w:szCs w:val="22"/>
                    </w:rPr>
                  </w:pPr>
                  <w:r w:rsidRPr="00E173D1">
                    <w:rPr>
                      <w:rFonts w:asciiTheme="majorHAnsi" w:hAnsiTheme="majorHAnsi" w:cstheme="majorHAnsi"/>
                      <w:sz w:val="22"/>
                      <w:szCs w:val="22"/>
                    </w:rPr>
                    <w:t>Canadian Institutes of Health Research</w:t>
                  </w:r>
                </w:p>
                <w:p w14:paraId="3C1BD91C" w14:textId="77777777" w:rsidR="004B1DF9" w:rsidRPr="00E173D1" w:rsidRDefault="004B1DF9" w:rsidP="004B1DF9">
                  <w:pPr>
                    <w:widowControl w:val="0"/>
                    <w:autoSpaceDE w:val="0"/>
                    <w:autoSpaceDN w:val="0"/>
                    <w:adjustRightInd w:val="0"/>
                    <w:rPr>
                      <w:rFonts w:asciiTheme="majorHAnsi" w:hAnsiTheme="majorHAnsi" w:cstheme="majorHAnsi"/>
                      <w:i/>
                      <w:sz w:val="22"/>
                      <w:szCs w:val="22"/>
                    </w:rPr>
                  </w:pPr>
                  <w:r w:rsidRPr="00E173D1">
                    <w:rPr>
                      <w:rFonts w:asciiTheme="majorHAnsi" w:hAnsiTheme="majorHAnsi" w:cstheme="majorHAnsi"/>
                      <w:i/>
                      <w:sz w:val="22"/>
                      <w:szCs w:val="22"/>
                    </w:rPr>
                    <w:t>High-dose corticosteroid treatment of term infants: assessment of</w:t>
                  </w:r>
                </w:p>
                <w:p w14:paraId="1364ED01" w14:textId="77777777" w:rsidR="004B1DF9" w:rsidRPr="00E173D1" w:rsidRDefault="004B1DF9" w:rsidP="004B1DF9">
                  <w:pPr>
                    <w:widowControl w:val="0"/>
                    <w:autoSpaceDE w:val="0"/>
                    <w:autoSpaceDN w:val="0"/>
                    <w:adjustRightInd w:val="0"/>
                    <w:rPr>
                      <w:rFonts w:asciiTheme="majorHAnsi" w:hAnsiTheme="majorHAnsi" w:cstheme="majorHAnsi"/>
                      <w:sz w:val="22"/>
                      <w:szCs w:val="22"/>
                    </w:rPr>
                  </w:pPr>
                  <w:r w:rsidRPr="00E173D1">
                    <w:rPr>
                      <w:rFonts w:asciiTheme="majorHAnsi" w:hAnsiTheme="majorHAnsi" w:cstheme="majorHAnsi"/>
                      <w:i/>
                      <w:sz w:val="22"/>
                      <w:szCs w:val="22"/>
                    </w:rPr>
                    <w:t>long-term neurodevelopmental effects</w:t>
                  </w:r>
                </w:p>
                <w:p w14:paraId="21E4ED12" w14:textId="77777777" w:rsidR="004B1DF9" w:rsidRPr="00E173D1" w:rsidRDefault="004B1DF9" w:rsidP="004B1DF9">
                  <w:pPr>
                    <w:tabs>
                      <w:tab w:val="left" w:pos="-720"/>
                      <w:tab w:val="left" w:pos="7893"/>
                    </w:tabs>
                    <w:suppressAutoHyphens/>
                    <w:rPr>
                      <w:rFonts w:asciiTheme="majorHAnsi" w:hAnsiTheme="majorHAnsi" w:cstheme="majorHAnsi"/>
                      <w:sz w:val="22"/>
                      <w:szCs w:val="22"/>
                    </w:rPr>
                  </w:pPr>
                  <w:r w:rsidRPr="00E173D1">
                    <w:rPr>
                      <w:rStyle w:val="Strong"/>
                      <w:rFonts w:asciiTheme="majorHAnsi" w:hAnsiTheme="majorHAnsi" w:cstheme="majorHAnsi"/>
                      <w:b w:val="0"/>
                      <w:sz w:val="22"/>
                      <w:szCs w:val="22"/>
                    </w:rPr>
                    <w:t>Principal Investigator: David Johnson</w:t>
                  </w:r>
                </w:p>
                <w:p w14:paraId="66679DBC" w14:textId="77777777" w:rsidR="004B1DF9" w:rsidRPr="00E173D1" w:rsidRDefault="004B1DF9" w:rsidP="004B1DF9">
                  <w:pPr>
                    <w:widowControl w:val="0"/>
                    <w:autoSpaceDE w:val="0"/>
                    <w:autoSpaceDN w:val="0"/>
                    <w:adjustRightInd w:val="0"/>
                    <w:rPr>
                      <w:rStyle w:val="Strong"/>
                      <w:rFonts w:asciiTheme="majorHAnsi" w:hAnsiTheme="majorHAnsi" w:cstheme="majorHAnsi"/>
                      <w:b w:val="0"/>
                      <w:sz w:val="22"/>
                      <w:szCs w:val="22"/>
                    </w:rPr>
                  </w:pPr>
                  <w:r w:rsidRPr="00E173D1">
                    <w:rPr>
                      <w:rStyle w:val="Strong"/>
                      <w:rFonts w:asciiTheme="majorHAnsi" w:hAnsiTheme="majorHAnsi" w:cstheme="majorHAnsi"/>
                      <w:b w:val="0"/>
                      <w:sz w:val="22"/>
                      <w:szCs w:val="22"/>
                    </w:rPr>
                    <w:t>Co-Principal Investigator: Deborah Dewey</w:t>
                  </w:r>
                </w:p>
                <w:p w14:paraId="105F73AC" w14:textId="77777777" w:rsidR="004B1DF9" w:rsidRPr="00E173D1" w:rsidRDefault="004B1DF9" w:rsidP="004B1DF9">
                  <w:pPr>
                    <w:widowControl w:val="0"/>
                    <w:autoSpaceDE w:val="0"/>
                    <w:autoSpaceDN w:val="0"/>
                    <w:adjustRightInd w:val="0"/>
                    <w:rPr>
                      <w:rFonts w:asciiTheme="majorHAnsi" w:hAnsiTheme="majorHAnsi" w:cstheme="majorHAnsi"/>
                      <w:sz w:val="22"/>
                      <w:szCs w:val="22"/>
                    </w:rPr>
                  </w:pPr>
                </w:p>
              </w:tc>
              <w:tc>
                <w:tcPr>
                  <w:tcW w:w="8033" w:type="dxa"/>
                  <w:gridSpan w:val="6"/>
                  <w:shd w:val="clear" w:color="auto" w:fill="FFFFFF" w:themeFill="background1"/>
                </w:tcPr>
                <w:p w14:paraId="1A9ED230" w14:textId="77777777" w:rsidR="004B1DF9" w:rsidRPr="00E173D1" w:rsidRDefault="004B1DF9" w:rsidP="004B1DF9">
                  <w:pPr>
                    <w:rPr>
                      <w:rFonts w:asciiTheme="majorHAnsi" w:hAnsiTheme="majorHAnsi" w:cstheme="majorHAnsi"/>
                      <w:sz w:val="22"/>
                      <w:szCs w:val="22"/>
                    </w:rPr>
                  </w:pPr>
                  <w:r w:rsidRPr="00E173D1">
                    <w:rPr>
                      <w:rFonts w:asciiTheme="majorHAnsi" w:hAnsiTheme="majorHAnsi" w:cstheme="majorHAnsi"/>
                      <w:color w:val="000000"/>
                      <w:sz w:val="22"/>
                      <w:szCs w:val="22"/>
                    </w:rPr>
                    <w:t>$642,600 </w:t>
                  </w:r>
                </w:p>
                <w:p w14:paraId="38E542AF" w14:textId="77777777" w:rsidR="004B1DF9" w:rsidRPr="00E173D1" w:rsidRDefault="004B1DF9" w:rsidP="004B1DF9">
                  <w:pPr>
                    <w:rPr>
                      <w:rFonts w:asciiTheme="majorHAnsi" w:hAnsiTheme="majorHAnsi" w:cstheme="majorHAnsi"/>
                      <w:sz w:val="22"/>
                      <w:szCs w:val="22"/>
                    </w:rPr>
                  </w:pPr>
                </w:p>
              </w:tc>
              <w:tc>
                <w:tcPr>
                  <w:tcW w:w="4725" w:type="dxa"/>
                  <w:gridSpan w:val="8"/>
                </w:tcPr>
                <w:p w14:paraId="4E3C0C10" w14:textId="77777777" w:rsidR="004B1DF9" w:rsidRPr="00E173D1" w:rsidRDefault="004B1DF9" w:rsidP="004B1DF9">
                  <w:pPr>
                    <w:tabs>
                      <w:tab w:val="left" w:pos="-720"/>
                      <w:tab w:val="left" w:pos="7893"/>
                    </w:tabs>
                    <w:suppressAutoHyphens/>
                    <w:rPr>
                      <w:rFonts w:asciiTheme="majorHAnsi" w:hAnsiTheme="majorHAnsi" w:cstheme="majorHAnsi"/>
                      <w:color w:val="000000"/>
                      <w:sz w:val="22"/>
                      <w:szCs w:val="22"/>
                    </w:rPr>
                  </w:pPr>
                </w:p>
              </w:tc>
            </w:tr>
            <w:tr w:rsidR="003779FB" w:rsidRPr="00E173D1" w14:paraId="0BE589CE" w14:textId="77777777" w:rsidTr="00D01CF2">
              <w:trPr>
                <w:trHeight w:val="25"/>
              </w:trPr>
              <w:tc>
                <w:tcPr>
                  <w:tcW w:w="15668" w:type="dxa"/>
                  <w:gridSpan w:val="9"/>
                  <w:shd w:val="clear" w:color="auto" w:fill="FFFFFF" w:themeFill="background1"/>
                </w:tcPr>
                <w:p w14:paraId="2C900C33" w14:textId="77777777" w:rsidR="004B1DF9" w:rsidRPr="00E173D1" w:rsidRDefault="004B1DF9" w:rsidP="004B1DF9">
                  <w:pPr>
                    <w:rPr>
                      <w:rFonts w:asciiTheme="majorHAnsi" w:hAnsiTheme="majorHAnsi" w:cstheme="majorHAnsi"/>
                      <w:b/>
                      <w:i/>
                      <w:color w:val="000000"/>
                      <w:sz w:val="22"/>
                      <w:szCs w:val="22"/>
                    </w:rPr>
                  </w:pPr>
                  <w:r w:rsidRPr="00E173D1">
                    <w:rPr>
                      <w:rFonts w:asciiTheme="majorHAnsi" w:hAnsiTheme="majorHAnsi" w:cstheme="majorHAnsi"/>
                      <w:b/>
                      <w:i/>
                      <w:color w:val="000000"/>
                      <w:sz w:val="22"/>
                      <w:szCs w:val="22"/>
                    </w:rPr>
                    <w:t>iii. Research Grants Completed</w:t>
                  </w:r>
                </w:p>
                <w:p w14:paraId="1F89E150" w14:textId="77777777" w:rsidR="004B1DF9" w:rsidRPr="00E173D1" w:rsidRDefault="004B1DF9" w:rsidP="004B1DF9">
                  <w:pPr>
                    <w:rPr>
                      <w:rFonts w:asciiTheme="majorHAnsi" w:hAnsiTheme="majorHAnsi" w:cstheme="majorHAnsi"/>
                      <w:color w:val="000000"/>
                      <w:sz w:val="22"/>
                      <w:szCs w:val="22"/>
                    </w:rPr>
                  </w:pPr>
                </w:p>
              </w:tc>
              <w:tc>
                <w:tcPr>
                  <w:tcW w:w="15719" w:type="dxa"/>
                  <w:gridSpan w:val="17"/>
                  <w:shd w:val="clear" w:color="auto" w:fill="auto"/>
                </w:tcPr>
                <w:p w14:paraId="0795763C" w14:textId="77777777" w:rsidR="004B1DF9" w:rsidRPr="00E173D1" w:rsidRDefault="004B1DF9" w:rsidP="004B1DF9">
                  <w:pPr>
                    <w:tabs>
                      <w:tab w:val="left" w:pos="-720"/>
                      <w:tab w:val="left" w:pos="7893"/>
                    </w:tabs>
                    <w:suppressAutoHyphens/>
                    <w:rPr>
                      <w:rFonts w:asciiTheme="majorHAnsi" w:hAnsiTheme="majorHAnsi" w:cstheme="majorHAnsi"/>
                      <w:color w:val="000000"/>
                      <w:sz w:val="22"/>
                      <w:szCs w:val="22"/>
                    </w:rPr>
                  </w:pPr>
                </w:p>
              </w:tc>
            </w:tr>
            <w:tr w:rsidR="000D6241" w:rsidRPr="00E173D1" w14:paraId="7FD4B3A7" w14:textId="77777777" w:rsidTr="00D01CF2">
              <w:trPr>
                <w:gridAfter w:val="2"/>
                <w:wAfter w:w="9043" w:type="dxa"/>
                <w:trHeight w:val="25"/>
              </w:trPr>
              <w:tc>
                <w:tcPr>
                  <w:tcW w:w="2038" w:type="dxa"/>
                  <w:shd w:val="clear" w:color="auto" w:fill="FFFFFF" w:themeFill="background1"/>
                </w:tcPr>
                <w:p w14:paraId="41BDDB80" w14:textId="47D2EF05" w:rsidR="004B1DF9" w:rsidRPr="00E173D1" w:rsidRDefault="004B1DF9" w:rsidP="004B1DF9">
                  <w:pPr>
                    <w:tabs>
                      <w:tab w:val="left" w:pos="-720"/>
                      <w:tab w:val="left" w:pos="7893"/>
                    </w:tabs>
                    <w:suppressAutoHyphens/>
                    <w:rPr>
                      <w:rFonts w:asciiTheme="majorHAnsi" w:hAnsiTheme="majorHAnsi" w:cstheme="majorHAnsi"/>
                      <w:color w:val="000000"/>
                      <w:sz w:val="22"/>
                      <w:szCs w:val="22"/>
                    </w:rPr>
                  </w:pPr>
                  <w:r w:rsidRPr="00E173D1">
                    <w:rPr>
                      <w:rFonts w:asciiTheme="majorHAnsi" w:hAnsiTheme="majorHAnsi" w:cstheme="majorHAnsi"/>
                      <w:color w:val="000000"/>
                      <w:sz w:val="22"/>
                      <w:szCs w:val="22"/>
                    </w:rPr>
                    <w:t>Oct 2020 – Sep 2021</w:t>
                  </w:r>
                </w:p>
              </w:tc>
              <w:tc>
                <w:tcPr>
                  <w:tcW w:w="7372" w:type="dxa"/>
                  <w:gridSpan w:val="4"/>
                  <w:shd w:val="clear" w:color="auto" w:fill="FFFFFF" w:themeFill="background1"/>
                </w:tcPr>
                <w:p w14:paraId="02287427" w14:textId="77777777" w:rsidR="004B1DF9" w:rsidRPr="00E173D1" w:rsidRDefault="004B1DF9" w:rsidP="004B1DF9">
                  <w:pPr>
                    <w:rPr>
                      <w:rFonts w:asciiTheme="majorHAnsi" w:hAnsiTheme="majorHAnsi" w:cstheme="majorHAnsi"/>
                      <w:color w:val="000000"/>
                      <w:sz w:val="22"/>
                      <w:szCs w:val="22"/>
                      <w:shd w:val="clear" w:color="auto" w:fill="FFFFFF"/>
                    </w:rPr>
                  </w:pPr>
                  <w:r w:rsidRPr="00E173D1">
                    <w:rPr>
                      <w:rFonts w:asciiTheme="majorHAnsi" w:hAnsiTheme="majorHAnsi" w:cstheme="majorHAnsi"/>
                      <w:color w:val="000000"/>
                      <w:sz w:val="22"/>
                      <w:szCs w:val="22"/>
                      <w:shd w:val="clear" w:color="auto" w:fill="FFFFFF"/>
                    </w:rPr>
                    <w:t>The W. Garfield Weston Foundation</w:t>
                  </w:r>
                </w:p>
                <w:p w14:paraId="64FCADC5" w14:textId="77777777" w:rsidR="004B1DF9" w:rsidRPr="00E173D1" w:rsidRDefault="004B1DF9" w:rsidP="004B1DF9">
                  <w:pPr>
                    <w:rPr>
                      <w:rFonts w:asciiTheme="majorHAnsi" w:hAnsiTheme="majorHAnsi" w:cstheme="majorHAnsi"/>
                      <w:i/>
                      <w:iCs/>
                      <w:color w:val="000000"/>
                      <w:sz w:val="22"/>
                      <w:szCs w:val="22"/>
                      <w:shd w:val="clear" w:color="auto" w:fill="FFFFFF"/>
                    </w:rPr>
                  </w:pPr>
                  <w:r w:rsidRPr="00E173D1">
                    <w:rPr>
                      <w:rFonts w:asciiTheme="majorHAnsi" w:hAnsiTheme="majorHAnsi" w:cstheme="majorHAnsi"/>
                      <w:i/>
                      <w:iCs/>
                      <w:color w:val="000000"/>
                      <w:sz w:val="22"/>
                      <w:szCs w:val="22"/>
                      <w:shd w:val="clear" w:color="auto" w:fill="FFFFFF"/>
                    </w:rPr>
                    <w:t>Vitamin D status during pregnancy and infant temperament and cognitive</w:t>
                  </w:r>
                </w:p>
                <w:p w14:paraId="4CA341D9" w14:textId="77777777" w:rsidR="004B1DF9" w:rsidRPr="00E173D1" w:rsidRDefault="004B1DF9" w:rsidP="004B1DF9">
                  <w:pPr>
                    <w:rPr>
                      <w:rFonts w:asciiTheme="majorHAnsi" w:hAnsiTheme="majorHAnsi" w:cstheme="majorHAnsi"/>
                      <w:i/>
                      <w:iCs/>
                      <w:color w:val="000000"/>
                      <w:sz w:val="22"/>
                      <w:szCs w:val="22"/>
                      <w:shd w:val="clear" w:color="auto" w:fill="FFFFFF"/>
                    </w:rPr>
                  </w:pPr>
                  <w:r w:rsidRPr="00E173D1">
                    <w:rPr>
                      <w:rFonts w:asciiTheme="majorHAnsi" w:hAnsiTheme="majorHAnsi" w:cstheme="majorHAnsi"/>
                      <w:i/>
                      <w:iCs/>
                      <w:color w:val="000000"/>
                      <w:sz w:val="22"/>
                      <w:szCs w:val="22"/>
                      <w:shd w:val="clear" w:color="auto" w:fill="FFFFFF"/>
                    </w:rPr>
                    <w:t>Development</w:t>
                  </w:r>
                </w:p>
                <w:p w14:paraId="2E22062A" w14:textId="77777777" w:rsidR="004B1DF9" w:rsidRPr="00E173D1" w:rsidRDefault="004B1DF9" w:rsidP="004B1DF9">
                  <w:pPr>
                    <w:rPr>
                      <w:rStyle w:val="Strong"/>
                      <w:rFonts w:asciiTheme="majorHAnsi" w:hAnsiTheme="majorHAnsi" w:cstheme="majorHAnsi"/>
                      <w:b w:val="0"/>
                      <w:sz w:val="22"/>
                      <w:szCs w:val="22"/>
                    </w:rPr>
                  </w:pPr>
                  <w:r w:rsidRPr="00E173D1">
                    <w:rPr>
                      <w:rStyle w:val="Strong"/>
                      <w:rFonts w:asciiTheme="majorHAnsi" w:hAnsiTheme="majorHAnsi" w:cstheme="majorHAnsi"/>
                      <w:b w:val="0"/>
                      <w:sz w:val="22"/>
                      <w:szCs w:val="22"/>
                    </w:rPr>
                    <w:t>Principal Investigator: Catherine Field</w:t>
                  </w:r>
                </w:p>
                <w:p w14:paraId="6A53350C" w14:textId="77777777" w:rsidR="004B1DF9" w:rsidRPr="00E173D1" w:rsidRDefault="004B1DF9" w:rsidP="004B1DF9">
                  <w:pPr>
                    <w:tabs>
                      <w:tab w:val="left" w:pos="-720"/>
                      <w:tab w:val="left" w:pos="7893"/>
                    </w:tabs>
                    <w:suppressAutoHyphens/>
                    <w:rPr>
                      <w:rFonts w:asciiTheme="majorHAnsi" w:hAnsiTheme="majorHAnsi" w:cstheme="majorHAnsi"/>
                      <w:bCs/>
                      <w:sz w:val="22"/>
                      <w:szCs w:val="22"/>
                    </w:rPr>
                  </w:pPr>
                  <w:r w:rsidRPr="00E173D1">
                    <w:rPr>
                      <w:rStyle w:val="Strong"/>
                      <w:rFonts w:asciiTheme="majorHAnsi" w:hAnsiTheme="majorHAnsi" w:cstheme="majorHAnsi"/>
                      <w:b w:val="0"/>
                      <w:sz w:val="22"/>
                      <w:szCs w:val="22"/>
                    </w:rPr>
                    <w:t>Co-Principal Investigator: Deborah Dewey</w:t>
                  </w:r>
                </w:p>
                <w:p w14:paraId="2B9A9B89" w14:textId="77777777" w:rsidR="004B1DF9" w:rsidRPr="00E173D1" w:rsidRDefault="004B1DF9" w:rsidP="004B1DF9">
                  <w:pPr>
                    <w:rPr>
                      <w:rFonts w:asciiTheme="majorHAnsi" w:hAnsiTheme="majorHAnsi" w:cstheme="majorHAnsi"/>
                      <w:sz w:val="22"/>
                      <w:szCs w:val="22"/>
                    </w:rPr>
                  </w:pPr>
                </w:p>
              </w:tc>
              <w:tc>
                <w:tcPr>
                  <w:tcW w:w="8157" w:type="dxa"/>
                  <w:gridSpan w:val="11"/>
                  <w:shd w:val="clear" w:color="auto" w:fill="FFFFFF" w:themeFill="background1"/>
                </w:tcPr>
                <w:p w14:paraId="654DAF08" w14:textId="15270B9E"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$75,000</w:t>
                  </w:r>
                </w:p>
              </w:tc>
              <w:tc>
                <w:tcPr>
                  <w:tcW w:w="4777" w:type="dxa"/>
                  <w:gridSpan w:val="8"/>
                </w:tcPr>
                <w:p w14:paraId="7040C50F" w14:textId="77777777" w:rsidR="004B1DF9" w:rsidRPr="00E173D1" w:rsidRDefault="004B1DF9" w:rsidP="004B1DF9">
                  <w:pPr>
                    <w:tabs>
                      <w:tab w:val="left" w:pos="-720"/>
                      <w:tab w:val="left" w:pos="7893"/>
                    </w:tabs>
                    <w:suppressAutoHyphens/>
                    <w:rPr>
                      <w:rFonts w:asciiTheme="majorHAnsi" w:hAnsiTheme="majorHAnsi" w:cstheme="majorHAnsi"/>
                      <w:color w:val="000000"/>
                      <w:sz w:val="22"/>
                      <w:szCs w:val="22"/>
                    </w:rPr>
                  </w:pPr>
                </w:p>
              </w:tc>
            </w:tr>
            <w:tr w:rsidR="000D6241" w:rsidRPr="00E173D1" w14:paraId="15877E70" w14:textId="77777777" w:rsidTr="00D01CF2">
              <w:trPr>
                <w:gridAfter w:val="2"/>
                <w:wAfter w:w="9043" w:type="dxa"/>
                <w:trHeight w:val="25"/>
              </w:trPr>
              <w:tc>
                <w:tcPr>
                  <w:tcW w:w="2038" w:type="dxa"/>
                  <w:shd w:val="clear" w:color="auto" w:fill="FFFFFF" w:themeFill="background1"/>
                </w:tcPr>
                <w:p w14:paraId="13343928" w14:textId="40582126" w:rsidR="004B1DF9" w:rsidRPr="00E173D1" w:rsidRDefault="004B1DF9" w:rsidP="004B1DF9">
                  <w:pPr>
                    <w:tabs>
                      <w:tab w:val="left" w:pos="-720"/>
                      <w:tab w:val="left" w:pos="7893"/>
                    </w:tabs>
                    <w:suppressAutoHyphens/>
                    <w:rPr>
                      <w:rFonts w:asciiTheme="majorHAnsi" w:hAnsiTheme="majorHAnsi" w:cstheme="majorHAnsi"/>
                      <w:color w:val="000000"/>
                      <w:sz w:val="22"/>
                      <w:szCs w:val="22"/>
                    </w:rPr>
                  </w:pPr>
                  <w:r w:rsidRPr="00E173D1">
                    <w:rPr>
                      <w:rFonts w:asciiTheme="majorHAnsi" w:hAnsiTheme="majorHAnsi" w:cstheme="majorHAnsi"/>
                      <w:color w:val="000000"/>
                      <w:sz w:val="22"/>
                      <w:szCs w:val="22"/>
                    </w:rPr>
                    <w:t>Apr 2020-Mar 2021</w:t>
                  </w:r>
                </w:p>
              </w:tc>
              <w:tc>
                <w:tcPr>
                  <w:tcW w:w="7372" w:type="dxa"/>
                  <w:gridSpan w:val="4"/>
                  <w:shd w:val="clear" w:color="auto" w:fill="FFFFFF" w:themeFill="background1"/>
                </w:tcPr>
                <w:p w14:paraId="5AB95B8A" w14:textId="77777777" w:rsidR="004B1DF9" w:rsidRPr="00E173D1" w:rsidRDefault="004B1DF9" w:rsidP="004B1DF9">
                  <w:pPr>
                    <w:rPr>
                      <w:rFonts w:asciiTheme="majorHAnsi" w:hAnsiTheme="majorHAnsi" w:cstheme="majorHAnsi"/>
                      <w:sz w:val="22"/>
                      <w:szCs w:val="22"/>
                    </w:rPr>
                  </w:pPr>
                  <w:r w:rsidRPr="00E173D1">
                    <w:rPr>
                      <w:rFonts w:asciiTheme="majorHAnsi" w:hAnsiTheme="majorHAnsi" w:cstheme="majorHAnsi"/>
                      <w:sz w:val="22"/>
                      <w:szCs w:val="22"/>
                    </w:rPr>
                    <w:t>Canadian Institutes of Health Research, Data analysis- Reproductive,  Maternal, Child and Youth Health</w:t>
                  </w:r>
                </w:p>
                <w:p w14:paraId="4C7C6D1D" w14:textId="77777777" w:rsidR="004B1DF9" w:rsidRPr="00E173D1" w:rsidRDefault="004B1DF9" w:rsidP="004B1DF9">
                  <w:pPr>
                    <w:rPr>
                      <w:rFonts w:asciiTheme="majorHAnsi" w:hAnsiTheme="majorHAnsi" w:cstheme="majorHAnsi"/>
                      <w:i/>
                      <w:iCs/>
                      <w:sz w:val="22"/>
                      <w:szCs w:val="22"/>
                    </w:rPr>
                  </w:pPr>
                  <w:r w:rsidRPr="00E173D1">
                    <w:rPr>
                      <w:rFonts w:asciiTheme="majorHAnsi" w:hAnsiTheme="majorHAnsi" w:cstheme="majorHAnsi"/>
                      <w:i/>
                      <w:iCs/>
                      <w:sz w:val="22"/>
                      <w:szCs w:val="22"/>
                    </w:rPr>
                    <w:t>Prenatal maternal physical activity and brain structure and function in young children</w:t>
                  </w:r>
                </w:p>
                <w:p w14:paraId="793B644E" w14:textId="0728AAEB" w:rsidR="004B1DF9" w:rsidRPr="00E173D1" w:rsidRDefault="004B1DF9" w:rsidP="004B1DF9">
                  <w:pPr>
                    <w:rPr>
                      <w:rFonts w:asciiTheme="majorHAnsi" w:hAnsiTheme="majorHAnsi" w:cstheme="majorHAnsi"/>
                      <w:sz w:val="22"/>
                      <w:szCs w:val="22"/>
                    </w:rPr>
                  </w:pPr>
                  <w:r w:rsidRPr="00E173D1">
                    <w:rPr>
                      <w:rFonts w:asciiTheme="majorHAnsi" w:hAnsiTheme="majorHAnsi" w:cstheme="majorHAnsi"/>
                      <w:sz w:val="22"/>
                      <w:szCs w:val="22"/>
                    </w:rPr>
                    <w:t>Principal Investigator: Catherine Lebel</w:t>
                  </w:r>
                </w:p>
                <w:p w14:paraId="76840D01" w14:textId="77777777" w:rsidR="004B1DF9" w:rsidRPr="00E173D1" w:rsidRDefault="004B1DF9" w:rsidP="004B1DF9">
                  <w:pPr>
                    <w:rPr>
                      <w:rFonts w:asciiTheme="majorHAnsi" w:hAnsiTheme="majorHAnsi" w:cstheme="majorHAnsi"/>
                      <w:sz w:val="22"/>
                      <w:szCs w:val="22"/>
                    </w:rPr>
                  </w:pPr>
                  <w:r w:rsidRPr="00E173D1">
                    <w:rPr>
                      <w:rFonts w:asciiTheme="majorHAnsi" w:hAnsiTheme="majorHAnsi" w:cstheme="majorHAnsi"/>
                      <w:sz w:val="22"/>
                      <w:szCs w:val="22"/>
                    </w:rPr>
                    <w:t>Co-investigator: Deborah Dewey</w:t>
                  </w:r>
                </w:p>
                <w:p w14:paraId="558166EE" w14:textId="22B9C9B8" w:rsidR="004B1DF9" w:rsidRPr="00E173D1" w:rsidRDefault="004B1DF9" w:rsidP="004B1DF9">
                  <w:pPr>
                    <w:rPr>
                      <w:rFonts w:asciiTheme="majorHAnsi" w:hAnsiTheme="majorHAnsi" w:cstheme="majorHAnsi"/>
                      <w:i/>
                      <w:iCs/>
                      <w:sz w:val="22"/>
                      <w:szCs w:val="22"/>
                    </w:rPr>
                  </w:pPr>
                </w:p>
              </w:tc>
              <w:tc>
                <w:tcPr>
                  <w:tcW w:w="8157" w:type="dxa"/>
                  <w:gridSpan w:val="11"/>
                  <w:shd w:val="clear" w:color="auto" w:fill="FFFFFF" w:themeFill="background1"/>
                </w:tcPr>
                <w:p w14:paraId="30169844" w14:textId="77777777"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$75,000</w:t>
                  </w:r>
                </w:p>
                <w:p w14:paraId="6056A987" w14:textId="059494A1" w:rsidR="004B1DF9" w:rsidRPr="00E173D1" w:rsidRDefault="004B1DF9" w:rsidP="004B1DF9">
                  <w:pPr>
                    <w:rPr>
                      <w:rFonts w:asciiTheme="majorHAnsi" w:hAnsiTheme="majorHAnsi" w:cstheme="majorHAnsi"/>
                      <w:color w:val="000000"/>
                      <w:sz w:val="22"/>
                      <w:szCs w:val="22"/>
                    </w:rPr>
                  </w:pPr>
                </w:p>
              </w:tc>
              <w:tc>
                <w:tcPr>
                  <w:tcW w:w="4777" w:type="dxa"/>
                  <w:gridSpan w:val="8"/>
                </w:tcPr>
                <w:p w14:paraId="77B27D8D" w14:textId="77777777" w:rsidR="004B1DF9" w:rsidRPr="00E173D1" w:rsidRDefault="004B1DF9" w:rsidP="004B1DF9">
                  <w:pPr>
                    <w:tabs>
                      <w:tab w:val="left" w:pos="-720"/>
                      <w:tab w:val="left" w:pos="7893"/>
                    </w:tabs>
                    <w:suppressAutoHyphens/>
                    <w:rPr>
                      <w:rFonts w:asciiTheme="majorHAnsi" w:hAnsiTheme="majorHAnsi" w:cstheme="majorHAnsi"/>
                      <w:color w:val="000000"/>
                      <w:sz w:val="22"/>
                      <w:szCs w:val="22"/>
                    </w:rPr>
                  </w:pPr>
                </w:p>
              </w:tc>
            </w:tr>
            <w:tr w:rsidR="000D6241" w:rsidRPr="00E173D1" w14:paraId="53F60B25" w14:textId="77777777" w:rsidTr="00D01CF2">
              <w:trPr>
                <w:gridAfter w:val="2"/>
                <w:wAfter w:w="9043" w:type="dxa"/>
                <w:trHeight w:val="25"/>
              </w:trPr>
              <w:tc>
                <w:tcPr>
                  <w:tcW w:w="2038" w:type="dxa"/>
                  <w:shd w:val="clear" w:color="auto" w:fill="FFFFFF" w:themeFill="background1"/>
                </w:tcPr>
                <w:p w14:paraId="4AAC83FA" w14:textId="03BC9C56" w:rsidR="004B1DF9" w:rsidRPr="00E173D1" w:rsidRDefault="004B1DF9" w:rsidP="004B1DF9">
                  <w:pPr>
                    <w:tabs>
                      <w:tab w:val="left" w:pos="-720"/>
                      <w:tab w:val="left" w:pos="7893"/>
                    </w:tabs>
                    <w:suppressAutoHyphens/>
                    <w:rPr>
                      <w:rFonts w:asciiTheme="majorHAnsi" w:hAnsiTheme="majorHAnsi" w:cstheme="majorHAnsi"/>
                      <w:color w:val="000000"/>
                      <w:sz w:val="22"/>
                      <w:szCs w:val="22"/>
                    </w:rPr>
                  </w:pPr>
                  <w:r w:rsidRPr="00E173D1">
                    <w:rPr>
                      <w:rFonts w:asciiTheme="majorHAnsi" w:hAnsiTheme="majorHAnsi" w:cstheme="majorHAnsi"/>
                      <w:color w:val="000000"/>
                      <w:sz w:val="22"/>
                      <w:szCs w:val="22"/>
                    </w:rPr>
                    <w:t>Apr 2020-Mar 2021</w:t>
                  </w:r>
                </w:p>
              </w:tc>
              <w:tc>
                <w:tcPr>
                  <w:tcW w:w="7372" w:type="dxa"/>
                  <w:gridSpan w:val="4"/>
                  <w:shd w:val="clear" w:color="auto" w:fill="FFFFFF" w:themeFill="background1"/>
                </w:tcPr>
                <w:p w14:paraId="3D15EEBA" w14:textId="385CD158" w:rsidR="004B1DF9" w:rsidRPr="00E173D1" w:rsidRDefault="004B1DF9" w:rsidP="004B1DF9">
                  <w:pPr>
                    <w:rPr>
                      <w:rFonts w:asciiTheme="majorHAnsi" w:hAnsiTheme="majorHAnsi" w:cstheme="majorHAnsi"/>
                      <w:sz w:val="22"/>
                      <w:szCs w:val="22"/>
                    </w:rPr>
                  </w:pPr>
                  <w:r w:rsidRPr="00E173D1">
                    <w:rPr>
                      <w:rFonts w:asciiTheme="majorHAnsi" w:hAnsiTheme="majorHAnsi" w:cstheme="majorHAnsi"/>
                      <w:sz w:val="22"/>
                      <w:szCs w:val="22"/>
                    </w:rPr>
                    <w:t>Canadian Institutes of Health Research, Early Career Researcher Patient Oriented Research</w:t>
                  </w:r>
                </w:p>
                <w:p w14:paraId="0647CE2D" w14:textId="2AE2D493" w:rsidR="004B1DF9" w:rsidRPr="00E173D1" w:rsidRDefault="004B1DF9" w:rsidP="004B1DF9">
                  <w:pPr>
                    <w:rPr>
                      <w:rFonts w:asciiTheme="majorHAnsi" w:hAnsiTheme="majorHAnsi" w:cstheme="majorHAnsi"/>
                      <w:i/>
                      <w:iCs/>
                      <w:sz w:val="22"/>
                      <w:szCs w:val="22"/>
                    </w:rPr>
                  </w:pPr>
                  <w:r w:rsidRPr="00E173D1">
                    <w:rPr>
                      <w:rFonts w:asciiTheme="majorHAnsi" w:hAnsiTheme="majorHAnsi" w:cstheme="majorHAnsi"/>
                      <w:i/>
                      <w:iCs/>
                      <w:sz w:val="22"/>
                      <w:szCs w:val="22"/>
                    </w:rPr>
                    <w:t>Social adjustment in survivors of pediatric acute lymphoblastic leukemia (ALL)</w:t>
                  </w:r>
                </w:p>
                <w:p w14:paraId="5B01DF2C" w14:textId="5CC93B96" w:rsidR="004B1DF9" w:rsidRPr="00E173D1" w:rsidRDefault="004B1DF9" w:rsidP="004B1DF9">
                  <w:pPr>
                    <w:rPr>
                      <w:rFonts w:asciiTheme="majorHAnsi" w:hAnsiTheme="majorHAnsi" w:cstheme="majorHAnsi"/>
                      <w:sz w:val="22"/>
                      <w:szCs w:val="22"/>
                    </w:rPr>
                  </w:pPr>
                  <w:r w:rsidRPr="00E173D1">
                    <w:rPr>
                      <w:rFonts w:asciiTheme="majorHAnsi" w:hAnsiTheme="majorHAnsi" w:cstheme="majorHAnsi"/>
                      <w:sz w:val="22"/>
                      <w:szCs w:val="22"/>
                    </w:rPr>
                    <w:t>Principal Investigator: Fiona Schulte</w:t>
                  </w:r>
                </w:p>
                <w:p w14:paraId="2EFFDD42" w14:textId="58E78109" w:rsidR="004B1DF9" w:rsidRPr="00E173D1" w:rsidRDefault="004B1DF9" w:rsidP="004B1DF9">
                  <w:pPr>
                    <w:rPr>
                      <w:rFonts w:asciiTheme="majorHAnsi" w:hAnsiTheme="majorHAnsi" w:cstheme="majorHAnsi"/>
                      <w:sz w:val="22"/>
                      <w:szCs w:val="22"/>
                    </w:rPr>
                  </w:pPr>
                  <w:r w:rsidRPr="00E173D1">
                    <w:rPr>
                      <w:rFonts w:asciiTheme="majorHAnsi" w:hAnsiTheme="majorHAnsi" w:cstheme="majorHAnsi"/>
                      <w:sz w:val="22"/>
                      <w:szCs w:val="22"/>
                    </w:rPr>
                    <w:t>Co-investigator: Deborah Dewey</w:t>
                  </w:r>
                </w:p>
                <w:p w14:paraId="574FD7B3" w14:textId="77777777" w:rsidR="004B1DF9" w:rsidRPr="00E173D1" w:rsidRDefault="004B1DF9" w:rsidP="004B1DF9">
                  <w:pPr>
                    <w:pStyle w:val="Header"/>
                    <w:tabs>
                      <w:tab w:val="right" w:pos="8222"/>
                    </w:tabs>
                    <w:rPr>
                      <w:rFonts w:asciiTheme="majorHAnsi" w:hAnsiTheme="majorHAnsi" w:cstheme="majorHAnsi"/>
                      <w:sz w:val="22"/>
                      <w:szCs w:val="22"/>
                    </w:rPr>
                  </w:pPr>
                </w:p>
              </w:tc>
              <w:tc>
                <w:tcPr>
                  <w:tcW w:w="8157" w:type="dxa"/>
                  <w:gridSpan w:val="11"/>
                  <w:shd w:val="clear" w:color="auto" w:fill="FFFFFF" w:themeFill="background1"/>
                </w:tcPr>
                <w:p w14:paraId="2D12E29E" w14:textId="775FF58E"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$100,000</w:t>
                  </w:r>
                </w:p>
              </w:tc>
              <w:tc>
                <w:tcPr>
                  <w:tcW w:w="4777" w:type="dxa"/>
                  <w:gridSpan w:val="8"/>
                </w:tcPr>
                <w:p w14:paraId="488C9327" w14:textId="77777777" w:rsidR="004B1DF9" w:rsidRPr="00E173D1" w:rsidRDefault="004B1DF9" w:rsidP="004B1DF9">
                  <w:pPr>
                    <w:tabs>
                      <w:tab w:val="left" w:pos="-720"/>
                      <w:tab w:val="left" w:pos="7893"/>
                    </w:tabs>
                    <w:suppressAutoHyphens/>
                    <w:rPr>
                      <w:rFonts w:asciiTheme="majorHAnsi" w:hAnsiTheme="majorHAnsi" w:cstheme="majorHAnsi"/>
                      <w:color w:val="000000"/>
                      <w:sz w:val="22"/>
                      <w:szCs w:val="22"/>
                    </w:rPr>
                  </w:pPr>
                </w:p>
              </w:tc>
            </w:tr>
            <w:tr w:rsidR="000D6241" w:rsidRPr="00E173D1" w14:paraId="24645D68" w14:textId="77777777" w:rsidTr="00D01CF2">
              <w:trPr>
                <w:gridAfter w:val="2"/>
                <w:wAfter w:w="9043" w:type="dxa"/>
                <w:trHeight w:val="25"/>
              </w:trPr>
              <w:tc>
                <w:tcPr>
                  <w:tcW w:w="2038" w:type="dxa"/>
                  <w:shd w:val="clear" w:color="auto" w:fill="FFFFFF" w:themeFill="background1"/>
                </w:tcPr>
                <w:p w14:paraId="7AA08A44" w14:textId="58D77B54" w:rsidR="004B1DF9" w:rsidRPr="00E173D1" w:rsidRDefault="004B1DF9" w:rsidP="004B1DF9">
                  <w:pPr>
                    <w:tabs>
                      <w:tab w:val="left" w:pos="-720"/>
                      <w:tab w:val="left" w:pos="7893"/>
                    </w:tabs>
                    <w:suppressAutoHyphens/>
                    <w:rPr>
                      <w:rFonts w:asciiTheme="majorHAnsi" w:hAnsiTheme="majorHAnsi" w:cstheme="majorHAnsi"/>
                      <w:color w:val="000000"/>
                      <w:sz w:val="22"/>
                      <w:szCs w:val="22"/>
                    </w:rPr>
                  </w:pPr>
                  <w:r w:rsidRPr="00E173D1">
                    <w:rPr>
                      <w:rFonts w:asciiTheme="majorHAnsi" w:hAnsiTheme="majorHAnsi" w:cstheme="majorHAnsi"/>
                      <w:color w:val="000000"/>
                      <w:sz w:val="22"/>
                      <w:szCs w:val="22"/>
                    </w:rPr>
                    <w:t>Feb 2020</w:t>
                  </w:r>
                </w:p>
              </w:tc>
              <w:tc>
                <w:tcPr>
                  <w:tcW w:w="7372" w:type="dxa"/>
                  <w:gridSpan w:val="4"/>
                  <w:shd w:val="clear" w:color="auto" w:fill="FFFFFF" w:themeFill="background1"/>
                </w:tcPr>
                <w:p w14:paraId="27A1B615" w14:textId="77777777" w:rsidR="004B1DF9" w:rsidRPr="00E173D1" w:rsidRDefault="004B1DF9" w:rsidP="004B1DF9">
                  <w:pPr>
                    <w:rPr>
                      <w:rFonts w:asciiTheme="majorHAnsi" w:hAnsiTheme="majorHAnsi" w:cstheme="majorHAnsi"/>
                      <w:sz w:val="22"/>
                      <w:szCs w:val="22"/>
                      <w:lang w:val="en-US"/>
                    </w:rPr>
                  </w:pPr>
                  <w:r w:rsidRPr="00E173D1">
                    <w:rPr>
                      <w:rFonts w:asciiTheme="majorHAnsi" w:hAnsiTheme="majorHAnsi" w:cstheme="majorHAnsi"/>
                      <w:sz w:val="22"/>
                      <w:szCs w:val="22"/>
                      <w:lang w:val="en-US"/>
                    </w:rPr>
                    <w:t>University of Calgary, McLaughlin Travelling Medical Education Fund</w:t>
                  </w:r>
                </w:p>
                <w:p w14:paraId="01D3123C" w14:textId="77777777" w:rsidR="004B1DF9" w:rsidRPr="00E173D1" w:rsidRDefault="004B1DF9" w:rsidP="004B1DF9">
                  <w:pPr>
                    <w:rPr>
                      <w:rFonts w:asciiTheme="majorHAnsi" w:hAnsiTheme="majorHAnsi" w:cstheme="majorHAnsi"/>
                      <w:i/>
                      <w:iCs/>
                      <w:sz w:val="22"/>
                      <w:szCs w:val="22"/>
                      <w:lang w:val="en-US"/>
                    </w:rPr>
                  </w:pPr>
                  <w:r w:rsidRPr="00E173D1">
                    <w:rPr>
                      <w:rFonts w:asciiTheme="majorHAnsi" w:hAnsiTheme="majorHAnsi" w:cstheme="majorHAnsi"/>
                      <w:i/>
                      <w:iCs/>
                      <w:sz w:val="22"/>
                      <w:szCs w:val="22"/>
                      <w:lang w:val="en-US"/>
                    </w:rPr>
                    <w:t xml:space="preserve">Quality enhancements and sustainability for the </w:t>
                  </w:r>
                  <w:proofErr w:type="gramStart"/>
                  <w:r w:rsidRPr="00E173D1">
                    <w:rPr>
                      <w:rFonts w:asciiTheme="majorHAnsi" w:hAnsiTheme="majorHAnsi" w:cstheme="majorHAnsi"/>
                      <w:i/>
                      <w:iCs/>
                      <w:sz w:val="22"/>
                      <w:szCs w:val="22"/>
                      <w:lang w:val="en-US"/>
                    </w:rPr>
                    <w:t>Masters of Public Health</w:t>
                  </w:r>
                  <w:proofErr w:type="gramEnd"/>
                  <w:r w:rsidRPr="00E173D1">
                    <w:rPr>
                      <w:rFonts w:asciiTheme="majorHAnsi" w:hAnsiTheme="majorHAnsi" w:cstheme="majorHAnsi"/>
                      <w:i/>
                      <w:iCs/>
                      <w:sz w:val="22"/>
                      <w:szCs w:val="22"/>
                      <w:lang w:val="en-US"/>
                    </w:rPr>
                    <w:t>, CUHAS Tanzania</w:t>
                  </w:r>
                </w:p>
                <w:p w14:paraId="196F29AB" w14:textId="77777777" w:rsidR="004B1DF9" w:rsidRPr="00E173D1" w:rsidRDefault="004B1DF9" w:rsidP="004B1DF9">
                  <w:pPr>
                    <w:rPr>
                      <w:rFonts w:asciiTheme="majorHAnsi" w:hAnsiTheme="majorHAnsi" w:cstheme="majorHAnsi"/>
                      <w:sz w:val="22"/>
                      <w:szCs w:val="22"/>
                      <w:lang w:val="en-US"/>
                    </w:rPr>
                  </w:pPr>
                  <w:r w:rsidRPr="00E173D1">
                    <w:rPr>
                      <w:rFonts w:asciiTheme="majorHAnsi" w:hAnsiTheme="majorHAnsi" w:cstheme="majorHAnsi"/>
                      <w:sz w:val="22"/>
                      <w:szCs w:val="22"/>
                      <w:lang w:val="en-US"/>
                    </w:rPr>
                    <w:t>Principal Investigator: Fabiola Aparicio-Ting</w:t>
                  </w:r>
                </w:p>
                <w:p w14:paraId="589E3C7F" w14:textId="77777777" w:rsidR="004B1DF9" w:rsidRPr="00E173D1" w:rsidRDefault="004B1DF9" w:rsidP="004B1DF9">
                  <w:pPr>
                    <w:rPr>
                      <w:rFonts w:asciiTheme="majorHAnsi" w:hAnsiTheme="majorHAnsi" w:cstheme="majorHAnsi"/>
                      <w:sz w:val="22"/>
                      <w:szCs w:val="22"/>
                      <w:lang w:val="en-US"/>
                    </w:rPr>
                  </w:pPr>
                  <w:r w:rsidRPr="00E173D1">
                    <w:rPr>
                      <w:rFonts w:asciiTheme="majorHAnsi" w:hAnsiTheme="majorHAnsi" w:cstheme="majorHAnsi"/>
                      <w:sz w:val="22"/>
                      <w:szCs w:val="22"/>
                      <w:lang w:val="en-US"/>
                    </w:rPr>
                    <w:t>Co-Investigator: Deborah Dewey</w:t>
                  </w:r>
                </w:p>
                <w:p w14:paraId="7BE55081" w14:textId="77777777" w:rsidR="004B1DF9" w:rsidRPr="00E173D1" w:rsidRDefault="004B1DF9" w:rsidP="004B1DF9">
                  <w:pPr>
                    <w:rPr>
                      <w:rFonts w:asciiTheme="majorHAnsi" w:hAnsiTheme="majorHAnsi" w:cstheme="majorHAnsi"/>
                      <w:sz w:val="22"/>
                      <w:szCs w:val="22"/>
                    </w:rPr>
                  </w:pPr>
                </w:p>
              </w:tc>
              <w:tc>
                <w:tcPr>
                  <w:tcW w:w="8157" w:type="dxa"/>
                  <w:gridSpan w:val="11"/>
                  <w:shd w:val="clear" w:color="auto" w:fill="FFFFFF" w:themeFill="background1"/>
                </w:tcPr>
                <w:p w14:paraId="274E642B" w14:textId="18F39861" w:rsidR="004B1DF9" w:rsidRPr="00E173D1" w:rsidRDefault="004B1DF9" w:rsidP="004B1DF9">
                  <w:pPr>
                    <w:rPr>
                      <w:rFonts w:asciiTheme="majorHAnsi" w:hAnsiTheme="majorHAnsi" w:cstheme="majorHAnsi"/>
                      <w:color w:val="000000"/>
                      <w:sz w:val="22"/>
                      <w:szCs w:val="22"/>
                    </w:rPr>
                  </w:pPr>
                  <w:r>
                    <w:rPr>
                      <w:rFonts w:asciiTheme="majorHAnsi" w:hAnsiTheme="majorHAnsi" w:cstheme="majorHAnsi"/>
                      <w:color w:val="000000"/>
                      <w:sz w:val="22"/>
                      <w:szCs w:val="22"/>
                    </w:rPr>
                    <w:t>$12,000</w:t>
                  </w:r>
                </w:p>
              </w:tc>
              <w:tc>
                <w:tcPr>
                  <w:tcW w:w="4777" w:type="dxa"/>
                  <w:gridSpan w:val="8"/>
                </w:tcPr>
                <w:p w14:paraId="62E3E25B" w14:textId="77777777" w:rsidR="004B1DF9" w:rsidRPr="00E173D1" w:rsidRDefault="004B1DF9" w:rsidP="004B1DF9">
                  <w:pPr>
                    <w:rPr>
                      <w:rFonts w:asciiTheme="majorHAnsi" w:hAnsiTheme="majorHAnsi" w:cstheme="majorHAnsi"/>
                      <w:sz w:val="22"/>
                      <w:szCs w:val="22"/>
                      <w:lang w:val="en-US"/>
                    </w:rPr>
                  </w:pPr>
                  <w:r w:rsidRPr="00E173D1">
                    <w:rPr>
                      <w:rFonts w:asciiTheme="majorHAnsi" w:hAnsiTheme="majorHAnsi" w:cstheme="majorHAnsi"/>
                      <w:sz w:val="22"/>
                      <w:szCs w:val="22"/>
                      <w:lang w:val="en-US"/>
                    </w:rPr>
                    <w:t>University of Calgary, McLaughlin Travelling Medical Education Fund</w:t>
                  </w:r>
                </w:p>
                <w:p w14:paraId="0565907A" w14:textId="77777777" w:rsidR="004B1DF9" w:rsidRPr="00E173D1" w:rsidRDefault="004B1DF9" w:rsidP="004B1DF9">
                  <w:pPr>
                    <w:tabs>
                      <w:tab w:val="left" w:pos="-720"/>
                      <w:tab w:val="left" w:pos="7893"/>
                    </w:tabs>
                    <w:suppressAutoHyphens/>
                    <w:rPr>
                      <w:rFonts w:asciiTheme="majorHAnsi" w:hAnsiTheme="majorHAnsi" w:cstheme="majorHAnsi"/>
                      <w:color w:val="000000"/>
                      <w:sz w:val="22"/>
                      <w:szCs w:val="22"/>
                    </w:rPr>
                  </w:pPr>
                </w:p>
              </w:tc>
            </w:tr>
            <w:tr w:rsidR="000D6241" w:rsidRPr="00E173D1" w14:paraId="469D2382" w14:textId="77777777" w:rsidTr="00D01CF2">
              <w:trPr>
                <w:gridAfter w:val="2"/>
                <w:wAfter w:w="9043" w:type="dxa"/>
                <w:trHeight w:val="25"/>
              </w:trPr>
              <w:tc>
                <w:tcPr>
                  <w:tcW w:w="2038" w:type="dxa"/>
                  <w:shd w:val="clear" w:color="auto" w:fill="FFFFFF" w:themeFill="background1"/>
                </w:tcPr>
                <w:p w14:paraId="251F79F0" w14:textId="78D30018" w:rsidR="004B1DF9" w:rsidRPr="00E173D1" w:rsidRDefault="004B1DF9" w:rsidP="004B1DF9">
                  <w:pPr>
                    <w:tabs>
                      <w:tab w:val="left" w:pos="-720"/>
                      <w:tab w:val="left" w:pos="7893"/>
                    </w:tabs>
                    <w:suppressAutoHyphens/>
                    <w:rPr>
                      <w:rFonts w:asciiTheme="majorHAnsi" w:hAnsiTheme="majorHAnsi" w:cstheme="majorHAnsi"/>
                      <w:color w:val="000000"/>
                      <w:sz w:val="22"/>
                      <w:szCs w:val="22"/>
                    </w:rPr>
                  </w:pPr>
                  <w:r w:rsidRPr="00E173D1">
                    <w:rPr>
                      <w:rFonts w:asciiTheme="majorHAnsi" w:hAnsiTheme="majorHAnsi" w:cstheme="majorHAnsi"/>
                      <w:color w:val="000000"/>
                      <w:sz w:val="22"/>
                      <w:szCs w:val="22"/>
                    </w:rPr>
                    <w:lastRenderedPageBreak/>
                    <w:t>Jan 2020-Dec 2021</w:t>
                  </w:r>
                </w:p>
              </w:tc>
              <w:tc>
                <w:tcPr>
                  <w:tcW w:w="7372" w:type="dxa"/>
                  <w:gridSpan w:val="4"/>
                  <w:shd w:val="clear" w:color="auto" w:fill="FFFFFF" w:themeFill="background1"/>
                </w:tcPr>
                <w:p w14:paraId="7A3CCF85" w14:textId="62CC1D73" w:rsidR="004B1DF9" w:rsidRPr="00E173D1" w:rsidRDefault="004B1DF9" w:rsidP="004B1DF9">
                  <w:pPr>
                    <w:pStyle w:val="Header"/>
                    <w:tabs>
                      <w:tab w:val="right" w:pos="8222"/>
                    </w:tabs>
                    <w:rPr>
                      <w:rFonts w:asciiTheme="majorHAnsi" w:hAnsiTheme="majorHAnsi" w:cstheme="majorHAnsi"/>
                      <w:sz w:val="22"/>
                      <w:szCs w:val="22"/>
                    </w:rPr>
                  </w:pPr>
                  <w:r w:rsidRPr="00E173D1">
                    <w:rPr>
                      <w:rFonts w:asciiTheme="majorHAnsi" w:hAnsiTheme="majorHAnsi" w:cstheme="majorHAnsi"/>
                      <w:sz w:val="22"/>
                      <w:szCs w:val="22"/>
                    </w:rPr>
                    <w:t>Dairy Farmers of Canada</w:t>
                  </w:r>
                </w:p>
                <w:p w14:paraId="4B92B40C" w14:textId="068AC185" w:rsidR="004B1DF9" w:rsidRPr="00E173D1" w:rsidRDefault="004B1DF9" w:rsidP="004B1DF9">
                  <w:pPr>
                    <w:pStyle w:val="Header"/>
                    <w:tabs>
                      <w:tab w:val="right" w:pos="8222"/>
                    </w:tabs>
                    <w:rPr>
                      <w:rFonts w:asciiTheme="majorHAnsi" w:hAnsiTheme="majorHAnsi" w:cstheme="majorHAnsi"/>
                      <w:i/>
                      <w:iCs/>
                      <w:sz w:val="22"/>
                      <w:szCs w:val="22"/>
                    </w:rPr>
                  </w:pPr>
                  <w:r w:rsidRPr="00E173D1">
                    <w:rPr>
                      <w:rFonts w:asciiTheme="majorHAnsi" w:hAnsiTheme="majorHAnsi" w:cstheme="majorHAnsi"/>
                      <w:i/>
                      <w:iCs/>
                      <w:sz w:val="22"/>
                      <w:szCs w:val="22"/>
                    </w:rPr>
                    <w:t>The importance of milk and other dairy foods in the maternal diet for maternal and child health</w:t>
                  </w:r>
                </w:p>
                <w:p w14:paraId="05018E53" w14:textId="4D080C49" w:rsidR="004B1DF9" w:rsidRPr="00E173D1" w:rsidRDefault="004B1DF9" w:rsidP="004B1DF9">
                  <w:pPr>
                    <w:rPr>
                      <w:rFonts w:asciiTheme="majorHAnsi" w:hAnsiTheme="majorHAnsi" w:cstheme="majorHAnsi"/>
                      <w:sz w:val="22"/>
                      <w:szCs w:val="22"/>
                    </w:rPr>
                  </w:pPr>
                  <w:r w:rsidRPr="00E173D1">
                    <w:rPr>
                      <w:rFonts w:asciiTheme="majorHAnsi" w:hAnsiTheme="majorHAnsi" w:cstheme="majorHAnsi"/>
                      <w:sz w:val="22"/>
                      <w:szCs w:val="22"/>
                    </w:rPr>
                    <w:t>Principal Investigator: Catherine Field</w:t>
                  </w:r>
                </w:p>
                <w:p w14:paraId="27BDBA74" w14:textId="77777777" w:rsidR="004B1DF9" w:rsidRPr="00E173D1" w:rsidRDefault="004B1DF9" w:rsidP="004B1DF9">
                  <w:pPr>
                    <w:rPr>
                      <w:rFonts w:asciiTheme="majorHAnsi" w:hAnsiTheme="majorHAnsi" w:cstheme="majorHAnsi"/>
                      <w:sz w:val="22"/>
                      <w:szCs w:val="22"/>
                    </w:rPr>
                  </w:pPr>
                  <w:r w:rsidRPr="00E173D1">
                    <w:rPr>
                      <w:rFonts w:asciiTheme="majorHAnsi" w:hAnsiTheme="majorHAnsi" w:cstheme="majorHAnsi"/>
                      <w:sz w:val="22"/>
                      <w:szCs w:val="22"/>
                    </w:rPr>
                    <w:t>Co-investigator: Deborah Dewey</w:t>
                  </w:r>
                </w:p>
                <w:p w14:paraId="4395B4F1" w14:textId="43C1BB57" w:rsidR="004B1DF9" w:rsidRPr="00E173D1" w:rsidRDefault="004B1DF9" w:rsidP="004B1DF9">
                  <w:pPr>
                    <w:pStyle w:val="Header"/>
                    <w:tabs>
                      <w:tab w:val="right" w:pos="8222"/>
                    </w:tabs>
                    <w:rPr>
                      <w:rFonts w:asciiTheme="majorHAnsi" w:hAnsiTheme="majorHAnsi" w:cstheme="majorHAnsi"/>
                      <w:sz w:val="22"/>
                      <w:szCs w:val="22"/>
                    </w:rPr>
                  </w:pPr>
                </w:p>
              </w:tc>
              <w:tc>
                <w:tcPr>
                  <w:tcW w:w="8157" w:type="dxa"/>
                  <w:gridSpan w:val="11"/>
                  <w:shd w:val="clear" w:color="auto" w:fill="FFFFFF" w:themeFill="background1"/>
                </w:tcPr>
                <w:p w14:paraId="614B69B3" w14:textId="6ABF30D8"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$139,420</w:t>
                  </w:r>
                </w:p>
              </w:tc>
              <w:tc>
                <w:tcPr>
                  <w:tcW w:w="4777" w:type="dxa"/>
                  <w:gridSpan w:val="8"/>
                </w:tcPr>
                <w:p w14:paraId="2522E44D" w14:textId="77777777" w:rsidR="004B1DF9" w:rsidRPr="00E173D1" w:rsidRDefault="004B1DF9" w:rsidP="004B1DF9">
                  <w:pPr>
                    <w:tabs>
                      <w:tab w:val="left" w:pos="-720"/>
                      <w:tab w:val="left" w:pos="7893"/>
                    </w:tabs>
                    <w:suppressAutoHyphens/>
                    <w:rPr>
                      <w:rFonts w:asciiTheme="majorHAnsi" w:hAnsiTheme="majorHAnsi" w:cstheme="majorHAnsi"/>
                      <w:color w:val="000000"/>
                      <w:sz w:val="22"/>
                      <w:szCs w:val="22"/>
                    </w:rPr>
                  </w:pPr>
                </w:p>
              </w:tc>
            </w:tr>
            <w:tr w:rsidR="000D6241" w:rsidRPr="00E173D1" w14:paraId="23BA95DA" w14:textId="77777777" w:rsidTr="00D01CF2">
              <w:trPr>
                <w:gridAfter w:val="2"/>
                <w:wAfter w:w="9043" w:type="dxa"/>
                <w:trHeight w:val="25"/>
              </w:trPr>
              <w:tc>
                <w:tcPr>
                  <w:tcW w:w="2038" w:type="dxa"/>
                  <w:shd w:val="clear" w:color="auto" w:fill="FFFFFF" w:themeFill="background1"/>
                </w:tcPr>
                <w:p w14:paraId="5DCDA975" w14:textId="7AA7E592" w:rsidR="004B1DF9" w:rsidRPr="00E173D1" w:rsidRDefault="004B1DF9" w:rsidP="004B1DF9">
                  <w:pPr>
                    <w:tabs>
                      <w:tab w:val="left" w:pos="-720"/>
                      <w:tab w:val="left" w:pos="7893"/>
                    </w:tabs>
                    <w:suppressAutoHyphens/>
                    <w:rPr>
                      <w:rFonts w:asciiTheme="majorHAnsi" w:hAnsiTheme="majorHAnsi" w:cstheme="majorHAnsi"/>
                      <w:color w:val="000000"/>
                      <w:sz w:val="22"/>
                      <w:szCs w:val="22"/>
                    </w:rPr>
                  </w:pPr>
                  <w:r w:rsidRPr="00E173D1">
                    <w:rPr>
                      <w:rFonts w:asciiTheme="majorHAnsi" w:hAnsiTheme="majorHAnsi" w:cstheme="majorHAnsi"/>
                      <w:color w:val="000000"/>
                      <w:sz w:val="22"/>
                      <w:szCs w:val="22"/>
                    </w:rPr>
                    <w:t>Sep 2019-Aug 2020</w:t>
                  </w:r>
                </w:p>
              </w:tc>
              <w:tc>
                <w:tcPr>
                  <w:tcW w:w="7372" w:type="dxa"/>
                  <w:gridSpan w:val="4"/>
                  <w:shd w:val="clear" w:color="auto" w:fill="FFFFFF" w:themeFill="background1"/>
                </w:tcPr>
                <w:p w14:paraId="4F6D4A44" w14:textId="77777777" w:rsidR="004B1DF9" w:rsidRPr="00E173D1" w:rsidRDefault="004B1DF9" w:rsidP="004B1DF9">
                  <w:pPr>
                    <w:pStyle w:val="Header"/>
                    <w:tabs>
                      <w:tab w:val="right" w:pos="8222"/>
                    </w:tabs>
                    <w:rPr>
                      <w:rFonts w:asciiTheme="majorHAnsi" w:hAnsiTheme="majorHAnsi" w:cstheme="majorHAnsi"/>
                      <w:sz w:val="22"/>
                      <w:szCs w:val="22"/>
                    </w:rPr>
                  </w:pPr>
                  <w:r w:rsidRPr="00E173D1">
                    <w:rPr>
                      <w:rFonts w:asciiTheme="majorHAnsi" w:hAnsiTheme="majorHAnsi" w:cstheme="majorHAnsi"/>
                      <w:sz w:val="22"/>
                      <w:szCs w:val="22"/>
                    </w:rPr>
                    <w:t>Alberta Children’s Hospital Research Institute, CIHR Bridge Funding, University of Calgary</w:t>
                  </w:r>
                </w:p>
                <w:p w14:paraId="59288781" w14:textId="2EC6ED85" w:rsidR="004B1DF9" w:rsidRPr="00E173D1" w:rsidRDefault="004B1DF9" w:rsidP="004B1DF9">
                  <w:pPr>
                    <w:pStyle w:val="Header"/>
                    <w:tabs>
                      <w:tab w:val="right" w:pos="8222"/>
                    </w:tabs>
                    <w:rPr>
                      <w:rFonts w:asciiTheme="majorHAnsi" w:hAnsiTheme="majorHAnsi" w:cstheme="majorHAnsi"/>
                      <w:i/>
                      <w:sz w:val="22"/>
                      <w:szCs w:val="22"/>
                    </w:rPr>
                  </w:pPr>
                  <w:r w:rsidRPr="00E173D1">
                    <w:rPr>
                      <w:rFonts w:asciiTheme="majorHAnsi" w:hAnsiTheme="majorHAnsi" w:cstheme="majorHAnsi"/>
                      <w:i/>
                      <w:sz w:val="22"/>
                      <w:szCs w:val="22"/>
                    </w:rPr>
                    <w:t xml:space="preserve">Prenatal exposure to plastic chemicals can cause epigenetic variation in genes associated with neurodevelopment in girls and boys             </w:t>
                  </w:r>
                </w:p>
                <w:p w14:paraId="5DC34812" w14:textId="6D2913CC" w:rsidR="004B1DF9" w:rsidRPr="00E173D1" w:rsidRDefault="004B1DF9" w:rsidP="004B1DF9">
                  <w:pPr>
                    <w:tabs>
                      <w:tab w:val="left" w:pos="-720"/>
                      <w:tab w:val="left" w:pos="7893"/>
                    </w:tabs>
                    <w:suppressAutoHyphens/>
                    <w:rPr>
                      <w:rFonts w:asciiTheme="majorHAnsi" w:hAnsiTheme="majorHAnsi" w:cstheme="majorHAnsi"/>
                      <w:sz w:val="22"/>
                      <w:szCs w:val="22"/>
                    </w:rPr>
                  </w:pPr>
                  <w:r w:rsidRPr="00E173D1">
                    <w:rPr>
                      <w:rStyle w:val="Strong"/>
                      <w:rFonts w:asciiTheme="majorHAnsi" w:hAnsiTheme="majorHAnsi" w:cstheme="majorHAnsi"/>
                      <w:b w:val="0"/>
                      <w:sz w:val="22"/>
                      <w:szCs w:val="22"/>
                    </w:rPr>
                    <w:t>Principal Investigator: Deborah Dewey</w:t>
                  </w:r>
                </w:p>
                <w:p w14:paraId="35EADB20" w14:textId="5214CECE" w:rsidR="004B1DF9" w:rsidRPr="00E173D1" w:rsidRDefault="004B1DF9" w:rsidP="004B1DF9">
                  <w:pPr>
                    <w:rPr>
                      <w:rFonts w:asciiTheme="majorHAnsi" w:hAnsiTheme="majorHAnsi" w:cstheme="majorHAnsi"/>
                      <w:sz w:val="22"/>
                      <w:szCs w:val="22"/>
                    </w:rPr>
                  </w:pPr>
                </w:p>
              </w:tc>
              <w:tc>
                <w:tcPr>
                  <w:tcW w:w="8157" w:type="dxa"/>
                  <w:gridSpan w:val="11"/>
                  <w:shd w:val="clear" w:color="auto" w:fill="FFFFFF" w:themeFill="background1"/>
                </w:tcPr>
                <w:p w14:paraId="1C6BF815" w14:textId="77777777"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$25,000</w:t>
                  </w:r>
                </w:p>
                <w:p w14:paraId="0DE52A80" w14:textId="695FD49A" w:rsidR="004B1DF9" w:rsidRPr="00E173D1" w:rsidRDefault="004B1DF9" w:rsidP="004B1DF9">
                  <w:pPr>
                    <w:rPr>
                      <w:rFonts w:asciiTheme="majorHAnsi" w:hAnsiTheme="majorHAnsi" w:cstheme="majorHAnsi"/>
                      <w:color w:val="000000"/>
                      <w:sz w:val="22"/>
                      <w:szCs w:val="22"/>
                    </w:rPr>
                  </w:pPr>
                </w:p>
              </w:tc>
              <w:tc>
                <w:tcPr>
                  <w:tcW w:w="4777" w:type="dxa"/>
                  <w:gridSpan w:val="8"/>
                </w:tcPr>
                <w:p w14:paraId="2B9C3C1B" w14:textId="77777777" w:rsidR="004B1DF9" w:rsidRPr="00E173D1" w:rsidRDefault="004B1DF9" w:rsidP="004B1DF9">
                  <w:pPr>
                    <w:tabs>
                      <w:tab w:val="left" w:pos="-720"/>
                      <w:tab w:val="left" w:pos="7893"/>
                    </w:tabs>
                    <w:suppressAutoHyphens/>
                    <w:rPr>
                      <w:rFonts w:asciiTheme="majorHAnsi" w:hAnsiTheme="majorHAnsi" w:cstheme="majorHAnsi"/>
                      <w:color w:val="000000"/>
                      <w:sz w:val="22"/>
                      <w:szCs w:val="22"/>
                    </w:rPr>
                  </w:pPr>
                </w:p>
              </w:tc>
            </w:tr>
            <w:tr w:rsidR="000D6241" w:rsidRPr="00E173D1" w14:paraId="1D4994A8" w14:textId="77777777" w:rsidTr="00D01CF2">
              <w:trPr>
                <w:gridAfter w:val="2"/>
                <w:wAfter w:w="9043" w:type="dxa"/>
                <w:trHeight w:val="25"/>
              </w:trPr>
              <w:tc>
                <w:tcPr>
                  <w:tcW w:w="2038" w:type="dxa"/>
                  <w:shd w:val="clear" w:color="auto" w:fill="FFFFFF" w:themeFill="background1"/>
                </w:tcPr>
                <w:p w14:paraId="615C1AF0" w14:textId="3776568E" w:rsidR="004B1DF9" w:rsidRPr="00E173D1" w:rsidRDefault="004B1DF9" w:rsidP="004B1DF9">
                  <w:pPr>
                    <w:tabs>
                      <w:tab w:val="left" w:pos="-720"/>
                      <w:tab w:val="left" w:pos="7893"/>
                    </w:tabs>
                    <w:suppressAutoHyphens/>
                    <w:rPr>
                      <w:rFonts w:asciiTheme="majorHAnsi" w:hAnsiTheme="majorHAnsi" w:cstheme="majorHAnsi"/>
                      <w:color w:val="000000"/>
                      <w:sz w:val="22"/>
                      <w:szCs w:val="22"/>
                    </w:rPr>
                  </w:pPr>
                  <w:r w:rsidRPr="00E173D1">
                    <w:rPr>
                      <w:rFonts w:asciiTheme="majorHAnsi" w:hAnsiTheme="majorHAnsi" w:cstheme="majorHAnsi"/>
                      <w:color w:val="000000"/>
                      <w:sz w:val="22"/>
                      <w:szCs w:val="22"/>
                    </w:rPr>
                    <w:t>Jul 2019- Jun 2020</w:t>
                  </w:r>
                </w:p>
              </w:tc>
              <w:tc>
                <w:tcPr>
                  <w:tcW w:w="7372" w:type="dxa"/>
                  <w:gridSpan w:val="4"/>
                  <w:shd w:val="clear" w:color="auto" w:fill="FFFFFF" w:themeFill="background1"/>
                </w:tcPr>
                <w:p w14:paraId="068E7A27" w14:textId="77777777" w:rsidR="004B1DF9" w:rsidRPr="00E173D1" w:rsidRDefault="004B1DF9" w:rsidP="004B1DF9">
                  <w:pPr>
                    <w:rPr>
                      <w:rFonts w:asciiTheme="majorHAnsi" w:hAnsiTheme="majorHAnsi" w:cstheme="majorHAnsi"/>
                      <w:sz w:val="22"/>
                      <w:szCs w:val="22"/>
                    </w:rPr>
                  </w:pPr>
                  <w:r w:rsidRPr="00E173D1">
                    <w:rPr>
                      <w:rFonts w:asciiTheme="majorHAnsi" w:hAnsiTheme="majorHAnsi" w:cstheme="majorHAnsi"/>
                      <w:sz w:val="22"/>
                      <w:szCs w:val="22"/>
                    </w:rPr>
                    <w:t>Calgary Centre for Clinical Research, Seed Grant, University of Calgary</w:t>
                  </w:r>
                </w:p>
                <w:p w14:paraId="649EEC89" w14:textId="6406A569" w:rsidR="004B1DF9" w:rsidRPr="00E173D1" w:rsidRDefault="004B1DF9" w:rsidP="004B1DF9">
                  <w:pPr>
                    <w:rPr>
                      <w:rFonts w:asciiTheme="majorHAnsi" w:hAnsiTheme="majorHAnsi" w:cstheme="majorHAnsi"/>
                      <w:i/>
                      <w:sz w:val="22"/>
                      <w:szCs w:val="22"/>
                    </w:rPr>
                  </w:pPr>
                  <w:r w:rsidRPr="00E173D1">
                    <w:rPr>
                      <w:rFonts w:asciiTheme="majorHAnsi" w:hAnsiTheme="majorHAnsi" w:cstheme="majorHAnsi"/>
                      <w:i/>
                      <w:sz w:val="22"/>
                      <w:szCs w:val="22"/>
                    </w:rPr>
                    <w:t>Childhood Adiposity and Neurodevelopmental Outcomes among Offspring of Women with Type 1 Diabetes: A Follow up Study of the CONCEPTT Randomized Control Trial (CONCEPTT Kids)</w:t>
                  </w:r>
                </w:p>
                <w:p w14:paraId="61E45AC2" w14:textId="5710AB7A" w:rsidR="004B1DF9" w:rsidRPr="00E173D1" w:rsidRDefault="004B1DF9" w:rsidP="004B1DF9">
                  <w:pPr>
                    <w:tabs>
                      <w:tab w:val="left" w:pos="-720"/>
                      <w:tab w:val="left" w:pos="7893"/>
                    </w:tabs>
                    <w:suppressAutoHyphens/>
                    <w:rPr>
                      <w:rFonts w:asciiTheme="majorHAnsi" w:hAnsiTheme="majorHAnsi" w:cstheme="majorHAnsi"/>
                      <w:sz w:val="22"/>
                      <w:szCs w:val="22"/>
                    </w:rPr>
                  </w:pPr>
                  <w:r w:rsidRPr="00E173D1">
                    <w:rPr>
                      <w:rStyle w:val="Strong"/>
                      <w:rFonts w:asciiTheme="majorHAnsi" w:hAnsiTheme="majorHAnsi" w:cstheme="majorHAnsi"/>
                      <w:b w:val="0"/>
                      <w:sz w:val="22"/>
                      <w:szCs w:val="22"/>
                    </w:rPr>
                    <w:t>Principal Investigator: Jennifer Yamamoto</w:t>
                  </w:r>
                </w:p>
                <w:p w14:paraId="189C8B53" w14:textId="1A9027C0" w:rsidR="004B1DF9" w:rsidRPr="00E173D1" w:rsidRDefault="004B1DF9" w:rsidP="004B1DF9">
                  <w:pPr>
                    <w:widowControl w:val="0"/>
                    <w:autoSpaceDE w:val="0"/>
                    <w:autoSpaceDN w:val="0"/>
                    <w:adjustRightInd w:val="0"/>
                    <w:rPr>
                      <w:rStyle w:val="Strong"/>
                      <w:rFonts w:asciiTheme="majorHAnsi" w:hAnsiTheme="majorHAnsi" w:cstheme="majorHAnsi"/>
                      <w:b w:val="0"/>
                      <w:sz w:val="22"/>
                      <w:szCs w:val="22"/>
                    </w:rPr>
                  </w:pPr>
                  <w:r w:rsidRPr="00E173D1">
                    <w:rPr>
                      <w:rStyle w:val="Strong"/>
                      <w:rFonts w:asciiTheme="majorHAnsi" w:hAnsiTheme="majorHAnsi" w:cstheme="majorHAnsi"/>
                      <w:b w:val="0"/>
                      <w:sz w:val="22"/>
                      <w:szCs w:val="22"/>
                    </w:rPr>
                    <w:t>Co-Principal Investigator: Deborah Dewey</w:t>
                  </w:r>
                </w:p>
                <w:p w14:paraId="2582614D" w14:textId="4F8AA7E2" w:rsidR="004B1DF9" w:rsidRPr="00E173D1" w:rsidRDefault="004B1DF9" w:rsidP="004B1DF9">
                  <w:pPr>
                    <w:widowControl w:val="0"/>
                    <w:autoSpaceDE w:val="0"/>
                    <w:autoSpaceDN w:val="0"/>
                    <w:adjustRightInd w:val="0"/>
                    <w:rPr>
                      <w:rFonts w:asciiTheme="majorHAnsi" w:hAnsiTheme="majorHAnsi" w:cstheme="majorHAnsi"/>
                      <w:bCs/>
                      <w:sz w:val="22"/>
                      <w:szCs w:val="22"/>
                    </w:rPr>
                  </w:pPr>
                </w:p>
              </w:tc>
              <w:tc>
                <w:tcPr>
                  <w:tcW w:w="8157" w:type="dxa"/>
                  <w:gridSpan w:val="11"/>
                  <w:shd w:val="clear" w:color="auto" w:fill="FFFFFF" w:themeFill="background1"/>
                </w:tcPr>
                <w:p w14:paraId="15DB80F8" w14:textId="4F638254"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$50,000</w:t>
                  </w:r>
                </w:p>
              </w:tc>
              <w:tc>
                <w:tcPr>
                  <w:tcW w:w="4777" w:type="dxa"/>
                  <w:gridSpan w:val="8"/>
                </w:tcPr>
                <w:p w14:paraId="20EF7433" w14:textId="77777777" w:rsidR="004B1DF9" w:rsidRPr="00E173D1" w:rsidRDefault="004B1DF9" w:rsidP="004B1DF9">
                  <w:pPr>
                    <w:tabs>
                      <w:tab w:val="left" w:pos="-720"/>
                      <w:tab w:val="left" w:pos="7893"/>
                    </w:tabs>
                    <w:suppressAutoHyphens/>
                    <w:rPr>
                      <w:rFonts w:asciiTheme="majorHAnsi" w:hAnsiTheme="majorHAnsi" w:cstheme="majorHAnsi"/>
                      <w:color w:val="000000"/>
                      <w:sz w:val="22"/>
                      <w:szCs w:val="22"/>
                    </w:rPr>
                  </w:pPr>
                </w:p>
              </w:tc>
            </w:tr>
            <w:tr w:rsidR="000D6241" w:rsidRPr="00E173D1" w14:paraId="2D972F7D" w14:textId="77777777" w:rsidTr="00D01CF2">
              <w:trPr>
                <w:gridAfter w:val="2"/>
                <w:wAfter w:w="9043" w:type="dxa"/>
                <w:trHeight w:val="25"/>
              </w:trPr>
              <w:tc>
                <w:tcPr>
                  <w:tcW w:w="2038" w:type="dxa"/>
                  <w:shd w:val="clear" w:color="auto" w:fill="FFFFFF" w:themeFill="background1"/>
                </w:tcPr>
                <w:p w14:paraId="5E54EE37" w14:textId="3FE54193" w:rsidR="004B1DF9" w:rsidRPr="00E173D1" w:rsidRDefault="004B1DF9" w:rsidP="004B1DF9">
                  <w:pPr>
                    <w:tabs>
                      <w:tab w:val="left" w:pos="-720"/>
                      <w:tab w:val="left" w:pos="7893"/>
                    </w:tabs>
                    <w:suppressAutoHyphens/>
                    <w:rPr>
                      <w:rFonts w:asciiTheme="majorHAnsi" w:hAnsiTheme="majorHAnsi" w:cstheme="majorHAnsi"/>
                      <w:color w:val="000000"/>
                      <w:sz w:val="22"/>
                      <w:szCs w:val="22"/>
                    </w:rPr>
                  </w:pPr>
                  <w:r w:rsidRPr="00E173D1">
                    <w:rPr>
                      <w:rFonts w:asciiTheme="majorHAnsi" w:hAnsiTheme="majorHAnsi" w:cstheme="majorHAnsi"/>
                      <w:color w:val="000000"/>
                      <w:sz w:val="22"/>
                      <w:szCs w:val="22"/>
                    </w:rPr>
                    <w:t>May 2019-May 2020</w:t>
                  </w:r>
                </w:p>
              </w:tc>
              <w:tc>
                <w:tcPr>
                  <w:tcW w:w="7372" w:type="dxa"/>
                  <w:gridSpan w:val="4"/>
                  <w:shd w:val="clear" w:color="auto" w:fill="FFFFFF" w:themeFill="background1"/>
                </w:tcPr>
                <w:p w14:paraId="10DD8D5E" w14:textId="77777777" w:rsidR="004B1DF9" w:rsidRPr="00E173D1" w:rsidRDefault="004B1DF9" w:rsidP="004B1DF9">
                  <w:pPr>
                    <w:rPr>
                      <w:rFonts w:asciiTheme="majorHAnsi" w:hAnsiTheme="majorHAnsi" w:cstheme="majorHAnsi"/>
                      <w:sz w:val="22"/>
                      <w:szCs w:val="22"/>
                    </w:rPr>
                  </w:pPr>
                  <w:r w:rsidRPr="00E173D1">
                    <w:rPr>
                      <w:rFonts w:asciiTheme="majorHAnsi" w:hAnsiTheme="majorHAnsi" w:cstheme="majorHAnsi"/>
                      <w:sz w:val="22"/>
                      <w:szCs w:val="22"/>
                    </w:rPr>
                    <w:t>CIHR Planning and Dissemination Grant</w:t>
                  </w:r>
                </w:p>
                <w:p w14:paraId="07BD8299" w14:textId="77777777" w:rsidR="004B1DF9" w:rsidRPr="00E173D1" w:rsidRDefault="004B1DF9" w:rsidP="004B1DF9">
                  <w:pPr>
                    <w:rPr>
                      <w:rFonts w:asciiTheme="majorHAnsi" w:hAnsiTheme="majorHAnsi" w:cstheme="majorHAnsi"/>
                      <w:i/>
                      <w:sz w:val="22"/>
                      <w:szCs w:val="22"/>
                    </w:rPr>
                  </w:pPr>
                  <w:r w:rsidRPr="00E173D1">
                    <w:rPr>
                      <w:rFonts w:asciiTheme="majorHAnsi" w:hAnsiTheme="majorHAnsi" w:cstheme="majorHAnsi"/>
                      <w:i/>
                      <w:sz w:val="22"/>
                      <w:szCs w:val="22"/>
                    </w:rPr>
                    <w:t>Celebrating ten years: APrON Achievements and Evolution</w:t>
                  </w:r>
                </w:p>
                <w:p w14:paraId="0C916916" w14:textId="77777777" w:rsidR="004B1DF9" w:rsidRPr="00E173D1" w:rsidRDefault="004B1DF9" w:rsidP="004B1DF9">
                  <w:pPr>
                    <w:rPr>
                      <w:rFonts w:asciiTheme="majorHAnsi" w:hAnsiTheme="majorHAnsi" w:cstheme="majorHAnsi"/>
                      <w:sz w:val="22"/>
                      <w:szCs w:val="22"/>
                    </w:rPr>
                  </w:pPr>
                  <w:r w:rsidRPr="00E173D1">
                    <w:rPr>
                      <w:rFonts w:asciiTheme="majorHAnsi" w:hAnsiTheme="majorHAnsi" w:cstheme="majorHAnsi"/>
                      <w:sz w:val="22"/>
                      <w:szCs w:val="22"/>
                    </w:rPr>
                    <w:t xml:space="preserve">Principal Applicants: Nicole Letourneau, Rhonda Bell, Deborah Dewey, Catherine Field, Gerald Giesbrecht, Brenda Leung, Carly McMorris, Kharah Ross </w:t>
                  </w:r>
                </w:p>
                <w:p w14:paraId="7B438D5E" w14:textId="33E7DDCA" w:rsidR="004B1DF9" w:rsidRPr="00E173D1" w:rsidRDefault="004B1DF9" w:rsidP="004B1DF9">
                  <w:pPr>
                    <w:rPr>
                      <w:rFonts w:asciiTheme="majorHAnsi" w:hAnsiTheme="majorHAnsi" w:cstheme="majorHAnsi"/>
                      <w:i/>
                      <w:sz w:val="22"/>
                      <w:szCs w:val="22"/>
                    </w:rPr>
                  </w:pPr>
                </w:p>
              </w:tc>
              <w:tc>
                <w:tcPr>
                  <w:tcW w:w="8157" w:type="dxa"/>
                  <w:gridSpan w:val="11"/>
                  <w:shd w:val="clear" w:color="auto" w:fill="FFFFFF" w:themeFill="background1"/>
                </w:tcPr>
                <w:p w14:paraId="699343BC" w14:textId="6E5A14D1"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$9,998</w:t>
                  </w:r>
                </w:p>
              </w:tc>
              <w:tc>
                <w:tcPr>
                  <w:tcW w:w="4777" w:type="dxa"/>
                  <w:gridSpan w:val="8"/>
                </w:tcPr>
                <w:p w14:paraId="519A7569" w14:textId="77777777" w:rsidR="004B1DF9" w:rsidRPr="00E173D1" w:rsidRDefault="004B1DF9" w:rsidP="004B1DF9">
                  <w:pPr>
                    <w:tabs>
                      <w:tab w:val="left" w:pos="-720"/>
                      <w:tab w:val="left" w:pos="7893"/>
                    </w:tabs>
                    <w:suppressAutoHyphens/>
                    <w:rPr>
                      <w:rFonts w:asciiTheme="majorHAnsi" w:hAnsiTheme="majorHAnsi" w:cstheme="majorHAnsi"/>
                      <w:color w:val="000000"/>
                      <w:sz w:val="22"/>
                      <w:szCs w:val="22"/>
                    </w:rPr>
                  </w:pPr>
                </w:p>
              </w:tc>
            </w:tr>
            <w:tr w:rsidR="000D6241" w:rsidRPr="00E173D1" w14:paraId="5C56EB14" w14:textId="77777777" w:rsidTr="00D01CF2">
              <w:trPr>
                <w:gridAfter w:val="2"/>
                <w:wAfter w:w="9043" w:type="dxa"/>
                <w:trHeight w:val="25"/>
              </w:trPr>
              <w:tc>
                <w:tcPr>
                  <w:tcW w:w="2038" w:type="dxa"/>
                  <w:shd w:val="clear" w:color="auto" w:fill="FFFFFF" w:themeFill="background1"/>
                </w:tcPr>
                <w:p w14:paraId="21E60CBF" w14:textId="1B62E6FC" w:rsidR="004B1DF9" w:rsidRPr="00E173D1" w:rsidRDefault="004B1DF9" w:rsidP="004B1DF9">
                  <w:pPr>
                    <w:tabs>
                      <w:tab w:val="left" w:pos="-720"/>
                      <w:tab w:val="left" w:pos="7893"/>
                    </w:tabs>
                    <w:suppressAutoHyphens/>
                    <w:rPr>
                      <w:rFonts w:asciiTheme="majorHAnsi" w:hAnsiTheme="majorHAnsi" w:cstheme="majorHAnsi"/>
                      <w:color w:val="000000"/>
                      <w:sz w:val="22"/>
                      <w:szCs w:val="22"/>
                    </w:rPr>
                  </w:pPr>
                  <w:r w:rsidRPr="00E173D1">
                    <w:rPr>
                      <w:rFonts w:asciiTheme="majorHAnsi" w:hAnsiTheme="majorHAnsi" w:cstheme="majorHAnsi"/>
                      <w:color w:val="000000"/>
                      <w:sz w:val="22"/>
                      <w:szCs w:val="22"/>
                    </w:rPr>
                    <w:t>Mar 2019 – Mar 2021</w:t>
                  </w:r>
                </w:p>
              </w:tc>
              <w:tc>
                <w:tcPr>
                  <w:tcW w:w="7372" w:type="dxa"/>
                  <w:gridSpan w:val="4"/>
                  <w:shd w:val="clear" w:color="auto" w:fill="FFFFFF" w:themeFill="background1"/>
                </w:tcPr>
                <w:p w14:paraId="0BD06902" w14:textId="56264262" w:rsidR="004B1DF9" w:rsidRPr="00E173D1" w:rsidRDefault="004B1DF9" w:rsidP="004B1DF9">
                  <w:pPr>
                    <w:rPr>
                      <w:rFonts w:asciiTheme="majorHAnsi" w:hAnsiTheme="majorHAnsi" w:cstheme="majorHAnsi"/>
                      <w:sz w:val="22"/>
                      <w:szCs w:val="22"/>
                    </w:rPr>
                  </w:pPr>
                  <w:r w:rsidRPr="00E173D1">
                    <w:rPr>
                      <w:rFonts w:asciiTheme="majorHAnsi" w:hAnsiTheme="majorHAnsi" w:cstheme="majorHAnsi"/>
                      <w:sz w:val="22"/>
                      <w:szCs w:val="22"/>
                    </w:rPr>
                    <w:t>New Frontiers in Research Fund – Exploration</w:t>
                  </w:r>
                </w:p>
                <w:p w14:paraId="15DF860E" w14:textId="77777777" w:rsidR="004B1DF9" w:rsidRPr="00E173D1" w:rsidRDefault="004B1DF9" w:rsidP="004B1DF9">
                  <w:pPr>
                    <w:rPr>
                      <w:rFonts w:asciiTheme="majorHAnsi" w:hAnsiTheme="majorHAnsi" w:cstheme="majorHAnsi"/>
                      <w:i/>
                      <w:sz w:val="22"/>
                      <w:szCs w:val="22"/>
                    </w:rPr>
                  </w:pPr>
                  <w:r w:rsidRPr="00E173D1">
                    <w:rPr>
                      <w:rFonts w:asciiTheme="majorHAnsi" w:hAnsiTheme="majorHAnsi" w:cstheme="majorHAnsi"/>
                      <w:i/>
                      <w:sz w:val="22"/>
                      <w:szCs w:val="22"/>
                    </w:rPr>
                    <w:t>Advanced neuroimaging of the effects of prenatal BPA exposure on brain structure: a translational study</w:t>
                  </w:r>
                </w:p>
                <w:p w14:paraId="3B2684AD" w14:textId="7EDFE112" w:rsidR="004B1DF9" w:rsidRPr="00E173D1" w:rsidRDefault="004B1DF9" w:rsidP="004B1DF9">
                  <w:pPr>
                    <w:tabs>
                      <w:tab w:val="left" w:pos="-720"/>
                      <w:tab w:val="left" w:pos="7893"/>
                    </w:tabs>
                    <w:suppressAutoHyphens/>
                    <w:rPr>
                      <w:rFonts w:asciiTheme="majorHAnsi" w:hAnsiTheme="majorHAnsi" w:cstheme="majorHAnsi"/>
                      <w:sz w:val="22"/>
                      <w:szCs w:val="22"/>
                    </w:rPr>
                  </w:pPr>
                  <w:r w:rsidRPr="00E173D1">
                    <w:rPr>
                      <w:rStyle w:val="Strong"/>
                      <w:rFonts w:asciiTheme="majorHAnsi" w:hAnsiTheme="majorHAnsi" w:cstheme="majorHAnsi"/>
                      <w:b w:val="0"/>
                      <w:sz w:val="22"/>
                      <w:szCs w:val="22"/>
                    </w:rPr>
                    <w:t>Principal Investigator: Catherine Lebel</w:t>
                  </w:r>
                </w:p>
                <w:p w14:paraId="03593B44" w14:textId="77777777" w:rsidR="004B1DF9" w:rsidRPr="00E173D1" w:rsidRDefault="004B1DF9" w:rsidP="004B1DF9">
                  <w:pPr>
                    <w:widowControl w:val="0"/>
                    <w:autoSpaceDE w:val="0"/>
                    <w:autoSpaceDN w:val="0"/>
                    <w:adjustRightInd w:val="0"/>
                    <w:rPr>
                      <w:rStyle w:val="Strong"/>
                      <w:rFonts w:asciiTheme="majorHAnsi" w:hAnsiTheme="majorHAnsi" w:cstheme="majorHAnsi"/>
                      <w:b w:val="0"/>
                      <w:sz w:val="22"/>
                      <w:szCs w:val="22"/>
                    </w:rPr>
                  </w:pPr>
                  <w:r w:rsidRPr="00E173D1">
                    <w:rPr>
                      <w:rStyle w:val="Strong"/>
                      <w:rFonts w:asciiTheme="majorHAnsi" w:hAnsiTheme="majorHAnsi" w:cstheme="majorHAnsi"/>
                      <w:b w:val="0"/>
                      <w:sz w:val="22"/>
                      <w:szCs w:val="22"/>
                    </w:rPr>
                    <w:t>Co-Investigator: Deborah Dewey</w:t>
                  </w:r>
                </w:p>
                <w:p w14:paraId="1183ADD1" w14:textId="6DCA74AF" w:rsidR="004B1DF9" w:rsidRPr="00E173D1" w:rsidRDefault="004B1DF9" w:rsidP="004B1DF9">
                  <w:pPr>
                    <w:widowControl w:val="0"/>
                    <w:autoSpaceDE w:val="0"/>
                    <w:autoSpaceDN w:val="0"/>
                    <w:adjustRightInd w:val="0"/>
                    <w:rPr>
                      <w:rFonts w:asciiTheme="majorHAnsi" w:hAnsiTheme="majorHAnsi" w:cstheme="majorHAnsi"/>
                      <w:bCs/>
                      <w:sz w:val="22"/>
                      <w:szCs w:val="22"/>
                    </w:rPr>
                  </w:pPr>
                </w:p>
              </w:tc>
              <w:tc>
                <w:tcPr>
                  <w:tcW w:w="8157" w:type="dxa"/>
                  <w:gridSpan w:val="11"/>
                  <w:shd w:val="clear" w:color="auto" w:fill="FFFFFF" w:themeFill="background1"/>
                </w:tcPr>
                <w:p w14:paraId="03AFE7C6" w14:textId="6BFDD174" w:rsidR="004B1DF9" w:rsidRPr="00E173D1" w:rsidRDefault="004B1DF9" w:rsidP="004B1DF9">
                  <w:pPr>
                    <w:rPr>
                      <w:rFonts w:asciiTheme="majorHAnsi" w:hAnsiTheme="majorHAnsi" w:cstheme="majorHAnsi"/>
                      <w:color w:val="000000"/>
                      <w:sz w:val="22"/>
                      <w:szCs w:val="22"/>
                      <w:highlight w:val="yellow"/>
                    </w:rPr>
                  </w:pPr>
                  <w:r w:rsidRPr="00E173D1">
                    <w:rPr>
                      <w:rFonts w:asciiTheme="majorHAnsi" w:hAnsiTheme="majorHAnsi" w:cstheme="majorHAnsi"/>
                      <w:color w:val="000000"/>
                      <w:sz w:val="22"/>
                      <w:szCs w:val="22"/>
                    </w:rPr>
                    <w:t>$250,000</w:t>
                  </w:r>
                </w:p>
              </w:tc>
              <w:tc>
                <w:tcPr>
                  <w:tcW w:w="4777" w:type="dxa"/>
                  <w:gridSpan w:val="8"/>
                </w:tcPr>
                <w:p w14:paraId="0E5B36ED" w14:textId="77777777" w:rsidR="004B1DF9" w:rsidRPr="00E173D1" w:rsidRDefault="004B1DF9" w:rsidP="004B1DF9">
                  <w:pPr>
                    <w:tabs>
                      <w:tab w:val="left" w:pos="-720"/>
                      <w:tab w:val="left" w:pos="7893"/>
                    </w:tabs>
                    <w:suppressAutoHyphens/>
                    <w:rPr>
                      <w:rFonts w:asciiTheme="majorHAnsi" w:hAnsiTheme="majorHAnsi" w:cstheme="majorHAnsi"/>
                      <w:color w:val="000000"/>
                      <w:sz w:val="22"/>
                      <w:szCs w:val="22"/>
                    </w:rPr>
                  </w:pPr>
                </w:p>
              </w:tc>
            </w:tr>
            <w:tr w:rsidR="000D6241" w:rsidRPr="00E173D1" w14:paraId="0BB0CF6C" w14:textId="77777777" w:rsidTr="00D01CF2">
              <w:trPr>
                <w:gridAfter w:val="2"/>
                <w:wAfter w:w="9043" w:type="dxa"/>
                <w:trHeight w:val="25"/>
              </w:trPr>
              <w:tc>
                <w:tcPr>
                  <w:tcW w:w="2038" w:type="dxa"/>
                  <w:shd w:val="clear" w:color="auto" w:fill="FFFFFF" w:themeFill="background1"/>
                </w:tcPr>
                <w:p w14:paraId="0769CEF3" w14:textId="0CA42D80" w:rsidR="004B1DF9" w:rsidRPr="00E173D1" w:rsidRDefault="004B1DF9" w:rsidP="004B1DF9">
                  <w:pPr>
                    <w:tabs>
                      <w:tab w:val="left" w:pos="-720"/>
                      <w:tab w:val="left" w:pos="7893"/>
                    </w:tabs>
                    <w:suppressAutoHyphens/>
                    <w:rPr>
                      <w:rFonts w:asciiTheme="majorHAnsi" w:hAnsiTheme="majorHAnsi" w:cstheme="majorHAnsi"/>
                      <w:color w:val="000000"/>
                      <w:sz w:val="22"/>
                      <w:szCs w:val="22"/>
                    </w:rPr>
                  </w:pPr>
                  <w:r w:rsidRPr="00E173D1">
                    <w:rPr>
                      <w:rFonts w:asciiTheme="majorHAnsi" w:hAnsiTheme="majorHAnsi" w:cstheme="majorHAnsi"/>
                      <w:color w:val="000000"/>
                      <w:sz w:val="22"/>
                      <w:szCs w:val="22"/>
                    </w:rPr>
                    <w:t>Feb 2019 – Jan 2020</w:t>
                  </w:r>
                </w:p>
              </w:tc>
              <w:tc>
                <w:tcPr>
                  <w:tcW w:w="7372" w:type="dxa"/>
                  <w:gridSpan w:val="4"/>
                  <w:shd w:val="clear" w:color="auto" w:fill="FFFFFF" w:themeFill="background1"/>
                </w:tcPr>
                <w:p w14:paraId="5F97F6A7" w14:textId="358F4BF3" w:rsidR="004B1DF9" w:rsidRPr="00E173D1" w:rsidRDefault="004B1DF9" w:rsidP="004B1DF9">
                  <w:pPr>
                    <w:rPr>
                      <w:rFonts w:asciiTheme="majorHAnsi" w:hAnsiTheme="majorHAnsi" w:cstheme="majorHAnsi"/>
                      <w:sz w:val="22"/>
                      <w:szCs w:val="22"/>
                    </w:rPr>
                  </w:pPr>
                  <w:bookmarkStart w:id="3" w:name="_Hlk32313802"/>
                  <w:r w:rsidRPr="00E173D1">
                    <w:rPr>
                      <w:rFonts w:asciiTheme="majorHAnsi" w:hAnsiTheme="majorHAnsi" w:cstheme="majorHAnsi"/>
                      <w:sz w:val="22"/>
                      <w:szCs w:val="22"/>
                    </w:rPr>
                    <w:t>ACHRI Behaviour and Development Theme Small Grant, University of Calgary</w:t>
                  </w:r>
                </w:p>
                <w:bookmarkEnd w:id="3"/>
                <w:p w14:paraId="55E1D4C8" w14:textId="7245A7E6" w:rsidR="004B1DF9" w:rsidRPr="00E173D1" w:rsidRDefault="004B1DF9" w:rsidP="004B1DF9">
                  <w:pPr>
                    <w:rPr>
                      <w:rFonts w:asciiTheme="majorHAnsi" w:hAnsiTheme="majorHAnsi" w:cstheme="majorHAnsi"/>
                      <w:sz w:val="22"/>
                      <w:szCs w:val="22"/>
                    </w:rPr>
                  </w:pPr>
                  <w:r w:rsidRPr="00E173D1">
                    <w:rPr>
                      <w:rFonts w:asciiTheme="majorHAnsi" w:hAnsiTheme="majorHAnsi" w:cstheme="majorHAnsi"/>
                      <w:i/>
                      <w:sz w:val="22"/>
                      <w:szCs w:val="22"/>
                    </w:rPr>
                    <w:t>Investigating the clinical benefits of transcranial direct current stimulation (tCDS) on motor learning in children with developmental coordination disorder (DCD)</w:t>
                  </w:r>
                  <w:r w:rsidRPr="00E173D1">
                    <w:rPr>
                      <w:rFonts w:asciiTheme="majorHAnsi" w:hAnsiTheme="majorHAnsi" w:cstheme="majorHAnsi"/>
                      <w:i/>
                      <w:color w:val="000000"/>
                      <w:sz w:val="22"/>
                      <w:szCs w:val="22"/>
                    </w:rPr>
                    <w:br/>
                  </w:r>
                  <w:r w:rsidRPr="00E173D1">
                    <w:rPr>
                      <w:rFonts w:asciiTheme="majorHAnsi" w:hAnsiTheme="majorHAnsi" w:cstheme="majorHAnsi"/>
                      <w:sz w:val="22"/>
                      <w:szCs w:val="22"/>
                    </w:rPr>
                    <w:t>Principal Investigator: Deborah Dewey</w:t>
                  </w:r>
                </w:p>
                <w:p w14:paraId="0134F8C7" w14:textId="71C962D7" w:rsidR="004B1DF9" w:rsidRPr="00E173D1" w:rsidRDefault="004B1DF9" w:rsidP="004B1DF9">
                  <w:pPr>
                    <w:rPr>
                      <w:rFonts w:asciiTheme="majorHAnsi" w:hAnsiTheme="majorHAnsi" w:cstheme="majorHAnsi"/>
                      <w:sz w:val="22"/>
                      <w:szCs w:val="22"/>
                    </w:rPr>
                  </w:pPr>
                </w:p>
              </w:tc>
              <w:tc>
                <w:tcPr>
                  <w:tcW w:w="8157" w:type="dxa"/>
                  <w:gridSpan w:val="11"/>
                  <w:shd w:val="clear" w:color="auto" w:fill="FFFFFF" w:themeFill="background1"/>
                </w:tcPr>
                <w:p w14:paraId="68389C1E" w14:textId="520B9720"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$7748</w:t>
                  </w:r>
                </w:p>
              </w:tc>
              <w:tc>
                <w:tcPr>
                  <w:tcW w:w="4777" w:type="dxa"/>
                  <w:gridSpan w:val="8"/>
                </w:tcPr>
                <w:p w14:paraId="5ECA2315" w14:textId="77777777" w:rsidR="004B1DF9" w:rsidRPr="00E173D1" w:rsidRDefault="004B1DF9" w:rsidP="004B1DF9">
                  <w:pPr>
                    <w:tabs>
                      <w:tab w:val="left" w:pos="-720"/>
                      <w:tab w:val="left" w:pos="7893"/>
                    </w:tabs>
                    <w:suppressAutoHyphens/>
                    <w:rPr>
                      <w:rFonts w:asciiTheme="majorHAnsi" w:hAnsiTheme="majorHAnsi" w:cstheme="majorHAnsi"/>
                      <w:color w:val="000000"/>
                      <w:sz w:val="22"/>
                      <w:szCs w:val="22"/>
                    </w:rPr>
                  </w:pPr>
                </w:p>
              </w:tc>
            </w:tr>
            <w:tr w:rsidR="000D6241" w:rsidRPr="00E173D1" w14:paraId="389E4D20" w14:textId="77777777" w:rsidTr="00D01CF2">
              <w:trPr>
                <w:gridAfter w:val="2"/>
                <w:wAfter w:w="9043" w:type="dxa"/>
                <w:trHeight w:val="25"/>
              </w:trPr>
              <w:tc>
                <w:tcPr>
                  <w:tcW w:w="2038" w:type="dxa"/>
                  <w:shd w:val="clear" w:color="auto" w:fill="FFFFFF" w:themeFill="background1"/>
                </w:tcPr>
                <w:p w14:paraId="31BA7CBD" w14:textId="3E1D14F4" w:rsidR="004B1DF9" w:rsidRPr="00E173D1" w:rsidRDefault="004B1DF9" w:rsidP="004B1DF9">
                  <w:pPr>
                    <w:tabs>
                      <w:tab w:val="left" w:pos="-720"/>
                      <w:tab w:val="left" w:pos="7893"/>
                    </w:tabs>
                    <w:suppressAutoHyphens/>
                    <w:rPr>
                      <w:rFonts w:asciiTheme="majorHAnsi" w:hAnsiTheme="majorHAnsi" w:cstheme="majorHAnsi"/>
                      <w:color w:val="000000"/>
                      <w:sz w:val="22"/>
                      <w:szCs w:val="22"/>
                    </w:rPr>
                  </w:pPr>
                  <w:r w:rsidRPr="00E173D1">
                    <w:rPr>
                      <w:rFonts w:asciiTheme="majorHAnsi" w:hAnsiTheme="majorHAnsi" w:cstheme="majorHAnsi"/>
                      <w:color w:val="000000"/>
                      <w:sz w:val="22"/>
                      <w:szCs w:val="22"/>
                    </w:rPr>
                    <w:t>Apr 2018-Mar 2021</w:t>
                  </w:r>
                </w:p>
              </w:tc>
              <w:tc>
                <w:tcPr>
                  <w:tcW w:w="7372" w:type="dxa"/>
                  <w:gridSpan w:val="4"/>
                  <w:shd w:val="clear" w:color="auto" w:fill="FFFFFF" w:themeFill="background1"/>
                </w:tcPr>
                <w:p w14:paraId="1142A0A3" w14:textId="77777777" w:rsidR="004B1DF9" w:rsidRPr="00E173D1" w:rsidRDefault="004B1DF9" w:rsidP="004B1DF9">
                  <w:pPr>
                    <w:rPr>
                      <w:rFonts w:asciiTheme="majorHAnsi" w:hAnsiTheme="majorHAnsi" w:cstheme="majorHAnsi"/>
                      <w:sz w:val="22"/>
                      <w:szCs w:val="22"/>
                    </w:rPr>
                  </w:pPr>
                  <w:r w:rsidRPr="00E173D1">
                    <w:rPr>
                      <w:rFonts w:asciiTheme="majorHAnsi" w:hAnsiTheme="majorHAnsi" w:cstheme="majorHAnsi"/>
                      <w:sz w:val="22"/>
                      <w:szCs w:val="22"/>
                    </w:rPr>
                    <w:t>Canadian Institutes of Health Research</w:t>
                  </w:r>
                </w:p>
                <w:p w14:paraId="6B362995" w14:textId="77777777" w:rsidR="004B1DF9" w:rsidRPr="00E173D1" w:rsidRDefault="004B1DF9" w:rsidP="004B1DF9">
                  <w:pPr>
                    <w:rPr>
                      <w:rFonts w:asciiTheme="majorHAnsi" w:hAnsiTheme="majorHAnsi" w:cstheme="majorHAnsi"/>
                      <w:sz w:val="22"/>
                      <w:szCs w:val="22"/>
                    </w:rPr>
                  </w:pPr>
                  <w:r w:rsidRPr="00E173D1">
                    <w:rPr>
                      <w:rFonts w:asciiTheme="majorHAnsi" w:hAnsiTheme="majorHAnsi" w:cstheme="majorHAnsi"/>
                      <w:sz w:val="22"/>
                      <w:szCs w:val="22"/>
                    </w:rPr>
                    <w:t>Team Grant: Nutrition and the Epigenome</w:t>
                  </w:r>
                </w:p>
                <w:p w14:paraId="01BDA54F" w14:textId="77777777" w:rsidR="004B1DF9" w:rsidRPr="00E173D1" w:rsidRDefault="004B1DF9" w:rsidP="004B1DF9">
                  <w:pPr>
                    <w:rPr>
                      <w:rFonts w:asciiTheme="majorHAnsi" w:hAnsiTheme="majorHAnsi" w:cstheme="majorHAnsi"/>
                      <w:i/>
                      <w:sz w:val="22"/>
                      <w:szCs w:val="22"/>
                    </w:rPr>
                  </w:pPr>
                  <w:r w:rsidRPr="00E173D1">
                    <w:rPr>
                      <w:rFonts w:asciiTheme="majorHAnsi" w:hAnsiTheme="majorHAnsi" w:cstheme="majorHAnsi"/>
                      <w:i/>
                      <w:sz w:val="22"/>
                      <w:szCs w:val="22"/>
                    </w:rPr>
                    <w:t>Epibrain: Epigenetic effects of B-vitamins on brain health throughout life:</w:t>
                  </w:r>
                </w:p>
                <w:p w14:paraId="48E4F5B2" w14:textId="234976D3" w:rsidR="004B1DF9" w:rsidRPr="00E173D1" w:rsidRDefault="004B1DF9" w:rsidP="004B1DF9">
                  <w:pPr>
                    <w:rPr>
                      <w:rFonts w:asciiTheme="majorHAnsi" w:hAnsiTheme="majorHAnsi" w:cstheme="majorHAnsi"/>
                      <w:i/>
                      <w:sz w:val="22"/>
                      <w:szCs w:val="22"/>
                    </w:rPr>
                  </w:pPr>
                  <w:r w:rsidRPr="00E173D1">
                    <w:rPr>
                      <w:rFonts w:asciiTheme="majorHAnsi" w:hAnsiTheme="majorHAnsi" w:cstheme="majorHAnsi"/>
                      <w:i/>
                      <w:sz w:val="22"/>
                      <w:szCs w:val="22"/>
                    </w:rPr>
                    <w:t>Scientific substantiation and translation of evidence for health-improvement strategies</w:t>
                  </w:r>
                </w:p>
                <w:p w14:paraId="714714AD" w14:textId="790AA5B3" w:rsidR="004B1DF9" w:rsidRPr="00E173D1" w:rsidRDefault="004B1DF9" w:rsidP="004B1DF9">
                  <w:pPr>
                    <w:rPr>
                      <w:rFonts w:asciiTheme="majorHAnsi" w:hAnsiTheme="majorHAnsi" w:cstheme="majorHAnsi"/>
                      <w:sz w:val="22"/>
                      <w:szCs w:val="22"/>
                    </w:rPr>
                  </w:pPr>
                  <w:r w:rsidRPr="00E173D1">
                    <w:rPr>
                      <w:rFonts w:asciiTheme="majorHAnsi" w:hAnsiTheme="majorHAnsi" w:cstheme="majorHAnsi"/>
                      <w:sz w:val="22"/>
                      <w:szCs w:val="22"/>
                    </w:rPr>
                    <w:t>Principal Investigators: Yvonne Lamers, Nicole Letourneau</w:t>
                  </w:r>
                </w:p>
                <w:p w14:paraId="5F8ABF8A" w14:textId="77777777" w:rsidR="004B1DF9" w:rsidRPr="00E173D1" w:rsidRDefault="004B1DF9" w:rsidP="004B1DF9">
                  <w:pPr>
                    <w:rPr>
                      <w:rFonts w:asciiTheme="majorHAnsi" w:hAnsiTheme="majorHAnsi" w:cstheme="majorHAnsi"/>
                      <w:sz w:val="22"/>
                      <w:szCs w:val="22"/>
                    </w:rPr>
                  </w:pPr>
                  <w:r w:rsidRPr="00E173D1">
                    <w:rPr>
                      <w:rFonts w:asciiTheme="majorHAnsi" w:hAnsiTheme="majorHAnsi" w:cstheme="majorHAnsi"/>
                      <w:sz w:val="22"/>
                      <w:szCs w:val="22"/>
                    </w:rPr>
                    <w:t>Co-investigator: Deborah Dewey</w:t>
                  </w:r>
                </w:p>
                <w:p w14:paraId="5A502371" w14:textId="61DC67E6" w:rsidR="004B1DF9" w:rsidRPr="00E173D1" w:rsidRDefault="004B1DF9" w:rsidP="004B1DF9">
                  <w:pPr>
                    <w:rPr>
                      <w:rFonts w:asciiTheme="majorHAnsi" w:hAnsiTheme="majorHAnsi" w:cstheme="majorHAnsi"/>
                      <w:i/>
                      <w:sz w:val="22"/>
                      <w:szCs w:val="22"/>
                    </w:rPr>
                  </w:pPr>
                  <w:r w:rsidRPr="00E173D1">
                    <w:rPr>
                      <w:rFonts w:asciiTheme="majorHAnsi" w:hAnsiTheme="majorHAnsi" w:cstheme="majorHAnsi"/>
                      <w:i/>
                      <w:sz w:val="22"/>
                      <w:szCs w:val="22"/>
                    </w:rPr>
                    <w:t xml:space="preserve"> </w:t>
                  </w:r>
                </w:p>
              </w:tc>
              <w:tc>
                <w:tcPr>
                  <w:tcW w:w="8157" w:type="dxa"/>
                  <w:gridSpan w:val="11"/>
                  <w:shd w:val="clear" w:color="auto" w:fill="FFFFFF" w:themeFill="background1"/>
                </w:tcPr>
                <w:p w14:paraId="74EA2692" w14:textId="77777777" w:rsidR="004B1DF9"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 xml:space="preserve">$682,898 </w:t>
                  </w:r>
                </w:p>
                <w:p w14:paraId="4F6C9C83" w14:textId="6FE9BC4F"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(EUROs)</w:t>
                  </w:r>
                </w:p>
              </w:tc>
              <w:tc>
                <w:tcPr>
                  <w:tcW w:w="4777" w:type="dxa"/>
                  <w:gridSpan w:val="8"/>
                </w:tcPr>
                <w:p w14:paraId="14BD2E1A" w14:textId="77777777" w:rsidR="004B1DF9" w:rsidRPr="00E173D1" w:rsidRDefault="004B1DF9" w:rsidP="004B1DF9">
                  <w:pPr>
                    <w:tabs>
                      <w:tab w:val="left" w:pos="-720"/>
                      <w:tab w:val="left" w:pos="7893"/>
                    </w:tabs>
                    <w:suppressAutoHyphens/>
                    <w:rPr>
                      <w:rFonts w:asciiTheme="majorHAnsi" w:hAnsiTheme="majorHAnsi" w:cstheme="majorHAnsi"/>
                      <w:color w:val="000000"/>
                      <w:sz w:val="22"/>
                      <w:szCs w:val="22"/>
                    </w:rPr>
                  </w:pPr>
                </w:p>
              </w:tc>
            </w:tr>
            <w:tr w:rsidR="000D6241" w:rsidRPr="00E173D1" w14:paraId="2950473E" w14:textId="77777777" w:rsidTr="00D01CF2">
              <w:trPr>
                <w:gridAfter w:val="2"/>
                <w:wAfter w:w="9043" w:type="dxa"/>
                <w:trHeight w:val="25"/>
              </w:trPr>
              <w:tc>
                <w:tcPr>
                  <w:tcW w:w="2038" w:type="dxa"/>
                  <w:shd w:val="clear" w:color="auto" w:fill="FFFFFF" w:themeFill="background1"/>
                </w:tcPr>
                <w:p w14:paraId="368273F0" w14:textId="18D66CDC" w:rsidR="004B1DF9" w:rsidRPr="00E173D1" w:rsidRDefault="004B1DF9" w:rsidP="004B1DF9">
                  <w:pPr>
                    <w:tabs>
                      <w:tab w:val="left" w:pos="-720"/>
                      <w:tab w:val="left" w:pos="7893"/>
                    </w:tabs>
                    <w:suppressAutoHyphens/>
                    <w:rPr>
                      <w:rFonts w:asciiTheme="majorHAnsi" w:hAnsiTheme="majorHAnsi" w:cstheme="majorHAnsi"/>
                      <w:color w:val="000000"/>
                      <w:sz w:val="22"/>
                      <w:szCs w:val="22"/>
                    </w:rPr>
                  </w:pPr>
                  <w:r w:rsidRPr="00E173D1">
                    <w:rPr>
                      <w:rFonts w:asciiTheme="majorHAnsi" w:hAnsiTheme="majorHAnsi" w:cstheme="majorHAnsi"/>
                      <w:color w:val="000000"/>
                      <w:sz w:val="22"/>
                      <w:szCs w:val="22"/>
                    </w:rPr>
                    <w:t>Nov 2018 – Oct 2021</w:t>
                  </w:r>
                </w:p>
              </w:tc>
              <w:tc>
                <w:tcPr>
                  <w:tcW w:w="7372" w:type="dxa"/>
                  <w:gridSpan w:val="4"/>
                  <w:shd w:val="clear" w:color="auto" w:fill="FFFFFF" w:themeFill="background1"/>
                </w:tcPr>
                <w:p w14:paraId="77F1C139" w14:textId="77777777" w:rsidR="004B1DF9" w:rsidRPr="00E173D1" w:rsidRDefault="004B1DF9" w:rsidP="004B1DF9">
                  <w:pPr>
                    <w:rPr>
                      <w:rFonts w:asciiTheme="majorHAnsi" w:hAnsiTheme="majorHAnsi" w:cstheme="majorHAnsi"/>
                      <w:sz w:val="22"/>
                      <w:szCs w:val="22"/>
                    </w:rPr>
                  </w:pPr>
                  <w:r w:rsidRPr="00E173D1">
                    <w:rPr>
                      <w:rFonts w:asciiTheme="majorHAnsi" w:hAnsiTheme="majorHAnsi" w:cstheme="majorHAnsi"/>
                      <w:sz w:val="22"/>
                      <w:szCs w:val="22"/>
                    </w:rPr>
                    <w:t xml:space="preserve">Canadian Institutes of Health Research, </w:t>
                  </w:r>
                  <w:r w:rsidRPr="00E173D1">
                    <w:rPr>
                      <w:rFonts w:asciiTheme="majorHAnsi" w:hAnsiTheme="majorHAnsi" w:cstheme="majorHAnsi"/>
                      <w:color w:val="212121"/>
                      <w:sz w:val="22"/>
                      <w:szCs w:val="22"/>
                      <w:shd w:val="clear" w:color="auto" w:fill="FFFFFF"/>
                    </w:rPr>
                    <w:t>Early Career Investigator Grant in Maternal, Reproductive, Child &amp; Youth Health</w:t>
                  </w:r>
                </w:p>
                <w:p w14:paraId="108E9CE6" w14:textId="77777777" w:rsidR="004B1DF9" w:rsidRPr="00E173D1" w:rsidRDefault="004B1DF9" w:rsidP="004B1DF9">
                  <w:pPr>
                    <w:rPr>
                      <w:rFonts w:asciiTheme="majorHAnsi" w:hAnsiTheme="majorHAnsi" w:cstheme="majorHAnsi"/>
                      <w:i/>
                      <w:sz w:val="22"/>
                      <w:szCs w:val="22"/>
                    </w:rPr>
                  </w:pPr>
                  <w:r w:rsidRPr="00E173D1">
                    <w:rPr>
                      <w:rFonts w:asciiTheme="majorHAnsi" w:hAnsiTheme="majorHAnsi" w:cstheme="majorHAnsi"/>
                      <w:i/>
                      <w:color w:val="212121"/>
                      <w:sz w:val="22"/>
                      <w:szCs w:val="22"/>
                      <w:shd w:val="clear" w:color="auto" w:fill="FFFFFF"/>
                    </w:rPr>
                    <w:t>Social Competence in Children Diagnosed with Sickle Cell Disease: An examination of risk factors</w:t>
                  </w:r>
                </w:p>
                <w:p w14:paraId="4A25DA54" w14:textId="77777777" w:rsidR="004B1DF9" w:rsidRPr="00E173D1" w:rsidRDefault="004B1DF9" w:rsidP="004B1DF9">
                  <w:pPr>
                    <w:tabs>
                      <w:tab w:val="left" w:pos="-720"/>
                      <w:tab w:val="left" w:pos="7893"/>
                    </w:tabs>
                    <w:suppressAutoHyphens/>
                    <w:rPr>
                      <w:rFonts w:asciiTheme="majorHAnsi" w:hAnsiTheme="majorHAnsi" w:cstheme="majorHAnsi"/>
                      <w:sz w:val="22"/>
                      <w:szCs w:val="22"/>
                    </w:rPr>
                  </w:pPr>
                  <w:r w:rsidRPr="00E173D1">
                    <w:rPr>
                      <w:rStyle w:val="Strong"/>
                      <w:rFonts w:asciiTheme="majorHAnsi" w:hAnsiTheme="majorHAnsi" w:cstheme="majorHAnsi"/>
                      <w:b w:val="0"/>
                      <w:sz w:val="22"/>
                      <w:szCs w:val="22"/>
                    </w:rPr>
                    <w:t>Principal Investigator: Fiona Schulte</w:t>
                  </w:r>
                </w:p>
                <w:p w14:paraId="293599E4" w14:textId="77777777" w:rsidR="004B1DF9" w:rsidRPr="00E173D1" w:rsidRDefault="004B1DF9" w:rsidP="004B1DF9">
                  <w:pPr>
                    <w:widowControl w:val="0"/>
                    <w:autoSpaceDE w:val="0"/>
                    <w:autoSpaceDN w:val="0"/>
                    <w:adjustRightInd w:val="0"/>
                    <w:rPr>
                      <w:rStyle w:val="Strong"/>
                      <w:rFonts w:asciiTheme="majorHAnsi" w:hAnsiTheme="majorHAnsi" w:cstheme="majorHAnsi"/>
                      <w:b w:val="0"/>
                      <w:sz w:val="22"/>
                      <w:szCs w:val="22"/>
                    </w:rPr>
                  </w:pPr>
                  <w:r w:rsidRPr="00E173D1">
                    <w:rPr>
                      <w:rStyle w:val="Strong"/>
                      <w:rFonts w:asciiTheme="majorHAnsi" w:hAnsiTheme="majorHAnsi" w:cstheme="majorHAnsi"/>
                      <w:b w:val="0"/>
                      <w:sz w:val="22"/>
                      <w:szCs w:val="22"/>
                    </w:rPr>
                    <w:lastRenderedPageBreak/>
                    <w:t>Co-Investigator: Deborah Dewey</w:t>
                  </w:r>
                </w:p>
                <w:p w14:paraId="45A68A8A" w14:textId="539EF42A" w:rsidR="004B1DF9" w:rsidRPr="00E173D1" w:rsidRDefault="004B1DF9" w:rsidP="004B1DF9">
                  <w:pPr>
                    <w:widowControl w:val="0"/>
                    <w:autoSpaceDE w:val="0"/>
                    <w:autoSpaceDN w:val="0"/>
                    <w:adjustRightInd w:val="0"/>
                    <w:rPr>
                      <w:rFonts w:asciiTheme="majorHAnsi" w:hAnsiTheme="majorHAnsi" w:cstheme="majorHAnsi"/>
                      <w:sz w:val="22"/>
                      <w:szCs w:val="22"/>
                    </w:rPr>
                  </w:pPr>
                </w:p>
              </w:tc>
              <w:tc>
                <w:tcPr>
                  <w:tcW w:w="8157" w:type="dxa"/>
                  <w:gridSpan w:val="11"/>
                  <w:shd w:val="clear" w:color="auto" w:fill="FFFFFF" w:themeFill="background1"/>
                </w:tcPr>
                <w:p w14:paraId="211DAD7F" w14:textId="085D7D59"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lastRenderedPageBreak/>
                    <w:t>$104,109</w:t>
                  </w:r>
                </w:p>
              </w:tc>
              <w:tc>
                <w:tcPr>
                  <w:tcW w:w="4777" w:type="dxa"/>
                  <w:gridSpan w:val="8"/>
                </w:tcPr>
                <w:p w14:paraId="0A95A10E" w14:textId="3FD908EE" w:rsidR="004B1DF9" w:rsidRPr="00E173D1" w:rsidRDefault="004B1DF9" w:rsidP="004B1DF9">
                  <w:pPr>
                    <w:tabs>
                      <w:tab w:val="left" w:pos="-720"/>
                      <w:tab w:val="left" w:pos="7893"/>
                    </w:tabs>
                    <w:suppressAutoHyphens/>
                    <w:rPr>
                      <w:rFonts w:asciiTheme="majorHAnsi" w:hAnsiTheme="majorHAnsi" w:cstheme="majorHAnsi"/>
                      <w:color w:val="000000"/>
                      <w:sz w:val="22"/>
                      <w:szCs w:val="22"/>
                    </w:rPr>
                  </w:pPr>
                </w:p>
              </w:tc>
            </w:tr>
            <w:tr w:rsidR="000D6241" w:rsidRPr="00E173D1" w14:paraId="155E4367" w14:textId="77777777" w:rsidTr="00D01CF2">
              <w:trPr>
                <w:gridAfter w:val="2"/>
                <w:wAfter w:w="9043" w:type="dxa"/>
                <w:trHeight w:val="25"/>
              </w:trPr>
              <w:tc>
                <w:tcPr>
                  <w:tcW w:w="2038" w:type="dxa"/>
                  <w:shd w:val="clear" w:color="auto" w:fill="FFFFFF" w:themeFill="background1"/>
                </w:tcPr>
                <w:p w14:paraId="1B67C3B4" w14:textId="705D0B17" w:rsidR="004B1DF9" w:rsidRPr="00E173D1" w:rsidRDefault="004B1DF9" w:rsidP="004B1DF9">
                  <w:pPr>
                    <w:tabs>
                      <w:tab w:val="left" w:pos="-720"/>
                      <w:tab w:val="left" w:pos="7893"/>
                    </w:tabs>
                    <w:suppressAutoHyphens/>
                    <w:rPr>
                      <w:rFonts w:asciiTheme="majorHAnsi" w:hAnsiTheme="majorHAnsi" w:cstheme="majorHAnsi"/>
                      <w:color w:val="000000"/>
                      <w:sz w:val="22"/>
                      <w:szCs w:val="22"/>
                    </w:rPr>
                  </w:pPr>
                  <w:r w:rsidRPr="00E173D1">
                    <w:rPr>
                      <w:rFonts w:asciiTheme="majorHAnsi" w:hAnsiTheme="majorHAnsi" w:cstheme="majorHAnsi"/>
                      <w:color w:val="000000"/>
                      <w:sz w:val="22"/>
                      <w:szCs w:val="22"/>
                    </w:rPr>
                    <w:t>Mar 2018-Feb 2021</w:t>
                  </w:r>
                </w:p>
              </w:tc>
              <w:tc>
                <w:tcPr>
                  <w:tcW w:w="7372" w:type="dxa"/>
                  <w:gridSpan w:val="4"/>
                  <w:shd w:val="clear" w:color="auto" w:fill="FFFFFF" w:themeFill="background1"/>
                </w:tcPr>
                <w:p w14:paraId="6EE4A810" w14:textId="55105AAF" w:rsidR="004B1DF9" w:rsidRPr="00E173D1" w:rsidRDefault="004B1DF9" w:rsidP="004B1DF9">
                  <w:pPr>
                    <w:widowControl w:val="0"/>
                    <w:autoSpaceDE w:val="0"/>
                    <w:autoSpaceDN w:val="0"/>
                    <w:adjustRightInd w:val="0"/>
                    <w:rPr>
                      <w:rFonts w:asciiTheme="majorHAnsi" w:hAnsiTheme="majorHAnsi" w:cstheme="majorHAnsi"/>
                      <w:sz w:val="22"/>
                      <w:szCs w:val="22"/>
                    </w:rPr>
                  </w:pPr>
                  <w:r w:rsidRPr="00E173D1">
                    <w:rPr>
                      <w:rFonts w:asciiTheme="majorHAnsi" w:hAnsiTheme="majorHAnsi" w:cstheme="majorHAnsi"/>
                      <w:sz w:val="22"/>
                      <w:szCs w:val="22"/>
                    </w:rPr>
                    <w:t>Canadian Institutes of Health Research</w:t>
                  </w:r>
                </w:p>
                <w:p w14:paraId="6184E9BA" w14:textId="77777777" w:rsidR="004B1DF9" w:rsidRPr="00E173D1" w:rsidRDefault="004B1DF9" w:rsidP="004B1DF9">
                  <w:pPr>
                    <w:widowControl w:val="0"/>
                    <w:autoSpaceDE w:val="0"/>
                    <w:autoSpaceDN w:val="0"/>
                    <w:adjustRightInd w:val="0"/>
                    <w:rPr>
                      <w:rFonts w:asciiTheme="majorHAnsi" w:hAnsiTheme="majorHAnsi" w:cstheme="majorHAnsi"/>
                      <w:i/>
                      <w:sz w:val="22"/>
                      <w:szCs w:val="22"/>
                    </w:rPr>
                  </w:pPr>
                  <w:r w:rsidRPr="00E173D1">
                    <w:rPr>
                      <w:rFonts w:asciiTheme="majorHAnsi" w:hAnsiTheme="majorHAnsi" w:cstheme="majorHAnsi"/>
                      <w:i/>
                      <w:sz w:val="22"/>
                      <w:szCs w:val="22"/>
                    </w:rPr>
                    <w:t>Maternal Iron Nutrition and its Consequences in Pregnant Women and Their Children in the Alberta Pregnancy Outcomes and Nutrition (APrON) Study</w:t>
                  </w:r>
                </w:p>
                <w:p w14:paraId="22D3AB15" w14:textId="7C6F1B3F" w:rsidR="004B1DF9" w:rsidRPr="00E173D1" w:rsidRDefault="004B1DF9" w:rsidP="004B1DF9">
                  <w:pPr>
                    <w:tabs>
                      <w:tab w:val="left" w:pos="-720"/>
                      <w:tab w:val="left" w:pos="7893"/>
                    </w:tabs>
                    <w:suppressAutoHyphens/>
                    <w:rPr>
                      <w:rFonts w:asciiTheme="majorHAnsi" w:hAnsiTheme="majorHAnsi" w:cstheme="majorHAnsi"/>
                      <w:sz w:val="22"/>
                      <w:szCs w:val="22"/>
                    </w:rPr>
                  </w:pPr>
                  <w:r w:rsidRPr="00E173D1">
                    <w:rPr>
                      <w:rStyle w:val="Strong"/>
                      <w:rFonts w:asciiTheme="majorHAnsi" w:hAnsiTheme="majorHAnsi" w:cstheme="majorHAnsi"/>
                      <w:b w:val="0"/>
                      <w:sz w:val="22"/>
                      <w:szCs w:val="22"/>
                    </w:rPr>
                    <w:t>Principal Investigator: Rhonda Bell</w:t>
                  </w:r>
                </w:p>
                <w:p w14:paraId="2D57079E" w14:textId="6784E549" w:rsidR="004B1DF9" w:rsidRPr="00E173D1" w:rsidRDefault="004B1DF9" w:rsidP="004B1DF9">
                  <w:pPr>
                    <w:tabs>
                      <w:tab w:val="left" w:pos="-720"/>
                      <w:tab w:val="left" w:pos="7893"/>
                    </w:tabs>
                    <w:suppressAutoHyphens/>
                    <w:rPr>
                      <w:rStyle w:val="Strong"/>
                      <w:rFonts w:asciiTheme="majorHAnsi" w:hAnsiTheme="majorHAnsi" w:cstheme="majorHAnsi"/>
                      <w:b w:val="0"/>
                      <w:sz w:val="22"/>
                      <w:szCs w:val="22"/>
                    </w:rPr>
                  </w:pPr>
                  <w:r w:rsidRPr="00E173D1">
                    <w:rPr>
                      <w:rStyle w:val="Strong"/>
                      <w:rFonts w:asciiTheme="majorHAnsi" w:hAnsiTheme="majorHAnsi" w:cstheme="majorHAnsi"/>
                      <w:b w:val="0"/>
                      <w:sz w:val="22"/>
                      <w:szCs w:val="22"/>
                    </w:rPr>
                    <w:t>Co-Investigator: Deborah Dewey</w:t>
                  </w:r>
                </w:p>
                <w:p w14:paraId="76CB9745" w14:textId="6961A1B1" w:rsidR="004B1DF9" w:rsidRPr="00E173D1" w:rsidRDefault="004B1DF9" w:rsidP="004B1DF9">
                  <w:pPr>
                    <w:widowControl w:val="0"/>
                    <w:autoSpaceDE w:val="0"/>
                    <w:autoSpaceDN w:val="0"/>
                    <w:adjustRightInd w:val="0"/>
                    <w:rPr>
                      <w:rFonts w:asciiTheme="majorHAnsi" w:hAnsiTheme="majorHAnsi" w:cstheme="majorHAnsi"/>
                      <w:sz w:val="22"/>
                      <w:szCs w:val="22"/>
                    </w:rPr>
                  </w:pPr>
                </w:p>
              </w:tc>
              <w:tc>
                <w:tcPr>
                  <w:tcW w:w="8157" w:type="dxa"/>
                  <w:gridSpan w:val="11"/>
                  <w:shd w:val="clear" w:color="auto" w:fill="FFFFFF" w:themeFill="background1"/>
                </w:tcPr>
                <w:p w14:paraId="7B772BD2" w14:textId="26B4FEF8" w:rsidR="004B1DF9" w:rsidRPr="00E173D1" w:rsidRDefault="004B1DF9" w:rsidP="004B1DF9">
                  <w:pPr>
                    <w:tabs>
                      <w:tab w:val="left" w:pos="-720"/>
                      <w:tab w:val="left" w:pos="7893"/>
                    </w:tabs>
                    <w:suppressAutoHyphens/>
                    <w:rPr>
                      <w:rFonts w:asciiTheme="majorHAnsi" w:hAnsiTheme="majorHAnsi" w:cstheme="majorHAnsi"/>
                      <w:color w:val="002C62"/>
                      <w:sz w:val="22"/>
                      <w:szCs w:val="22"/>
                    </w:rPr>
                  </w:pPr>
                  <w:r w:rsidRPr="00E173D1">
                    <w:rPr>
                      <w:rFonts w:asciiTheme="majorHAnsi" w:hAnsiTheme="majorHAnsi" w:cstheme="majorHAnsi"/>
                      <w:sz w:val="22"/>
                      <w:szCs w:val="22"/>
                    </w:rPr>
                    <w:t>$294,525</w:t>
                  </w:r>
                </w:p>
              </w:tc>
              <w:tc>
                <w:tcPr>
                  <w:tcW w:w="4777" w:type="dxa"/>
                  <w:gridSpan w:val="8"/>
                </w:tcPr>
                <w:p w14:paraId="25D91DF0" w14:textId="77777777" w:rsidR="004B1DF9" w:rsidRPr="00E173D1" w:rsidRDefault="004B1DF9" w:rsidP="004B1DF9">
                  <w:pPr>
                    <w:tabs>
                      <w:tab w:val="left" w:pos="-720"/>
                      <w:tab w:val="left" w:pos="7893"/>
                    </w:tabs>
                    <w:suppressAutoHyphens/>
                    <w:rPr>
                      <w:rFonts w:asciiTheme="majorHAnsi" w:hAnsiTheme="majorHAnsi" w:cstheme="majorHAnsi"/>
                      <w:color w:val="000000"/>
                      <w:sz w:val="22"/>
                      <w:szCs w:val="22"/>
                    </w:rPr>
                  </w:pPr>
                </w:p>
              </w:tc>
            </w:tr>
            <w:tr w:rsidR="000D6241" w:rsidRPr="00E173D1" w14:paraId="11CEE547" w14:textId="77777777" w:rsidTr="00D01CF2">
              <w:trPr>
                <w:gridAfter w:val="8"/>
                <w:wAfter w:w="9326" w:type="dxa"/>
                <w:trHeight w:val="25"/>
              </w:trPr>
              <w:tc>
                <w:tcPr>
                  <w:tcW w:w="2038" w:type="dxa"/>
                  <w:shd w:val="clear" w:color="auto" w:fill="FFFFFF" w:themeFill="background1"/>
                </w:tcPr>
                <w:p w14:paraId="4521513D" w14:textId="758EA358" w:rsidR="004B1DF9" w:rsidRPr="00E173D1" w:rsidRDefault="004B1DF9" w:rsidP="004B1DF9">
                  <w:pPr>
                    <w:tabs>
                      <w:tab w:val="left" w:pos="-720"/>
                      <w:tab w:val="left" w:pos="7893"/>
                    </w:tabs>
                    <w:suppressAutoHyphens/>
                    <w:rPr>
                      <w:rFonts w:asciiTheme="majorHAnsi" w:hAnsiTheme="majorHAnsi" w:cstheme="majorHAnsi"/>
                      <w:color w:val="000000"/>
                      <w:sz w:val="22"/>
                      <w:szCs w:val="22"/>
                    </w:rPr>
                  </w:pPr>
                  <w:r w:rsidRPr="00E173D1">
                    <w:rPr>
                      <w:rFonts w:asciiTheme="majorHAnsi" w:hAnsiTheme="majorHAnsi" w:cstheme="majorHAnsi"/>
                      <w:color w:val="000000"/>
                      <w:sz w:val="22"/>
                      <w:szCs w:val="22"/>
                    </w:rPr>
                    <w:t>Dec 2017-Aug 2020</w:t>
                  </w:r>
                </w:p>
              </w:tc>
              <w:tc>
                <w:tcPr>
                  <w:tcW w:w="7305" w:type="dxa"/>
                  <w:gridSpan w:val="3"/>
                  <w:shd w:val="clear" w:color="auto" w:fill="FFFFFF" w:themeFill="background1"/>
                </w:tcPr>
                <w:p w14:paraId="05333C2C" w14:textId="556180F1" w:rsidR="004B1DF9" w:rsidRPr="00E173D1" w:rsidRDefault="004B1DF9" w:rsidP="004B1DF9">
                  <w:pPr>
                    <w:tabs>
                      <w:tab w:val="left" w:pos="-720"/>
                      <w:tab w:val="left" w:pos="7893"/>
                    </w:tabs>
                    <w:suppressAutoHyphens/>
                    <w:rPr>
                      <w:rFonts w:asciiTheme="majorHAnsi" w:hAnsiTheme="majorHAnsi" w:cstheme="majorHAnsi"/>
                      <w:sz w:val="22"/>
                      <w:szCs w:val="22"/>
                    </w:rPr>
                  </w:pPr>
                  <w:r w:rsidRPr="00E173D1">
                    <w:rPr>
                      <w:rFonts w:asciiTheme="majorHAnsi" w:hAnsiTheme="majorHAnsi" w:cstheme="majorHAnsi"/>
                      <w:sz w:val="22"/>
                      <w:szCs w:val="22"/>
                    </w:rPr>
                    <w:t xml:space="preserve">O’Brien Institute for Public Health Research Catalyst Funds, University of Calgary </w:t>
                  </w:r>
                </w:p>
                <w:p w14:paraId="5B80A5B0" w14:textId="77777777" w:rsidR="004B1DF9" w:rsidRPr="00E173D1" w:rsidRDefault="004B1DF9" w:rsidP="004B1DF9">
                  <w:pPr>
                    <w:tabs>
                      <w:tab w:val="left" w:pos="-720"/>
                      <w:tab w:val="left" w:pos="7893"/>
                    </w:tabs>
                    <w:suppressAutoHyphens/>
                    <w:rPr>
                      <w:rFonts w:asciiTheme="majorHAnsi" w:hAnsiTheme="majorHAnsi" w:cstheme="majorHAnsi"/>
                      <w:i/>
                      <w:sz w:val="22"/>
                      <w:szCs w:val="22"/>
                    </w:rPr>
                  </w:pPr>
                  <w:r w:rsidRPr="00E173D1">
                    <w:rPr>
                      <w:rFonts w:asciiTheme="majorHAnsi" w:hAnsiTheme="majorHAnsi" w:cstheme="majorHAnsi"/>
                      <w:i/>
                      <w:sz w:val="22"/>
                      <w:szCs w:val="22"/>
                    </w:rPr>
                    <w:t xml:space="preserve">Academic achievement and psychosocial adjustment in </w:t>
                  </w:r>
                </w:p>
                <w:p w14:paraId="7AB52AD8" w14:textId="4587C024" w:rsidR="004B1DF9" w:rsidRPr="00E173D1" w:rsidRDefault="004B1DF9" w:rsidP="004B1DF9">
                  <w:pPr>
                    <w:tabs>
                      <w:tab w:val="left" w:pos="-720"/>
                      <w:tab w:val="left" w:pos="7893"/>
                    </w:tabs>
                    <w:suppressAutoHyphens/>
                    <w:rPr>
                      <w:rFonts w:asciiTheme="majorHAnsi" w:hAnsiTheme="majorHAnsi" w:cstheme="majorHAnsi"/>
                      <w:sz w:val="22"/>
                      <w:szCs w:val="22"/>
                    </w:rPr>
                  </w:pPr>
                  <w:r w:rsidRPr="00E173D1">
                    <w:rPr>
                      <w:rFonts w:asciiTheme="majorHAnsi" w:hAnsiTheme="majorHAnsi" w:cstheme="majorHAnsi"/>
                      <w:i/>
                      <w:sz w:val="22"/>
                      <w:szCs w:val="22"/>
                    </w:rPr>
                    <w:t>refugee school-aged children.</w:t>
                  </w:r>
                </w:p>
                <w:p w14:paraId="221110EC" w14:textId="539EF3AC" w:rsidR="004B1DF9" w:rsidRPr="00E173D1" w:rsidRDefault="004B1DF9" w:rsidP="004B1DF9">
                  <w:pPr>
                    <w:tabs>
                      <w:tab w:val="left" w:pos="-720"/>
                      <w:tab w:val="left" w:pos="7893"/>
                    </w:tabs>
                    <w:suppressAutoHyphens/>
                    <w:rPr>
                      <w:rFonts w:asciiTheme="majorHAnsi" w:hAnsiTheme="majorHAnsi" w:cstheme="majorHAnsi"/>
                      <w:sz w:val="22"/>
                      <w:szCs w:val="22"/>
                    </w:rPr>
                  </w:pPr>
                  <w:r w:rsidRPr="00E173D1">
                    <w:rPr>
                      <w:rStyle w:val="Strong"/>
                      <w:rFonts w:asciiTheme="majorHAnsi" w:hAnsiTheme="majorHAnsi" w:cstheme="majorHAnsi"/>
                      <w:b w:val="0"/>
                      <w:sz w:val="22"/>
                      <w:szCs w:val="22"/>
                    </w:rPr>
                    <w:t xml:space="preserve">Principal Investigator: Fariba </w:t>
                  </w:r>
                  <w:r w:rsidRPr="00E173D1">
                    <w:rPr>
                      <w:rFonts w:asciiTheme="majorHAnsi" w:hAnsiTheme="majorHAnsi" w:cstheme="majorHAnsi"/>
                      <w:sz w:val="22"/>
                      <w:szCs w:val="22"/>
                    </w:rPr>
                    <w:t>Aghajafari</w:t>
                  </w:r>
                </w:p>
                <w:p w14:paraId="691C1B44" w14:textId="77777777" w:rsidR="004B1DF9" w:rsidRPr="00E173D1" w:rsidRDefault="004B1DF9" w:rsidP="004B1DF9">
                  <w:pPr>
                    <w:tabs>
                      <w:tab w:val="left" w:pos="-720"/>
                      <w:tab w:val="left" w:pos="7893"/>
                    </w:tabs>
                    <w:suppressAutoHyphens/>
                    <w:rPr>
                      <w:rStyle w:val="Strong"/>
                      <w:rFonts w:asciiTheme="majorHAnsi" w:hAnsiTheme="majorHAnsi" w:cstheme="majorHAnsi"/>
                      <w:b w:val="0"/>
                      <w:sz w:val="22"/>
                      <w:szCs w:val="22"/>
                    </w:rPr>
                  </w:pPr>
                  <w:r w:rsidRPr="00E173D1">
                    <w:rPr>
                      <w:rStyle w:val="Strong"/>
                      <w:rFonts w:asciiTheme="majorHAnsi" w:hAnsiTheme="majorHAnsi" w:cstheme="majorHAnsi"/>
                      <w:b w:val="0"/>
                      <w:sz w:val="22"/>
                      <w:szCs w:val="22"/>
                    </w:rPr>
                    <w:t>Co-Principal Investigator: Deborah Dewey</w:t>
                  </w:r>
                </w:p>
                <w:p w14:paraId="2A3677D0" w14:textId="20D7C657" w:rsidR="004B1DF9" w:rsidRPr="00E173D1" w:rsidRDefault="004B1DF9" w:rsidP="004B1DF9">
                  <w:pPr>
                    <w:tabs>
                      <w:tab w:val="left" w:pos="-720"/>
                      <w:tab w:val="left" w:pos="7893"/>
                    </w:tabs>
                    <w:suppressAutoHyphens/>
                    <w:rPr>
                      <w:rFonts w:asciiTheme="majorHAnsi" w:hAnsiTheme="majorHAnsi" w:cstheme="majorHAnsi"/>
                      <w:color w:val="000000"/>
                      <w:sz w:val="22"/>
                      <w:szCs w:val="22"/>
                    </w:rPr>
                  </w:pPr>
                </w:p>
              </w:tc>
              <w:tc>
                <w:tcPr>
                  <w:tcW w:w="8033" w:type="dxa"/>
                  <w:gridSpan w:val="6"/>
                  <w:shd w:val="clear" w:color="auto" w:fill="FFFFFF" w:themeFill="background1"/>
                </w:tcPr>
                <w:p w14:paraId="069F3A90" w14:textId="41151965" w:rsidR="004B1DF9" w:rsidRPr="00E173D1" w:rsidRDefault="004B1DF9" w:rsidP="004B1DF9">
                  <w:pPr>
                    <w:tabs>
                      <w:tab w:val="left" w:pos="-720"/>
                      <w:tab w:val="left" w:pos="7893"/>
                    </w:tabs>
                    <w:suppressAutoHyphens/>
                    <w:rPr>
                      <w:rFonts w:asciiTheme="majorHAnsi" w:hAnsiTheme="majorHAnsi" w:cstheme="majorHAnsi"/>
                      <w:color w:val="002C62"/>
                      <w:sz w:val="22"/>
                      <w:szCs w:val="22"/>
                    </w:rPr>
                  </w:pPr>
                  <w:r w:rsidRPr="00E173D1">
                    <w:rPr>
                      <w:rFonts w:asciiTheme="majorHAnsi" w:hAnsiTheme="majorHAnsi" w:cstheme="majorHAnsi"/>
                      <w:color w:val="002C62"/>
                      <w:sz w:val="22"/>
                      <w:szCs w:val="22"/>
                    </w:rPr>
                    <w:t>$24,376</w:t>
                  </w:r>
                </w:p>
              </w:tc>
              <w:tc>
                <w:tcPr>
                  <w:tcW w:w="4685" w:type="dxa"/>
                  <w:gridSpan w:val="8"/>
                </w:tcPr>
                <w:p w14:paraId="25964B2E" w14:textId="77777777" w:rsidR="004B1DF9" w:rsidRPr="00E173D1" w:rsidRDefault="004B1DF9" w:rsidP="004B1DF9">
                  <w:pPr>
                    <w:tabs>
                      <w:tab w:val="left" w:pos="-720"/>
                      <w:tab w:val="left" w:pos="7893"/>
                    </w:tabs>
                    <w:suppressAutoHyphens/>
                    <w:rPr>
                      <w:rFonts w:asciiTheme="majorHAnsi" w:hAnsiTheme="majorHAnsi" w:cstheme="majorHAnsi"/>
                      <w:color w:val="000000"/>
                      <w:sz w:val="22"/>
                      <w:szCs w:val="22"/>
                    </w:rPr>
                  </w:pPr>
                </w:p>
              </w:tc>
            </w:tr>
            <w:tr w:rsidR="000D6241" w:rsidRPr="00E173D1" w14:paraId="1D73C506" w14:textId="77777777" w:rsidTr="00D01CF2">
              <w:trPr>
                <w:gridAfter w:val="2"/>
                <w:wAfter w:w="9043" w:type="dxa"/>
                <w:trHeight w:val="25"/>
              </w:trPr>
              <w:tc>
                <w:tcPr>
                  <w:tcW w:w="2038" w:type="dxa"/>
                  <w:shd w:val="clear" w:color="auto" w:fill="FFFFFF" w:themeFill="background1"/>
                </w:tcPr>
                <w:p w14:paraId="32BFCEA4" w14:textId="78F2A358" w:rsidR="004B1DF9" w:rsidRPr="00E173D1" w:rsidRDefault="004B1DF9" w:rsidP="004B1DF9">
                  <w:pPr>
                    <w:tabs>
                      <w:tab w:val="left" w:pos="-720"/>
                      <w:tab w:val="left" w:pos="7893"/>
                    </w:tabs>
                    <w:suppressAutoHyphens/>
                    <w:rPr>
                      <w:rFonts w:asciiTheme="majorHAnsi" w:hAnsiTheme="majorHAnsi" w:cstheme="majorHAnsi"/>
                      <w:color w:val="000000"/>
                      <w:sz w:val="22"/>
                      <w:szCs w:val="22"/>
                    </w:rPr>
                  </w:pPr>
                  <w:r w:rsidRPr="00E173D1">
                    <w:rPr>
                      <w:rFonts w:asciiTheme="majorHAnsi" w:hAnsiTheme="majorHAnsi" w:cstheme="majorHAnsi"/>
                      <w:color w:val="000000"/>
                      <w:sz w:val="22"/>
                      <w:szCs w:val="22"/>
                    </w:rPr>
                    <w:t>Mar 2018-Mar 2021</w:t>
                  </w:r>
                </w:p>
              </w:tc>
              <w:tc>
                <w:tcPr>
                  <w:tcW w:w="7372" w:type="dxa"/>
                  <w:gridSpan w:val="4"/>
                  <w:shd w:val="clear" w:color="auto" w:fill="FFFFFF" w:themeFill="background1"/>
                </w:tcPr>
                <w:p w14:paraId="74D1FAA4" w14:textId="77777777" w:rsidR="004B1DF9" w:rsidRPr="00E173D1" w:rsidRDefault="004B1DF9" w:rsidP="004B1DF9">
                  <w:pPr>
                    <w:tabs>
                      <w:tab w:val="left" w:pos="-720"/>
                      <w:tab w:val="left" w:pos="7893"/>
                    </w:tabs>
                    <w:suppressAutoHyphens/>
                    <w:rPr>
                      <w:rFonts w:asciiTheme="majorHAnsi" w:hAnsiTheme="majorHAnsi" w:cstheme="majorHAnsi"/>
                      <w:color w:val="000000"/>
                      <w:sz w:val="22"/>
                      <w:szCs w:val="22"/>
                    </w:rPr>
                  </w:pPr>
                  <w:r w:rsidRPr="00E173D1">
                    <w:rPr>
                      <w:rFonts w:asciiTheme="majorHAnsi" w:hAnsiTheme="majorHAnsi" w:cstheme="majorHAnsi"/>
                      <w:color w:val="000000"/>
                      <w:sz w:val="22"/>
                      <w:szCs w:val="22"/>
                    </w:rPr>
                    <w:t>National Health and Medical Research Council (Australia)</w:t>
                  </w:r>
                </w:p>
                <w:p w14:paraId="368956CC" w14:textId="77777777" w:rsidR="004B1DF9" w:rsidRPr="00E173D1" w:rsidRDefault="004B1DF9" w:rsidP="004B1DF9">
                  <w:pPr>
                    <w:tabs>
                      <w:tab w:val="left" w:pos="-720"/>
                      <w:tab w:val="left" w:pos="7893"/>
                    </w:tabs>
                    <w:suppressAutoHyphens/>
                    <w:rPr>
                      <w:rFonts w:asciiTheme="majorHAnsi" w:hAnsiTheme="majorHAnsi" w:cstheme="majorHAnsi"/>
                      <w:i/>
                      <w:iCs/>
                      <w:color w:val="000000"/>
                      <w:sz w:val="22"/>
                      <w:szCs w:val="22"/>
                    </w:rPr>
                  </w:pPr>
                  <w:r w:rsidRPr="00E173D1">
                    <w:rPr>
                      <w:rFonts w:asciiTheme="majorHAnsi" w:hAnsiTheme="majorHAnsi" w:cstheme="majorHAnsi"/>
                      <w:i/>
                      <w:iCs/>
                      <w:color w:val="000000"/>
                      <w:sz w:val="22"/>
                      <w:szCs w:val="22"/>
                    </w:rPr>
                    <w:t>Investigating early life exposure to plastic products in Australia and</w:t>
                  </w:r>
                </w:p>
                <w:p w14:paraId="4DD39545" w14:textId="77777777" w:rsidR="004B1DF9" w:rsidRPr="00E173D1" w:rsidRDefault="004B1DF9" w:rsidP="004B1DF9">
                  <w:pPr>
                    <w:tabs>
                      <w:tab w:val="left" w:pos="-720"/>
                      <w:tab w:val="left" w:pos="7893"/>
                    </w:tabs>
                    <w:suppressAutoHyphens/>
                    <w:rPr>
                      <w:rFonts w:asciiTheme="majorHAnsi" w:hAnsiTheme="majorHAnsi" w:cstheme="majorHAnsi"/>
                      <w:i/>
                      <w:iCs/>
                      <w:color w:val="000000"/>
                      <w:sz w:val="22"/>
                      <w:szCs w:val="22"/>
                    </w:rPr>
                  </w:pPr>
                  <w:r w:rsidRPr="00E173D1">
                    <w:rPr>
                      <w:rFonts w:asciiTheme="majorHAnsi" w:hAnsiTheme="majorHAnsi" w:cstheme="majorHAnsi"/>
                      <w:i/>
                      <w:iCs/>
                      <w:color w:val="000000"/>
                      <w:sz w:val="22"/>
                      <w:szCs w:val="22"/>
                    </w:rPr>
                    <w:t>subsequent neurodevelopmental effects</w:t>
                  </w:r>
                </w:p>
                <w:p w14:paraId="491244A5" w14:textId="7E7EA213" w:rsidR="004B1DF9" w:rsidRPr="00E173D1" w:rsidRDefault="004B1DF9" w:rsidP="004B1DF9">
                  <w:pPr>
                    <w:tabs>
                      <w:tab w:val="left" w:pos="-720"/>
                      <w:tab w:val="left" w:pos="7893"/>
                    </w:tabs>
                    <w:suppressAutoHyphens/>
                    <w:rPr>
                      <w:rStyle w:val="Strong"/>
                      <w:rFonts w:asciiTheme="majorHAnsi" w:hAnsiTheme="majorHAnsi" w:cstheme="majorHAnsi"/>
                      <w:b w:val="0"/>
                      <w:sz w:val="22"/>
                      <w:szCs w:val="22"/>
                    </w:rPr>
                  </w:pPr>
                  <w:r w:rsidRPr="00E173D1">
                    <w:rPr>
                      <w:rStyle w:val="Strong"/>
                      <w:rFonts w:asciiTheme="majorHAnsi" w:hAnsiTheme="majorHAnsi" w:cstheme="majorHAnsi"/>
                      <w:b w:val="0"/>
                      <w:sz w:val="22"/>
                      <w:szCs w:val="22"/>
                    </w:rPr>
                    <w:t>Chief Investigator A: Anne-Louise Ponsonby</w:t>
                  </w:r>
                </w:p>
                <w:p w14:paraId="764EDBC9" w14:textId="73D6E998" w:rsidR="004B1DF9" w:rsidRPr="00E173D1" w:rsidRDefault="004B1DF9" w:rsidP="004B1DF9">
                  <w:pPr>
                    <w:tabs>
                      <w:tab w:val="left" w:pos="-720"/>
                      <w:tab w:val="left" w:pos="7893"/>
                    </w:tabs>
                    <w:suppressAutoHyphens/>
                    <w:rPr>
                      <w:rStyle w:val="Strong"/>
                      <w:rFonts w:asciiTheme="majorHAnsi" w:hAnsiTheme="majorHAnsi" w:cstheme="majorHAnsi"/>
                      <w:b w:val="0"/>
                      <w:sz w:val="22"/>
                      <w:szCs w:val="22"/>
                    </w:rPr>
                  </w:pPr>
                  <w:r w:rsidRPr="00E173D1">
                    <w:rPr>
                      <w:rStyle w:val="Strong"/>
                      <w:rFonts w:asciiTheme="majorHAnsi" w:hAnsiTheme="majorHAnsi" w:cstheme="majorHAnsi"/>
                      <w:b w:val="0"/>
                      <w:sz w:val="22"/>
                      <w:szCs w:val="22"/>
                    </w:rPr>
                    <w:t>Chief Investigator B: Deborah Dewey</w:t>
                  </w:r>
                </w:p>
                <w:p w14:paraId="03672BE5" w14:textId="5CE039D8" w:rsidR="004B1DF9" w:rsidRPr="00E173D1" w:rsidRDefault="004B1DF9" w:rsidP="004B1DF9">
                  <w:pPr>
                    <w:tabs>
                      <w:tab w:val="left" w:pos="-720"/>
                      <w:tab w:val="left" w:pos="7893"/>
                    </w:tabs>
                    <w:suppressAutoHyphens/>
                    <w:rPr>
                      <w:rFonts w:asciiTheme="majorHAnsi" w:hAnsiTheme="majorHAnsi" w:cstheme="majorHAnsi"/>
                      <w:color w:val="000000"/>
                      <w:sz w:val="22"/>
                      <w:szCs w:val="22"/>
                    </w:rPr>
                  </w:pPr>
                </w:p>
              </w:tc>
              <w:tc>
                <w:tcPr>
                  <w:tcW w:w="8157" w:type="dxa"/>
                  <w:gridSpan w:val="11"/>
                  <w:shd w:val="clear" w:color="auto" w:fill="FFFFFF" w:themeFill="background1"/>
                </w:tcPr>
                <w:p w14:paraId="498F9B84" w14:textId="77777777" w:rsidR="004B1DF9" w:rsidRDefault="004B1DF9" w:rsidP="004B1DF9">
                  <w:pPr>
                    <w:tabs>
                      <w:tab w:val="left" w:pos="-720"/>
                      <w:tab w:val="left" w:pos="7893"/>
                    </w:tabs>
                    <w:suppressAutoHyphens/>
                    <w:rPr>
                      <w:rFonts w:asciiTheme="majorHAnsi" w:hAnsiTheme="majorHAnsi" w:cstheme="majorHAnsi"/>
                      <w:color w:val="002C62"/>
                      <w:sz w:val="22"/>
                      <w:szCs w:val="22"/>
                    </w:rPr>
                  </w:pPr>
                  <w:r w:rsidRPr="00E173D1">
                    <w:rPr>
                      <w:rFonts w:asciiTheme="majorHAnsi" w:hAnsiTheme="majorHAnsi" w:cstheme="majorHAnsi"/>
                      <w:color w:val="002C62"/>
                      <w:sz w:val="22"/>
                      <w:szCs w:val="22"/>
                    </w:rPr>
                    <w:t>$780,450</w:t>
                  </w:r>
                </w:p>
                <w:p w14:paraId="280B9A27" w14:textId="7BFA39FD" w:rsidR="004B1DF9" w:rsidRPr="00E173D1" w:rsidRDefault="004B1DF9" w:rsidP="004B1DF9">
                  <w:pPr>
                    <w:tabs>
                      <w:tab w:val="left" w:pos="-720"/>
                      <w:tab w:val="left" w:pos="7893"/>
                    </w:tabs>
                    <w:suppressAutoHyphens/>
                    <w:rPr>
                      <w:rFonts w:asciiTheme="majorHAnsi" w:hAnsiTheme="majorHAnsi" w:cstheme="majorHAnsi"/>
                      <w:color w:val="000000"/>
                      <w:sz w:val="22"/>
                      <w:szCs w:val="22"/>
                    </w:rPr>
                  </w:pPr>
                  <w:r w:rsidRPr="00E173D1">
                    <w:rPr>
                      <w:rFonts w:asciiTheme="majorHAnsi" w:hAnsiTheme="majorHAnsi" w:cstheme="majorHAnsi"/>
                      <w:color w:val="002C62"/>
                      <w:sz w:val="22"/>
                      <w:szCs w:val="22"/>
                    </w:rPr>
                    <w:t>($AUS)</w:t>
                  </w:r>
                </w:p>
              </w:tc>
              <w:tc>
                <w:tcPr>
                  <w:tcW w:w="4777" w:type="dxa"/>
                  <w:gridSpan w:val="8"/>
                </w:tcPr>
                <w:p w14:paraId="60259937" w14:textId="77777777" w:rsidR="004B1DF9" w:rsidRPr="00E173D1" w:rsidRDefault="004B1DF9" w:rsidP="004B1DF9">
                  <w:pPr>
                    <w:tabs>
                      <w:tab w:val="left" w:pos="-720"/>
                      <w:tab w:val="left" w:pos="7893"/>
                    </w:tabs>
                    <w:suppressAutoHyphens/>
                    <w:rPr>
                      <w:rFonts w:asciiTheme="majorHAnsi" w:hAnsiTheme="majorHAnsi" w:cstheme="majorHAnsi"/>
                      <w:color w:val="000000"/>
                      <w:sz w:val="22"/>
                      <w:szCs w:val="22"/>
                    </w:rPr>
                  </w:pPr>
                </w:p>
              </w:tc>
            </w:tr>
            <w:tr w:rsidR="000D6241" w:rsidRPr="00E173D1" w14:paraId="22D2744F" w14:textId="77777777" w:rsidTr="00D01CF2">
              <w:trPr>
                <w:gridAfter w:val="2"/>
                <w:wAfter w:w="9043" w:type="dxa"/>
                <w:trHeight w:val="25"/>
              </w:trPr>
              <w:tc>
                <w:tcPr>
                  <w:tcW w:w="2038" w:type="dxa"/>
                  <w:shd w:val="clear" w:color="auto" w:fill="FFFFFF" w:themeFill="background1"/>
                </w:tcPr>
                <w:p w14:paraId="77F05E51" w14:textId="40F27F2D" w:rsidR="004B1DF9" w:rsidRPr="00E173D1" w:rsidRDefault="004B1DF9" w:rsidP="004B1DF9">
                  <w:pPr>
                    <w:tabs>
                      <w:tab w:val="left" w:pos="-720"/>
                      <w:tab w:val="left" w:pos="7893"/>
                    </w:tabs>
                    <w:suppressAutoHyphens/>
                    <w:rPr>
                      <w:rFonts w:asciiTheme="majorHAnsi" w:hAnsiTheme="majorHAnsi" w:cstheme="majorHAnsi"/>
                      <w:color w:val="000000"/>
                      <w:sz w:val="22"/>
                      <w:szCs w:val="22"/>
                    </w:rPr>
                  </w:pPr>
                  <w:r w:rsidRPr="00E173D1">
                    <w:rPr>
                      <w:rFonts w:asciiTheme="majorHAnsi" w:hAnsiTheme="majorHAnsi" w:cstheme="majorHAnsi"/>
                      <w:color w:val="000000"/>
                      <w:sz w:val="22"/>
                      <w:szCs w:val="22"/>
                    </w:rPr>
                    <w:t>Jan 2018-Jan 2021</w:t>
                  </w:r>
                </w:p>
              </w:tc>
              <w:tc>
                <w:tcPr>
                  <w:tcW w:w="7372" w:type="dxa"/>
                  <w:gridSpan w:val="4"/>
                  <w:shd w:val="clear" w:color="auto" w:fill="FFFFFF" w:themeFill="background1"/>
                </w:tcPr>
                <w:p w14:paraId="0082CAE2" w14:textId="4D90620C" w:rsidR="004B1DF9" w:rsidRPr="00E173D1" w:rsidRDefault="004B1DF9" w:rsidP="004B1DF9">
                  <w:pPr>
                    <w:tabs>
                      <w:tab w:val="left" w:pos="-720"/>
                      <w:tab w:val="left" w:pos="7893"/>
                    </w:tabs>
                    <w:suppressAutoHyphens/>
                    <w:rPr>
                      <w:rFonts w:asciiTheme="majorHAnsi" w:hAnsiTheme="majorHAnsi" w:cstheme="majorHAnsi"/>
                      <w:color w:val="000000"/>
                      <w:sz w:val="22"/>
                      <w:szCs w:val="22"/>
                    </w:rPr>
                  </w:pPr>
                  <w:r w:rsidRPr="00E173D1">
                    <w:rPr>
                      <w:rFonts w:asciiTheme="majorHAnsi" w:hAnsiTheme="majorHAnsi" w:cstheme="majorHAnsi"/>
                      <w:color w:val="000000"/>
                      <w:sz w:val="22"/>
                      <w:szCs w:val="22"/>
                    </w:rPr>
                    <w:t>Department of Pediatrics University of Calgary Bridge Funding</w:t>
                  </w:r>
                </w:p>
                <w:p w14:paraId="34ADFD2B" w14:textId="77777777" w:rsidR="004B1DF9" w:rsidRPr="00E173D1" w:rsidRDefault="004B1DF9" w:rsidP="004B1DF9">
                  <w:pPr>
                    <w:tabs>
                      <w:tab w:val="left" w:pos="-720"/>
                      <w:tab w:val="left" w:pos="7893"/>
                    </w:tabs>
                    <w:suppressAutoHyphens/>
                    <w:rPr>
                      <w:rFonts w:asciiTheme="majorHAnsi" w:hAnsiTheme="majorHAnsi" w:cstheme="majorHAnsi"/>
                      <w:i/>
                      <w:color w:val="000000"/>
                      <w:sz w:val="22"/>
                      <w:szCs w:val="22"/>
                    </w:rPr>
                  </w:pPr>
                  <w:r w:rsidRPr="00E173D1">
                    <w:rPr>
                      <w:rFonts w:asciiTheme="majorHAnsi" w:hAnsiTheme="majorHAnsi" w:cstheme="majorHAnsi"/>
                      <w:i/>
                      <w:color w:val="000000"/>
                      <w:sz w:val="22"/>
                      <w:szCs w:val="22"/>
                    </w:rPr>
                    <w:t>Neurodevelopmental Disorders</w:t>
                  </w:r>
                </w:p>
                <w:p w14:paraId="11D635E3" w14:textId="77777777" w:rsidR="004B1DF9" w:rsidRPr="00E173D1" w:rsidRDefault="004B1DF9" w:rsidP="004B1DF9">
                  <w:pPr>
                    <w:tabs>
                      <w:tab w:val="left" w:pos="-720"/>
                      <w:tab w:val="left" w:pos="7893"/>
                    </w:tabs>
                    <w:suppressAutoHyphens/>
                    <w:rPr>
                      <w:rStyle w:val="Strong"/>
                      <w:rFonts w:asciiTheme="majorHAnsi" w:hAnsiTheme="majorHAnsi" w:cstheme="majorHAnsi"/>
                      <w:b w:val="0"/>
                      <w:sz w:val="22"/>
                      <w:szCs w:val="22"/>
                    </w:rPr>
                  </w:pPr>
                  <w:r w:rsidRPr="00E173D1">
                    <w:rPr>
                      <w:rStyle w:val="Strong"/>
                      <w:rFonts w:asciiTheme="majorHAnsi" w:hAnsiTheme="majorHAnsi" w:cstheme="majorHAnsi"/>
                      <w:b w:val="0"/>
                      <w:sz w:val="22"/>
                      <w:szCs w:val="22"/>
                    </w:rPr>
                    <w:t>Principal Investigator: Deborah Dewey</w:t>
                  </w:r>
                </w:p>
                <w:p w14:paraId="5B5F462E" w14:textId="77777777" w:rsidR="004B1DF9" w:rsidRPr="00E173D1" w:rsidRDefault="004B1DF9" w:rsidP="004B1DF9">
                  <w:pPr>
                    <w:tabs>
                      <w:tab w:val="left" w:pos="-720"/>
                      <w:tab w:val="left" w:pos="7893"/>
                    </w:tabs>
                    <w:suppressAutoHyphens/>
                    <w:rPr>
                      <w:rFonts w:asciiTheme="majorHAnsi" w:hAnsiTheme="majorHAnsi" w:cstheme="majorHAnsi"/>
                      <w:color w:val="000000"/>
                      <w:sz w:val="22"/>
                      <w:szCs w:val="22"/>
                    </w:rPr>
                  </w:pPr>
                </w:p>
              </w:tc>
              <w:tc>
                <w:tcPr>
                  <w:tcW w:w="8157" w:type="dxa"/>
                  <w:gridSpan w:val="11"/>
                  <w:shd w:val="clear" w:color="auto" w:fill="FFFFFF" w:themeFill="background1"/>
                </w:tcPr>
                <w:p w14:paraId="71143D2E" w14:textId="1EBBF398" w:rsidR="004B1DF9" w:rsidRPr="00E173D1" w:rsidRDefault="004B1DF9" w:rsidP="004B1DF9">
                  <w:pPr>
                    <w:tabs>
                      <w:tab w:val="left" w:pos="-720"/>
                      <w:tab w:val="left" w:pos="7893"/>
                    </w:tabs>
                    <w:suppressAutoHyphens/>
                    <w:rPr>
                      <w:rFonts w:asciiTheme="majorHAnsi" w:hAnsiTheme="majorHAnsi" w:cstheme="majorHAnsi"/>
                      <w:color w:val="000000"/>
                      <w:sz w:val="22"/>
                      <w:szCs w:val="22"/>
                    </w:rPr>
                  </w:pPr>
                  <w:r w:rsidRPr="00E173D1">
                    <w:rPr>
                      <w:rFonts w:asciiTheme="majorHAnsi" w:hAnsiTheme="majorHAnsi" w:cstheme="majorHAnsi"/>
                      <w:color w:val="000000"/>
                      <w:sz w:val="22"/>
                      <w:szCs w:val="22"/>
                    </w:rPr>
                    <w:t>$30,000</w:t>
                  </w:r>
                </w:p>
              </w:tc>
              <w:tc>
                <w:tcPr>
                  <w:tcW w:w="4777" w:type="dxa"/>
                  <w:gridSpan w:val="8"/>
                </w:tcPr>
                <w:p w14:paraId="307C122F" w14:textId="77777777" w:rsidR="004B1DF9" w:rsidRPr="00E173D1" w:rsidRDefault="004B1DF9" w:rsidP="004B1DF9">
                  <w:pPr>
                    <w:tabs>
                      <w:tab w:val="left" w:pos="-720"/>
                      <w:tab w:val="left" w:pos="7893"/>
                    </w:tabs>
                    <w:suppressAutoHyphens/>
                    <w:rPr>
                      <w:rFonts w:asciiTheme="majorHAnsi" w:hAnsiTheme="majorHAnsi" w:cstheme="majorHAnsi"/>
                      <w:color w:val="000000"/>
                      <w:sz w:val="22"/>
                      <w:szCs w:val="22"/>
                    </w:rPr>
                  </w:pPr>
                </w:p>
              </w:tc>
            </w:tr>
            <w:tr w:rsidR="000D6241" w:rsidRPr="00E173D1" w14:paraId="632D520F" w14:textId="77777777" w:rsidTr="00D01CF2">
              <w:trPr>
                <w:gridAfter w:val="2"/>
                <w:wAfter w:w="9043" w:type="dxa"/>
                <w:trHeight w:val="25"/>
              </w:trPr>
              <w:tc>
                <w:tcPr>
                  <w:tcW w:w="2038" w:type="dxa"/>
                  <w:shd w:val="clear" w:color="auto" w:fill="FFFFFF" w:themeFill="background1"/>
                </w:tcPr>
                <w:p w14:paraId="2D6A49DD" w14:textId="482C91B1" w:rsidR="004B1DF9" w:rsidRPr="00E173D1" w:rsidRDefault="004B1DF9" w:rsidP="004B1DF9">
                  <w:pPr>
                    <w:tabs>
                      <w:tab w:val="left" w:pos="-720"/>
                      <w:tab w:val="left" w:pos="7893"/>
                    </w:tabs>
                    <w:suppressAutoHyphens/>
                    <w:rPr>
                      <w:rFonts w:asciiTheme="majorHAnsi" w:hAnsiTheme="majorHAnsi" w:cstheme="majorHAnsi"/>
                      <w:color w:val="000000"/>
                      <w:sz w:val="22"/>
                      <w:szCs w:val="22"/>
                    </w:rPr>
                  </w:pPr>
                  <w:r w:rsidRPr="00E173D1">
                    <w:rPr>
                      <w:rFonts w:asciiTheme="majorHAnsi" w:hAnsiTheme="majorHAnsi" w:cstheme="majorHAnsi"/>
                      <w:color w:val="000000"/>
                      <w:sz w:val="22"/>
                      <w:szCs w:val="22"/>
                    </w:rPr>
                    <w:t>May 2017-Apr 2020</w:t>
                  </w:r>
                </w:p>
              </w:tc>
              <w:tc>
                <w:tcPr>
                  <w:tcW w:w="7372" w:type="dxa"/>
                  <w:gridSpan w:val="4"/>
                  <w:shd w:val="clear" w:color="auto" w:fill="FFFFFF" w:themeFill="background1"/>
                </w:tcPr>
                <w:p w14:paraId="2BB71A06" w14:textId="77777777" w:rsidR="004B1DF9" w:rsidRPr="00E173D1" w:rsidRDefault="004B1DF9" w:rsidP="004B1DF9">
                  <w:pPr>
                    <w:tabs>
                      <w:tab w:val="left" w:pos="-720"/>
                      <w:tab w:val="left" w:pos="7893"/>
                    </w:tabs>
                    <w:suppressAutoHyphens/>
                    <w:rPr>
                      <w:rFonts w:asciiTheme="majorHAnsi" w:hAnsiTheme="majorHAnsi" w:cstheme="majorHAnsi"/>
                      <w:color w:val="000000"/>
                      <w:sz w:val="22"/>
                      <w:szCs w:val="22"/>
                    </w:rPr>
                  </w:pPr>
                  <w:r w:rsidRPr="00E173D1">
                    <w:rPr>
                      <w:rFonts w:asciiTheme="majorHAnsi" w:hAnsiTheme="majorHAnsi" w:cstheme="majorHAnsi"/>
                      <w:color w:val="000000"/>
                      <w:sz w:val="22"/>
                      <w:szCs w:val="22"/>
                    </w:rPr>
                    <w:t xml:space="preserve">Robertson Fund for Cerebral Palsy                                                                              </w:t>
                  </w:r>
                </w:p>
                <w:p w14:paraId="176E9799" w14:textId="742E7965" w:rsidR="004B1DF9" w:rsidRPr="00E173D1" w:rsidRDefault="004B1DF9" w:rsidP="004B1DF9">
                  <w:pPr>
                    <w:rPr>
                      <w:rStyle w:val="Strong"/>
                      <w:rFonts w:asciiTheme="majorHAnsi" w:hAnsiTheme="majorHAnsi" w:cstheme="majorHAnsi"/>
                      <w:b w:val="0"/>
                      <w:i/>
                      <w:sz w:val="22"/>
                      <w:szCs w:val="22"/>
                    </w:rPr>
                  </w:pPr>
                  <w:r w:rsidRPr="00E173D1">
                    <w:rPr>
                      <w:rStyle w:val="Strong"/>
                      <w:rFonts w:asciiTheme="majorHAnsi" w:hAnsiTheme="majorHAnsi" w:cstheme="majorHAnsi"/>
                      <w:b w:val="0"/>
                      <w:i/>
                      <w:sz w:val="22"/>
                      <w:szCs w:val="22"/>
                    </w:rPr>
                    <w:t>Transcranial Direct Current Stimulation (tDCS) for motor impairments in children with Developmental Coordination Disorder (DCD)</w:t>
                  </w:r>
                </w:p>
                <w:p w14:paraId="4A52B74A" w14:textId="77777777" w:rsidR="004B1DF9" w:rsidRPr="00E173D1" w:rsidRDefault="004B1DF9" w:rsidP="004B1DF9">
                  <w:pPr>
                    <w:tabs>
                      <w:tab w:val="left" w:pos="-720"/>
                      <w:tab w:val="left" w:pos="7893"/>
                    </w:tabs>
                    <w:suppressAutoHyphens/>
                    <w:rPr>
                      <w:rStyle w:val="Strong"/>
                      <w:rFonts w:asciiTheme="majorHAnsi" w:hAnsiTheme="majorHAnsi" w:cstheme="majorHAnsi"/>
                      <w:b w:val="0"/>
                      <w:sz w:val="22"/>
                      <w:szCs w:val="22"/>
                    </w:rPr>
                  </w:pPr>
                  <w:r w:rsidRPr="00E173D1">
                    <w:rPr>
                      <w:rStyle w:val="Strong"/>
                      <w:rFonts w:asciiTheme="majorHAnsi" w:hAnsiTheme="majorHAnsi" w:cstheme="majorHAnsi"/>
                      <w:b w:val="0"/>
                      <w:sz w:val="22"/>
                      <w:szCs w:val="22"/>
                    </w:rPr>
                    <w:t>Principal Investigator: Deborah Dewey</w:t>
                  </w:r>
                </w:p>
                <w:p w14:paraId="0C1359E6" w14:textId="08BA82F4" w:rsidR="004B1DF9" w:rsidRPr="00E173D1" w:rsidRDefault="004B1DF9" w:rsidP="004B1DF9">
                  <w:pPr>
                    <w:tabs>
                      <w:tab w:val="left" w:pos="-720"/>
                      <w:tab w:val="left" w:pos="7893"/>
                    </w:tabs>
                    <w:suppressAutoHyphens/>
                    <w:rPr>
                      <w:rFonts w:asciiTheme="majorHAnsi" w:hAnsiTheme="majorHAnsi" w:cstheme="majorHAnsi"/>
                      <w:color w:val="000000"/>
                      <w:sz w:val="22"/>
                      <w:szCs w:val="22"/>
                    </w:rPr>
                  </w:pPr>
                </w:p>
              </w:tc>
              <w:tc>
                <w:tcPr>
                  <w:tcW w:w="8157" w:type="dxa"/>
                  <w:gridSpan w:val="11"/>
                  <w:shd w:val="clear" w:color="auto" w:fill="FFFFFF" w:themeFill="background1"/>
                </w:tcPr>
                <w:p w14:paraId="61A0806B" w14:textId="763E9138" w:rsidR="004B1DF9" w:rsidRPr="00E173D1" w:rsidRDefault="004B1DF9" w:rsidP="004B1DF9">
                  <w:pPr>
                    <w:tabs>
                      <w:tab w:val="left" w:pos="-720"/>
                      <w:tab w:val="left" w:pos="7893"/>
                    </w:tabs>
                    <w:suppressAutoHyphens/>
                    <w:rPr>
                      <w:rFonts w:asciiTheme="majorHAnsi" w:hAnsiTheme="majorHAnsi" w:cstheme="majorHAnsi"/>
                      <w:color w:val="000000"/>
                      <w:sz w:val="22"/>
                      <w:szCs w:val="22"/>
                    </w:rPr>
                  </w:pPr>
                  <w:r w:rsidRPr="00E173D1">
                    <w:rPr>
                      <w:rFonts w:asciiTheme="majorHAnsi" w:hAnsiTheme="majorHAnsi" w:cstheme="majorHAnsi"/>
                      <w:color w:val="000000"/>
                      <w:sz w:val="22"/>
                      <w:szCs w:val="22"/>
                    </w:rPr>
                    <w:t>$30,000</w:t>
                  </w:r>
                </w:p>
              </w:tc>
              <w:tc>
                <w:tcPr>
                  <w:tcW w:w="4777" w:type="dxa"/>
                  <w:gridSpan w:val="8"/>
                </w:tcPr>
                <w:p w14:paraId="0B309E15" w14:textId="7D2C73FA" w:rsidR="004B1DF9" w:rsidRPr="00E173D1" w:rsidRDefault="004B1DF9" w:rsidP="004B1DF9">
                  <w:pPr>
                    <w:tabs>
                      <w:tab w:val="left" w:pos="-720"/>
                      <w:tab w:val="left" w:pos="7893"/>
                    </w:tabs>
                    <w:suppressAutoHyphens/>
                    <w:rPr>
                      <w:rFonts w:asciiTheme="majorHAnsi" w:hAnsiTheme="majorHAnsi" w:cstheme="majorHAnsi"/>
                      <w:color w:val="000000"/>
                      <w:sz w:val="22"/>
                      <w:szCs w:val="22"/>
                    </w:rPr>
                  </w:pPr>
                </w:p>
              </w:tc>
            </w:tr>
            <w:tr w:rsidR="000D6241" w:rsidRPr="00E173D1" w14:paraId="5A8C87BC" w14:textId="77777777" w:rsidTr="00D01CF2">
              <w:trPr>
                <w:gridAfter w:val="2"/>
                <w:wAfter w:w="9043" w:type="dxa"/>
                <w:trHeight w:val="21"/>
              </w:trPr>
              <w:tc>
                <w:tcPr>
                  <w:tcW w:w="2038" w:type="dxa"/>
                  <w:shd w:val="clear" w:color="auto" w:fill="FFFFFF" w:themeFill="background1"/>
                </w:tcPr>
                <w:p w14:paraId="690F1552" w14:textId="460DB95B" w:rsidR="004B1DF9" w:rsidRPr="00E173D1" w:rsidRDefault="004B1DF9" w:rsidP="004B1DF9">
                  <w:pPr>
                    <w:tabs>
                      <w:tab w:val="left" w:pos="-720"/>
                      <w:tab w:val="left" w:pos="7893"/>
                    </w:tabs>
                    <w:suppressAutoHyphens/>
                    <w:rPr>
                      <w:rFonts w:asciiTheme="majorHAnsi" w:hAnsiTheme="majorHAnsi" w:cstheme="majorHAnsi"/>
                      <w:color w:val="000000"/>
                      <w:sz w:val="22"/>
                      <w:szCs w:val="22"/>
                    </w:rPr>
                  </w:pPr>
                  <w:r w:rsidRPr="00E173D1">
                    <w:rPr>
                      <w:rFonts w:asciiTheme="majorHAnsi" w:hAnsiTheme="majorHAnsi" w:cstheme="majorHAnsi"/>
                      <w:color w:val="000000"/>
                      <w:sz w:val="22"/>
                      <w:szCs w:val="22"/>
                    </w:rPr>
                    <w:t>Apr 2017-Aug 2020</w:t>
                  </w:r>
                </w:p>
              </w:tc>
              <w:tc>
                <w:tcPr>
                  <w:tcW w:w="7372" w:type="dxa"/>
                  <w:gridSpan w:val="4"/>
                  <w:shd w:val="clear" w:color="auto" w:fill="FFFFFF" w:themeFill="background1"/>
                </w:tcPr>
                <w:p w14:paraId="3A82E8C3" w14:textId="77777777" w:rsidR="004B1DF9" w:rsidRDefault="004B1DF9" w:rsidP="004B1DF9">
                  <w:pPr>
                    <w:tabs>
                      <w:tab w:val="left" w:pos="-720"/>
                      <w:tab w:val="left" w:pos="7893"/>
                    </w:tabs>
                    <w:suppressAutoHyphens/>
                    <w:rPr>
                      <w:rFonts w:asciiTheme="majorHAnsi" w:hAnsiTheme="majorHAnsi" w:cstheme="majorHAnsi"/>
                      <w:color w:val="434343"/>
                      <w:sz w:val="22"/>
                      <w:szCs w:val="22"/>
                    </w:rPr>
                  </w:pPr>
                  <w:r w:rsidRPr="00E173D1">
                    <w:rPr>
                      <w:rFonts w:asciiTheme="majorHAnsi" w:hAnsiTheme="majorHAnsi" w:cstheme="majorHAnsi"/>
                      <w:color w:val="434343"/>
                      <w:sz w:val="22"/>
                      <w:szCs w:val="22"/>
                    </w:rPr>
                    <w:t xml:space="preserve">University of Calgary/Queen Elizabeth II Diamond Jubilee                                   </w:t>
                  </w:r>
                </w:p>
                <w:p w14:paraId="551B6139" w14:textId="254DF37E" w:rsidR="004B1DF9" w:rsidRPr="00E173D1" w:rsidRDefault="004B1DF9" w:rsidP="004B1DF9">
                  <w:pPr>
                    <w:tabs>
                      <w:tab w:val="left" w:pos="-720"/>
                      <w:tab w:val="left" w:pos="7893"/>
                    </w:tabs>
                    <w:suppressAutoHyphens/>
                    <w:rPr>
                      <w:rFonts w:asciiTheme="majorHAnsi" w:hAnsiTheme="majorHAnsi" w:cstheme="majorHAnsi"/>
                      <w:color w:val="434343"/>
                      <w:sz w:val="22"/>
                      <w:szCs w:val="22"/>
                    </w:rPr>
                  </w:pPr>
                  <w:r w:rsidRPr="00E173D1">
                    <w:rPr>
                      <w:rFonts w:asciiTheme="majorHAnsi" w:hAnsiTheme="majorHAnsi" w:cstheme="majorHAnsi"/>
                      <w:color w:val="434343"/>
                      <w:sz w:val="22"/>
                      <w:szCs w:val="22"/>
                    </w:rPr>
                    <w:t>International Development Scholarships</w:t>
                  </w:r>
                </w:p>
                <w:p w14:paraId="080EDBB2" w14:textId="36A18DC9" w:rsidR="004B1DF9" w:rsidRPr="00E173D1" w:rsidRDefault="004B1DF9" w:rsidP="004B1DF9">
                  <w:pPr>
                    <w:tabs>
                      <w:tab w:val="left" w:pos="-720"/>
                      <w:tab w:val="left" w:pos="7893"/>
                    </w:tabs>
                    <w:suppressAutoHyphens/>
                    <w:rPr>
                      <w:rFonts w:asciiTheme="majorHAnsi" w:hAnsiTheme="majorHAnsi" w:cstheme="majorHAnsi"/>
                      <w:color w:val="434343"/>
                      <w:sz w:val="22"/>
                      <w:szCs w:val="22"/>
                    </w:rPr>
                  </w:pPr>
                  <w:r w:rsidRPr="00E173D1">
                    <w:rPr>
                      <w:rFonts w:asciiTheme="majorHAnsi" w:hAnsiTheme="majorHAnsi" w:cstheme="majorHAnsi"/>
                      <w:i/>
                      <w:color w:val="434343"/>
                      <w:sz w:val="22"/>
                      <w:szCs w:val="22"/>
                    </w:rPr>
                    <w:t>Improving maternal and child health in artisanal gold mining areas in northwest Tanzania</w:t>
                  </w:r>
                  <w:r w:rsidRPr="00E173D1">
                    <w:rPr>
                      <w:rFonts w:asciiTheme="majorHAnsi" w:hAnsiTheme="majorHAnsi" w:cstheme="majorHAnsi"/>
                      <w:color w:val="434343"/>
                      <w:sz w:val="22"/>
                      <w:szCs w:val="22"/>
                    </w:rPr>
                    <w:t>.</w:t>
                  </w:r>
                </w:p>
                <w:p w14:paraId="35F41340" w14:textId="77777777" w:rsidR="004B1DF9" w:rsidRPr="00E173D1" w:rsidRDefault="004B1DF9" w:rsidP="004B1DF9">
                  <w:pPr>
                    <w:tabs>
                      <w:tab w:val="left" w:pos="-720"/>
                      <w:tab w:val="left" w:pos="7893"/>
                    </w:tabs>
                    <w:suppressAutoHyphens/>
                    <w:rPr>
                      <w:rStyle w:val="Strong"/>
                      <w:rFonts w:asciiTheme="majorHAnsi" w:hAnsiTheme="majorHAnsi" w:cstheme="majorHAnsi"/>
                      <w:b w:val="0"/>
                      <w:sz w:val="22"/>
                      <w:szCs w:val="22"/>
                    </w:rPr>
                  </w:pPr>
                  <w:r w:rsidRPr="00E173D1">
                    <w:rPr>
                      <w:rStyle w:val="Strong"/>
                      <w:rFonts w:asciiTheme="majorHAnsi" w:hAnsiTheme="majorHAnsi" w:cstheme="majorHAnsi"/>
                      <w:b w:val="0"/>
                      <w:sz w:val="22"/>
                      <w:szCs w:val="22"/>
                    </w:rPr>
                    <w:t>Principal Investigator: Deborah Dewey</w:t>
                  </w:r>
                </w:p>
                <w:p w14:paraId="6B4017B3" w14:textId="3D0F0219" w:rsidR="004B1DF9" w:rsidRPr="00E173D1" w:rsidRDefault="004B1DF9" w:rsidP="004B1DF9">
                  <w:pPr>
                    <w:tabs>
                      <w:tab w:val="left" w:pos="-720"/>
                      <w:tab w:val="left" w:pos="7893"/>
                    </w:tabs>
                    <w:suppressAutoHyphens/>
                    <w:rPr>
                      <w:rFonts w:asciiTheme="majorHAnsi" w:hAnsiTheme="majorHAnsi" w:cstheme="majorHAnsi"/>
                      <w:color w:val="000000"/>
                      <w:sz w:val="22"/>
                      <w:szCs w:val="22"/>
                    </w:rPr>
                  </w:pPr>
                </w:p>
              </w:tc>
              <w:tc>
                <w:tcPr>
                  <w:tcW w:w="8157" w:type="dxa"/>
                  <w:gridSpan w:val="11"/>
                  <w:shd w:val="clear" w:color="auto" w:fill="FFFFFF" w:themeFill="background1"/>
                </w:tcPr>
                <w:p w14:paraId="5F00C457" w14:textId="77777777" w:rsidR="004B1DF9" w:rsidRPr="00E173D1" w:rsidRDefault="004B1DF9" w:rsidP="004B1DF9">
                  <w:pPr>
                    <w:tabs>
                      <w:tab w:val="left" w:pos="-720"/>
                      <w:tab w:val="left" w:pos="7893"/>
                    </w:tabs>
                    <w:suppressAutoHyphens/>
                    <w:rPr>
                      <w:rFonts w:asciiTheme="majorHAnsi" w:hAnsiTheme="majorHAnsi" w:cstheme="majorHAnsi"/>
                      <w:color w:val="434343"/>
                      <w:sz w:val="22"/>
                      <w:szCs w:val="22"/>
                    </w:rPr>
                  </w:pPr>
                  <w:r w:rsidRPr="00E173D1">
                    <w:rPr>
                      <w:rFonts w:asciiTheme="majorHAnsi" w:hAnsiTheme="majorHAnsi" w:cstheme="majorHAnsi"/>
                      <w:color w:val="434343"/>
                      <w:sz w:val="22"/>
                      <w:szCs w:val="22"/>
                    </w:rPr>
                    <w:t>$65,000</w:t>
                  </w:r>
                </w:p>
                <w:p w14:paraId="02B1E1B4" w14:textId="20294B72" w:rsidR="004B1DF9" w:rsidRPr="00E173D1" w:rsidRDefault="004B1DF9" w:rsidP="004B1DF9">
                  <w:pPr>
                    <w:tabs>
                      <w:tab w:val="left" w:pos="-720"/>
                      <w:tab w:val="left" w:pos="7893"/>
                    </w:tabs>
                    <w:suppressAutoHyphens/>
                    <w:rPr>
                      <w:rFonts w:asciiTheme="majorHAnsi" w:hAnsiTheme="majorHAnsi" w:cstheme="majorHAnsi"/>
                      <w:color w:val="000000"/>
                      <w:sz w:val="22"/>
                      <w:szCs w:val="22"/>
                    </w:rPr>
                  </w:pPr>
                </w:p>
              </w:tc>
              <w:tc>
                <w:tcPr>
                  <w:tcW w:w="4777" w:type="dxa"/>
                  <w:gridSpan w:val="8"/>
                </w:tcPr>
                <w:p w14:paraId="17A61BFD" w14:textId="56B7ED15" w:rsidR="004B1DF9" w:rsidRPr="00E173D1" w:rsidRDefault="004B1DF9" w:rsidP="004B1DF9">
                  <w:pPr>
                    <w:tabs>
                      <w:tab w:val="left" w:pos="-720"/>
                      <w:tab w:val="left" w:pos="7893"/>
                    </w:tabs>
                    <w:suppressAutoHyphens/>
                    <w:rPr>
                      <w:rFonts w:asciiTheme="majorHAnsi" w:hAnsiTheme="majorHAnsi" w:cstheme="majorHAnsi"/>
                      <w:color w:val="000000"/>
                      <w:sz w:val="22"/>
                      <w:szCs w:val="22"/>
                    </w:rPr>
                  </w:pPr>
                </w:p>
              </w:tc>
            </w:tr>
            <w:tr w:rsidR="000D6241" w:rsidRPr="00E173D1" w14:paraId="05C7B236" w14:textId="77777777" w:rsidTr="00D01CF2">
              <w:trPr>
                <w:gridAfter w:val="2"/>
                <w:wAfter w:w="9043" w:type="dxa"/>
                <w:trHeight w:val="21"/>
              </w:trPr>
              <w:tc>
                <w:tcPr>
                  <w:tcW w:w="2038" w:type="dxa"/>
                  <w:shd w:val="clear" w:color="auto" w:fill="FFFFFF" w:themeFill="background1"/>
                </w:tcPr>
                <w:p w14:paraId="2B0E2517" w14:textId="33DF8076" w:rsidR="004B1DF9" w:rsidRPr="00E173D1" w:rsidRDefault="004B1DF9" w:rsidP="004B1DF9">
                  <w:pPr>
                    <w:tabs>
                      <w:tab w:val="left" w:pos="-720"/>
                      <w:tab w:val="left" w:pos="7893"/>
                    </w:tabs>
                    <w:suppressAutoHyphens/>
                    <w:rPr>
                      <w:rFonts w:asciiTheme="majorHAnsi" w:hAnsiTheme="majorHAnsi" w:cstheme="majorHAnsi"/>
                      <w:color w:val="000000"/>
                      <w:sz w:val="22"/>
                      <w:szCs w:val="22"/>
                    </w:rPr>
                  </w:pPr>
                  <w:r w:rsidRPr="00E173D1">
                    <w:rPr>
                      <w:rFonts w:asciiTheme="majorHAnsi" w:hAnsiTheme="majorHAnsi" w:cstheme="majorHAnsi"/>
                      <w:color w:val="000000"/>
                      <w:sz w:val="22"/>
                      <w:szCs w:val="22"/>
                    </w:rPr>
                    <w:t>Mar 2016-Mar 2020</w:t>
                  </w:r>
                </w:p>
              </w:tc>
              <w:tc>
                <w:tcPr>
                  <w:tcW w:w="7372" w:type="dxa"/>
                  <w:gridSpan w:val="4"/>
                  <w:shd w:val="clear" w:color="auto" w:fill="FFFFFF" w:themeFill="background1"/>
                </w:tcPr>
                <w:p w14:paraId="7E4F4345" w14:textId="6F8D1209" w:rsidR="004B1DF9" w:rsidRPr="00E173D1" w:rsidRDefault="004B1DF9" w:rsidP="004B1DF9">
                  <w:pPr>
                    <w:tabs>
                      <w:tab w:val="left" w:pos="-720"/>
                    </w:tabs>
                    <w:suppressAutoHyphens/>
                    <w:rPr>
                      <w:rFonts w:asciiTheme="majorHAnsi" w:hAnsiTheme="majorHAnsi" w:cstheme="majorHAnsi"/>
                      <w:sz w:val="22"/>
                      <w:szCs w:val="22"/>
                    </w:rPr>
                  </w:pPr>
                  <w:r w:rsidRPr="00E173D1">
                    <w:rPr>
                      <w:rFonts w:asciiTheme="majorHAnsi" w:hAnsiTheme="majorHAnsi" w:cstheme="majorHAnsi"/>
                      <w:sz w:val="22"/>
                      <w:szCs w:val="22"/>
                    </w:rPr>
                    <w:t xml:space="preserve">Department of Paediatrics Innovation Award                                                           </w:t>
                  </w:r>
                </w:p>
                <w:p w14:paraId="41D4B90F" w14:textId="77777777" w:rsidR="004B1DF9" w:rsidRPr="00E173D1" w:rsidRDefault="004B1DF9" w:rsidP="004B1DF9">
                  <w:pPr>
                    <w:tabs>
                      <w:tab w:val="left" w:pos="-720"/>
                    </w:tabs>
                    <w:suppressAutoHyphens/>
                    <w:rPr>
                      <w:rFonts w:asciiTheme="majorHAnsi" w:hAnsiTheme="majorHAnsi" w:cstheme="majorHAnsi"/>
                      <w:i/>
                      <w:sz w:val="22"/>
                      <w:szCs w:val="22"/>
                    </w:rPr>
                  </w:pPr>
                  <w:r w:rsidRPr="00E173D1">
                    <w:rPr>
                      <w:rFonts w:asciiTheme="majorHAnsi" w:hAnsiTheme="majorHAnsi" w:cstheme="majorHAnsi"/>
                      <w:i/>
                      <w:sz w:val="22"/>
                      <w:szCs w:val="22"/>
                    </w:rPr>
                    <w:t>Autism spectrum disorder and epilepsy: Outcomes of children and</w:t>
                  </w:r>
                </w:p>
                <w:p w14:paraId="18CC4C31" w14:textId="77777777" w:rsidR="004B1DF9" w:rsidRPr="00E173D1" w:rsidRDefault="004B1DF9" w:rsidP="004B1DF9">
                  <w:pPr>
                    <w:tabs>
                      <w:tab w:val="left" w:pos="-720"/>
                    </w:tabs>
                    <w:suppressAutoHyphens/>
                    <w:rPr>
                      <w:rFonts w:asciiTheme="majorHAnsi" w:hAnsiTheme="majorHAnsi" w:cstheme="majorHAnsi"/>
                      <w:sz w:val="22"/>
                      <w:szCs w:val="22"/>
                    </w:rPr>
                  </w:pPr>
                  <w:r w:rsidRPr="00E173D1">
                    <w:rPr>
                      <w:rFonts w:asciiTheme="majorHAnsi" w:hAnsiTheme="majorHAnsi" w:cstheme="majorHAnsi"/>
                      <w:i/>
                      <w:sz w:val="22"/>
                      <w:szCs w:val="22"/>
                    </w:rPr>
                    <w:t>families in the autism epilepsy clinic</w:t>
                  </w:r>
                </w:p>
                <w:p w14:paraId="66DDCEDD" w14:textId="77777777" w:rsidR="004B1DF9" w:rsidRDefault="004B1DF9" w:rsidP="004B1DF9">
                  <w:pPr>
                    <w:tabs>
                      <w:tab w:val="left" w:pos="-720"/>
                      <w:tab w:val="left" w:pos="7893"/>
                    </w:tabs>
                    <w:suppressAutoHyphens/>
                    <w:rPr>
                      <w:rFonts w:asciiTheme="majorHAnsi" w:hAnsiTheme="majorHAnsi" w:cstheme="majorHAnsi"/>
                      <w:sz w:val="22"/>
                      <w:szCs w:val="22"/>
                    </w:rPr>
                  </w:pPr>
                  <w:r w:rsidRPr="00E173D1">
                    <w:rPr>
                      <w:rFonts w:asciiTheme="majorHAnsi" w:hAnsiTheme="majorHAnsi" w:cstheme="majorHAnsi"/>
                      <w:sz w:val="22"/>
                      <w:szCs w:val="22"/>
                    </w:rPr>
                    <w:t>Principal Investigator: Deborah Dewey</w:t>
                  </w:r>
                </w:p>
                <w:p w14:paraId="19EE711D" w14:textId="5CF1F190" w:rsidR="004B1DF9" w:rsidRPr="00E173D1" w:rsidRDefault="004B1DF9" w:rsidP="004B1DF9">
                  <w:pPr>
                    <w:tabs>
                      <w:tab w:val="left" w:pos="-720"/>
                      <w:tab w:val="left" w:pos="7893"/>
                    </w:tabs>
                    <w:suppressAutoHyphens/>
                    <w:rPr>
                      <w:rFonts w:asciiTheme="majorHAnsi" w:hAnsiTheme="majorHAnsi" w:cstheme="majorHAnsi"/>
                      <w:color w:val="000000"/>
                      <w:sz w:val="22"/>
                      <w:szCs w:val="22"/>
                    </w:rPr>
                  </w:pPr>
                </w:p>
              </w:tc>
              <w:tc>
                <w:tcPr>
                  <w:tcW w:w="8157" w:type="dxa"/>
                  <w:gridSpan w:val="11"/>
                  <w:shd w:val="clear" w:color="auto" w:fill="FFFFFF" w:themeFill="background1"/>
                </w:tcPr>
                <w:p w14:paraId="58B1B866" w14:textId="11F9CD72" w:rsidR="004B1DF9" w:rsidRPr="00E173D1" w:rsidRDefault="004B1DF9" w:rsidP="004B1DF9">
                  <w:pPr>
                    <w:tabs>
                      <w:tab w:val="left" w:pos="-720"/>
                      <w:tab w:val="left" w:pos="7893"/>
                    </w:tabs>
                    <w:suppressAutoHyphens/>
                    <w:rPr>
                      <w:rFonts w:asciiTheme="majorHAnsi" w:hAnsiTheme="majorHAnsi" w:cstheme="majorHAnsi"/>
                      <w:color w:val="000000"/>
                      <w:sz w:val="22"/>
                      <w:szCs w:val="22"/>
                    </w:rPr>
                  </w:pPr>
                  <w:r w:rsidRPr="00E173D1">
                    <w:rPr>
                      <w:rFonts w:asciiTheme="majorHAnsi" w:hAnsiTheme="majorHAnsi" w:cstheme="majorHAnsi"/>
                      <w:color w:val="000000"/>
                      <w:sz w:val="22"/>
                      <w:szCs w:val="22"/>
                    </w:rPr>
                    <w:t>$22,700</w:t>
                  </w:r>
                </w:p>
              </w:tc>
              <w:tc>
                <w:tcPr>
                  <w:tcW w:w="4777" w:type="dxa"/>
                  <w:gridSpan w:val="8"/>
                  <w:shd w:val="clear" w:color="auto" w:fill="FFFFFF" w:themeFill="background1"/>
                </w:tcPr>
                <w:p w14:paraId="7D000B8A" w14:textId="00D29E43" w:rsidR="004B1DF9" w:rsidRPr="00E173D1" w:rsidRDefault="004B1DF9" w:rsidP="004B1DF9">
                  <w:pPr>
                    <w:tabs>
                      <w:tab w:val="left" w:pos="-720"/>
                      <w:tab w:val="left" w:pos="7893"/>
                    </w:tabs>
                    <w:suppressAutoHyphens/>
                    <w:rPr>
                      <w:rFonts w:asciiTheme="majorHAnsi" w:hAnsiTheme="majorHAnsi" w:cstheme="majorHAnsi"/>
                      <w:color w:val="000000"/>
                      <w:sz w:val="22"/>
                      <w:szCs w:val="22"/>
                    </w:rPr>
                  </w:pPr>
                </w:p>
              </w:tc>
            </w:tr>
            <w:tr w:rsidR="00E26BE5" w:rsidRPr="00E173D1" w14:paraId="34B57A8D" w14:textId="056E00B5" w:rsidTr="00D01CF2">
              <w:trPr>
                <w:gridAfter w:val="15"/>
                <w:wAfter w:w="13944" w:type="dxa"/>
                <w:trHeight w:val="244"/>
              </w:trPr>
              <w:tc>
                <w:tcPr>
                  <w:tcW w:w="2038" w:type="dxa"/>
                  <w:shd w:val="clear" w:color="auto" w:fill="FFFFFF" w:themeFill="background1"/>
                </w:tcPr>
                <w:p w14:paraId="4071AAB8" w14:textId="301ED186"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Apr 2015-Mar 2022</w:t>
                  </w:r>
                </w:p>
              </w:tc>
              <w:tc>
                <w:tcPr>
                  <w:tcW w:w="7372" w:type="dxa"/>
                  <w:gridSpan w:val="4"/>
                  <w:shd w:val="clear" w:color="auto" w:fill="FFFFFF" w:themeFill="background1"/>
                </w:tcPr>
                <w:p w14:paraId="63AF2D55" w14:textId="52BF3809" w:rsidR="004B1DF9" w:rsidRPr="00E173D1" w:rsidRDefault="004B1DF9" w:rsidP="004B1DF9">
                  <w:pPr>
                    <w:tabs>
                      <w:tab w:val="left" w:pos="-720"/>
                    </w:tabs>
                    <w:suppressAutoHyphens/>
                    <w:rPr>
                      <w:rFonts w:asciiTheme="majorHAnsi" w:hAnsiTheme="majorHAnsi" w:cstheme="majorHAnsi"/>
                      <w:sz w:val="22"/>
                      <w:szCs w:val="22"/>
                    </w:rPr>
                  </w:pPr>
                  <w:r w:rsidRPr="00E173D1">
                    <w:rPr>
                      <w:rFonts w:asciiTheme="majorHAnsi" w:hAnsiTheme="majorHAnsi" w:cstheme="majorHAnsi"/>
                      <w:sz w:val="22"/>
                      <w:szCs w:val="22"/>
                    </w:rPr>
                    <w:t xml:space="preserve">Alberta Children’s Hospital Foundation                                                                     </w:t>
                  </w:r>
                </w:p>
                <w:p w14:paraId="526B0393" w14:textId="464F8E7B" w:rsidR="004B1DF9" w:rsidRPr="00E173D1" w:rsidRDefault="004B1DF9" w:rsidP="004B1DF9">
                  <w:pPr>
                    <w:tabs>
                      <w:tab w:val="left" w:pos="-720"/>
                    </w:tabs>
                    <w:suppressAutoHyphens/>
                    <w:rPr>
                      <w:rFonts w:asciiTheme="majorHAnsi" w:hAnsiTheme="majorHAnsi" w:cstheme="majorHAnsi"/>
                      <w:i/>
                      <w:sz w:val="22"/>
                      <w:szCs w:val="22"/>
                    </w:rPr>
                  </w:pPr>
                  <w:r w:rsidRPr="00E173D1">
                    <w:rPr>
                      <w:rFonts w:asciiTheme="majorHAnsi" w:hAnsiTheme="majorHAnsi" w:cstheme="majorHAnsi"/>
                      <w:i/>
                      <w:sz w:val="22"/>
                      <w:szCs w:val="22"/>
                    </w:rPr>
                    <w:t xml:space="preserve">Alberta Birth Common Dataset (ABCD): Revealing the origins of </w:t>
                  </w:r>
                </w:p>
                <w:p w14:paraId="6E74F53E" w14:textId="114CBD41" w:rsidR="004B1DF9" w:rsidRPr="00E173D1" w:rsidRDefault="004B1DF9" w:rsidP="004B1DF9">
                  <w:pPr>
                    <w:tabs>
                      <w:tab w:val="left" w:pos="-720"/>
                    </w:tabs>
                    <w:suppressAutoHyphens/>
                    <w:rPr>
                      <w:rFonts w:asciiTheme="majorHAnsi" w:hAnsiTheme="majorHAnsi" w:cstheme="majorHAnsi"/>
                      <w:i/>
                      <w:sz w:val="22"/>
                      <w:szCs w:val="22"/>
                    </w:rPr>
                  </w:pPr>
                  <w:r w:rsidRPr="00E173D1">
                    <w:rPr>
                      <w:rFonts w:asciiTheme="majorHAnsi" w:hAnsiTheme="majorHAnsi" w:cstheme="majorHAnsi"/>
                      <w:i/>
                      <w:sz w:val="22"/>
                      <w:szCs w:val="22"/>
                    </w:rPr>
                    <w:t>child development</w:t>
                  </w:r>
                </w:p>
                <w:p w14:paraId="1C32B014" w14:textId="48051D29" w:rsidR="004B1DF9" w:rsidRPr="00E173D1" w:rsidRDefault="004B1DF9" w:rsidP="004B1DF9">
                  <w:pPr>
                    <w:tabs>
                      <w:tab w:val="left" w:pos="7893"/>
                    </w:tabs>
                    <w:rPr>
                      <w:rFonts w:asciiTheme="majorHAnsi" w:hAnsiTheme="majorHAnsi" w:cstheme="majorHAnsi"/>
                      <w:bCs/>
                      <w:sz w:val="22"/>
                      <w:szCs w:val="22"/>
                    </w:rPr>
                  </w:pPr>
                  <w:r w:rsidRPr="00E173D1">
                    <w:rPr>
                      <w:rFonts w:asciiTheme="majorHAnsi" w:hAnsiTheme="majorHAnsi" w:cstheme="majorHAnsi"/>
                      <w:sz w:val="22"/>
                      <w:szCs w:val="22"/>
                    </w:rPr>
                    <w:t xml:space="preserve">Principal Investigators: Suzanne </w:t>
                  </w:r>
                  <w:r w:rsidRPr="00E173D1">
                    <w:rPr>
                      <w:rFonts w:asciiTheme="majorHAnsi" w:hAnsiTheme="majorHAnsi" w:cstheme="majorHAnsi"/>
                      <w:bCs/>
                      <w:sz w:val="22"/>
                      <w:szCs w:val="22"/>
                    </w:rPr>
                    <w:t xml:space="preserve">Tough, Nicole Letourneau, Gerald Giesbrecht, Sheila McDonald, </w:t>
                  </w:r>
                </w:p>
                <w:p w14:paraId="1966B195" w14:textId="77777777" w:rsidR="004B1DF9" w:rsidRPr="00E173D1" w:rsidRDefault="004B1DF9" w:rsidP="004B1DF9">
                  <w:pPr>
                    <w:rPr>
                      <w:rFonts w:asciiTheme="majorHAnsi" w:hAnsiTheme="majorHAnsi" w:cstheme="majorHAnsi"/>
                      <w:sz w:val="22"/>
                      <w:szCs w:val="22"/>
                    </w:rPr>
                  </w:pPr>
                  <w:r w:rsidRPr="00E173D1">
                    <w:rPr>
                      <w:rFonts w:asciiTheme="majorHAnsi" w:hAnsiTheme="majorHAnsi" w:cstheme="majorHAnsi"/>
                      <w:sz w:val="22"/>
                      <w:szCs w:val="22"/>
                    </w:rPr>
                    <w:t>Co-Investigator: Deborah Dewey</w:t>
                  </w:r>
                </w:p>
                <w:p w14:paraId="27DF1857" w14:textId="22937330" w:rsidR="004B1DF9" w:rsidRPr="00E173D1" w:rsidRDefault="004B1DF9" w:rsidP="004B1DF9">
                  <w:pPr>
                    <w:rPr>
                      <w:rFonts w:asciiTheme="majorHAnsi" w:hAnsiTheme="majorHAnsi" w:cstheme="majorHAnsi"/>
                      <w:sz w:val="22"/>
                      <w:szCs w:val="22"/>
                    </w:rPr>
                  </w:pPr>
                </w:p>
              </w:tc>
              <w:tc>
                <w:tcPr>
                  <w:tcW w:w="8033" w:type="dxa"/>
                  <w:gridSpan w:val="6"/>
                  <w:shd w:val="clear" w:color="auto" w:fill="FFFFFF" w:themeFill="background1"/>
                </w:tcPr>
                <w:p w14:paraId="34CDB5AB" w14:textId="77777777" w:rsidR="004B1DF9" w:rsidRPr="00E173D1" w:rsidRDefault="004B1DF9" w:rsidP="004B1DF9">
                  <w:pPr>
                    <w:tabs>
                      <w:tab w:val="left" w:pos="-720"/>
                    </w:tabs>
                    <w:suppressAutoHyphens/>
                    <w:rPr>
                      <w:rFonts w:asciiTheme="majorHAnsi" w:hAnsiTheme="majorHAnsi" w:cstheme="majorHAnsi"/>
                      <w:sz w:val="22"/>
                      <w:szCs w:val="22"/>
                    </w:rPr>
                  </w:pPr>
                  <w:r w:rsidRPr="00E173D1">
                    <w:rPr>
                      <w:rFonts w:asciiTheme="majorHAnsi" w:hAnsiTheme="majorHAnsi" w:cstheme="majorHAnsi"/>
                      <w:sz w:val="22"/>
                      <w:szCs w:val="22"/>
                    </w:rPr>
                    <w:t>$1,900,000</w:t>
                  </w:r>
                </w:p>
                <w:p w14:paraId="5D35C968" w14:textId="77777777" w:rsidR="004B1DF9" w:rsidRPr="00E173D1" w:rsidRDefault="004B1DF9" w:rsidP="004B1DF9">
                  <w:pPr>
                    <w:rPr>
                      <w:rFonts w:asciiTheme="majorHAnsi" w:hAnsiTheme="majorHAnsi" w:cstheme="majorHAnsi"/>
                      <w:sz w:val="22"/>
                      <w:szCs w:val="22"/>
                    </w:rPr>
                  </w:pPr>
                </w:p>
                <w:p w14:paraId="681DE061" w14:textId="77777777" w:rsidR="004B1DF9" w:rsidRPr="00E173D1" w:rsidRDefault="004B1DF9" w:rsidP="004B1DF9">
                  <w:pPr>
                    <w:rPr>
                      <w:rFonts w:asciiTheme="majorHAnsi" w:hAnsiTheme="majorHAnsi" w:cstheme="majorHAnsi"/>
                      <w:sz w:val="22"/>
                      <w:szCs w:val="22"/>
                    </w:rPr>
                  </w:pPr>
                </w:p>
              </w:tc>
            </w:tr>
            <w:tr w:rsidR="00E26BE5" w:rsidRPr="00E173D1" w14:paraId="549F2FD0" w14:textId="37FEB49A" w:rsidTr="00D01CF2">
              <w:trPr>
                <w:gridAfter w:val="15"/>
                <w:wAfter w:w="13944" w:type="dxa"/>
                <w:trHeight w:val="244"/>
              </w:trPr>
              <w:tc>
                <w:tcPr>
                  <w:tcW w:w="2038" w:type="dxa"/>
                  <w:shd w:val="clear" w:color="auto" w:fill="FFFFFF" w:themeFill="background1"/>
                </w:tcPr>
                <w:p w14:paraId="52EA3E22" w14:textId="1ACD2B59"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noProof/>
                      <w:sz w:val="22"/>
                      <w:szCs w:val="22"/>
                    </w:rPr>
                    <w:lastRenderedPageBreak/>
                    <w:t>Mar 2013-March 2020</w:t>
                  </w:r>
                </w:p>
              </w:tc>
              <w:tc>
                <w:tcPr>
                  <w:tcW w:w="7372" w:type="dxa"/>
                  <w:gridSpan w:val="4"/>
                  <w:shd w:val="clear" w:color="auto" w:fill="FFFFFF" w:themeFill="background1"/>
                </w:tcPr>
                <w:p w14:paraId="7F5E8F1D" w14:textId="1BB17E4E" w:rsidR="004B1DF9" w:rsidRPr="00E173D1" w:rsidRDefault="004B1DF9" w:rsidP="004B1DF9">
                  <w:pPr>
                    <w:tabs>
                      <w:tab w:val="left" w:pos="-720"/>
                    </w:tabs>
                    <w:suppressAutoHyphens/>
                    <w:rPr>
                      <w:rFonts w:asciiTheme="majorHAnsi" w:hAnsiTheme="majorHAnsi" w:cstheme="majorHAnsi"/>
                      <w:color w:val="333333"/>
                      <w:sz w:val="22"/>
                      <w:szCs w:val="22"/>
                    </w:rPr>
                  </w:pPr>
                  <w:r w:rsidRPr="00E173D1">
                    <w:rPr>
                      <w:rFonts w:asciiTheme="majorHAnsi" w:hAnsiTheme="majorHAnsi" w:cstheme="majorHAnsi"/>
                      <w:noProof/>
                      <w:sz w:val="22"/>
                      <w:szCs w:val="22"/>
                    </w:rPr>
                    <w:t>Canadian Institutes of Health Research</w:t>
                  </w:r>
                  <w:r w:rsidRPr="00E173D1">
                    <w:rPr>
                      <w:rFonts w:asciiTheme="majorHAnsi" w:hAnsiTheme="majorHAnsi" w:cstheme="majorHAnsi"/>
                      <w:noProof/>
                      <w:sz w:val="22"/>
                      <w:szCs w:val="22"/>
                    </w:rPr>
                    <w:tab/>
                  </w:r>
                  <w:r w:rsidRPr="00E173D1">
                    <w:rPr>
                      <w:rFonts w:asciiTheme="majorHAnsi" w:hAnsiTheme="majorHAnsi" w:cstheme="majorHAnsi"/>
                      <w:noProof/>
                      <w:sz w:val="22"/>
                      <w:szCs w:val="22"/>
                    </w:rPr>
                    <w:tab/>
                  </w:r>
                  <w:r w:rsidRPr="00E173D1">
                    <w:rPr>
                      <w:rFonts w:asciiTheme="majorHAnsi" w:hAnsiTheme="majorHAnsi" w:cstheme="majorHAnsi"/>
                      <w:noProof/>
                      <w:sz w:val="22"/>
                      <w:szCs w:val="22"/>
                    </w:rPr>
                    <w:tab/>
                  </w:r>
                  <w:r w:rsidRPr="00E173D1">
                    <w:rPr>
                      <w:rFonts w:asciiTheme="majorHAnsi" w:hAnsiTheme="majorHAnsi" w:cstheme="majorHAnsi"/>
                      <w:noProof/>
                      <w:sz w:val="22"/>
                      <w:szCs w:val="22"/>
                    </w:rPr>
                    <w:tab/>
                    <w:t xml:space="preserve">                      </w:t>
                  </w:r>
                </w:p>
                <w:p w14:paraId="69A559E6" w14:textId="77777777" w:rsidR="004B1DF9" w:rsidRPr="00E173D1" w:rsidRDefault="004B1DF9" w:rsidP="004B1DF9">
                  <w:pPr>
                    <w:tabs>
                      <w:tab w:val="left" w:pos="-720"/>
                    </w:tabs>
                    <w:suppressAutoHyphens/>
                    <w:rPr>
                      <w:rFonts w:asciiTheme="majorHAnsi" w:hAnsiTheme="majorHAnsi" w:cstheme="majorHAnsi"/>
                      <w:i/>
                      <w:color w:val="333333"/>
                      <w:sz w:val="22"/>
                      <w:szCs w:val="22"/>
                    </w:rPr>
                  </w:pPr>
                  <w:r w:rsidRPr="00E173D1">
                    <w:rPr>
                      <w:rFonts w:asciiTheme="majorHAnsi" w:hAnsiTheme="majorHAnsi" w:cstheme="majorHAnsi"/>
                      <w:i/>
                      <w:color w:val="333333"/>
                      <w:sz w:val="22"/>
                      <w:szCs w:val="22"/>
                    </w:rPr>
                    <w:t>Post-concussion Syndrome affecting Youth: GABAergic effects of Melatonin</w:t>
                  </w:r>
                </w:p>
                <w:p w14:paraId="0776AAE5" w14:textId="77777777" w:rsidR="004B1DF9" w:rsidRPr="00E173D1" w:rsidRDefault="004B1DF9" w:rsidP="004B1DF9">
                  <w:pPr>
                    <w:tabs>
                      <w:tab w:val="left" w:pos="7893"/>
                    </w:tabs>
                    <w:rPr>
                      <w:rFonts w:asciiTheme="majorHAnsi" w:hAnsiTheme="majorHAnsi" w:cstheme="majorHAnsi"/>
                      <w:color w:val="000000"/>
                      <w:sz w:val="22"/>
                      <w:szCs w:val="22"/>
                    </w:rPr>
                  </w:pPr>
                  <w:r w:rsidRPr="00E173D1">
                    <w:rPr>
                      <w:rFonts w:asciiTheme="majorHAnsi" w:hAnsiTheme="majorHAnsi" w:cstheme="majorHAnsi"/>
                      <w:iCs/>
                      <w:sz w:val="22"/>
                      <w:szCs w:val="22"/>
                    </w:rPr>
                    <w:t>Principal</w:t>
                  </w:r>
                  <w:r w:rsidRPr="00E173D1">
                    <w:rPr>
                      <w:rFonts w:asciiTheme="majorHAnsi" w:hAnsiTheme="majorHAnsi" w:cstheme="majorHAnsi"/>
                      <w:color w:val="000000"/>
                      <w:sz w:val="22"/>
                      <w:szCs w:val="22"/>
                    </w:rPr>
                    <w:t xml:space="preserve"> Investigator: Karen Barlow</w:t>
                  </w:r>
                </w:p>
                <w:p w14:paraId="7E29F928" w14:textId="77777777"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Co-Principal Investigator: Deborah Dewey</w:t>
                  </w:r>
                </w:p>
                <w:p w14:paraId="41B1949D" w14:textId="67BBA2C8" w:rsidR="004B1DF9" w:rsidRPr="00E173D1" w:rsidRDefault="004B1DF9" w:rsidP="004B1DF9">
                  <w:pPr>
                    <w:rPr>
                      <w:rFonts w:asciiTheme="majorHAnsi" w:hAnsiTheme="majorHAnsi" w:cstheme="majorHAnsi"/>
                      <w:color w:val="000000"/>
                      <w:sz w:val="22"/>
                      <w:szCs w:val="22"/>
                    </w:rPr>
                  </w:pPr>
                </w:p>
              </w:tc>
              <w:tc>
                <w:tcPr>
                  <w:tcW w:w="8033" w:type="dxa"/>
                  <w:gridSpan w:val="6"/>
                  <w:shd w:val="clear" w:color="auto" w:fill="FFFFFF" w:themeFill="background1"/>
                </w:tcPr>
                <w:p w14:paraId="1AA7194C" w14:textId="75356004"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333333"/>
                      <w:sz w:val="22"/>
                      <w:szCs w:val="22"/>
                    </w:rPr>
                    <w:t>$875,392</w:t>
                  </w:r>
                </w:p>
                <w:p w14:paraId="178238FA" w14:textId="77777777" w:rsidR="004B1DF9" w:rsidRPr="00E173D1" w:rsidRDefault="004B1DF9" w:rsidP="004B1DF9">
                  <w:pPr>
                    <w:rPr>
                      <w:rFonts w:asciiTheme="majorHAnsi" w:hAnsiTheme="majorHAnsi" w:cstheme="majorHAnsi"/>
                      <w:color w:val="000000"/>
                      <w:sz w:val="22"/>
                      <w:szCs w:val="22"/>
                    </w:rPr>
                  </w:pPr>
                </w:p>
                <w:p w14:paraId="41635455" w14:textId="77777777" w:rsidR="004B1DF9" w:rsidRPr="00E173D1" w:rsidRDefault="004B1DF9" w:rsidP="004B1DF9">
                  <w:pPr>
                    <w:rPr>
                      <w:rFonts w:asciiTheme="majorHAnsi" w:hAnsiTheme="majorHAnsi" w:cstheme="majorHAnsi"/>
                      <w:color w:val="000000"/>
                      <w:sz w:val="22"/>
                      <w:szCs w:val="22"/>
                    </w:rPr>
                  </w:pPr>
                </w:p>
              </w:tc>
            </w:tr>
            <w:tr w:rsidR="00E26BE5" w:rsidRPr="00E173D1" w14:paraId="5B9CB746" w14:textId="77777777" w:rsidTr="00D01CF2">
              <w:trPr>
                <w:gridAfter w:val="15"/>
                <w:wAfter w:w="13944" w:type="dxa"/>
                <w:trHeight w:val="244"/>
              </w:trPr>
              <w:tc>
                <w:tcPr>
                  <w:tcW w:w="2038" w:type="dxa"/>
                  <w:shd w:val="clear" w:color="auto" w:fill="FFFFFF" w:themeFill="background1"/>
                </w:tcPr>
                <w:p w14:paraId="58C67FA0" w14:textId="262FE574"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Sep 2017-Aug 2019</w:t>
                  </w:r>
                </w:p>
              </w:tc>
              <w:tc>
                <w:tcPr>
                  <w:tcW w:w="7372" w:type="dxa"/>
                  <w:gridSpan w:val="4"/>
                  <w:shd w:val="clear" w:color="auto" w:fill="FFFFFF" w:themeFill="background1"/>
                </w:tcPr>
                <w:p w14:paraId="2C3532EF" w14:textId="77777777" w:rsidR="004B1DF9" w:rsidRPr="00E173D1" w:rsidRDefault="004B1DF9" w:rsidP="004B1DF9">
                  <w:pPr>
                    <w:tabs>
                      <w:tab w:val="left" w:pos="-720"/>
                      <w:tab w:val="left" w:pos="7893"/>
                    </w:tabs>
                    <w:suppressAutoHyphens/>
                    <w:rPr>
                      <w:rFonts w:asciiTheme="majorHAnsi" w:hAnsiTheme="majorHAnsi" w:cstheme="majorHAnsi"/>
                      <w:color w:val="000000"/>
                      <w:sz w:val="22"/>
                      <w:szCs w:val="22"/>
                    </w:rPr>
                  </w:pPr>
                  <w:r w:rsidRPr="00E173D1">
                    <w:rPr>
                      <w:rFonts w:asciiTheme="majorHAnsi" w:hAnsiTheme="majorHAnsi" w:cstheme="majorHAnsi"/>
                      <w:color w:val="000000"/>
                      <w:sz w:val="22"/>
                      <w:szCs w:val="22"/>
                    </w:rPr>
                    <w:t>Alberta Children’s Hospital Foundation</w:t>
                  </w:r>
                </w:p>
                <w:p w14:paraId="0FEFC887" w14:textId="77777777" w:rsidR="004B1DF9" w:rsidRPr="00E173D1" w:rsidRDefault="004B1DF9" w:rsidP="004B1DF9">
                  <w:pPr>
                    <w:tabs>
                      <w:tab w:val="left" w:pos="-720"/>
                      <w:tab w:val="left" w:pos="7893"/>
                    </w:tabs>
                    <w:suppressAutoHyphens/>
                    <w:rPr>
                      <w:rFonts w:asciiTheme="majorHAnsi" w:hAnsiTheme="majorHAnsi" w:cstheme="majorHAnsi"/>
                      <w:i/>
                      <w:color w:val="000000"/>
                      <w:sz w:val="22"/>
                      <w:szCs w:val="22"/>
                    </w:rPr>
                  </w:pPr>
                  <w:r w:rsidRPr="00E173D1">
                    <w:rPr>
                      <w:rFonts w:asciiTheme="majorHAnsi" w:hAnsiTheme="majorHAnsi" w:cstheme="majorHAnsi"/>
                      <w:i/>
                      <w:color w:val="000000"/>
                      <w:sz w:val="22"/>
                      <w:szCs w:val="22"/>
                    </w:rPr>
                    <w:t>Neurodevelopment and Neurotoxicant Exposure</w:t>
                  </w:r>
                </w:p>
                <w:p w14:paraId="7CECA461" w14:textId="77777777" w:rsidR="004B1DF9" w:rsidRPr="00E173D1" w:rsidRDefault="004B1DF9" w:rsidP="004B1DF9">
                  <w:pPr>
                    <w:tabs>
                      <w:tab w:val="left" w:pos="-720"/>
                      <w:tab w:val="left" w:pos="7893"/>
                    </w:tabs>
                    <w:suppressAutoHyphens/>
                    <w:rPr>
                      <w:rFonts w:asciiTheme="majorHAnsi" w:hAnsiTheme="majorHAnsi" w:cstheme="majorHAnsi"/>
                      <w:sz w:val="22"/>
                      <w:szCs w:val="22"/>
                    </w:rPr>
                  </w:pPr>
                  <w:r w:rsidRPr="00E173D1">
                    <w:rPr>
                      <w:rFonts w:asciiTheme="majorHAnsi" w:hAnsiTheme="majorHAnsi" w:cstheme="majorHAnsi"/>
                      <w:sz w:val="22"/>
                      <w:szCs w:val="22"/>
                    </w:rPr>
                    <w:t>Principal Investigator: Deborah Dewey</w:t>
                  </w:r>
                </w:p>
                <w:p w14:paraId="521B141C" w14:textId="77777777" w:rsidR="004B1DF9" w:rsidRPr="00E173D1" w:rsidRDefault="004B1DF9" w:rsidP="004B1DF9">
                  <w:pPr>
                    <w:tabs>
                      <w:tab w:val="left" w:pos="-720"/>
                    </w:tabs>
                    <w:suppressAutoHyphens/>
                    <w:rPr>
                      <w:rFonts w:asciiTheme="majorHAnsi" w:hAnsiTheme="majorHAnsi" w:cstheme="majorHAnsi"/>
                      <w:sz w:val="22"/>
                      <w:szCs w:val="22"/>
                    </w:rPr>
                  </w:pPr>
                </w:p>
              </w:tc>
              <w:tc>
                <w:tcPr>
                  <w:tcW w:w="8033" w:type="dxa"/>
                  <w:gridSpan w:val="6"/>
                  <w:shd w:val="clear" w:color="auto" w:fill="FFFFFF" w:themeFill="background1"/>
                </w:tcPr>
                <w:p w14:paraId="73DF6117" w14:textId="2DD47226" w:rsidR="004B1DF9" w:rsidRPr="00E173D1" w:rsidRDefault="004B1DF9" w:rsidP="004B1DF9">
                  <w:pPr>
                    <w:rPr>
                      <w:rFonts w:asciiTheme="majorHAnsi" w:hAnsiTheme="majorHAnsi" w:cstheme="majorHAnsi"/>
                      <w:sz w:val="22"/>
                      <w:szCs w:val="22"/>
                      <w:highlight w:val="yellow"/>
                    </w:rPr>
                  </w:pPr>
                  <w:r w:rsidRPr="00E173D1">
                    <w:rPr>
                      <w:rFonts w:asciiTheme="majorHAnsi" w:hAnsiTheme="majorHAnsi" w:cstheme="majorHAnsi"/>
                      <w:color w:val="000000"/>
                      <w:sz w:val="22"/>
                      <w:szCs w:val="22"/>
                    </w:rPr>
                    <w:t>$25,000</w:t>
                  </w:r>
                </w:p>
              </w:tc>
            </w:tr>
            <w:tr w:rsidR="00E26BE5" w:rsidRPr="00E173D1" w14:paraId="5474A53A" w14:textId="77777777" w:rsidTr="00D01CF2">
              <w:trPr>
                <w:gridAfter w:val="15"/>
                <w:wAfter w:w="13944" w:type="dxa"/>
                <w:trHeight w:val="244"/>
              </w:trPr>
              <w:tc>
                <w:tcPr>
                  <w:tcW w:w="2038" w:type="dxa"/>
                  <w:shd w:val="clear" w:color="auto" w:fill="FFFFFF" w:themeFill="background1"/>
                </w:tcPr>
                <w:p w14:paraId="339037FF" w14:textId="19F396BC"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Jul 2015-Jun 2019</w:t>
                  </w:r>
                </w:p>
              </w:tc>
              <w:tc>
                <w:tcPr>
                  <w:tcW w:w="7372" w:type="dxa"/>
                  <w:gridSpan w:val="4"/>
                  <w:shd w:val="clear" w:color="auto" w:fill="FFFFFF" w:themeFill="background1"/>
                </w:tcPr>
                <w:p w14:paraId="3459294C" w14:textId="77777777" w:rsidR="004B1DF9" w:rsidRPr="00E173D1" w:rsidRDefault="004B1DF9" w:rsidP="004B1DF9">
                  <w:pPr>
                    <w:tabs>
                      <w:tab w:val="left" w:pos="-720"/>
                    </w:tabs>
                    <w:suppressAutoHyphens/>
                    <w:rPr>
                      <w:rFonts w:asciiTheme="majorHAnsi" w:hAnsiTheme="majorHAnsi" w:cstheme="majorHAnsi"/>
                      <w:sz w:val="22"/>
                      <w:szCs w:val="22"/>
                    </w:rPr>
                  </w:pPr>
                  <w:r w:rsidRPr="00E173D1">
                    <w:rPr>
                      <w:rFonts w:asciiTheme="majorHAnsi" w:hAnsiTheme="majorHAnsi" w:cstheme="majorHAnsi"/>
                      <w:sz w:val="22"/>
                      <w:szCs w:val="22"/>
                    </w:rPr>
                    <w:t xml:space="preserve">Canadian Institutes of Health Research                                                                   </w:t>
                  </w:r>
                </w:p>
                <w:p w14:paraId="5B9210FD" w14:textId="77777777" w:rsidR="004B1DF9" w:rsidRPr="00E173D1" w:rsidRDefault="004B1DF9" w:rsidP="004B1DF9">
                  <w:pPr>
                    <w:tabs>
                      <w:tab w:val="left" w:pos="-720"/>
                    </w:tabs>
                    <w:suppressAutoHyphens/>
                    <w:rPr>
                      <w:rFonts w:asciiTheme="majorHAnsi" w:hAnsiTheme="majorHAnsi" w:cstheme="majorHAnsi"/>
                      <w:i/>
                      <w:sz w:val="22"/>
                      <w:szCs w:val="22"/>
                    </w:rPr>
                  </w:pPr>
                  <w:r w:rsidRPr="00E173D1">
                    <w:rPr>
                      <w:rFonts w:asciiTheme="majorHAnsi" w:hAnsiTheme="majorHAnsi" w:cstheme="majorHAnsi"/>
                      <w:i/>
                      <w:sz w:val="22"/>
                      <w:szCs w:val="22"/>
                    </w:rPr>
                    <w:t>Bringing together the nutritional and glucocorticoid hypotheses of fetal programming: Does nutrition buffer the effects of stress?</w:t>
                  </w:r>
                </w:p>
                <w:p w14:paraId="0DA2A596" w14:textId="77777777" w:rsidR="004B1DF9" w:rsidRPr="00E173D1" w:rsidRDefault="004B1DF9" w:rsidP="004B1DF9">
                  <w:pPr>
                    <w:tabs>
                      <w:tab w:val="left" w:pos="-720"/>
                    </w:tabs>
                    <w:suppressAutoHyphens/>
                    <w:rPr>
                      <w:rFonts w:asciiTheme="majorHAnsi" w:hAnsiTheme="majorHAnsi" w:cstheme="majorHAnsi"/>
                      <w:sz w:val="22"/>
                      <w:szCs w:val="22"/>
                    </w:rPr>
                  </w:pPr>
                  <w:r w:rsidRPr="00E173D1">
                    <w:rPr>
                      <w:rFonts w:asciiTheme="majorHAnsi" w:hAnsiTheme="majorHAnsi" w:cstheme="majorHAnsi"/>
                      <w:sz w:val="22"/>
                      <w:szCs w:val="22"/>
                    </w:rPr>
                    <w:t>Principal Investigator: Gerald Giesbrecht</w:t>
                  </w:r>
                </w:p>
                <w:p w14:paraId="33B71FA5" w14:textId="77777777" w:rsidR="004B1DF9" w:rsidRPr="00E173D1" w:rsidRDefault="004B1DF9" w:rsidP="004B1DF9">
                  <w:pPr>
                    <w:tabs>
                      <w:tab w:val="left" w:pos="-720"/>
                      <w:tab w:val="left" w:pos="7893"/>
                    </w:tabs>
                    <w:suppressAutoHyphens/>
                    <w:rPr>
                      <w:rFonts w:asciiTheme="majorHAnsi" w:hAnsiTheme="majorHAnsi" w:cstheme="majorHAnsi"/>
                      <w:sz w:val="22"/>
                      <w:szCs w:val="22"/>
                    </w:rPr>
                  </w:pPr>
                  <w:r w:rsidRPr="00E173D1">
                    <w:rPr>
                      <w:rFonts w:asciiTheme="majorHAnsi" w:hAnsiTheme="majorHAnsi" w:cstheme="majorHAnsi"/>
                      <w:sz w:val="22"/>
                      <w:szCs w:val="22"/>
                    </w:rPr>
                    <w:t>Co-investigator: Deborah Dewey</w:t>
                  </w:r>
                </w:p>
                <w:p w14:paraId="3EC0F479" w14:textId="77777777" w:rsidR="004B1DF9" w:rsidRPr="00E173D1" w:rsidRDefault="004B1DF9" w:rsidP="004B1DF9">
                  <w:pPr>
                    <w:tabs>
                      <w:tab w:val="left" w:pos="-720"/>
                    </w:tabs>
                    <w:suppressAutoHyphens/>
                    <w:rPr>
                      <w:rFonts w:asciiTheme="majorHAnsi" w:hAnsiTheme="majorHAnsi" w:cstheme="majorHAnsi"/>
                      <w:bCs/>
                      <w:sz w:val="22"/>
                      <w:szCs w:val="22"/>
                    </w:rPr>
                  </w:pPr>
                </w:p>
              </w:tc>
              <w:tc>
                <w:tcPr>
                  <w:tcW w:w="8033" w:type="dxa"/>
                  <w:gridSpan w:val="6"/>
                  <w:shd w:val="clear" w:color="auto" w:fill="FFFFFF" w:themeFill="background1"/>
                </w:tcPr>
                <w:p w14:paraId="0B6FA0B3" w14:textId="75FAAE9B" w:rsidR="004B1DF9" w:rsidRPr="00E173D1" w:rsidRDefault="004B1DF9" w:rsidP="004B1DF9">
                  <w:pPr>
                    <w:rPr>
                      <w:rFonts w:asciiTheme="majorHAnsi" w:hAnsiTheme="majorHAnsi" w:cstheme="majorHAnsi"/>
                      <w:bCs/>
                      <w:sz w:val="22"/>
                      <w:szCs w:val="22"/>
                    </w:rPr>
                  </w:pPr>
                  <w:r w:rsidRPr="00E173D1">
                    <w:rPr>
                      <w:rFonts w:asciiTheme="majorHAnsi" w:hAnsiTheme="majorHAnsi" w:cstheme="majorHAnsi"/>
                      <w:sz w:val="22"/>
                      <w:szCs w:val="22"/>
                    </w:rPr>
                    <w:t>$618,656</w:t>
                  </w:r>
                </w:p>
              </w:tc>
            </w:tr>
            <w:tr w:rsidR="00E26BE5" w:rsidRPr="00E173D1" w14:paraId="4762E8B4" w14:textId="77777777" w:rsidTr="00D01CF2">
              <w:trPr>
                <w:gridAfter w:val="15"/>
                <w:wAfter w:w="13944" w:type="dxa"/>
                <w:trHeight w:val="244"/>
              </w:trPr>
              <w:tc>
                <w:tcPr>
                  <w:tcW w:w="2038" w:type="dxa"/>
                  <w:shd w:val="clear" w:color="auto" w:fill="FFFFFF" w:themeFill="background1"/>
                </w:tcPr>
                <w:p w14:paraId="7886724D" w14:textId="4A3DB28E"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Jul 2014-Jun 2019</w:t>
                  </w:r>
                </w:p>
              </w:tc>
              <w:tc>
                <w:tcPr>
                  <w:tcW w:w="7372" w:type="dxa"/>
                  <w:gridSpan w:val="4"/>
                  <w:shd w:val="clear" w:color="auto" w:fill="FFFFFF" w:themeFill="background1"/>
                </w:tcPr>
                <w:p w14:paraId="3825EEBC" w14:textId="77777777" w:rsidR="004B1DF9" w:rsidRPr="00E173D1" w:rsidRDefault="004B1DF9" w:rsidP="004B1DF9">
                  <w:pPr>
                    <w:tabs>
                      <w:tab w:val="left" w:pos="-720"/>
                    </w:tabs>
                    <w:suppressAutoHyphens/>
                    <w:rPr>
                      <w:rFonts w:asciiTheme="majorHAnsi" w:hAnsiTheme="majorHAnsi" w:cstheme="majorHAnsi"/>
                      <w:bCs/>
                      <w:sz w:val="22"/>
                      <w:szCs w:val="22"/>
                    </w:rPr>
                  </w:pPr>
                  <w:r w:rsidRPr="00E173D1">
                    <w:rPr>
                      <w:rFonts w:asciiTheme="majorHAnsi" w:hAnsiTheme="majorHAnsi" w:cstheme="majorHAnsi"/>
                      <w:bCs/>
                      <w:sz w:val="22"/>
                      <w:szCs w:val="22"/>
                    </w:rPr>
                    <w:t>Canadian Institutes of Health Research</w:t>
                  </w:r>
                  <w:r w:rsidRPr="00E173D1">
                    <w:rPr>
                      <w:rFonts w:asciiTheme="majorHAnsi" w:hAnsiTheme="majorHAnsi" w:cstheme="majorHAnsi"/>
                      <w:bCs/>
                      <w:sz w:val="22"/>
                      <w:szCs w:val="22"/>
                    </w:rPr>
                    <w:tab/>
                  </w:r>
                  <w:r w:rsidRPr="00E173D1">
                    <w:rPr>
                      <w:rFonts w:asciiTheme="majorHAnsi" w:hAnsiTheme="majorHAnsi" w:cstheme="majorHAnsi"/>
                      <w:bCs/>
                      <w:sz w:val="22"/>
                      <w:szCs w:val="22"/>
                    </w:rPr>
                    <w:tab/>
                  </w:r>
                  <w:r w:rsidRPr="00E173D1">
                    <w:rPr>
                      <w:rFonts w:asciiTheme="majorHAnsi" w:hAnsiTheme="majorHAnsi" w:cstheme="majorHAnsi"/>
                      <w:bCs/>
                      <w:sz w:val="22"/>
                      <w:szCs w:val="22"/>
                    </w:rPr>
                    <w:tab/>
                  </w:r>
                  <w:r w:rsidRPr="00E173D1">
                    <w:rPr>
                      <w:rFonts w:asciiTheme="majorHAnsi" w:hAnsiTheme="majorHAnsi" w:cstheme="majorHAnsi"/>
                      <w:bCs/>
                      <w:sz w:val="22"/>
                      <w:szCs w:val="22"/>
                    </w:rPr>
                    <w:tab/>
                    <w:t xml:space="preserve">                     </w:t>
                  </w:r>
                </w:p>
                <w:p w14:paraId="22446ECD" w14:textId="77777777" w:rsidR="004B1DF9" w:rsidRPr="00E173D1" w:rsidRDefault="004B1DF9" w:rsidP="004B1DF9">
                  <w:pPr>
                    <w:tabs>
                      <w:tab w:val="left" w:pos="-720"/>
                    </w:tabs>
                    <w:suppressAutoHyphens/>
                    <w:jc w:val="both"/>
                    <w:rPr>
                      <w:rFonts w:asciiTheme="majorHAnsi" w:hAnsiTheme="majorHAnsi" w:cstheme="majorHAnsi"/>
                      <w:bCs/>
                      <w:i/>
                      <w:sz w:val="22"/>
                      <w:szCs w:val="22"/>
                    </w:rPr>
                  </w:pPr>
                  <w:r w:rsidRPr="00E173D1">
                    <w:rPr>
                      <w:rFonts w:asciiTheme="majorHAnsi" w:hAnsiTheme="majorHAnsi" w:cstheme="majorHAnsi"/>
                      <w:bCs/>
                      <w:i/>
                      <w:sz w:val="22"/>
                      <w:szCs w:val="22"/>
                    </w:rPr>
                    <w:t xml:space="preserve">Language ability and structural brain development in preschool </w:t>
                  </w:r>
                </w:p>
                <w:p w14:paraId="365B7368" w14:textId="77777777" w:rsidR="004B1DF9" w:rsidRPr="00E173D1" w:rsidRDefault="004B1DF9" w:rsidP="004B1DF9">
                  <w:pPr>
                    <w:tabs>
                      <w:tab w:val="left" w:pos="-720"/>
                    </w:tabs>
                    <w:suppressAutoHyphens/>
                    <w:jc w:val="both"/>
                    <w:rPr>
                      <w:rFonts w:asciiTheme="majorHAnsi" w:hAnsiTheme="majorHAnsi" w:cstheme="majorHAnsi"/>
                      <w:bCs/>
                      <w:sz w:val="22"/>
                      <w:szCs w:val="22"/>
                    </w:rPr>
                  </w:pPr>
                  <w:r w:rsidRPr="00E173D1">
                    <w:rPr>
                      <w:rFonts w:asciiTheme="majorHAnsi" w:hAnsiTheme="majorHAnsi" w:cstheme="majorHAnsi"/>
                      <w:bCs/>
                      <w:i/>
                      <w:sz w:val="22"/>
                      <w:szCs w:val="22"/>
                    </w:rPr>
                    <w:t>children: Predictors of reading readiness</w:t>
                  </w:r>
                </w:p>
                <w:p w14:paraId="6D673AD0" w14:textId="77777777" w:rsidR="004B1DF9" w:rsidRPr="00E173D1" w:rsidRDefault="004B1DF9" w:rsidP="004B1DF9">
                  <w:pPr>
                    <w:tabs>
                      <w:tab w:val="left" w:pos="-720"/>
                    </w:tabs>
                    <w:suppressAutoHyphens/>
                    <w:jc w:val="both"/>
                    <w:rPr>
                      <w:rFonts w:asciiTheme="majorHAnsi" w:hAnsiTheme="majorHAnsi" w:cstheme="majorHAnsi"/>
                      <w:bCs/>
                      <w:sz w:val="22"/>
                      <w:szCs w:val="22"/>
                    </w:rPr>
                  </w:pPr>
                  <w:r w:rsidRPr="00E173D1">
                    <w:rPr>
                      <w:rFonts w:asciiTheme="majorHAnsi" w:hAnsiTheme="majorHAnsi" w:cstheme="majorHAnsi"/>
                      <w:iCs/>
                      <w:sz w:val="22"/>
                      <w:szCs w:val="22"/>
                    </w:rPr>
                    <w:t>Principal</w:t>
                  </w:r>
                  <w:r w:rsidRPr="00E173D1">
                    <w:rPr>
                      <w:rFonts w:asciiTheme="majorHAnsi" w:hAnsiTheme="majorHAnsi" w:cstheme="majorHAnsi"/>
                      <w:color w:val="000000"/>
                      <w:sz w:val="22"/>
                      <w:szCs w:val="22"/>
                    </w:rPr>
                    <w:t xml:space="preserve"> Investigator: Catherine Lebel</w:t>
                  </w:r>
                </w:p>
                <w:p w14:paraId="2C483C31" w14:textId="77777777"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Co-Principal Investigator: Deborah Dewey</w:t>
                  </w:r>
                </w:p>
                <w:p w14:paraId="58DBF72C" w14:textId="77777777" w:rsidR="004B1DF9" w:rsidRPr="00E173D1" w:rsidRDefault="004B1DF9" w:rsidP="004B1DF9">
                  <w:pPr>
                    <w:tabs>
                      <w:tab w:val="left" w:pos="-720"/>
                      <w:tab w:val="left" w:pos="7893"/>
                    </w:tabs>
                    <w:suppressAutoHyphens/>
                    <w:rPr>
                      <w:rFonts w:asciiTheme="majorHAnsi" w:hAnsiTheme="majorHAnsi" w:cstheme="majorHAnsi"/>
                      <w:color w:val="000000"/>
                      <w:sz w:val="22"/>
                      <w:szCs w:val="22"/>
                    </w:rPr>
                  </w:pPr>
                </w:p>
              </w:tc>
              <w:tc>
                <w:tcPr>
                  <w:tcW w:w="8033" w:type="dxa"/>
                  <w:gridSpan w:val="6"/>
                  <w:shd w:val="clear" w:color="auto" w:fill="FFFFFF" w:themeFill="background1"/>
                </w:tcPr>
                <w:p w14:paraId="4DA1CFCD" w14:textId="77777777"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bCs/>
                      <w:sz w:val="22"/>
                      <w:szCs w:val="22"/>
                    </w:rPr>
                    <w:t>$991,469</w:t>
                  </w:r>
                </w:p>
                <w:p w14:paraId="09A62EED" w14:textId="77777777" w:rsidR="004B1DF9" w:rsidRPr="00E173D1" w:rsidRDefault="004B1DF9" w:rsidP="004B1DF9">
                  <w:pPr>
                    <w:rPr>
                      <w:rFonts w:asciiTheme="majorHAnsi" w:hAnsiTheme="majorHAnsi" w:cstheme="majorHAnsi"/>
                      <w:sz w:val="22"/>
                      <w:szCs w:val="22"/>
                    </w:rPr>
                  </w:pPr>
                </w:p>
              </w:tc>
            </w:tr>
            <w:tr w:rsidR="00E26BE5" w:rsidRPr="00E173D1" w14:paraId="2D4AE94E" w14:textId="77777777" w:rsidTr="00D01CF2">
              <w:trPr>
                <w:gridAfter w:val="15"/>
                <w:wAfter w:w="13944" w:type="dxa"/>
                <w:trHeight w:val="244"/>
              </w:trPr>
              <w:tc>
                <w:tcPr>
                  <w:tcW w:w="2038" w:type="dxa"/>
                  <w:shd w:val="clear" w:color="auto" w:fill="FFFFFF" w:themeFill="background1"/>
                </w:tcPr>
                <w:p w14:paraId="5E504305" w14:textId="186CECA5"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Apr 2018-Mar 2019</w:t>
                  </w:r>
                </w:p>
              </w:tc>
              <w:tc>
                <w:tcPr>
                  <w:tcW w:w="7372" w:type="dxa"/>
                  <w:gridSpan w:val="4"/>
                  <w:shd w:val="clear" w:color="auto" w:fill="FFFFFF" w:themeFill="background1"/>
                </w:tcPr>
                <w:p w14:paraId="2DE52E21" w14:textId="77777777" w:rsidR="004B1DF9" w:rsidRPr="00E173D1" w:rsidRDefault="004B1DF9" w:rsidP="004B1DF9">
                  <w:pPr>
                    <w:tabs>
                      <w:tab w:val="left" w:pos="-720"/>
                      <w:tab w:val="left" w:pos="7893"/>
                    </w:tabs>
                    <w:suppressAutoHyphens/>
                    <w:rPr>
                      <w:rFonts w:asciiTheme="majorHAnsi" w:hAnsiTheme="majorHAnsi" w:cstheme="majorHAnsi"/>
                      <w:color w:val="000000"/>
                      <w:sz w:val="22"/>
                      <w:szCs w:val="22"/>
                    </w:rPr>
                  </w:pPr>
                  <w:r w:rsidRPr="00E173D1">
                    <w:rPr>
                      <w:rFonts w:asciiTheme="majorHAnsi" w:hAnsiTheme="majorHAnsi" w:cstheme="majorHAnsi"/>
                      <w:color w:val="000000"/>
                      <w:sz w:val="22"/>
                      <w:szCs w:val="22"/>
                    </w:rPr>
                    <w:t>Cumming School of Medicine Bridge Funding</w:t>
                  </w:r>
                </w:p>
                <w:p w14:paraId="4C2764D4" w14:textId="63477719" w:rsidR="004B1DF9" w:rsidRPr="00E173D1" w:rsidRDefault="004B1DF9" w:rsidP="004B1DF9">
                  <w:pPr>
                    <w:tabs>
                      <w:tab w:val="left" w:pos="-720"/>
                      <w:tab w:val="left" w:pos="7893"/>
                    </w:tabs>
                    <w:suppressAutoHyphens/>
                    <w:rPr>
                      <w:rFonts w:asciiTheme="majorHAnsi" w:hAnsiTheme="majorHAnsi" w:cstheme="majorHAnsi"/>
                      <w:i/>
                      <w:sz w:val="22"/>
                      <w:szCs w:val="22"/>
                    </w:rPr>
                  </w:pPr>
                  <w:r w:rsidRPr="00E173D1">
                    <w:rPr>
                      <w:rFonts w:asciiTheme="majorHAnsi" w:hAnsiTheme="majorHAnsi" w:cstheme="majorHAnsi"/>
                      <w:i/>
                      <w:sz w:val="22"/>
                      <w:szCs w:val="22"/>
                    </w:rPr>
                    <w:t>Prenatal exposure to bisphenol A can cause epigenetic variation in genes associated with neurodevelopment in girls and boys</w:t>
                  </w:r>
                </w:p>
                <w:p w14:paraId="1E5405BD" w14:textId="2A0EE426" w:rsidR="004B1DF9" w:rsidRPr="00E173D1" w:rsidRDefault="004B1DF9" w:rsidP="004B1DF9">
                  <w:pPr>
                    <w:tabs>
                      <w:tab w:val="left" w:pos="-720"/>
                      <w:tab w:val="left" w:pos="7893"/>
                    </w:tabs>
                    <w:suppressAutoHyphens/>
                    <w:rPr>
                      <w:rFonts w:asciiTheme="majorHAnsi" w:hAnsiTheme="majorHAnsi" w:cstheme="majorHAnsi"/>
                      <w:sz w:val="22"/>
                      <w:szCs w:val="22"/>
                    </w:rPr>
                  </w:pPr>
                  <w:r w:rsidRPr="00E173D1">
                    <w:rPr>
                      <w:rFonts w:asciiTheme="majorHAnsi" w:hAnsiTheme="majorHAnsi" w:cstheme="majorHAnsi"/>
                      <w:sz w:val="22"/>
                      <w:szCs w:val="22"/>
                    </w:rPr>
                    <w:t>Principal Investigator: Deborah Dewey</w:t>
                  </w:r>
                </w:p>
                <w:p w14:paraId="4828021D" w14:textId="77777777" w:rsidR="004B1DF9" w:rsidRPr="00E173D1" w:rsidRDefault="004B1DF9" w:rsidP="004B1DF9">
                  <w:pPr>
                    <w:tabs>
                      <w:tab w:val="left" w:pos="-720"/>
                      <w:tab w:val="left" w:pos="7893"/>
                    </w:tabs>
                    <w:suppressAutoHyphens/>
                    <w:rPr>
                      <w:rFonts w:asciiTheme="majorHAnsi" w:hAnsiTheme="majorHAnsi" w:cstheme="majorHAnsi"/>
                      <w:sz w:val="22"/>
                      <w:szCs w:val="22"/>
                    </w:rPr>
                  </w:pPr>
                </w:p>
              </w:tc>
              <w:tc>
                <w:tcPr>
                  <w:tcW w:w="8033" w:type="dxa"/>
                  <w:gridSpan w:val="6"/>
                  <w:shd w:val="clear" w:color="auto" w:fill="FFFFFF" w:themeFill="background1"/>
                </w:tcPr>
                <w:p w14:paraId="41E5F092" w14:textId="25BF2646" w:rsidR="004B1DF9" w:rsidRPr="00E173D1" w:rsidRDefault="004B1DF9" w:rsidP="004B1DF9">
                  <w:pPr>
                    <w:rPr>
                      <w:rFonts w:asciiTheme="majorHAnsi" w:hAnsiTheme="majorHAnsi" w:cstheme="majorHAnsi"/>
                      <w:sz w:val="22"/>
                      <w:szCs w:val="22"/>
                      <w:highlight w:val="yellow"/>
                    </w:rPr>
                  </w:pPr>
                  <w:r w:rsidRPr="00E173D1">
                    <w:rPr>
                      <w:rFonts w:asciiTheme="majorHAnsi" w:hAnsiTheme="majorHAnsi" w:cstheme="majorHAnsi"/>
                      <w:sz w:val="22"/>
                      <w:szCs w:val="22"/>
                    </w:rPr>
                    <w:t>$25,000</w:t>
                  </w:r>
                </w:p>
              </w:tc>
            </w:tr>
            <w:tr w:rsidR="00E26BE5" w:rsidRPr="00E173D1" w14:paraId="05BF67E1" w14:textId="77777777" w:rsidTr="00D01CF2">
              <w:trPr>
                <w:gridAfter w:val="15"/>
                <w:wAfter w:w="13944" w:type="dxa"/>
                <w:trHeight w:val="244"/>
              </w:trPr>
              <w:tc>
                <w:tcPr>
                  <w:tcW w:w="2038" w:type="dxa"/>
                  <w:shd w:val="clear" w:color="auto" w:fill="FFFFFF" w:themeFill="background1"/>
                </w:tcPr>
                <w:p w14:paraId="7194F41D" w14:textId="098E7483" w:rsidR="004B1DF9" w:rsidRPr="00E173D1" w:rsidRDefault="004B1DF9" w:rsidP="004B1DF9">
                  <w:pPr>
                    <w:rPr>
                      <w:rFonts w:asciiTheme="majorHAnsi" w:hAnsiTheme="majorHAnsi" w:cstheme="majorHAnsi"/>
                      <w:bCs/>
                      <w:sz w:val="22"/>
                      <w:szCs w:val="22"/>
                    </w:rPr>
                  </w:pPr>
                  <w:r w:rsidRPr="00E173D1">
                    <w:rPr>
                      <w:rFonts w:asciiTheme="majorHAnsi" w:hAnsiTheme="majorHAnsi" w:cstheme="majorHAnsi"/>
                      <w:color w:val="000000"/>
                      <w:sz w:val="22"/>
                      <w:szCs w:val="22"/>
                    </w:rPr>
                    <w:t>Apr 2015-Mar 2019</w:t>
                  </w:r>
                </w:p>
              </w:tc>
              <w:tc>
                <w:tcPr>
                  <w:tcW w:w="7372" w:type="dxa"/>
                  <w:gridSpan w:val="4"/>
                  <w:shd w:val="clear" w:color="auto" w:fill="FFFFFF" w:themeFill="background1"/>
                </w:tcPr>
                <w:p w14:paraId="1A14EF13" w14:textId="77777777" w:rsidR="004B1DF9" w:rsidRPr="00E173D1" w:rsidRDefault="004B1DF9" w:rsidP="004B1DF9">
                  <w:pPr>
                    <w:tabs>
                      <w:tab w:val="left" w:pos="-720"/>
                      <w:tab w:val="left" w:pos="7893"/>
                    </w:tabs>
                    <w:suppressAutoHyphens/>
                    <w:rPr>
                      <w:rFonts w:asciiTheme="majorHAnsi" w:hAnsiTheme="majorHAnsi" w:cstheme="majorHAnsi"/>
                      <w:sz w:val="22"/>
                      <w:szCs w:val="22"/>
                    </w:rPr>
                  </w:pPr>
                  <w:r w:rsidRPr="00E173D1">
                    <w:rPr>
                      <w:rFonts w:asciiTheme="majorHAnsi" w:hAnsiTheme="majorHAnsi" w:cstheme="majorHAnsi"/>
                      <w:sz w:val="22"/>
                      <w:szCs w:val="22"/>
                    </w:rPr>
                    <w:t xml:space="preserve">Child and Adolescent Imaging Research (CAIR) Program of the                          </w:t>
                  </w:r>
                </w:p>
                <w:p w14:paraId="302474E2" w14:textId="77777777" w:rsidR="004B1DF9" w:rsidRPr="00E173D1" w:rsidRDefault="004B1DF9" w:rsidP="004B1DF9">
                  <w:pPr>
                    <w:tabs>
                      <w:tab w:val="left" w:pos="-720"/>
                    </w:tabs>
                    <w:suppressAutoHyphens/>
                    <w:rPr>
                      <w:rFonts w:asciiTheme="majorHAnsi" w:hAnsiTheme="majorHAnsi" w:cstheme="majorHAnsi"/>
                      <w:sz w:val="22"/>
                      <w:szCs w:val="22"/>
                    </w:rPr>
                  </w:pPr>
                  <w:r w:rsidRPr="00E173D1">
                    <w:rPr>
                      <w:rFonts w:asciiTheme="majorHAnsi" w:hAnsiTheme="majorHAnsi" w:cstheme="majorHAnsi"/>
                      <w:sz w:val="22"/>
                      <w:szCs w:val="22"/>
                    </w:rPr>
                    <w:t>Alberta Children’s Hospital Research Institute</w:t>
                  </w:r>
                </w:p>
                <w:p w14:paraId="01A4D8CC" w14:textId="77777777" w:rsidR="004B1DF9" w:rsidRPr="00E173D1" w:rsidRDefault="004B1DF9" w:rsidP="004B1DF9">
                  <w:pPr>
                    <w:rPr>
                      <w:rFonts w:asciiTheme="majorHAnsi" w:hAnsiTheme="majorHAnsi" w:cstheme="majorHAnsi"/>
                      <w:i/>
                      <w:sz w:val="22"/>
                      <w:szCs w:val="22"/>
                    </w:rPr>
                  </w:pPr>
                  <w:r w:rsidRPr="00E173D1">
                    <w:rPr>
                      <w:rFonts w:asciiTheme="majorHAnsi" w:hAnsiTheme="majorHAnsi" w:cstheme="majorHAnsi"/>
                      <w:i/>
                      <w:sz w:val="22"/>
                      <w:szCs w:val="22"/>
                    </w:rPr>
                    <w:t xml:space="preserve">Mock MRI Scanner Training and its Effect on Rates of General </w:t>
                  </w:r>
                </w:p>
                <w:p w14:paraId="2C1DC3A8" w14:textId="63E93E80" w:rsidR="004B1DF9" w:rsidRPr="00E173D1" w:rsidRDefault="004B1DF9" w:rsidP="004B1DF9">
                  <w:pPr>
                    <w:rPr>
                      <w:rFonts w:asciiTheme="majorHAnsi" w:hAnsiTheme="majorHAnsi" w:cstheme="majorHAnsi"/>
                      <w:i/>
                      <w:sz w:val="22"/>
                      <w:szCs w:val="22"/>
                    </w:rPr>
                  </w:pPr>
                  <w:r w:rsidRPr="00E173D1">
                    <w:rPr>
                      <w:rFonts w:asciiTheme="majorHAnsi" w:hAnsiTheme="majorHAnsi" w:cstheme="majorHAnsi"/>
                      <w:i/>
                      <w:sz w:val="22"/>
                      <w:szCs w:val="22"/>
                    </w:rPr>
                    <w:t>Anesthesia Use for Diagnostic Imaging</w:t>
                  </w:r>
                </w:p>
                <w:p w14:paraId="0CE7CAB1" w14:textId="77777777" w:rsidR="004B1DF9" w:rsidRPr="00E173D1" w:rsidRDefault="004B1DF9" w:rsidP="004B1DF9">
                  <w:pPr>
                    <w:rPr>
                      <w:rFonts w:asciiTheme="majorHAnsi" w:hAnsiTheme="majorHAnsi" w:cstheme="majorHAnsi"/>
                      <w:sz w:val="22"/>
                      <w:szCs w:val="22"/>
                    </w:rPr>
                  </w:pPr>
                  <w:r w:rsidRPr="00E173D1">
                    <w:rPr>
                      <w:rFonts w:asciiTheme="majorHAnsi" w:hAnsiTheme="majorHAnsi" w:cstheme="majorHAnsi"/>
                      <w:sz w:val="22"/>
                      <w:szCs w:val="22"/>
                    </w:rPr>
                    <w:t>Principal Investigator: Catherine Lebel</w:t>
                  </w:r>
                </w:p>
                <w:p w14:paraId="2641C3F7" w14:textId="77777777" w:rsidR="004B1DF9" w:rsidRDefault="004B1DF9" w:rsidP="004B1DF9">
                  <w:pPr>
                    <w:rPr>
                      <w:rFonts w:asciiTheme="majorHAnsi" w:hAnsiTheme="majorHAnsi" w:cstheme="majorHAnsi"/>
                      <w:sz w:val="22"/>
                      <w:szCs w:val="22"/>
                    </w:rPr>
                  </w:pPr>
                  <w:r w:rsidRPr="00E173D1">
                    <w:rPr>
                      <w:rFonts w:asciiTheme="majorHAnsi" w:hAnsiTheme="majorHAnsi" w:cstheme="majorHAnsi"/>
                      <w:sz w:val="22"/>
                      <w:szCs w:val="22"/>
                    </w:rPr>
                    <w:t>Co-Investigator: Deborah Dewey</w:t>
                  </w:r>
                </w:p>
                <w:p w14:paraId="7A65EF2C" w14:textId="2883B086" w:rsidR="004B1DF9" w:rsidRPr="00E173D1" w:rsidRDefault="004B1DF9" w:rsidP="004B1DF9">
                  <w:pPr>
                    <w:rPr>
                      <w:rFonts w:asciiTheme="majorHAnsi" w:hAnsiTheme="majorHAnsi" w:cstheme="majorHAnsi"/>
                      <w:sz w:val="22"/>
                      <w:szCs w:val="22"/>
                    </w:rPr>
                  </w:pPr>
                </w:p>
              </w:tc>
              <w:tc>
                <w:tcPr>
                  <w:tcW w:w="8033" w:type="dxa"/>
                  <w:gridSpan w:val="6"/>
                  <w:shd w:val="clear" w:color="auto" w:fill="FFFFFF" w:themeFill="background1"/>
                </w:tcPr>
                <w:p w14:paraId="61C01343" w14:textId="77777777" w:rsidR="004B1DF9" w:rsidRPr="00E173D1" w:rsidRDefault="004B1DF9" w:rsidP="004B1DF9">
                  <w:pPr>
                    <w:rPr>
                      <w:rFonts w:asciiTheme="majorHAnsi" w:hAnsiTheme="majorHAnsi" w:cstheme="majorHAnsi"/>
                      <w:sz w:val="22"/>
                      <w:szCs w:val="22"/>
                    </w:rPr>
                  </w:pPr>
                  <w:r w:rsidRPr="00E173D1">
                    <w:rPr>
                      <w:rFonts w:asciiTheme="majorHAnsi" w:hAnsiTheme="majorHAnsi" w:cstheme="majorHAnsi"/>
                      <w:sz w:val="22"/>
                      <w:szCs w:val="22"/>
                    </w:rPr>
                    <w:t>$121,650</w:t>
                  </w:r>
                </w:p>
                <w:p w14:paraId="339567E4" w14:textId="77777777" w:rsidR="004B1DF9" w:rsidRPr="00E173D1" w:rsidRDefault="004B1DF9" w:rsidP="004B1DF9">
                  <w:pPr>
                    <w:rPr>
                      <w:rFonts w:asciiTheme="majorHAnsi" w:hAnsiTheme="majorHAnsi" w:cstheme="majorHAnsi"/>
                      <w:noProof/>
                      <w:sz w:val="22"/>
                      <w:szCs w:val="22"/>
                    </w:rPr>
                  </w:pPr>
                </w:p>
              </w:tc>
            </w:tr>
            <w:tr w:rsidR="00E26BE5" w:rsidRPr="00E173D1" w14:paraId="403A3AED" w14:textId="77777777" w:rsidTr="00D01CF2">
              <w:trPr>
                <w:gridAfter w:val="15"/>
                <w:wAfter w:w="13944" w:type="dxa"/>
                <w:trHeight w:val="244"/>
              </w:trPr>
              <w:tc>
                <w:tcPr>
                  <w:tcW w:w="2038" w:type="dxa"/>
                  <w:shd w:val="clear" w:color="auto" w:fill="FFFFFF" w:themeFill="background1"/>
                </w:tcPr>
                <w:p w14:paraId="75080049" w14:textId="14F365E6"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bCs/>
                      <w:sz w:val="22"/>
                      <w:szCs w:val="22"/>
                    </w:rPr>
                    <w:t>Jul 2012-Mar</w:t>
                  </w:r>
                  <w:r w:rsidRPr="00E173D1">
                    <w:rPr>
                      <w:rFonts w:asciiTheme="majorHAnsi" w:hAnsiTheme="majorHAnsi" w:cstheme="majorHAnsi"/>
                      <w:noProof/>
                      <w:sz w:val="22"/>
                      <w:szCs w:val="22"/>
                    </w:rPr>
                    <w:t xml:space="preserve"> 2019</w:t>
                  </w:r>
                </w:p>
              </w:tc>
              <w:tc>
                <w:tcPr>
                  <w:tcW w:w="7372" w:type="dxa"/>
                  <w:gridSpan w:val="4"/>
                  <w:shd w:val="clear" w:color="auto" w:fill="FFFFFF" w:themeFill="background1"/>
                </w:tcPr>
                <w:p w14:paraId="59EC35C4" w14:textId="77777777" w:rsidR="004B1DF9" w:rsidRPr="00E173D1" w:rsidRDefault="004B1DF9" w:rsidP="004B1DF9">
                  <w:pPr>
                    <w:tabs>
                      <w:tab w:val="left" w:pos="-720"/>
                    </w:tabs>
                    <w:suppressAutoHyphens/>
                    <w:jc w:val="both"/>
                    <w:rPr>
                      <w:rFonts w:asciiTheme="majorHAnsi" w:hAnsiTheme="majorHAnsi" w:cstheme="majorHAnsi"/>
                      <w:noProof/>
                      <w:sz w:val="22"/>
                      <w:szCs w:val="22"/>
                    </w:rPr>
                  </w:pPr>
                  <w:r w:rsidRPr="00E173D1">
                    <w:rPr>
                      <w:rFonts w:asciiTheme="majorHAnsi" w:hAnsiTheme="majorHAnsi" w:cstheme="majorHAnsi"/>
                      <w:noProof/>
                      <w:sz w:val="22"/>
                      <w:szCs w:val="22"/>
                    </w:rPr>
                    <w:t>Canadian Institutes of Health Research</w:t>
                  </w:r>
                  <w:r w:rsidRPr="00E173D1">
                    <w:rPr>
                      <w:rFonts w:asciiTheme="majorHAnsi" w:hAnsiTheme="majorHAnsi" w:cstheme="majorHAnsi"/>
                      <w:noProof/>
                      <w:sz w:val="22"/>
                      <w:szCs w:val="22"/>
                    </w:rPr>
                    <w:tab/>
                  </w:r>
                  <w:r w:rsidRPr="00E173D1">
                    <w:rPr>
                      <w:rFonts w:asciiTheme="majorHAnsi" w:hAnsiTheme="majorHAnsi" w:cstheme="majorHAnsi"/>
                      <w:noProof/>
                      <w:sz w:val="22"/>
                      <w:szCs w:val="22"/>
                    </w:rPr>
                    <w:tab/>
                  </w:r>
                  <w:r w:rsidRPr="00E173D1">
                    <w:rPr>
                      <w:rFonts w:asciiTheme="majorHAnsi" w:hAnsiTheme="majorHAnsi" w:cstheme="majorHAnsi"/>
                      <w:noProof/>
                      <w:sz w:val="22"/>
                      <w:szCs w:val="22"/>
                    </w:rPr>
                    <w:tab/>
                  </w:r>
                  <w:r w:rsidRPr="00E173D1">
                    <w:rPr>
                      <w:rFonts w:asciiTheme="majorHAnsi" w:hAnsiTheme="majorHAnsi" w:cstheme="majorHAnsi"/>
                      <w:noProof/>
                      <w:sz w:val="22"/>
                      <w:szCs w:val="22"/>
                    </w:rPr>
                    <w:tab/>
                    <w:t xml:space="preserve">                   </w:t>
                  </w:r>
                </w:p>
                <w:p w14:paraId="1DC8F528" w14:textId="77777777" w:rsidR="004B1DF9" w:rsidRDefault="004B1DF9" w:rsidP="004B1DF9">
                  <w:pPr>
                    <w:tabs>
                      <w:tab w:val="left" w:pos="-720"/>
                    </w:tabs>
                    <w:suppressAutoHyphens/>
                    <w:jc w:val="both"/>
                    <w:rPr>
                      <w:rFonts w:asciiTheme="majorHAnsi" w:hAnsiTheme="majorHAnsi" w:cstheme="majorHAnsi"/>
                      <w:i/>
                      <w:noProof/>
                      <w:sz w:val="22"/>
                      <w:szCs w:val="22"/>
                    </w:rPr>
                  </w:pPr>
                  <w:r w:rsidRPr="00E173D1">
                    <w:rPr>
                      <w:rFonts w:asciiTheme="majorHAnsi" w:hAnsiTheme="majorHAnsi" w:cstheme="majorHAnsi"/>
                      <w:i/>
                      <w:noProof/>
                      <w:sz w:val="22"/>
                      <w:szCs w:val="22"/>
                    </w:rPr>
                    <w:t xml:space="preserve">Neurodevelopment of preschoolers exposed perinatally to bisphenol A and </w:t>
                  </w:r>
                </w:p>
                <w:p w14:paraId="55D788CD" w14:textId="7F634131" w:rsidR="004B1DF9" w:rsidRPr="00E173D1" w:rsidRDefault="004B1DF9" w:rsidP="004B1DF9">
                  <w:pPr>
                    <w:tabs>
                      <w:tab w:val="left" w:pos="-720"/>
                    </w:tabs>
                    <w:suppressAutoHyphens/>
                    <w:jc w:val="both"/>
                    <w:rPr>
                      <w:rFonts w:asciiTheme="majorHAnsi" w:hAnsiTheme="majorHAnsi" w:cstheme="majorHAnsi"/>
                      <w:i/>
                      <w:noProof/>
                      <w:sz w:val="22"/>
                      <w:szCs w:val="22"/>
                    </w:rPr>
                  </w:pPr>
                  <w:r w:rsidRPr="00E173D1">
                    <w:rPr>
                      <w:rFonts w:asciiTheme="majorHAnsi" w:hAnsiTheme="majorHAnsi" w:cstheme="majorHAnsi"/>
                      <w:i/>
                      <w:noProof/>
                      <w:sz w:val="22"/>
                      <w:szCs w:val="22"/>
                    </w:rPr>
                    <w:t>phathalates: Interactions with diet and neurotoxicant co-exposures</w:t>
                  </w:r>
                </w:p>
                <w:p w14:paraId="48A81031" w14:textId="77777777"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iCs/>
                      <w:sz w:val="22"/>
                      <w:szCs w:val="22"/>
                    </w:rPr>
                    <w:t>Principal</w:t>
                  </w:r>
                  <w:r w:rsidRPr="00E173D1">
                    <w:rPr>
                      <w:rFonts w:asciiTheme="majorHAnsi" w:hAnsiTheme="majorHAnsi" w:cstheme="majorHAnsi"/>
                      <w:color w:val="000000"/>
                      <w:sz w:val="22"/>
                      <w:szCs w:val="22"/>
                    </w:rPr>
                    <w:t xml:space="preserve"> Investigator: Jon Martin (University of Alberta, Canada)</w:t>
                  </w:r>
                </w:p>
                <w:p w14:paraId="69CC7E98" w14:textId="77777777" w:rsidR="004B1DF9" w:rsidRPr="00E173D1" w:rsidRDefault="004B1DF9" w:rsidP="004B1DF9">
                  <w:pPr>
                    <w:tabs>
                      <w:tab w:val="left" w:pos="-720"/>
                    </w:tabs>
                    <w:suppressAutoHyphens/>
                    <w:rPr>
                      <w:rFonts w:asciiTheme="majorHAnsi" w:hAnsiTheme="majorHAnsi" w:cstheme="majorHAnsi"/>
                      <w:color w:val="000000"/>
                      <w:sz w:val="22"/>
                      <w:szCs w:val="22"/>
                    </w:rPr>
                  </w:pPr>
                  <w:r w:rsidRPr="00E173D1">
                    <w:rPr>
                      <w:rFonts w:asciiTheme="majorHAnsi" w:hAnsiTheme="majorHAnsi" w:cstheme="majorHAnsi"/>
                      <w:color w:val="000000"/>
                      <w:sz w:val="22"/>
                      <w:szCs w:val="22"/>
                    </w:rPr>
                    <w:t>Principal Investigator Calgary Site: Deborah Dewey</w:t>
                  </w:r>
                </w:p>
                <w:p w14:paraId="4EFFDAD8" w14:textId="7281FAF8" w:rsidR="004B1DF9" w:rsidRPr="00E173D1" w:rsidRDefault="004B1DF9" w:rsidP="004B1DF9">
                  <w:pPr>
                    <w:tabs>
                      <w:tab w:val="left" w:pos="-720"/>
                    </w:tabs>
                    <w:suppressAutoHyphens/>
                    <w:rPr>
                      <w:rFonts w:asciiTheme="majorHAnsi" w:hAnsiTheme="majorHAnsi" w:cstheme="majorHAnsi"/>
                      <w:sz w:val="22"/>
                      <w:szCs w:val="22"/>
                    </w:rPr>
                  </w:pPr>
                </w:p>
              </w:tc>
              <w:tc>
                <w:tcPr>
                  <w:tcW w:w="8033" w:type="dxa"/>
                  <w:gridSpan w:val="6"/>
                  <w:shd w:val="clear" w:color="auto" w:fill="FFFFFF" w:themeFill="background1"/>
                </w:tcPr>
                <w:p w14:paraId="08A661B5" w14:textId="77777777"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noProof/>
                      <w:sz w:val="22"/>
                      <w:szCs w:val="22"/>
                    </w:rPr>
                    <w:t>$1,519,880</w:t>
                  </w:r>
                </w:p>
                <w:p w14:paraId="487B60B7" w14:textId="77777777" w:rsidR="004B1DF9" w:rsidRPr="00E173D1" w:rsidRDefault="004B1DF9" w:rsidP="004B1DF9">
                  <w:pPr>
                    <w:rPr>
                      <w:rFonts w:asciiTheme="majorHAnsi" w:hAnsiTheme="majorHAnsi" w:cstheme="majorHAnsi"/>
                      <w:color w:val="000000"/>
                      <w:sz w:val="22"/>
                      <w:szCs w:val="22"/>
                      <w:highlight w:val="yellow"/>
                    </w:rPr>
                  </w:pPr>
                </w:p>
              </w:tc>
            </w:tr>
            <w:tr w:rsidR="00E26BE5" w:rsidRPr="00E173D1" w14:paraId="3FE034E0" w14:textId="77777777" w:rsidTr="00D01CF2">
              <w:trPr>
                <w:gridAfter w:val="15"/>
                <w:wAfter w:w="13944" w:type="dxa"/>
                <w:trHeight w:val="244"/>
              </w:trPr>
              <w:tc>
                <w:tcPr>
                  <w:tcW w:w="2038" w:type="dxa"/>
                  <w:shd w:val="clear" w:color="auto" w:fill="FFFFFF" w:themeFill="background1"/>
                </w:tcPr>
                <w:p w14:paraId="36E1528C" w14:textId="17595C08"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Sept 2017-Mar 2018</w:t>
                  </w:r>
                </w:p>
              </w:tc>
              <w:tc>
                <w:tcPr>
                  <w:tcW w:w="7372" w:type="dxa"/>
                  <w:gridSpan w:val="4"/>
                  <w:shd w:val="clear" w:color="auto" w:fill="FFFFFF" w:themeFill="background1"/>
                </w:tcPr>
                <w:p w14:paraId="265BDB72" w14:textId="77777777" w:rsidR="004B1DF9" w:rsidRPr="00E173D1" w:rsidRDefault="004B1DF9" w:rsidP="004B1DF9">
                  <w:pPr>
                    <w:tabs>
                      <w:tab w:val="left" w:pos="-720"/>
                      <w:tab w:val="left" w:pos="7893"/>
                    </w:tabs>
                    <w:suppressAutoHyphens/>
                    <w:rPr>
                      <w:rFonts w:asciiTheme="majorHAnsi" w:hAnsiTheme="majorHAnsi" w:cstheme="majorHAnsi"/>
                      <w:color w:val="000000"/>
                      <w:sz w:val="22"/>
                      <w:szCs w:val="22"/>
                    </w:rPr>
                  </w:pPr>
                  <w:r w:rsidRPr="00E173D1">
                    <w:rPr>
                      <w:rFonts w:asciiTheme="majorHAnsi" w:hAnsiTheme="majorHAnsi" w:cstheme="majorHAnsi"/>
                      <w:color w:val="000000"/>
                      <w:sz w:val="22"/>
                      <w:szCs w:val="22"/>
                    </w:rPr>
                    <w:t>Owerko Centre, Alberta Children’s Hospital Research Institute</w:t>
                  </w:r>
                </w:p>
                <w:p w14:paraId="2CFE7DF4" w14:textId="77777777" w:rsidR="004B1DF9" w:rsidRPr="00E173D1" w:rsidRDefault="004B1DF9" w:rsidP="004B1DF9">
                  <w:pPr>
                    <w:tabs>
                      <w:tab w:val="left" w:pos="-720"/>
                      <w:tab w:val="left" w:pos="7893"/>
                    </w:tabs>
                    <w:suppressAutoHyphens/>
                    <w:rPr>
                      <w:rFonts w:asciiTheme="majorHAnsi" w:hAnsiTheme="majorHAnsi" w:cstheme="majorHAnsi"/>
                      <w:i/>
                      <w:color w:val="000000"/>
                      <w:sz w:val="22"/>
                      <w:szCs w:val="22"/>
                    </w:rPr>
                  </w:pPr>
                  <w:r w:rsidRPr="00E173D1">
                    <w:rPr>
                      <w:rFonts w:asciiTheme="majorHAnsi" w:hAnsiTheme="majorHAnsi" w:cstheme="majorHAnsi"/>
                      <w:i/>
                      <w:color w:val="000000"/>
                      <w:sz w:val="22"/>
                      <w:szCs w:val="22"/>
                    </w:rPr>
                    <w:t>Neurodevelopmental Disorders and neurotoxicant Exposures</w:t>
                  </w:r>
                </w:p>
                <w:p w14:paraId="65217C1C" w14:textId="77777777" w:rsidR="004B1DF9" w:rsidRPr="00E173D1" w:rsidRDefault="004B1DF9" w:rsidP="004B1DF9">
                  <w:pPr>
                    <w:tabs>
                      <w:tab w:val="left" w:pos="-720"/>
                      <w:tab w:val="left" w:pos="7893"/>
                    </w:tabs>
                    <w:suppressAutoHyphens/>
                    <w:rPr>
                      <w:rStyle w:val="Strong"/>
                      <w:rFonts w:asciiTheme="majorHAnsi" w:hAnsiTheme="majorHAnsi" w:cstheme="majorHAnsi"/>
                      <w:b w:val="0"/>
                      <w:sz w:val="22"/>
                      <w:szCs w:val="22"/>
                    </w:rPr>
                  </w:pPr>
                  <w:r w:rsidRPr="00E173D1">
                    <w:rPr>
                      <w:rStyle w:val="Strong"/>
                      <w:rFonts w:asciiTheme="majorHAnsi" w:hAnsiTheme="majorHAnsi" w:cstheme="majorHAnsi"/>
                      <w:b w:val="0"/>
                      <w:sz w:val="22"/>
                      <w:szCs w:val="22"/>
                    </w:rPr>
                    <w:t>Principal Investigator: Deborah Dewey</w:t>
                  </w:r>
                </w:p>
                <w:p w14:paraId="7D288C90" w14:textId="3A32D5CE" w:rsidR="004B1DF9" w:rsidRPr="00E173D1" w:rsidRDefault="004B1DF9" w:rsidP="004B1DF9">
                  <w:pPr>
                    <w:tabs>
                      <w:tab w:val="left" w:pos="-720"/>
                      <w:tab w:val="left" w:pos="7893"/>
                    </w:tabs>
                    <w:suppressAutoHyphens/>
                    <w:rPr>
                      <w:rFonts w:asciiTheme="majorHAnsi" w:hAnsiTheme="majorHAnsi" w:cstheme="majorHAnsi"/>
                      <w:color w:val="000000"/>
                      <w:sz w:val="22"/>
                      <w:szCs w:val="22"/>
                    </w:rPr>
                  </w:pPr>
                </w:p>
              </w:tc>
              <w:tc>
                <w:tcPr>
                  <w:tcW w:w="8033" w:type="dxa"/>
                  <w:gridSpan w:val="6"/>
                  <w:shd w:val="clear" w:color="auto" w:fill="FFFFFF" w:themeFill="background1"/>
                </w:tcPr>
                <w:p w14:paraId="17A56A00" w14:textId="27022B4A"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$20,000</w:t>
                  </w:r>
                </w:p>
              </w:tc>
            </w:tr>
            <w:tr w:rsidR="00E26BE5" w:rsidRPr="00E173D1" w14:paraId="71D63857" w14:textId="77777777" w:rsidTr="00D01CF2">
              <w:trPr>
                <w:gridAfter w:val="15"/>
                <w:wAfter w:w="13944" w:type="dxa"/>
                <w:trHeight w:val="244"/>
              </w:trPr>
              <w:tc>
                <w:tcPr>
                  <w:tcW w:w="2038" w:type="dxa"/>
                  <w:shd w:val="clear" w:color="auto" w:fill="FFFFFF" w:themeFill="background1"/>
                </w:tcPr>
                <w:p w14:paraId="34486D70" w14:textId="6990AD15"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Dec 2016-Dec 2018</w:t>
                  </w:r>
                </w:p>
              </w:tc>
              <w:tc>
                <w:tcPr>
                  <w:tcW w:w="7372" w:type="dxa"/>
                  <w:gridSpan w:val="4"/>
                  <w:shd w:val="clear" w:color="auto" w:fill="FFFFFF" w:themeFill="background1"/>
                </w:tcPr>
                <w:p w14:paraId="4FEA4B15" w14:textId="77777777" w:rsidR="004B1DF9" w:rsidRPr="00E173D1" w:rsidRDefault="004B1DF9" w:rsidP="004B1DF9">
                  <w:pPr>
                    <w:tabs>
                      <w:tab w:val="left" w:pos="-720"/>
                      <w:tab w:val="left" w:pos="7893"/>
                    </w:tabs>
                    <w:suppressAutoHyphens/>
                    <w:rPr>
                      <w:rFonts w:asciiTheme="majorHAnsi" w:hAnsiTheme="majorHAnsi" w:cstheme="majorHAnsi"/>
                      <w:color w:val="000000"/>
                      <w:sz w:val="22"/>
                      <w:szCs w:val="22"/>
                    </w:rPr>
                  </w:pPr>
                  <w:r w:rsidRPr="00E173D1">
                    <w:rPr>
                      <w:rFonts w:asciiTheme="majorHAnsi" w:hAnsiTheme="majorHAnsi" w:cstheme="majorHAnsi"/>
                      <w:color w:val="000000"/>
                      <w:sz w:val="22"/>
                      <w:szCs w:val="22"/>
                    </w:rPr>
                    <w:t xml:space="preserve">Alex’s Lemonade Stand Foundation Psychosocial Launch Grant                         </w:t>
                  </w:r>
                </w:p>
                <w:p w14:paraId="6A4F4A4E" w14:textId="77777777" w:rsidR="004B1DF9" w:rsidRPr="00E173D1" w:rsidRDefault="004B1DF9" w:rsidP="004B1DF9">
                  <w:pPr>
                    <w:tabs>
                      <w:tab w:val="left" w:pos="-720"/>
                    </w:tabs>
                    <w:suppressAutoHyphens/>
                    <w:rPr>
                      <w:rFonts w:asciiTheme="majorHAnsi" w:hAnsiTheme="majorHAnsi" w:cstheme="majorHAnsi"/>
                      <w:i/>
                      <w:color w:val="000000"/>
                      <w:sz w:val="22"/>
                      <w:szCs w:val="22"/>
                    </w:rPr>
                  </w:pPr>
                  <w:r w:rsidRPr="00E173D1">
                    <w:rPr>
                      <w:rFonts w:asciiTheme="majorHAnsi" w:hAnsiTheme="majorHAnsi" w:cstheme="majorHAnsi"/>
                      <w:i/>
                      <w:color w:val="000000"/>
                      <w:sz w:val="22"/>
                      <w:szCs w:val="22"/>
                    </w:rPr>
                    <w:t xml:space="preserve">The role of affective and cognitive-executive processes and </w:t>
                  </w:r>
                </w:p>
                <w:p w14:paraId="7EE27ED4" w14:textId="77777777" w:rsidR="004B1DF9" w:rsidRPr="00E173D1" w:rsidRDefault="004B1DF9" w:rsidP="004B1DF9">
                  <w:pPr>
                    <w:tabs>
                      <w:tab w:val="left" w:pos="-720"/>
                    </w:tabs>
                    <w:suppressAutoHyphens/>
                    <w:rPr>
                      <w:rFonts w:asciiTheme="majorHAnsi" w:hAnsiTheme="majorHAnsi" w:cstheme="majorHAnsi"/>
                      <w:i/>
                      <w:color w:val="000000"/>
                      <w:sz w:val="22"/>
                      <w:szCs w:val="22"/>
                    </w:rPr>
                  </w:pPr>
                  <w:r w:rsidRPr="00E173D1">
                    <w:rPr>
                      <w:rFonts w:asciiTheme="majorHAnsi" w:hAnsiTheme="majorHAnsi" w:cstheme="majorHAnsi"/>
                      <w:i/>
                      <w:color w:val="000000"/>
                      <w:sz w:val="22"/>
                      <w:szCs w:val="22"/>
                    </w:rPr>
                    <w:t>structural brain abnormalities on social adjustment in</w:t>
                  </w:r>
                </w:p>
                <w:p w14:paraId="52288BD1" w14:textId="77777777" w:rsidR="004B1DF9" w:rsidRPr="00E173D1" w:rsidRDefault="004B1DF9" w:rsidP="004B1DF9">
                  <w:pPr>
                    <w:tabs>
                      <w:tab w:val="left" w:pos="-720"/>
                    </w:tabs>
                    <w:suppressAutoHyphens/>
                    <w:rPr>
                      <w:rFonts w:asciiTheme="majorHAnsi" w:hAnsiTheme="majorHAnsi" w:cstheme="majorHAnsi"/>
                      <w:i/>
                      <w:color w:val="000000"/>
                      <w:sz w:val="22"/>
                      <w:szCs w:val="22"/>
                    </w:rPr>
                  </w:pPr>
                  <w:r w:rsidRPr="00E173D1">
                    <w:rPr>
                      <w:rFonts w:asciiTheme="majorHAnsi" w:hAnsiTheme="majorHAnsi" w:cstheme="majorHAnsi"/>
                      <w:i/>
                      <w:color w:val="000000"/>
                      <w:sz w:val="22"/>
                      <w:szCs w:val="22"/>
                    </w:rPr>
                    <w:t>pediatric brain tumor survivors</w:t>
                  </w:r>
                </w:p>
                <w:p w14:paraId="7888B40E" w14:textId="77777777" w:rsidR="004B1DF9" w:rsidRPr="00E173D1" w:rsidRDefault="004B1DF9" w:rsidP="004B1DF9">
                  <w:pPr>
                    <w:rPr>
                      <w:rFonts w:asciiTheme="majorHAnsi" w:hAnsiTheme="majorHAnsi" w:cstheme="majorHAnsi"/>
                      <w:sz w:val="22"/>
                      <w:szCs w:val="22"/>
                    </w:rPr>
                  </w:pPr>
                  <w:r w:rsidRPr="00E173D1">
                    <w:rPr>
                      <w:rFonts w:asciiTheme="majorHAnsi" w:hAnsiTheme="majorHAnsi" w:cstheme="majorHAnsi"/>
                      <w:sz w:val="22"/>
                      <w:szCs w:val="22"/>
                    </w:rPr>
                    <w:t>Principal Investigator: Fiona Schulte</w:t>
                  </w:r>
                </w:p>
                <w:p w14:paraId="2F7062D7" w14:textId="77777777" w:rsidR="004B1DF9" w:rsidRPr="00E173D1" w:rsidRDefault="004B1DF9" w:rsidP="004B1DF9">
                  <w:pPr>
                    <w:rPr>
                      <w:rFonts w:asciiTheme="majorHAnsi" w:hAnsiTheme="majorHAnsi" w:cstheme="majorHAnsi"/>
                      <w:sz w:val="22"/>
                      <w:szCs w:val="22"/>
                    </w:rPr>
                  </w:pPr>
                  <w:r w:rsidRPr="00E173D1">
                    <w:rPr>
                      <w:rFonts w:asciiTheme="majorHAnsi" w:hAnsiTheme="majorHAnsi" w:cstheme="majorHAnsi"/>
                      <w:sz w:val="22"/>
                      <w:szCs w:val="22"/>
                    </w:rPr>
                    <w:lastRenderedPageBreak/>
                    <w:t xml:space="preserve"> Co-investigator: Deborah Dewey</w:t>
                  </w:r>
                </w:p>
                <w:p w14:paraId="599B415F" w14:textId="3CE2CEE7" w:rsidR="004B1DF9" w:rsidRPr="00E173D1" w:rsidRDefault="004B1DF9" w:rsidP="004B1DF9">
                  <w:pPr>
                    <w:tabs>
                      <w:tab w:val="left" w:pos="-720"/>
                    </w:tabs>
                    <w:suppressAutoHyphens/>
                    <w:rPr>
                      <w:rFonts w:asciiTheme="majorHAnsi" w:hAnsiTheme="majorHAnsi" w:cstheme="majorHAnsi"/>
                      <w:sz w:val="22"/>
                      <w:szCs w:val="22"/>
                    </w:rPr>
                  </w:pPr>
                </w:p>
              </w:tc>
              <w:tc>
                <w:tcPr>
                  <w:tcW w:w="8033" w:type="dxa"/>
                  <w:gridSpan w:val="6"/>
                  <w:shd w:val="clear" w:color="auto" w:fill="FFFFFF" w:themeFill="background1"/>
                </w:tcPr>
                <w:p w14:paraId="3427B1A1" w14:textId="7ECA4A4F"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lastRenderedPageBreak/>
                    <w:t>$100,000</w:t>
                  </w:r>
                </w:p>
              </w:tc>
            </w:tr>
            <w:tr w:rsidR="00E26BE5" w:rsidRPr="00E173D1" w14:paraId="1EB37B89" w14:textId="77777777" w:rsidTr="00D01CF2">
              <w:trPr>
                <w:gridAfter w:val="15"/>
                <w:wAfter w:w="13944" w:type="dxa"/>
                <w:trHeight w:val="244"/>
              </w:trPr>
              <w:tc>
                <w:tcPr>
                  <w:tcW w:w="2038" w:type="dxa"/>
                  <w:shd w:val="clear" w:color="auto" w:fill="FFFFFF" w:themeFill="background1"/>
                </w:tcPr>
                <w:p w14:paraId="5AEB946E" w14:textId="6CE141AE"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Jul 2015 -Jun 2017</w:t>
                  </w:r>
                </w:p>
              </w:tc>
              <w:tc>
                <w:tcPr>
                  <w:tcW w:w="7372" w:type="dxa"/>
                  <w:gridSpan w:val="4"/>
                  <w:shd w:val="clear" w:color="auto" w:fill="FFFFFF" w:themeFill="background1"/>
                </w:tcPr>
                <w:p w14:paraId="6696E7EC" w14:textId="77777777" w:rsidR="004B1DF9" w:rsidRPr="00E173D1" w:rsidRDefault="004B1DF9" w:rsidP="004B1DF9">
                  <w:pPr>
                    <w:tabs>
                      <w:tab w:val="left" w:pos="-720"/>
                    </w:tabs>
                    <w:suppressAutoHyphens/>
                    <w:rPr>
                      <w:rFonts w:asciiTheme="majorHAnsi" w:hAnsiTheme="majorHAnsi" w:cstheme="majorHAnsi"/>
                      <w:sz w:val="22"/>
                      <w:szCs w:val="22"/>
                    </w:rPr>
                  </w:pPr>
                  <w:r w:rsidRPr="00E173D1">
                    <w:rPr>
                      <w:rFonts w:asciiTheme="majorHAnsi" w:hAnsiTheme="majorHAnsi" w:cstheme="majorHAnsi"/>
                      <w:sz w:val="22"/>
                      <w:szCs w:val="22"/>
                    </w:rPr>
                    <w:t xml:space="preserve">Canadian Institutes of Health Research                                                                       </w:t>
                  </w:r>
                </w:p>
                <w:p w14:paraId="464C2891" w14:textId="77777777" w:rsidR="004B1DF9" w:rsidRPr="00E173D1" w:rsidRDefault="004B1DF9" w:rsidP="004B1DF9">
                  <w:pPr>
                    <w:tabs>
                      <w:tab w:val="left" w:pos="-720"/>
                    </w:tabs>
                    <w:suppressAutoHyphens/>
                    <w:rPr>
                      <w:rFonts w:asciiTheme="majorHAnsi" w:hAnsiTheme="majorHAnsi" w:cstheme="majorHAnsi"/>
                      <w:i/>
                      <w:sz w:val="22"/>
                      <w:szCs w:val="22"/>
                    </w:rPr>
                  </w:pPr>
                  <w:r w:rsidRPr="00E173D1">
                    <w:rPr>
                      <w:rFonts w:asciiTheme="majorHAnsi" w:hAnsiTheme="majorHAnsi" w:cstheme="majorHAnsi"/>
                      <w:i/>
                      <w:sz w:val="22"/>
                      <w:szCs w:val="22"/>
                    </w:rPr>
                    <w:t>Neuroimaging of visual-spatial attention development in early childhood</w:t>
                  </w:r>
                </w:p>
                <w:p w14:paraId="72BD28BA" w14:textId="77777777" w:rsidR="004B1DF9" w:rsidRPr="00E173D1" w:rsidRDefault="004B1DF9" w:rsidP="004B1DF9">
                  <w:pPr>
                    <w:tabs>
                      <w:tab w:val="left" w:pos="-720"/>
                    </w:tabs>
                    <w:suppressAutoHyphens/>
                    <w:rPr>
                      <w:rFonts w:asciiTheme="majorHAnsi" w:hAnsiTheme="majorHAnsi" w:cstheme="majorHAnsi"/>
                      <w:sz w:val="22"/>
                      <w:szCs w:val="22"/>
                    </w:rPr>
                  </w:pPr>
                  <w:r w:rsidRPr="00E173D1">
                    <w:rPr>
                      <w:rFonts w:asciiTheme="majorHAnsi" w:hAnsiTheme="majorHAnsi" w:cstheme="majorHAnsi"/>
                      <w:sz w:val="22"/>
                      <w:szCs w:val="22"/>
                    </w:rPr>
                    <w:t>Principal Investigator: Signe Bray</w:t>
                  </w:r>
                </w:p>
                <w:p w14:paraId="5DD0508B" w14:textId="77777777" w:rsidR="004B1DF9" w:rsidRPr="00E173D1" w:rsidRDefault="004B1DF9" w:rsidP="004B1DF9">
                  <w:pPr>
                    <w:tabs>
                      <w:tab w:val="left" w:pos="-720"/>
                    </w:tabs>
                    <w:suppressAutoHyphens/>
                    <w:rPr>
                      <w:rFonts w:asciiTheme="majorHAnsi" w:hAnsiTheme="majorHAnsi" w:cstheme="majorHAnsi"/>
                      <w:sz w:val="22"/>
                      <w:szCs w:val="22"/>
                    </w:rPr>
                  </w:pPr>
                  <w:r w:rsidRPr="00E173D1">
                    <w:rPr>
                      <w:rFonts w:asciiTheme="majorHAnsi" w:hAnsiTheme="majorHAnsi" w:cstheme="majorHAnsi"/>
                      <w:sz w:val="22"/>
                      <w:szCs w:val="22"/>
                    </w:rPr>
                    <w:t>Co-investigator: Deborah Dewey</w:t>
                  </w:r>
                </w:p>
                <w:p w14:paraId="1AAA32AE" w14:textId="77777777" w:rsidR="004B1DF9" w:rsidRPr="00E173D1" w:rsidRDefault="004B1DF9" w:rsidP="004B1DF9">
                  <w:pPr>
                    <w:jc w:val="both"/>
                    <w:rPr>
                      <w:rFonts w:asciiTheme="majorHAnsi" w:hAnsiTheme="majorHAnsi" w:cstheme="majorHAnsi"/>
                      <w:color w:val="000000"/>
                      <w:sz w:val="22"/>
                      <w:szCs w:val="22"/>
                    </w:rPr>
                  </w:pPr>
                </w:p>
              </w:tc>
              <w:tc>
                <w:tcPr>
                  <w:tcW w:w="8033" w:type="dxa"/>
                  <w:gridSpan w:val="6"/>
                  <w:shd w:val="clear" w:color="auto" w:fill="FFFFFF" w:themeFill="background1"/>
                </w:tcPr>
                <w:p w14:paraId="0E66F436" w14:textId="1BAED0C5"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$100,000</w:t>
                  </w:r>
                </w:p>
              </w:tc>
            </w:tr>
            <w:tr w:rsidR="00E26BE5" w:rsidRPr="00E173D1" w14:paraId="70B5EC1C" w14:textId="6A495A73" w:rsidTr="00D01CF2">
              <w:trPr>
                <w:gridAfter w:val="15"/>
                <w:wAfter w:w="13944" w:type="dxa"/>
                <w:trHeight w:val="244"/>
              </w:trPr>
              <w:tc>
                <w:tcPr>
                  <w:tcW w:w="2038" w:type="dxa"/>
                  <w:shd w:val="clear" w:color="auto" w:fill="FFFFFF" w:themeFill="background1"/>
                </w:tcPr>
                <w:p w14:paraId="7BAE9BF5" w14:textId="03B33475" w:rsidR="004B1DF9" w:rsidRPr="00E173D1" w:rsidRDefault="004B1DF9" w:rsidP="004B1DF9">
                  <w:pPr>
                    <w:rPr>
                      <w:rFonts w:asciiTheme="majorHAnsi" w:hAnsiTheme="majorHAnsi" w:cstheme="majorHAnsi"/>
                      <w:bCs/>
                      <w:noProof/>
                      <w:sz w:val="22"/>
                      <w:szCs w:val="22"/>
                    </w:rPr>
                  </w:pPr>
                  <w:r w:rsidRPr="00E173D1">
                    <w:rPr>
                      <w:rFonts w:asciiTheme="majorHAnsi" w:hAnsiTheme="majorHAnsi" w:cstheme="majorHAnsi"/>
                      <w:color w:val="000000"/>
                      <w:sz w:val="22"/>
                      <w:szCs w:val="22"/>
                    </w:rPr>
                    <w:t>Apr 2010-Mar 2017</w:t>
                  </w:r>
                </w:p>
              </w:tc>
              <w:tc>
                <w:tcPr>
                  <w:tcW w:w="7372" w:type="dxa"/>
                  <w:gridSpan w:val="4"/>
                  <w:shd w:val="clear" w:color="auto" w:fill="FFFFFF" w:themeFill="background1"/>
                </w:tcPr>
                <w:p w14:paraId="74A1EF6D" w14:textId="181A4A0C" w:rsidR="004B1DF9" w:rsidRPr="00E173D1" w:rsidRDefault="004B1DF9" w:rsidP="004B1DF9">
                  <w:pPr>
                    <w:jc w:val="both"/>
                    <w:rPr>
                      <w:rFonts w:asciiTheme="majorHAnsi" w:hAnsiTheme="majorHAnsi" w:cstheme="majorHAnsi"/>
                      <w:color w:val="000000"/>
                      <w:sz w:val="22"/>
                      <w:szCs w:val="22"/>
                    </w:rPr>
                  </w:pPr>
                  <w:r w:rsidRPr="00E173D1">
                    <w:rPr>
                      <w:rFonts w:asciiTheme="majorHAnsi" w:hAnsiTheme="majorHAnsi" w:cstheme="majorHAnsi"/>
                      <w:color w:val="000000"/>
                      <w:sz w:val="22"/>
                      <w:szCs w:val="22"/>
                    </w:rPr>
                    <w:t>Canadian Institutes of Health Research</w:t>
                  </w:r>
                  <w:r w:rsidRPr="00E173D1">
                    <w:rPr>
                      <w:rFonts w:asciiTheme="majorHAnsi" w:hAnsiTheme="majorHAnsi" w:cstheme="majorHAnsi"/>
                      <w:color w:val="000000"/>
                      <w:sz w:val="22"/>
                      <w:szCs w:val="22"/>
                    </w:rPr>
                    <w:tab/>
                  </w:r>
                  <w:r w:rsidRPr="00E173D1">
                    <w:rPr>
                      <w:rFonts w:asciiTheme="majorHAnsi" w:hAnsiTheme="majorHAnsi" w:cstheme="majorHAnsi"/>
                      <w:color w:val="000000"/>
                      <w:sz w:val="22"/>
                      <w:szCs w:val="22"/>
                    </w:rPr>
                    <w:tab/>
                  </w:r>
                  <w:r w:rsidRPr="00E173D1">
                    <w:rPr>
                      <w:rFonts w:asciiTheme="majorHAnsi" w:hAnsiTheme="majorHAnsi" w:cstheme="majorHAnsi"/>
                      <w:color w:val="000000"/>
                      <w:sz w:val="22"/>
                      <w:szCs w:val="22"/>
                    </w:rPr>
                    <w:tab/>
                  </w:r>
                  <w:r w:rsidRPr="00E173D1">
                    <w:rPr>
                      <w:rFonts w:asciiTheme="majorHAnsi" w:hAnsiTheme="majorHAnsi" w:cstheme="majorHAnsi"/>
                      <w:color w:val="000000"/>
                      <w:sz w:val="22"/>
                      <w:szCs w:val="22"/>
                    </w:rPr>
                    <w:tab/>
                    <w:t xml:space="preserve">                  </w:t>
                  </w:r>
                </w:p>
                <w:p w14:paraId="036B23DC" w14:textId="01A4F4AD" w:rsidR="004B1DF9" w:rsidRPr="00E173D1" w:rsidRDefault="004B1DF9" w:rsidP="004B1DF9">
                  <w:pPr>
                    <w:tabs>
                      <w:tab w:val="left" w:pos="6476"/>
                    </w:tabs>
                    <w:ind w:left="-108"/>
                    <w:rPr>
                      <w:rFonts w:asciiTheme="majorHAnsi" w:hAnsiTheme="majorHAnsi" w:cstheme="majorHAnsi"/>
                      <w:i/>
                      <w:iCs/>
                      <w:sz w:val="22"/>
                      <w:szCs w:val="22"/>
                    </w:rPr>
                  </w:pPr>
                  <w:r w:rsidRPr="00E173D1">
                    <w:rPr>
                      <w:rFonts w:asciiTheme="majorHAnsi" w:hAnsiTheme="majorHAnsi" w:cstheme="majorHAnsi"/>
                      <w:i/>
                      <w:iCs/>
                      <w:sz w:val="22"/>
                      <w:szCs w:val="22"/>
                    </w:rPr>
                    <w:t xml:space="preserve">  Efficacy and safety of methlyxanthlines in very low birthweight infants</w:t>
                  </w:r>
                </w:p>
                <w:p w14:paraId="404B5AC1" w14:textId="304B3CC2" w:rsidR="004B1DF9" w:rsidRPr="00E173D1" w:rsidRDefault="004B1DF9" w:rsidP="004B1DF9">
                  <w:pPr>
                    <w:ind w:left="-108"/>
                    <w:rPr>
                      <w:rFonts w:asciiTheme="majorHAnsi" w:hAnsiTheme="majorHAnsi" w:cstheme="majorHAnsi"/>
                      <w:color w:val="000000"/>
                      <w:sz w:val="22"/>
                      <w:szCs w:val="22"/>
                    </w:rPr>
                  </w:pPr>
                  <w:r w:rsidRPr="00E173D1">
                    <w:rPr>
                      <w:rFonts w:asciiTheme="majorHAnsi" w:hAnsiTheme="majorHAnsi" w:cstheme="majorHAnsi"/>
                      <w:iCs/>
                      <w:sz w:val="22"/>
                      <w:szCs w:val="22"/>
                    </w:rPr>
                    <w:t xml:space="preserve">  Principal</w:t>
                  </w:r>
                  <w:r w:rsidRPr="00E173D1">
                    <w:rPr>
                      <w:rFonts w:asciiTheme="majorHAnsi" w:hAnsiTheme="majorHAnsi" w:cstheme="majorHAnsi"/>
                      <w:color w:val="000000"/>
                      <w:sz w:val="22"/>
                      <w:szCs w:val="22"/>
                    </w:rPr>
                    <w:t xml:space="preserve"> Investigator: Barbara Schmidt</w:t>
                  </w:r>
                </w:p>
                <w:p w14:paraId="6983BD96" w14:textId="77777777" w:rsidR="004B1DF9" w:rsidRPr="00E173D1" w:rsidRDefault="004B1DF9" w:rsidP="004B1DF9">
                  <w:pPr>
                    <w:tabs>
                      <w:tab w:val="left" w:pos="6476"/>
                    </w:tabs>
                    <w:ind w:left="-108"/>
                    <w:rPr>
                      <w:rFonts w:asciiTheme="majorHAnsi" w:hAnsiTheme="majorHAnsi" w:cstheme="majorHAnsi"/>
                      <w:color w:val="000000"/>
                      <w:sz w:val="22"/>
                      <w:szCs w:val="22"/>
                    </w:rPr>
                  </w:pPr>
                  <w:r w:rsidRPr="00E173D1">
                    <w:rPr>
                      <w:rFonts w:asciiTheme="majorHAnsi" w:hAnsiTheme="majorHAnsi" w:cstheme="majorHAnsi"/>
                      <w:color w:val="000000"/>
                      <w:sz w:val="22"/>
                      <w:szCs w:val="22"/>
                    </w:rPr>
                    <w:t xml:space="preserve">  Co-Principal Investigator: Deborah Dewey</w:t>
                  </w:r>
                </w:p>
                <w:p w14:paraId="25E581EB" w14:textId="5166A2E3" w:rsidR="004B1DF9" w:rsidRPr="00E173D1" w:rsidRDefault="004B1DF9" w:rsidP="004B1DF9">
                  <w:pPr>
                    <w:tabs>
                      <w:tab w:val="left" w:pos="6476"/>
                    </w:tabs>
                    <w:ind w:left="-108"/>
                    <w:rPr>
                      <w:rFonts w:asciiTheme="majorHAnsi" w:hAnsiTheme="majorHAnsi" w:cstheme="majorHAnsi"/>
                      <w:color w:val="000000"/>
                      <w:sz w:val="22"/>
                      <w:szCs w:val="22"/>
                    </w:rPr>
                  </w:pPr>
                </w:p>
              </w:tc>
              <w:tc>
                <w:tcPr>
                  <w:tcW w:w="8033" w:type="dxa"/>
                  <w:gridSpan w:val="6"/>
                  <w:shd w:val="clear" w:color="auto" w:fill="FFFFFF" w:themeFill="background1"/>
                </w:tcPr>
                <w:p w14:paraId="3252E65C" w14:textId="33253859" w:rsidR="004B1DF9" w:rsidRPr="00E173D1" w:rsidRDefault="004B1DF9" w:rsidP="004B1DF9">
                  <w:pPr>
                    <w:rPr>
                      <w:rFonts w:asciiTheme="majorHAnsi" w:hAnsiTheme="majorHAnsi" w:cstheme="majorHAnsi"/>
                      <w:b/>
                      <w:color w:val="000000"/>
                      <w:sz w:val="22"/>
                      <w:szCs w:val="22"/>
                    </w:rPr>
                  </w:pPr>
                  <w:r w:rsidRPr="00E173D1">
                    <w:rPr>
                      <w:rFonts w:asciiTheme="majorHAnsi" w:hAnsiTheme="majorHAnsi" w:cstheme="majorHAnsi"/>
                      <w:color w:val="000000"/>
                      <w:sz w:val="22"/>
                      <w:szCs w:val="22"/>
                    </w:rPr>
                    <w:t>$2,038,135</w:t>
                  </w:r>
                </w:p>
                <w:p w14:paraId="315C3096" w14:textId="77777777" w:rsidR="004B1DF9" w:rsidRPr="00E173D1" w:rsidRDefault="004B1DF9" w:rsidP="004B1DF9">
                  <w:pPr>
                    <w:rPr>
                      <w:rFonts w:asciiTheme="majorHAnsi" w:hAnsiTheme="majorHAnsi" w:cstheme="majorHAnsi"/>
                      <w:color w:val="000000"/>
                      <w:sz w:val="22"/>
                      <w:szCs w:val="22"/>
                    </w:rPr>
                  </w:pPr>
                </w:p>
                <w:p w14:paraId="38C0CA2D" w14:textId="77777777" w:rsidR="004B1DF9" w:rsidRPr="00E173D1" w:rsidRDefault="004B1DF9" w:rsidP="004B1DF9">
                  <w:pPr>
                    <w:rPr>
                      <w:rFonts w:asciiTheme="majorHAnsi" w:hAnsiTheme="majorHAnsi" w:cstheme="majorHAnsi"/>
                      <w:color w:val="000000"/>
                      <w:sz w:val="22"/>
                      <w:szCs w:val="22"/>
                    </w:rPr>
                  </w:pPr>
                </w:p>
                <w:p w14:paraId="1B1FE9A4" w14:textId="77777777" w:rsidR="004B1DF9" w:rsidRPr="00E173D1" w:rsidRDefault="004B1DF9" w:rsidP="004B1DF9">
                  <w:pPr>
                    <w:tabs>
                      <w:tab w:val="left" w:pos="6476"/>
                    </w:tabs>
                    <w:rPr>
                      <w:rFonts w:asciiTheme="majorHAnsi" w:hAnsiTheme="majorHAnsi" w:cstheme="majorHAnsi"/>
                      <w:color w:val="000000"/>
                      <w:sz w:val="22"/>
                      <w:szCs w:val="22"/>
                    </w:rPr>
                  </w:pPr>
                </w:p>
              </w:tc>
            </w:tr>
            <w:tr w:rsidR="000D6241" w:rsidRPr="00E173D1" w14:paraId="378BECBE" w14:textId="77777777" w:rsidTr="00D01CF2">
              <w:trPr>
                <w:gridAfter w:val="15"/>
                <w:wAfter w:w="13944" w:type="dxa"/>
                <w:trHeight w:val="244"/>
              </w:trPr>
              <w:tc>
                <w:tcPr>
                  <w:tcW w:w="2038" w:type="dxa"/>
                  <w:shd w:val="clear" w:color="auto" w:fill="FFFFFF" w:themeFill="background1"/>
                </w:tcPr>
                <w:p w14:paraId="5276222D" w14:textId="743E23E3"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Mar 2014-Feb 2017</w:t>
                  </w:r>
                </w:p>
              </w:tc>
              <w:tc>
                <w:tcPr>
                  <w:tcW w:w="7372" w:type="dxa"/>
                  <w:gridSpan w:val="4"/>
                  <w:shd w:val="clear" w:color="auto" w:fill="FFFFFF" w:themeFill="background1"/>
                </w:tcPr>
                <w:p w14:paraId="0E061888" w14:textId="77777777" w:rsidR="004B1DF9" w:rsidRPr="00E173D1" w:rsidRDefault="004B1DF9" w:rsidP="004B1DF9">
                  <w:pPr>
                    <w:tabs>
                      <w:tab w:val="left" w:pos="-720"/>
                    </w:tabs>
                    <w:suppressAutoHyphens/>
                    <w:jc w:val="both"/>
                    <w:rPr>
                      <w:rFonts w:asciiTheme="majorHAnsi" w:hAnsiTheme="majorHAnsi" w:cstheme="majorHAnsi"/>
                      <w:noProof/>
                      <w:sz w:val="22"/>
                      <w:szCs w:val="22"/>
                    </w:rPr>
                  </w:pPr>
                  <w:r w:rsidRPr="00E173D1">
                    <w:rPr>
                      <w:rFonts w:asciiTheme="majorHAnsi" w:hAnsiTheme="majorHAnsi" w:cstheme="majorHAnsi"/>
                      <w:noProof/>
                      <w:sz w:val="22"/>
                      <w:szCs w:val="22"/>
                    </w:rPr>
                    <w:t>KCC Chair in Pediatric Oncology Grant Competition</w:t>
                  </w:r>
                  <w:r w:rsidRPr="00E173D1">
                    <w:rPr>
                      <w:rFonts w:asciiTheme="majorHAnsi" w:hAnsiTheme="majorHAnsi" w:cstheme="majorHAnsi"/>
                      <w:noProof/>
                      <w:sz w:val="22"/>
                      <w:szCs w:val="22"/>
                    </w:rPr>
                    <w:tab/>
                  </w:r>
                  <w:r w:rsidRPr="00E173D1">
                    <w:rPr>
                      <w:rFonts w:asciiTheme="majorHAnsi" w:hAnsiTheme="majorHAnsi" w:cstheme="majorHAnsi"/>
                      <w:noProof/>
                      <w:sz w:val="22"/>
                      <w:szCs w:val="22"/>
                    </w:rPr>
                    <w:tab/>
                    <w:t xml:space="preserve">                        </w:t>
                  </w:r>
                </w:p>
                <w:p w14:paraId="1AE7D547" w14:textId="77777777" w:rsidR="004B1DF9" w:rsidRPr="00E173D1" w:rsidRDefault="004B1DF9" w:rsidP="004B1DF9">
                  <w:pPr>
                    <w:tabs>
                      <w:tab w:val="left" w:pos="-720"/>
                    </w:tabs>
                    <w:suppressAutoHyphens/>
                    <w:jc w:val="both"/>
                    <w:rPr>
                      <w:rFonts w:asciiTheme="majorHAnsi" w:hAnsiTheme="majorHAnsi" w:cstheme="majorHAnsi"/>
                      <w:i/>
                      <w:sz w:val="22"/>
                      <w:szCs w:val="22"/>
                    </w:rPr>
                  </w:pPr>
                  <w:r w:rsidRPr="00E173D1">
                    <w:rPr>
                      <w:rFonts w:asciiTheme="majorHAnsi" w:hAnsiTheme="majorHAnsi" w:cstheme="majorHAnsi"/>
                      <w:i/>
                      <w:sz w:val="22"/>
                      <w:szCs w:val="22"/>
                    </w:rPr>
                    <w:t xml:space="preserve">An innovative approach to the implementation of screening for </w:t>
                  </w:r>
                </w:p>
                <w:p w14:paraId="4AEDBD4A" w14:textId="77777777" w:rsidR="004B1DF9" w:rsidRPr="00E173D1" w:rsidRDefault="004B1DF9" w:rsidP="004B1DF9">
                  <w:pPr>
                    <w:tabs>
                      <w:tab w:val="left" w:pos="-720"/>
                    </w:tabs>
                    <w:suppressAutoHyphens/>
                    <w:jc w:val="both"/>
                    <w:rPr>
                      <w:rFonts w:asciiTheme="majorHAnsi" w:hAnsiTheme="majorHAnsi" w:cstheme="majorHAnsi"/>
                      <w:i/>
                      <w:sz w:val="22"/>
                      <w:szCs w:val="22"/>
                    </w:rPr>
                  </w:pPr>
                  <w:r w:rsidRPr="00E173D1">
                    <w:rPr>
                      <w:rFonts w:asciiTheme="majorHAnsi" w:hAnsiTheme="majorHAnsi" w:cstheme="majorHAnsi"/>
                      <w:i/>
                      <w:sz w:val="22"/>
                      <w:szCs w:val="22"/>
                    </w:rPr>
                    <w:t xml:space="preserve">distress in a pediatric oncology program </w:t>
                  </w:r>
                </w:p>
                <w:p w14:paraId="1D839813" w14:textId="77777777" w:rsidR="004B1DF9" w:rsidRPr="00E173D1" w:rsidRDefault="004B1DF9" w:rsidP="004B1DF9">
                  <w:pPr>
                    <w:tabs>
                      <w:tab w:val="left" w:pos="-720"/>
                    </w:tabs>
                    <w:suppressAutoHyphens/>
                    <w:jc w:val="both"/>
                    <w:rPr>
                      <w:rFonts w:asciiTheme="majorHAnsi" w:hAnsiTheme="majorHAnsi" w:cstheme="majorHAnsi"/>
                      <w:sz w:val="22"/>
                      <w:szCs w:val="22"/>
                    </w:rPr>
                  </w:pPr>
                  <w:r w:rsidRPr="00E173D1">
                    <w:rPr>
                      <w:rFonts w:asciiTheme="majorHAnsi" w:hAnsiTheme="majorHAnsi" w:cstheme="majorHAnsi"/>
                      <w:iCs/>
                      <w:sz w:val="22"/>
                      <w:szCs w:val="22"/>
                    </w:rPr>
                    <w:t>Principal</w:t>
                  </w:r>
                  <w:r w:rsidRPr="00E173D1">
                    <w:rPr>
                      <w:rFonts w:asciiTheme="majorHAnsi" w:hAnsiTheme="majorHAnsi" w:cstheme="majorHAnsi"/>
                      <w:color w:val="000000"/>
                      <w:sz w:val="22"/>
                      <w:szCs w:val="22"/>
                    </w:rPr>
                    <w:t xml:space="preserve"> Investigator: Fiona Schulte</w:t>
                  </w:r>
                </w:p>
                <w:p w14:paraId="7E0D00D9" w14:textId="77777777" w:rsidR="004B1DF9" w:rsidRPr="00E173D1" w:rsidRDefault="004B1DF9" w:rsidP="004B1DF9">
                  <w:pPr>
                    <w:tabs>
                      <w:tab w:val="left" w:pos="-720"/>
                      <w:tab w:val="left" w:pos="7893"/>
                    </w:tabs>
                    <w:suppressAutoHyphens/>
                    <w:rPr>
                      <w:rFonts w:asciiTheme="majorHAnsi" w:hAnsiTheme="majorHAnsi" w:cstheme="majorHAnsi"/>
                      <w:color w:val="000000"/>
                      <w:sz w:val="22"/>
                      <w:szCs w:val="22"/>
                    </w:rPr>
                  </w:pPr>
                  <w:r w:rsidRPr="00E173D1">
                    <w:rPr>
                      <w:rFonts w:asciiTheme="majorHAnsi" w:hAnsiTheme="majorHAnsi" w:cstheme="majorHAnsi"/>
                      <w:color w:val="000000"/>
                      <w:sz w:val="22"/>
                      <w:szCs w:val="22"/>
                    </w:rPr>
                    <w:t>Co-Investigator: Deborah Dewey</w:t>
                  </w:r>
                </w:p>
                <w:p w14:paraId="1909E71A" w14:textId="5C6DE2B9" w:rsidR="004B1DF9" w:rsidRPr="00E173D1" w:rsidRDefault="004B1DF9" w:rsidP="004B1DF9">
                  <w:pPr>
                    <w:tabs>
                      <w:tab w:val="left" w:pos="-720"/>
                      <w:tab w:val="left" w:pos="7893"/>
                    </w:tabs>
                    <w:suppressAutoHyphens/>
                    <w:rPr>
                      <w:rFonts w:asciiTheme="majorHAnsi" w:hAnsiTheme="majorHAnsi" w:cstheme="majorHAnsi"/>
                      <w:bCs/>
                      <w:sz w:val="22"/>
                      <w:szCs w:val="22"/>
                    </w:rPr>
                  </w:pPr>
                </w:p>
              </w:tc>
              <w:tc>
                <w:tcPr>
                  <w:tcW w:w="8033" w:type="dxa"/>
                  <w:gridSpan w:val="6"/>
                  <w:shd w:val="clear" w:color="auto" w:fill="FFFFFF" w:themeFill="background1"/>
                </w:tcPr>
                <w:p w14:paraId="72EBA4AD" w14:textId="77777777" w:rsidR="004B1DF9" w:rsidRPr="00E173D1" w:rsidRDefault="004B1DF9" w:rsidP="004B1DF9">
                  <w:pPr>
                    <w:tabs>
                      <w:tab w:val="left" w:pos="-720"/>
                    </w:tabs>
                    <w:suppressAutoHyphens/>
                    <w:jc w:val="both"/>
                    <w:rPr>
                      <w:rFonts w:asciiTheme="majorHAnsi" w:hAnsiTheme="majorHAnsi" w:cstheme="majorHAnsi"/>
                      <w:noProof/>
                      <w:sz w:val="22"/>
                      <w:szCs w:val="22"/>
                    </w:rPr>
                  </w:pPr>
                  <w:r w:rsidRPr="00E173D1">
                    <w:rPr>
                      <w:rFonts w:asciiTheme="majorHAnsi" w:hAnsiTheme="majorHAnsi" w:cstheme="majorHAnsi"/>
                      <w:sz w:val="22"/>
                      <w:szCs w:val="22"/>
                    </w:rPr>
                    <w:t>$49,288</w:t>
                  </w:r>
                </w:p>
                <w:p w14:paraId="2BF38040" w14:textId="77777777" w:rsidR="004B1DF9" w:rsidRPr="00E173D1" w:rsidRDefault="004B1DF9" w:rsidP="004B1DF9">
                  <w:pPr>
                    <w:rPr>
                      <w:rFonts w:asciiTheme="majorHAnsi" w:hAnsiTheme="majorHAnsi" w:cstheme="majorHAnsi"/>
                      <w:bCs/>
                      <w:sz w:val="22"/>
                      <w:szCs w:val="22"/>
                    </w:rPr>
                  </w:pPr>
                </w:p>
              </w:tc>
            </w:tr>
            <w:tr w:rsidR="000D6241" w:rsidRPr="00E173D1" w14:paraId="7D0CD8BC" w14:textId="0DF44625" w:rsidTr="00D01CF2">
              <w:trPr>
                <w:gridAfter w:val="15"/>
                <w:wAfter w:w="13944" w:type="dxa"/>
                <w:trHeight w:val="244"/>
              </w:trPr>
              <w:tc>
                <w:tcPr>
                  <w:tcW w:w="2038" w:type="dxa"/>
                  <w:shd w:val="clear" w:color="auto" w:fill="FFFFFF" w:themeFill="background1"/>
                </w:tcPr>
                <w:p w14:paraId="780BF50B" w14:textId="33ECC97A"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Jan 2015-Mar 2016</w:t>
                  </w:r>
                </w:p>
              </w:tc>
              <w:tc>
                <w:tcPr>
                  <w:tcW w:w="7372" w:type="dxa"/>
                  <w:gridSpan w:val="4"/>
                  <w:shd w:val="clear" w:color="auto" w:fill="FFFFFF" w:themeFill="background1"/>
                </w:tcPr>
                <w:p w14:paraId="70E3A7A5" w14:textId="30E33785" w:rsidR="004B1DF9" w:rsidRPr="00E173D1" w:rsidRDefault="004B1DF9" w:rsidP="004B1DF9">
                  <w:pPr>
                    <w:tabs>
                      <w:tab w:val="left" w:pos="-720"/>
                      <w:tab w:val="left" w:pos="7893"/>
                    </w:tabs>
                    <w:suppressAutoHyphens/>
                    <w:rPr>
                      <w:rFonts w:asciiTheme="majorHAnsi" w:hAnsiTheme="majorHAnsi" w:cstheme="majorHAnsi"/>
                      <w:bCs/>
                      <w:sz w:val="22"/>
                      <w:szCs w:val="22"/>
                    </w:rPr>
                  </w:pPr>
                  <w:r w:rsidRPr="00E173D1">
                    <w:rPr>
                      <w:rFonts w:asciiTheme="majorHAnsi" w:hAnsiTheme="majorHAnsi" w:cstheme="majorHAnsi"/>
                      <w:bCs/>
                      <w:sz w:val="22"/>
                      <w:szCs w:val="22"/>
                    </w:rPr>
                    <w:t xml:space="preserve">University of Calgary                                                                                                       </w:t>
                  </w:r>
                </w:p>
                <w:p w14:paraId="68A34ED0" w14:textId="77777777" w:rsidR="004B1DF9" w:rsidRPr="00E173D1" w:rsidRDefault="004B1DF9" w:rsidP="004B1DF9">
                  <w:pPr>
                    <w:tabs>
                      <w:tab w:val="left" w:pos="-720"/>
                    </w:tabs>
                    <w:suppressAutoHyphens/>
                    <w:rPr>
                      <w:rFonts w:asciiTheme="majorHAnsi" w:hAnsiTheme="majorHAnsi" w:cstheme="majorHAnsi"/>
                      <w:i/>
                      <w:sz w:val="22"/>
                      <w:szCs w:val="22"/>
                    </w:rPr>
                  </w:pPr>
                  <w:r w:rsidRPr="00E173D1">
                    <w:rPr>
                      <w:rFonts w:asciiTheme="majorHAnsi" w:hAnsiTheme="majorHAnsi" w:cstheme="majorHAnsi"/>
                      <w:i/>
                      <w:sz w:val="22"/>
                      <w:szCs w:val="22"/>
                    </w:rPr>
                    <w:t xml:space="preserve">Exposure to arsenic and mercury, associated pregnancy outcomes, </w:t>
                  </w:r>
                </w:p>
                <w:p w14:paraId="5AC64164" w14:textId="77777777" w:rsidR="004B1DF9" w:rsidRPr="00E173D1" w:rsidRDefault="004B1DF9" w:rsidP="004B1DF9">
                  <w:pPr>
                    <w:tabs>
                      <w:tab w:val="left" w:pos="-720"/>
                    </w:tabs>
                    <w:suppressAutoHyphens/>
                    <w:rPr>
                      <w:rFonts w:asciiTheme="majorHAnsi" w:hAnsiTheme="majorHAnsi" w:cstheme="majorHAnsi"/>
                      <w:i/>
                      <w:sz w:val="22"/>
                      <w:szCs w:val="22"/>
                    </w:rPr>
                  </w:pPr>
                  <w:r w:rsidRPr="00E173D1">
                    <w:rPr>
                      <w:rFonts w:asciiTheme="majorHAnsi" w:hAnsiTheme="majorHAnsi" w:cstheme="majorHAnsi"/>
                      <w:i/>
                      <w:sz w:val="22"/>
                      <w:szCs w:val="22"/>
                    </w:rPr>
                    <w:t>and early infant developmental outcomes in gold mining area in Tanzania</w:t>
                  </w:r>
                </w:p>
                <w:p w14:paraId="6867E01E" w14:textId="77777777" w:rsidR="004B1DF9" w:rsidRPr="00E173D1" w:rsidRDefault="004B1DF9" w:rsidP="004B1DF9">
                  <w:pPr>
                    <w:tabs>
                      <w:tab w:val="left" w:pos="-720"/>
                    </w:tabs>
                    <w:suppressAutoHyphens/>
                    <w:rPr>
                      <w:rFonts w:asciiTheme="majorHAnsi" w:hAnsiTheme="majorHAnsi" w:cstheme="majorHAnsi"/>
                      <w:color w:val="000000"/>
                      <w:sz w:val="22"/>
                      <w:szCs w:val="22"/>
                    </w:rPr>
                  </w:pPr>
                  <w:r w:rsidRPr="00E173D1">
                    <w:rPr>
                      <w:rFonts w:asciiTheme="majorHAnsi" w:hAnsiTheme="majorHAnsi" w:cstheme="majorHAnsi"/>
                      <w:color w:val="000000"/>
                      <w:sz w:val="22"/>
                      <w:szCs w:val="22"/>
                    </w:rPr>
                    <w:t>Principal Investigator: Deborah Dewey</w:t>
                  </w:r>
                </w:p>
                <w:p w14:paraId="6E2E7AC2" w14:textId="50C2B789" w:rsidR="004B1DF9" w:rsidRPr="00E173D1" w:rsidRDefault="004B1DF9" w:rsidP="004B1DF9">
                  <w:pPr>
                    <w:tabs>
                      <w:tab w:val="left" w:pos="-720"/>
                    </w:tabs>
                    <w:suppressAutoHyphens/>
                    <w:rPr>
                      <w:rFonts w:asciiTheme="majorHAnsi" w:hAnsiTheme="majorHAnsi" w:cstheme="majorHAnsi"/>
                      <w:color w:val="000000"/>
                      <w:sz w:val="22"/>
                      <w:szCs w:val="22"/>
                    </w:rPr>
                  </w:pPr>
                  <w:r w:rsidRPr="00E173D1">
                    <w:rPr>
                      <w:rFonts w:asciiTheme="majorHAnsi" w:hAnsiTheme="majorHAnsi" w:cstheme="majorHAnsi"/>
                      <w:color w:val="000000"/>
                      <w:sz w:val="22"/>
                      <w:szCs w:val="22"/>
                    </w:rPr>
                    <w:t>Co-Principal Investigator: Francois Bernier</w:t>
                  </w:r>
                </w:p>
                <w:p w14:paraId="7DC4AC24" w14:textId="725B58CF" w:rsidR="004B1DF9" w:rsidRPr="00E173D1" w:rsidRDefault="004B1DF9" w:rsidP="004B1DF9">
                  <w:pPr>
                    <w:tabs>
                      <w:tab w:val="left" w:pos="-720"/>
                    </w:tabs>
                    <w:suppressAutoHyphens/>
                    <w:rPr>
                      <w:rFonts w:asciiTheme="majorHAnsi" w:hAnsiTheme="majorHAnsi" w:cstheme="majorHAnsi"/>
                      <w:color w:val="000000"/>
                      <w:sz w:val="22"/>
                      <w:szCs w:val="22"/>
                    </w:rPr>
                  </w:pPr>
                </w:p>
              </w:tc>
              <w:tc>
                <w:tcPr>
                  <w:tcW w:w="8033" w:type="dxa"/>
                  <w:gridSpan w:val="6"/>
                  <w:shd w:val="clear" w:color="auto" w:fill="FFFFFF" w:themeFill="background1"/>
                </w:tcPr>
                <w:p w14:paraId="2B35D3CA" w14:textId="63EDB985" w:rsidR="004B1DF9" w:rsidRPr="00E173D1" w:rsidRDefault="004B1DF9" w:rsidP="004B1DF9">
                  <w:pPr>
                    <w:rPr>
                      <w:rFonts w:asciiTheme="majorHAnsi" w:hAnsiTheme="majorHAnsi" w:cstheme="majorHAnsi"/>
                      <w:sz w:val="22"/>
                      <w:szCs w:val="22"/>
                    </w:rPr>
                  </w:pPr>
                  <w:r w:rsidRPr="00E173D1">
                    <w:rPr>
                      <w:rFonts w:asciiTheme="majorHAnsi" w:hAnsiTheme="majorHAnsi" w:cstheme="majorHAnsi"/>
                      <w:bCs/>
                      <w:sz w:val="22"/>
                      <w:szCs w:val="22"/>
                    </w:rPr>
                    <w:t>$15,000</w:t>
                  </w:r>
                </w:p>
                <w:p w14:paraId="4B0AA8D9" w14:textId="77777777" w:rsidR="004B1DF9" w:rsidRPr="00E173D1" w:rsidRDefault="004B1DF9" w:rsidP="004B1DF9">
                  <w:pPr>
                    <w:rPr>
                      <w:rFonts w:asciiTheme="majorHAnsi" w:hAnsiTheme="majorHAnsi" w:cstheme="majorHAnsi"/>
                      <w:sz w:val="22"/>
                      <w:szCs w:val="22"/>
                    </w:rPr>
                  </w:pPr>
                </w:p>
                <w:p w14:paraId="72FC7D12" w14:textId="77777777" w:rsidR="004B1DF9" w:rsidRPr="00E173D1" w:rsidRDefault="004B1DF9" w:rsidP="004B1DF9">
                  <w:pPr>
                    <w:rPr>
                      <w:rFonts w:asciiTheme="majorHAnsi" w:hAnsiTheme="majorHAnsi" w:cstheme="majorHAnsi"/>
                      <w:sz w:val="22"/>
                      <w:szCs w:val="22"/>
                    </w:rPr>
                  </w:pPr>
                </w:p>
                <w:p w14:paraId="6F33A45F" w14:textId="77777777" w:rsidR="004B1DF9" w:rsidRPr="00E173D1" w:rsidRDefault="004B1DF9" w:rsidP="004B1DF9">
                  <w:pPr>
                    <w:tabs>
                      <w:tab w:val="left" w:pos="-720"/>
                    </w:tabs>
                    <w:suppressAutoHyphens/>
                    <w:rPr>
                      <w:rFonts w:asciiTheme="majorHAnsi" w:hAnsiTheme="majorHAnsi" w:cstheme="majorHAnsi"/>
                      <w:sz w:val="22"/>
                      <w:szCs w:val="22"/>
                    </w:rPr>
                  </w:pPr>
                </w:p>
              </w:tc>
            </w:tr>
            <w:tr w:rsidR="000D6241" w:rsidRPr="00E173D1" w14:paraId="794972CE" w14:textId="3411C778" w:rsidTr="00D01CF2">
              <w:trPr>
                <w:gridAfter w:val="15"/>
                <w:wAfter w:w="13944" w:type="dxa"/>
                <w:trHeight w:val="244"/>
              </w:trPr>
              <w:tc>
                <w:tcPr>
                  <w:tcW w:w="2038" w:type="dxa"/>
                  <w:shd w:val="clear" w:color="auto" w:fill="FFFFFF" w:themeFill="background1"/>
                </w:tcPr>
                <w:p w14:paraId="678CD129" w14:textId="202A882A" w:rsidR="004B1DF9" w:rsidRPr="00E173D1" w:rsidRDefault="004B1DF9" w:rsidP="004B1DF9">
                  <w:pPr>
                    <w:rPr>
                      <w:rFonts w:asciiTheme="majorHAnsi" w:hAnsiTheme="majorHAnsi" w:cstheme="majorHAnsi"/>
                      <w:sz w:val="22"/>
                      <w:szCs w:val="22"/>
                    </w:rPr>
                  </w:pPr>
                  <w:r w:rsidRPr="00E173D1">
                    <w:rPr>
                      <w:rFonts w:asciiTheme="majorHAnsi" w:hAnsiTheme="majorHAnsi" w:cstheme="majorHAnsi"/>
                      <w:color w:val="000000"/>
                      <w:sz w:val="22"/>
                      <w:szCs w:val="22"/>
                    </w:rPr>
                    <w:t>Jan 2015-Jul 2016</w:t>
                  </w:r>
                </w:p>
              </w:tc>
              <w:tc>
                <w:tcPr>
                  <w:tcW w:w="7372" w:type="dxa"/>
                  <w:gridSpan w:val="4"/>
                  <w:shd w:val="clear" w:color="auto" w:fill="FFFFFF" w:themeFill="background1"/>
                </w:tcPr>
                <w:p w14:paraId="11C647D8" w14:textId="74A459BC" w:rsidR="004B1DF9" w:rsidRPr="00E173D1" w:rsidRDefault="004B1DF9" w:rsidP="004B1DF9">
                  <w:pPr>
                    <w:tabs>
                      <w:tab w:val="left" w:pos="-720"/>
                      <w:tab w:val="left" w:pos="7893"/>
                    </w:tabs>
                    <w:suppressAutoHyphens/>
                    <w:rPr>
                      <w:rFonts w:asciiTheme="majorHAnsi" w:hAnsiTheme="majorHAnsi" w:cstheme="majorHAnsi"/>
                      <w:sz w:val="22"/>
                      <w:szCs w:val="22"/>
                    </w:rPr>
                  </w:pPr>
                  <w:r w:rsidRPr="00E173D1">
                    <w:rPr>
                      <w:rFonts w:asciiTheme="majorHAnsi" w:hAnsiTheme="majorHAnsi" w:cstheme="majorHAnsi"/>
                      <w:sz w:val="22"/>
                      <w:szCs w:val="22"/>
                    </w:rPr>
                    <w:t xml:space="preserve">Alberta Innovates Health Solutions                                                                              </w:t>
                  </w:r>
                </w:p>
                <w:p w14:paraId="7EBED872" w14:textId="77777777" w:rsidR="004B1DF9" w:rsidRPr="00E173D1" w:rsidRDefault="004B1DF9" w:rsidP="004B1DF9">
                  <w:pPr>
                    <w:tabs>
                      <w:tab w:val="left" w:pos="-720"/>
                    </w:tabs>
                    <w:suppressAutoHyphens/>
                    <w:rPr>
                      <w:rFonts w:asciiTheme="majorHAnsi" w:hAnsiTheme="majorHAnsi" w:cstheme="majorHAnsi"/>
                      <w:i/>
                      <w:sz w:val="22"/>
                      <w:szCs w:val="22"/>
                    </w:rPr>
                  </w:pPr>
                  <w:r w:rsidRPr="00E173D1">
                    <w:rPr>
                      <w:rFonts w:asciiTheme="majorHAnsi" w:hAnsiTheme="majorHAnsi" w:cstheme="majorHAnsi"/>
                      <w:i/>
                      <w:sz w:val="22"/>
                      <w:szCs w:val="22"/>
                    </w:rPr>
                    <w:t>Building better brains by reducing developmental neurotoxicity</w:t>
                  </w:r>
                </w:p>
                <w:p w14:paraId="4F67A68C" w14:textId="77777777" w:rsidR="004B1DF9" w:rsidRPr="00E173D1" w:rsidRDefault="004B1DF9" w:rsidP="004B1DF9">
                  <w:pPr>
                    <w:tabs>
                      <w:tab w:val="left" w:pos="7893"/>
                    </w:tabs>
                    <w:rPr>
                      <w:rFonts w:asciiTheme="majorHAnsi" w:hAnsiTheme="majorHAnsi" w:cstheme="majorHAnsi"/>
                      <w:sz w:val="22"/>
                      <w:szCs w:val="22"/>
                    </w:rPr>
                  </w:pPr>
                  <w:r w:rsidRPr="00E173D1">
                    <w:rPr>
                      <w:rFonts w:asciiTheme="majorHAnsi" w:hAnsiTheme="majorHAnsi" w:cstheme="majorHAnsi"/>
                      <w:sz w:val="22"/>
                      <w:szCs w:val="22"/>
                    </w:rPr>
                    <w:t>Principal Investigator: Deborah Dewey</w:t>
                  </w:r>
                </w:p>
                <w:p w14:paraId="2041042A" w14:textId="7A828958" w:rsidR="004B1DF9" w:rsidRPr="00E173D1" w:rsidRDefault="004B1DF9" w:rsidP="004B1DF9">
                  <w:pPr>
                    <w:tabs>
                      <w:tab w:val="left" w:pos="7893"/>
                    </w:tabs>
                    <w:rPr>
                      <w:rFonts w:asciiTheme="majorHAnsi" w:hAnsiTheme="majorHAnsi" w:cstheme="majorHAnsi"/>
                      <w:sz w:val="22"/>
                      <w:szCs w:val="22"/>
                    </w:rPr>
                  </w:pPr>
                </w:p>
              </w:tc>
              <w:tc>
                <w:tcPr>
                  <w:tcW w:w="8033" w:type="dxa"/>
                  <w:gridSpan w:val="6"/>
                  <w:shd w:val="clear" w:color="auto" w:fill="FFFFFF" w:themeFill="background1"/>
                </w:tcPr>
                <w:p w14:paraId="0208E86F" w14:textId="704A7CD8" w:rsidR="004B1DF9" w:rsidRPr="00E173D1" w:rsidRDefault="004B1DF9" w:rsidP="004B1DF9">
                  <w:pPr>
                    <w:rPr>
                      <w:rFonts w:asciiTheme="majorHAnsi" w:hAnsiTheme="majorHAnsi" w:cstheme="majorHAnsi"/>
                      <w:sz w:val="22"/>
                      <w:szCs w:val="22"/>
                    </w:rPr>
                  </w:pPr>
                  <w:r w:rsidRPr="00E173D1">
                    <w:rPr>
                      <w:rFonts w:asciiTheme="majorHAnsi" w:hAnsiTheme="majorHAnsi" w:cstheme="majorHAnsi"/>
                      <w:sz w:val="22"/>
                      <w:szCs w:val="22"/>
                    </w:rPr>
                    <w:t>$48,500</w:t>
                  </w:r>
                </w:p>
                <w:p w14:paraId="2AC99C4E" w14:textId="77777777" w:rsidR="004B1DF9" w:rsidRPr="00E173D1" w:rsidRDefault="004B1DF9" w:rsidP="004B1DF9">
                  <w:pPr>
                    <w:rPr>
                      <w:rFonts w:asciiTheme="majorHAnsi" w:hAnsiTheme="majorHAnsi" w:cstheme="majorHAnsi"/>
                      <w:sz w:val="22"/>
                      <w:szCs w:val="22"/>
                    </w:rPr>
                  </w:pPr>
                </w:p>
                <w:p w14:paraId="291E1499" w14:textId="77777777" w:rsidR="004B1DF9" w:rsidRPr="00E173D1" w:rsidRDefault="004B1DF9" w:rsidP="004B1DF9">
                  <w:pPr>
                    <w:tabs>
                      <w:tab w:val="left" w:pos="7893"/>
                    </w:tabs>
                    <w:rPr>
                      <w:rFonts w:asciiTheme="majorHAnsi" w:hAnsiTheme="majorHAnsi" w:cstheme="majorHAnsi"/>
                      <w:sz w:val="22"/>
                      <w:szCs w:val="22"/>
                    </w:rPr>
                  </w:pPr>
                </w:p>
              </w:tc>
            </w:tr>
            <w:tr w:rsidR="000D6241" w:rsidRPr="00E173D1" w14:paraId="4C80FEBD" w14:textId="567E4475" w:rsidTr="00D01CF2">
              <w:trPr>
                <w:gridAfter w:val="15"/>
                <w:wAfter w:w="13944" w:type="dxa"/>
                <w:trHeight w:val="244"/>
              </w:trPr>
              <w:tc>
                <w:tcPr>
                  <w:tcW w:w="2038" w:type="dxa"/>
                  <w:shd w:val="clear" w:color="auto" w:fill="FFFFFF" w:themeFill="background1"/>
                </w:tcPr>
                <w:p w14:paraId="2440555D" w14:textId="0BB974D3" w:rsidR="004B1DF9" w:rsidRPr="00E173D1" w:rsidRDefault="004B1DF9" w:rsidP="004B1DF9">
                  <w:pPr>
                    <w:rPr>
                      <w:rFonts w:asciiTheme="majorHAnsi" w:hAnsiTheme="majorHAnsi" w:cstheme="majorHAnsi"/>
                      <w:noProof/>
                      <w:sz w:val="22"/>
                      <w:szCs w:val="22"/>
                    </w:rPr>
                  </w:pPr>
                  <w:r w:rsidRPr="00E173D1">
                    <w:rPr>
                      <w:rFonts w:asciiTheme="majorHAnsi" w:hAnsiTheme="majorHAnsi" w:cstheme="majorHAnsi"/>
                      <w:sz w:val="22"/>
                      <w:szCs w:val="22"/>
                    </w:rPr>
                    <w:t>May 2008-Apr 2016</w:t>
                  </w:r>
                </w:p>
              </w:tc>
              <w:tc>
                <w:tcPr>
                  <w:tcW w:w="7372" w:type="dxa"/>
                  <w:gridSpan w:val="4"/>
                  <w:shd w:val="clear" w:color="auto" w:fill="FFFFFF" w:themeFill="background1"/>
                </w:tcPr>
                <w:p w14:paraId="61FA7B88" w14:textId="489EAA69" w:rsidR="004B1DF9" w:rsidRPr="00E173D1" w:rsidRDefault="004B1DF9" w:rsidP="004B1DF9">
                  <w:pPr>
                    <w:tabs>
                      <w:tab w:val="left" w:pos="7893"/>
                    </w:tabs>
                    <w:rPr>
                      <w:rFonts w:asciiTheme="majorHAnsi" w:hAnsiTheme="majorHAnsi" w:cstheme="majorHAnsi"/>
                      <w:sz w:val="22"/>
                      <w:szCs w:val="22"/>
                    </w:rPr>
                  </w:pPr>
                  <w:r w:rsidRPr="00E173D1">
                    <w:rPr>
                      <w:rFonts w:asciiTheme="majorHAnsi" w:hAnsiTheme="majorHAnsi" w:cstheme="majorHAnsi"/>
                      <w:sz w:val="22"/>
                      <w:szCs w:val="22"/>
                    </w:rPr>
                    <w:t xml:space="preserve">Canadian Institutes of Health Research Training Program                                </w:t>
                  </w:r>
                </w:p>
                <w:p w14:paraId="61620285" w14:textId="77777777" w:rsidR="004B1DF9" w:rsidRPr="00E173D1" w:rsidRDefault="004B1DF9" w:rsidP="004B1DF9">
                  <w:pPr>
                    <w:rPr>
                      <w:rFonts w:asciiTheme="majorHAnsi" w:hAnsiTheme="majorHAnsi" w:cstheme="majorHAnsi"/>
                      <w:i/>
                      <w:sz w:val="22"/>
                      <w:szCs w:val="22"/>
                    </w:rPr>
                  </w:pPr>
                  <w:r w:rsidRPr="00E173D1">
                    <w:rPr>
                      <w:rFonts w:asciiTheme="majorHAnsi" w:hAnsiTheme="majorHAnsi" w:cstheme="majorHAnsi"/>
                      <w:i/>
                      <w:sz w:val="22"/>
                      <w:szCs w:val="22"/>
                    </w:rPr>
                    <w:t>Genetics, Child Development and Health</w:t>
                  </w:r>
                </w:p>
                <w:p w14:paraId="08079AA9" w14:textId="77777777" w:rsidR="004B1DF9" w:rsidRPr="00E173D1" w:rsidRDefault="004B1DF9" w:rsidP="004B1DF9">
                  <w:pPr>
                    <w:tabs>
                      <w:tab w:val="left" w:pos="-720"/>
                      <w:tab w:val="left" w:pos="0"/>
                    </w:tabs>
                    <w:suppressAutoHyphens/>
                    <w:ind w:left="-360" w:firstLine="315"/>
                    <w:rPr>
                      <w:rFonts w:asciiTheme="majorHAnsi" w:hAnsiTheme="majorHAnsi" w:cstheme="majorHAnsi"/>
                      <w:color w:val="000000"/>
                      <w:sz w:val="22"/>
                      <w:szCs w:val="22"/>
                    </w:rPr>
                  </w:pPr>
                  <w:r w:rsidRPr="00E173D1">
                    <w:rPr>
                      <w:rFonts w:asciiTheme="majorHAnsi" w:hAnsiTheme="majorHAnsi" w:cstheme="majorHAnsi"/>
                      <w:sz w:val="22"/>
                      <w:szCs w:val="22"/>
                      <w:lang w:val="en-GB"/>
                    </w:rPr>
                    <w:t xml:space="preserve"> Principal Investigator: Roy Gravel</w:t>
                  </w:r>
                </w:p>
                <w:p w14:paraId="566D2FA9" w14:textId="77777777" w:rsidR="004B1DF9" w:rsidRPr="00E173D1" w:rsidRDefault="004B1DF9" w:rsidP="004B1DF9">
                  <w:pPr>
                    <w:jc w:val="both"/>
                    <w:rPr>
                      <w:rFonts w:asciiTheme="majorHAnsi" w:hAnsiTheme="majorHAnsi" w:cstheme="majorHAnsi"/>
                      <w:sz w:val="22"/>
                      <w:szCs w:val="22"/>
                      <w:lang w:val="en-GB"/>
                    </w:rPr>
                  </w:pPr>
                  <w:r w:rsidRPr="00E173D1">
                    <w:rPr>
                      <w:rFonts w:asciiTheme="majorHAnsi" w:hAnsiTheme="majorHAnsi" w:cstheme="majorHAnsi"/>
                      <w:sz w:val="22"/>
                      <w:szCs w:val="22"/>
                      <w:lang w:val="en-GB"/>
                    </w:rPr>
                    <w:t>Co-Investigator: Deborah Dewey</w:t>
                  </w:r>
                </w:p>
                <w:p w14:paraId="5317A0CF" w14:textId="614F227D" w:rsidR="004B1DF9" w:rsidRPr="00E173D1" w:rsidRDefault="004B1DF9" w:rsidP="004B1DF9">
                  <w:pPr>
                    <w:jc w:val="both"/>
                    <w:rPr>
                      <w:rFonts w:asciiTheme="majorHAnsi" w:hAnsiTheme="majorHAnsi" w:cstheme="majorHAnsi"/>
                      <w:sz w:val="22"/>
                      <w:szCs w:val="22"/>
                      <w:lang w:val="en-GB"/>
                    </w:rPr>
                  </w:pPr>
                </w:p>
              </w:tc>
              <w:tc>
                <w:tcPr>
                  <w:tcW w:w="8033" w:type="dxa"/>
                  <w:gridSpan w:val="6"/>
                  <w:shd w:val="clear" w:color="auto" w:fill="FFFFFF" w:themeFill="background1"/>
                </w:tcPr>
                <w:p w14:paraId="11682CE6" w14:textId="77777777" w:rsidR="004B1DF9" w:rsidRPr="00E173D1" w:rsidRDefault="004B1DF9" w:rsidP="004B1DF9">
                  <w:pPr>
                    <w:tabs>
                      <w:tab w:val="left" w:pos="7893"/>
                    </w:tabs>
                    <w:rPr>
                      <w:rFonts w:asciiTheme="majorHAnsi" w:hAnsiTheme="majorHAnsi" w:cstheme="majorHAnsi"/>
                      <w:sz w:val="22"/>
                      <w:szCs w:val="22"/>
                    </w:rPr>
                  </w:pPr>
                  <w:r w:rsidRPr="00E173D1">
                    <w:rPr>
                      <w:rFonts w:asciiTheme="majorHAnsi" w:hAnsiTheme="majorHAnsi" w:cstheme="majorHAnsi"/>
                      <w:sz w:val="22"/>
                      <w:szCs w:val="22"/>
                    </w:rPr>
                    <w:t>$1,950,000</w:t>
                  </w:r>
                </w:p>
                <w:p w14:paraId="55E175D0" w14:textId="77777777" w:rsidR="004B1DF9" w:rsidRPr="00E173D1" w:rsidRDefault="004B1DF9" w:rsidP="004B1DF9">
                  <w:pPr>
                    <w:rPr>
                      <w:rFonts w:asciiTheme="majorHAnsi" w:hAnsiTheme="majorHAnsi" w:cstheme="majorHAnsi"/>
                      <w:sz w:val="22"/>
                      <w:szCs w:val="22"/>
                      <w:lang w:val="en-GB"/>
                    </w:rPr>
                  </w:pPr>
                </w:p>
                <w:p w14:paraId="45717FA8" w14:textId="77777777" w:rsidR="004B1DF9" w:rsidRPr="00E173D1" w:rsidRDefault="004B1DF9" w:rsidP="004B1DF9">
                  <w:pPr>
                    <w:rPr>
                      <w:rFonts w:asciiTheme="majorHAnsi" w:hAnsiTheme="majorHAnsi" w:cstheme="majorHAnsi"/>
                      <w:sz w:val="22"/>
                      <w:szCs w:val="22"/>
                      <w:lang w:val="en-GB"/>
                    </w:rPr>
                  </w:pPr>
                </w:p>
                <w:p w14:paraId="45151C0A" w14:textId="77777777" w:rsidR="004B1DF9" w:rsidRPr="00E173D1" w:rsidRDefault="004B1DF9" w:rsidP="004B1DF9">
                  <w:pPr>
                    <w:jc w:val="both"/>
                    <w:rPr>
                      <w:rFonts w:asciiTheme="majorHAnsi" w:hAnsiTheme="majorHAnsi" w:cstheme="majorHAnsi"/>
                      <w:sz w:val="22"/>
                      <w:szCs w:val="22"/>
                      <w:lang w:val="en-GB"/>
                    </w:rPr>
                  </w:pPr>
                </w:p>
              </w:tc>
            </w:tr>
            <w:tr w:rsidR="000D6241" w:rsidRPr="00E173D1" w14:paraId="60F770D8" w14:textId="53544A67" w:rsidTr="00D01CF2">
              <w:trPr>
                <w:gridAfter w:val="15"/>
                <w:wAfter w:w="13944" w:type="dxa"/>
                <w:trHeight w:val="244"/>
              </w:trPr>
              <w:tc>
                <w:tcPr>
                  <w:tcW w:w="2038" w:type="dxa"/>
                  <w:shd w:val="clear" w:color="auto" w:fill="FFFFFF" w:themeFill="background1"/>
                </w:tcPr>
                <w:p w14:paraId="2755DE33" w14:textId="048EB7DB"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Apr 2015-Apr 2016</w:t>
                  </w:r>
                </w:p>
              </w:tc>
              <w:tc>
                <w:tcPr>
                  <w:tcW w:w="7372" w:type="dxa"/>
                  <w:gridSpan w:val="4"/>
                  <w:shd w:val="clear" w:color="auto" w:fill="FFFFFF" w:themeFill="background1"/>
                </w:tcPr>
                <w:p w14:paraId="0FB0E983" w14:textId="5F8299F0" w:rsidR="004B1DF9" w:rsidRPr="00E173D1" w:rsidRDefault="004B1DF9" w:rsidP="004B1DF9">
                  <w:pPr>
                    <w:tabs>
                      <w:tab w:val="left" w:pos="-720"/>
                    </w:tabs>
                    <w:suppressAutoHyphens/>
                    <w:rPr>
                      <w:rFonts w:asciiTheme="majorHAnsi" w:hAnsiTheme="majorHAnsi" w:cstheme="majorHAnsi"/>
                      <w:sz w:val="22"/>
                      <w:szCs w:val="22"/>
                    </w:rPr>
                  </w:pPr>
                  <w:r w:rsidRPr="00E173D1">
                    <w:rPr>
                      <w:rFonts w:asciiTheme="majorHAnsi" w:hAnsiTheme="majorHAnsi" w:cstheme="majorHAnsi"/>
                      <w:sz w:val="22"/>
                      <w:szCs w:val="22"/>
                    </w:rPr>
                    <w:t xml:space="preserve">University of Calgary, Faculty of Nursing Bridge Funding                                        </w:t>
                  </w:r>
                </w:p>
                <w:p w14:paraId="10FAEE4E" w14:textId="15CC8228" w:rsidR="004B1DF9" w:rsidRPr="00E173D1" w:rsidRDefault="004B1DF9" w:rsidP="004B1DF9">
                  <w:pPr>
                    <w:tabs>
                      <w:tab w:val="left" w:pos="-720"/>
                    </w:tabs>
                    <w:suppressAutoHyphens/>
                    <w:rPr>
                      <w:rFonts w:asciiTheme="majorHAnsi" w:hAnsiTheme="majorHAnsi" w:cstheme="majorHAnsi"/>
                      <w:bCs/>
                      <w:i/>
                      <w:sz w:val="22"/>
                      <w:szCs w:val="22"/>
                    </w:rPr>
                  </w:pPr>
                  <w:r w:rsidRPr="00E173D1">
                    <w:rPr>
                      <w:rFonts w:asciiTheme="majorHAnsi" w:hAnsiTheme="majorHAnsi" w:cstheme="majorHAnsi"/>
                      <w:bCs/>
                      <w:i/>
                      <w:sz w:val="22"/>
                      <w:szCs w:val="22"/>
                    </w:rPr>
                    <w:t>Parenting research on mental illness, stress &amp; epi/genetics</w:t>
                  </w:r>
                </w:p>
                <w:p w14:paraId="0594E428" w14:textId="77777777" w:rsidR="004B1DF9" w:rsidRPr="00E173D1" w:rsidRDefault="004B1DF9" w:rsidP="004B1DF9">
                  <w:pPr>
                    <w:tabs>
                      <w:tab w:val="left" w:pos="-720"/>
                    </w:tabs>
                    <w:suppressAutoHyphens/>
                    <w:rPr>
                      <w:rFonts w:asciiTheme="majorHAnsi" w:hAnsiTheme="majorHAnsi" w:cstheme="majorHAnsi"/>
                      <w:bCs/>
                      <w:i/>
                      <w:sz w:val="22"/>
                      <w:szCs w:val="22"/>
                    </w:rPr>
                  </w:pPr>
                  <w:r w:rsidRPr="00E173D1">
                    <w:rPr>
                      <w:rFonts w:asciiTheme="majorHAnsi" w:hAnsiTheme="majorHAnsi" w:cstheme="majorHAnsi"/>
                      <w:bCs/>
                      <w:i/>
                      <w:sz w:val="22"/>
                      <w:szCs w:val="22"/>
                    </w:rPr>
                    <w:t>(PROMISE): Proof of concept.</w:t>
                  </w:r>
                </w:p>
                <w:p w14:paraId="3C018063" w14:textId="77777777" w:rsidR="004B1DF9" w:rsidRPr="00E173D1" w:rsidRDefault="004B1DF9" w:rsidP="004B1DF9">
                  <w:pPr>
                    <w:rPr>
                      <w:rFonts w:asciiTheme="majorHAnsi" w:hAnsiTheme="majorHAnsi" w:cstheme="majorHAnsi"/>
                      <w:bCs/>
                      <w:sz w:val="22"/>
                      <w:szCs w:val="22"/>
                    </w:rPr>
                  </w:pPr>
                  <w:r w:rsidRPr="00E173D1">
                    <w:rPr>
                      <w:rFonts w:asciiTheme="majorHAnsi" w:hAnsiTheme="majorHAnsi" w:cstheme="majorHAnsi"/>
                      <w:sz w:val="22"/>
                      <w:szCs w:val="22"/>
                      <w:lang w:val="en-GB"/>
                    </w:rPr>
                    <w:t>Principal Investigator:</w:t>
                  </w:r>
                  <w:r w:rsidRPr="00E173D1">
                    <w:rPr>
                      <w:rFonts w:asciiTheme="majorHAnsi" w:hAnsiTheme="majorHAnsi" w:cstheme="majorHAnsi"/>
                      <w:bCs/>
                      <w:sz w:val="22"/>
                      <w:szCs w:val="22"/>
                    </w:rPr>
                    <w:t xml:space="preserve"> Nicole Letourneau</w:t>
                  </w:r>
                </w:p>
                <w:p w14:paraId="0AF532AD" w14:textId="77777777" w:rsidR="004B1DF9" w:rsidRPr="00E173D1" w:rsidRDefault="004B1DF9" w:rsidP="004B1DF9">
                  <w:pPr>
                    <w:tabs>
                      <w:tab w:val="left" w:pos="7893"/>
                    </w:tabs>
                    <w:ind w:left="2160" w:hanging="2160"/>
                    <w:rPr>
                      <w:rFonts w:asciiTheme="majorHAnsi" w:hAnsiTheme="majorHAnsi" w:cstheme="majorHAnsi"/>
                      <w:sz w:val="22"/>
                      <w:szCs w:val="22"/>
                      <w:lang w:val="en-GB"/>
                    </w:rPr>
                  </w:pPr>
                  <w:r w:rsidRPr="00E173D1">
                    <w:rPr>
                      <w:rFonts w:asciiTheme="majorHAnsi" w:hAnsiTheme="majorHAnsi" w:cstheme="majorHAnsi"/>
                      <w:sz w:val="22"/>
                      <w:szCs w:val="22"/>
                      <w:lang w:val="en-GB"/>
                    </w:rPr>
                    <w:t>Co-investigator: Deborah Dewey</w:t>
                  </w:r>
                </w:p>
                <w:p w14:paraId="243A05A6" w14:textId="20A7361A" w:rsidR="004B1DF9" w:rsidRPr="00E173D1" w:rsidRDefault="004B1DF9" w:rsidP="004B1DF9">
                  <w:pPr>
                    <w:tabs>
                      <w:tab w:val="left" w:pos="7893"/>
                    </w:tabs>
                    <w:ind w:left="2160" w:hanging="2160"/>
                    <w:rPr>
                      <w:rFonts w:asciiTheme="majorHAnsi" w:hAnsiTheme="majorHAnsi" w:cstheme="majorHAnsi"/>
                      <w:bCs/>
                      <w:noProof/>
                      <w:sz w:val="22"/>
                      <w:szCs w:val="22"/>
                    </w:rPr>
                  </w:pPr>
                </w:p>
              </w:tc>
              <w:tc>
                <w:tcPr>
                  <w:tcW w:w="8033" w:type="dxa"/>
                  <w:gridSpan w:val="6"/>
                  <w:shd w:val="clear" w:color="auto" w:fill="FFFFFF" w:themeFill="background1"/>
                </w:tcPr>
                <w:p w14:paraId="3160895E" w14:textId="77777777" w:rsidR="004B1DF9" w:rsidRPr="00E173D1" w:rsidRDefault="004B1DF9" w:rsidP="004B1DF9">
                  <w:pPr>
                    <w:tabs>
                      <w:tab w:val="left" w:pos="-720"/>
                    </w:tabs>
                    <w:suppressAutoHyphens/>
                    <w:rPr>
                      <w:rFonts w:asciiTheme="majorHAnsi" w:hAnsiTheme="majorHAnsi" w:cstheme="majorHAnsi"/>
                      <w:sz w:val="22"/>
                      <w:szCs w:val="22"/>
                    </w:rPr>
                  </w:pPr>
                  <w:r w:rsidRPr="00E173D1">
                    <w:rPr>
                      <w:rFonts w:asciiTheme="majorHAnsi" w:hAnsiTheme="majorHAnsi" w:cstheme="majorHAnsi"/>
                      <w:sz w:val="22"/>
                      <w:szCs w:val="22"/>
                    </w:rPr>
                    <w:t>$25,000</w:t>
                  </w:r>
                </w:p>
                <w:p w14:paraId="05FD6967" w14:textId="77777777" w:rsidR="004B1DF9" w:rsidRPr="00E173D1" w:rsidRDefault="004B1DF9" w:rsidP="004B1DF9">
                  <w:pPr>
                    <w:rPr>
                      <w:rFonts w:asciiTheme="majorHAnsi" w:hAnsiTheme="majorHAnsi" w:cstheme="majorHAnsi"/>
                      <w:bCs/>
                      <w:noProof/>
                      <w:sz w:val="22"/>
                      <w:szCs w:val="22"/>
                    </w:rPr>
                  </w:pPr>
                </w:p>
                <w:p w14:paraId="65C13A2E" w14:textId="77777777" w:rsidR="004B1DF9" w:rsidRPr="00E173D1" w:rsidRDefault="004B1DF9" w:rsidP="004B1DF9">
                  <w:pPr>
                    <w:rPr>
                      <w:rFonts w:asciiTheme="majorHAnsi" w:hAnsiTheme="majorHAnsi" w:cstheme="majorHAnsi"/>
                      <w:bCs/>
                      <w:noProof/>
                      <w:sz w:val="22"/>
                      <w:szCs w:val="22"/>
                    </w:rPr>
                  </w:pPr>
                </w:p>
                <w:p w14:paraId="40E1E588" w14:textId="77777777" w:rsidR="004B1DF9" w:rsidRPr="00E173D1" w:rsidRDefault="004B1DF9" w:rsidP="004B1DF9">
                  <w:pPr>
                    <w:rPr>
                      <w:rFonts w:asciiTheme="majorHAnsi" w:hAnsiTheme="majorHAnsi" w:cstheme="majorHAnsi"/>
                      <w:bCs/>
                      <w:noProof/>
                      <w:sz w:val="22"/>
                      <w:szCs w:val="22"/>
                    </w:rPr>
                  </w:pPr>
                </w:p>
                <w:p w14:paraId="63B731C6" w14:textId="77777777" w:rsidR="004B1DF9" w:rsidRPr="00E173D1" w:rsidRDefault="004B1DF9" w:rsidP="004B1DF9">
                  <w:pPr>
                    <w:tabs>
                      <w:tab w:val="left" w:pos="7893"/>
                    </w:tabs>
                    <w:rPr>
                      <w:rFonts w:asciiTheme="majorHAnsi" w:hAnsiTheme="majorHAnsi" w:cstheme="majorHAnsi"/>
                      <w:bCs/>
                      <w:noProof/>
                      <w:sz w:val="22"/>
                      <w:szCs w:val="22"/>
                    </w:rPr>
                  </w:pPr>
                </w:p>
              </w:tc>
            </w:tr>
            <w:tr w:rsidR="000D6241" w:rsidRPr="00E173D1" w14:paraId="1F0FFDFB" w14:textId="0040C159" w:rsidTr="00D01CF2">
              <w:trPr>
                <w:gridAfter w:val="15"/>
                <w:wAfter w:w="13944" w:type="dxa"/>
                <w:trHeight w:val="244"/>
              </w:trPr>
              <w:tc>
                <w:tcPr>
                  <w:tcW w:w="2038" w:type="dxa"/>
                  <w:shd w:val="clear" w:color="auto" w:fill="FFFFFF" w:themeFill="background1"/>
                </w:tcPr>
                <w:p w14:paraId="04C71AB9" w14:textId="356FF719" w:rsidR="004B1DF9" w:rsidRPr="00E173D1" w:rsidRDefault="004B1DF9" w:rsidP="004B1DF9">
                  <w:pPr>
                    <w:rPr>
                      <w:rFonts w:asciiTheme="majorHAnsi" w:hAnsiTheme="majorHAnsi" w:cstheme="majorHAnsi"/>
                      <w:noProof/>
                      <w:sz w:val="22"/>
                      <w:szCs w:val="22"/>
                    </w:rPr>
                  </w:pPr>
                  <w:r w:rsidRPr="00E173D1">
                    <w:rPr>
                      <w:rFonts w:asciiTheme="majorHAnsi" w:hAnsiTheme="majorHAnsi" w:cstheme="majorHAnsi"/>
                      <w:color w:val="000000"/>
                      <w:sz w:val="22"/>
                      <w:szCs w:val="22"/>
                    </w:rPr>
                    <w:t>Apr 2015-Mar 2016</w:t>
                  </w:r>
                </w:p>
              </w:tc>
              <w:tc>
                <w:tcPr>
                  <w:tcW w:w="7372" w:type="dxa"/>
                  <w:gridSpan w:val="4"/>
                  <w:shd w:val="clear" w:color="auto" w:fill="FFFFFF" w:themeFill="background1"/>
                </w:tcPr>
                <w:p w14:paraId="438F38FC" w14:textId="3C0D8938" w:rsidR="004B1DF9" w:rsidRPr="00E173D1" w:rsidRDefault="004B1DF9" w:rsidP="004B1DF9">
                  <w:pPr>
                    <w:tabs>
                      <w:tab w:val="left" w:pos="7893"/>
                    </w:tabs>
                    <w:ind w:left="2160" w:hanging="2160"/>
                    <w:rPr>
                      <w:rFonts w:asciiTheme="majorHAnsi" w:hAnsiTheme="majorHAnsi" w:cstheme="majorHAnsi"/>
                      <w:bCs/>
                      <w:noProof/>
                      <w:sz w:val="22"/>
                      <w:szCs w:val="22"/>
                    </w:rPr>
                  </w:pPr>
                  <w:r w:rsidRPr="00E173D1">
                    <w:rPr>
                      <w:rFonts w:asciiTheme="majorHAnsi" w:hAnsiTheme="majorHAnsi" w:cstheme="majorHAnsi"/>
                      <w:bCs/>
                      <w:noProof/>
                      <w:sz w:val="22"/>
                      <w:szCs w:val="22"/>
                    </w:rPr>
                    <w:t xml:space="preserve">Alberta Centre for Child, Family and Community Research                                   </w:t>
                  </w:r>
                </w:p>
                <w:p w14:paraId="6889FB3A" w14:textId="77777777" w:rsidR="004B1DF9" w:rsidRPr="00E173D1" w:rsidRDefault="004B1DF9" w:rsidP="004B1DF9">
                  <w:pPr>
                    <w:rPr>
                      <w:rFonts w:asciiTheme="majorHAnsi" w:hAnsiTheme="majorHAnsi" w:cstheme="majorHAnsi"/>
                      <w:i/>
                      <w:sz w:val="22"/>
                      <w:szCs w:val="22"/>
                    </w:rPr>
                  </w:pPr>
                  <w:r w:rsidRPr="00E173D1">
                    <w:rPr>
                      <w:rFonts w:asciiTheme="majorHAnsi" w:hAnsiTheme="majorHAnsi" w:cstheme="majorHAnsi"/>
                      <w:i/>
                      <w:sz w:val="22"/>
                      <w:szCs w:val="22"/>
                    </w:rPr>
                    <w:t>Building parenting capacity in families of children with disabilities</w:t>
                  </w:r>
                </w:p>
                <w:p w14:paraId="1077DE8D" w14:textId="77777777" w:rsidR="004B1DF9" w:rsidRPr="00E173D1" w:rsidRDefault="004B1DF9" w:rsidP="004B1DF9">
                  <w:pPr>
                    <w:rPr>
                      <w:rFonts w:asciiTheme="majorHAnsi" w:hAnsiTheme="majorHAnsi" w:cstheme="majorHAnsi"/>
                      <w:i/>
                      <w:sz w:val="22"/>
                      <w:szCs w:val="22"/>
                    </w:rPr>
                  </w:pPr>
                  <w:r w:rsidRPr="00E173D1">
                    <w:rPr>
                      <w:rFonts w:asciiTheme="majorHAnsi" w:hAnsiTheme="majorHAnsi" w:cstheme="majorHAnsi"/>
                      <w:i/>
                      <w:sz w:val="22"/>
                      <w:szCs w:val="22"/>
                    </w:rPr>
                    <w:t>Phase 2: Understanding and resourcing fathers of children with ASD</w:t>
                  </w:r>
                </w:p>
                <w:p w14:paraId="61A19213" w14:textId="77777777" w:rsidR="004B1DF9" w:rsidRPr="00E173D1" w:rsidRDefault="004B1DF9" w:rsidP="004B1DF9">
                  <w:pPr>
                    <w:rPr>
                      <w:rFonts w:asciiTheme="majorHAnsi" w:hAnsiTheme="majorHAnsi" w:cstheme="majorHAnsi"/>
                      <w:i/>
                      <w:sz w:val="22"/>
                      <w:szCs w:val="22"/>
                    </w:rPr>
                  </w:pPr>
                  <w:r w:rsidRPr="00E173D1">
                    <w:rPr>
                      <w:rFonts w:asciiTheme="majorHAnsi" w:hAnsiTheme="majorHAnsi" w:cstheme="majorHAnsi"/>
                      <w:i/>
                      <w:sz w:val="22"/>
                      <w:szCs w:val="22"/>
                    </w:rPr>
                    <w:t>From diverse socio-economic and cultural backgrounds</w:t>
                  </w:r>
                </w:p>
                <w:p w14:paraId="0E6DCE5A" w14:textId="77777777" w:rsidR="004B1DF9" w:rsidRPr="00E173D1" w:rsidRDefault="004B1DF9" w:rsidP="004B1DF9">
                  <w:pPr>
                    <w:tabs>
                      <w:tab w:val="left" w:pos="-720"/>
                      <w:tab w:val="left" w:pos="0"/>
                    </w:tabs>
                    <w:suppressAutoHyphens/>
                    <w:jc w:val="both"/>
                    <w:rPr>
                      <w:rFonts w:asciiTheme="majorHAnsi" w:hAnsiTheme="majorHAnsi" w:cstheme="majorHAnsi"/>
                      <w:sz w:val="22"/>
                      <w:szCs w:val="22"/>
                      <w:lang w:val="en-GB"/>
                    </w:rPr>
                  </w:pPr>
                  <w:r w:rsidRPr="00E173D1">
                    <w:rPr>
                      <w:rFonts w:asciiTheme="majorHAnsi" w:hAnsiTheme="majorHAnsi" w:cstheme="majorHAnsi"/>
                      <w:sz w:val="22"/>
                      <w:szCs w:val="22"/>
                      <w:lang w:val="en-GB"/>
                    </w:rPr>
                    <w:t>Principal Investigator: Bonnie Lashewicz, Beth Parrott</w:t>
                  </w:r>
                </w:p>
                <w:p w14:paraId="7BA5BF88" w14:textId="77777777" w:rsidR="004B1DF9" w:rsidRPr="00E173D1" w:rsidRDefault="004B1DF9" w:rsidP="004B1DF9">
                  <w:pPr>
                    <w:tabs>
                      <w:tab w:val="left" w:pos="-720"/>
                      <w:tab w:val="left" w:pos="7893"/>
                    </w:tabs>
                    <w:suppressAutoHyphens/>
                    <w:rPr>
                      <w:rFonts w:asciiTheme="majorHAnsi" w:hAnsiTheme="majorHAnsi" w:cstheme="majorHAnsi"/>
                      <w:sz w:val="22"/>
                      <w:szCs w:val="22"/>
                      <w:lang w:val="en-GB"/>
                    </w:rPr>
                  </w:pPr>
                  <w:r w:rsidRPr="00E173D1">
                    <w:rPr>
                      <w:rFonts w:asciiTheme="majorHAnsi" w:hAnsiTheme="majorHAnsi" w:cstheme="majorHAnsi"/>
                      <w:sz w:val="22"/>
                      <w:szCs w:val="22"/>
                      <w:lang w:val="en-GB"/>
                    </w:rPr>
                    <w:t>Co-investigator: Deborah Dewey</w:t>
                  </w:r>
                </w:p>
                <w:p w14:paraId="6558E9D8" w14:textId="2592184E" w:rsidR="004B1DF9" w:rsidRPr="00E173D1" w:rsidRDefault="004B1DF9" w:rsidP="004B1DF9">
                  <w:pPr>
                    <w:tabs>
                      <w:tab w:val="left" w:pos="-720"/>
                      <w:tab w:val="left" w:pos="7893"/>
                    </w:tabs>
                    <w:suppressAutoHyphens/>
                    <w:rPr>
                      <w:rFonts w:asciiTheme="majorHAnsi" w:hAnsiTheme="majorHAnsi" w:cstheme="majorHAnsi"/>
                      <w:noProof/>
                      <w:sz w:val="22"/>
                      <w:szCs w:val="22"/>
                    </w:rPr>
                  </w:pPr>
                </w:p>
              </w:tc>
              <w:tc>
                <w:tcPr>
                  <w:tcW w:w="8033" w:type="dxa"/>
                  <w:gridSpan w:val="6"/>
                  <w:shd w:val="clear" w:color="auto" w:fill="FFFFFF" w:themeFill="background1"/>
                </w:tcPr>
                <w:p w14:paraId="40BDE4D4" w14:textId="77777777" w:rsidR="004B1DF9" w:rsidRPr="00E173D1" w:rsidRDefault="004B1DF9" w:rsidP="004B1DF9">
                  <w:pPr>
                    <w:tabs>
                      <w:tab w:val="left" w:pos="7893"/>
                    </w:tabs>
                    <w:ind w:left="2160" w:hanging="2160"/>
                    <w:rPr>
                      <w:rFonts w:asciiTheme="majorHAnsi" w:hAnsiTheme="majorHAnsi" w:cstheme="majorHAnsi"/>
                      <w:bCs/>
                      <w:noProof/>
                      <w:sz w:val="22"/>
                      <w:szCs w:val="22"/>
                    </w:rPr>
                  </w:pPr>
                  <w:r w:rsidRPr="00E173D1">
                    <w:rPr>
                      <w:rFonts w:asciiTheme="majorHAnsi" w:hAnsiTheme="majorHAnsi" w:cstheme="majorHAnsi"/>
                      <w:bCs/>
                      <w:noProof/>
                      <w:sz w:val="22"/>
                      <w:szCs w:val="22"/>
                    </w:rPr>
                    <w:t>$40,000</w:t>
                  </w:r>
                </w:p>
                <w:p w14:paraId="5076EE71" w14:textId="77777777" w:rsidR="004B1DF9" w:rsidRPr="00E173D1" w:rsidRDefault="004B1DF9" w:rsidP="004B1DF9">
                  <w:pPr>
                    <w:rPr>
                      <w:rFonts w:asciiTheme="majorHAnsi" w:hAnsiTheme="majorHAnsi" w:cstheme="majorHAnsi"/>
                      <w:noProof/>
                      <w:sz w:val="22"/>
                      <w:szCs w:val="22"/>
                    </w:rPr>
                  </w:pPr>
                </w:p>
                <w:p w14:paraId="7DA64AE0" w14:textId="77777777" w:rsidR="004B1DF9" w:rsidRPr="00E173D1" w:rsidRDefault="004B1DF9" w:rsidP="004B1DF9">
                  <w:pPr>
                    <w:rPr>
                      <w:rFonts w:asciiTheme="majorHAnsi" w:hAnsiTheme="majorHAnsi" w:cstheme="majorHAnsi"/>
                      <w:noProof/>
                      <w:sz w:val="22"/>
                      <w:szCs w:val="22"/>
                    </w:rPr>
                  </w:pPr>
                </w:p>
                <w:p w14:paraId="6F936DCE" w14:textId="77777777" w:rsidR="004B1DF9" w:rsidRPr="00E173D1" w:rsidRDefault="004B1DF9" w:rsidP="004B1DF9">
                  <w:pPr>
                    <w:rPr>
                      <w:rFonts w:asciiTheme="majorHAnsi" w:hAnsiTheme="majorHAnsi" w:cstheme="majorHAnsi"/>
                      <w:noProof/>
                      <w:sz w:val="22"/>
                      <w:szCs w:val="22"/>
                    </w:rPr>
                  </w:pPr>
                </w:p>
                <w:p w14:paraId="4F462143" w14:textId="77777777" w:rsidR="004B1DF9" w:rsidRPr="00E173D1" w:rsidRDefault="004B1DF9" w:rsidP="004B1DF9">
                  <w:pPr>
                    <w:tabs>
                      <w:tab w:val="left" w:pos="-720"/>
                      <w:tab w:val="left" w:pos="7893"/>
                    </w:tabs>
                    <w:suppressAutoHyphens/>
                    <w:rPr>
                      <w:rFonts w:asciiTheme="majorHAnsi" w:hAnsiTheme="majorHAnsi" w:cstheme="majorHAnsi"/>
                      <w:noProof/>
                      <w:sz w:val="22"/>
                      <w:szCs w:val="22"/>
                    </w:rPr>
                  </w:pPr>
                </w:p>
              </w:tc>
            </w:tr>
            <w:tr w:rsidR="000D6241" w:rsidRPr="00E173D1" w14:paraId="1FCFA194" w14:textId="5E22842A" w:rsidTr="00D01CF2">
              <w:trPr>
                <w:gridAfter w:val="15"/>
                <w:wAfter w:w="13944" w:type="dxa"/>
                <w:trHeight w:val="244"/>
              </w:trPr>
              <w:tc>
                <w:tcPr>
                  <w:tcW w:w="2038" w:type="dxa"/>
                  <w:shd w:val="clear" w:color="auto" w:fill="FFFFFF" w:themeFill="background1"/>
                </w:tcPr>
                <w:p w14:paraId="68EE3FB2" w14:textId="32EB97D8"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noProof/>
                      <w:sz w:val="22"/>
                      <w:szCs w:val="22"/>
                    </w:rPr>
                    <w:t>Dec 2013-Dec 2015</w:t>
                  </w:r>
                </w:p>
              </w:tc>
              <w:tc>
                <w:tcPr>
                  <w:tcW w:w="7372" w:type="dxa"/>
                  <w:gridSpan w:val="4"/>
                  <w:shd w:val="clear" w:color="auto" w:fill="FFFFFF" w:themeFill="background1"/>
                </w:tcPr>
                <w:p w14:paraId="241FA81B" w14:textId="6D32FDBB" w:rsidR="004B1DF9" w:rsidRPr="00E173D1" w:rsidRDefault="004B1DF9" w:rsidP="004B1DF9">
                  <w:pPr>
                    <w:tabs>
                      <w:tab w:val="left" w:pos="-720"/>
                      <w:tab w:val="left" w:pos="7893"/>
                    </w:tabs>
                    <w:suppressAutoHyphens/>
                    <w:rPr>
                      <w:rFonts w:asciiTheme="majorHAnsi" w:hAnsiTheme="majorHAnsi" w:cstheme="majorHAnsi"/>
                      <w:noProof/>
                      <w:sz w:val="22"/>
                      <w:szCs w:val="22"/>
                    </w:rPr>
                  </w:pPr>
                  <w:r w:rsidRPr="00E173D1">
                    <w:rPr>
                      <w:rFonts w:asciiTheme="majorHAnsi" w:hAnsiTheme="majorHAnsi" w:cstheme="majorHAnsi"/>
                      <w:noProof/>
                      <w:sz w:val="22"/>
                      <w:szCs w:val="22"/>
                    </w:rPr>
                    <w:t xml:space="preserve">University of Calgary, Eyes High Postdoctoral Fellowship                                                                                                      </w:t>
                  </w:r>
                </w:p>
                <w:p w14:paraId="6D80D512" w14:textId="6FDE95B5" w:rsidR="004B1DF9" w:rsidRPr="00E173D1" w:rsidRDefault="004B1DF9" w:rsidP="004B1DF9">
                  <w:pPr>
                    <w:tabs>
                      <w:tab w:val="left" w:pos="-720"/>
                    </w:tabs>
                    <w:suppressAutoHyphens/>
                    <w:jc w:val="both"/>
                    <w:rPr>
                      <w:rFonts w:asciiTheme="majorHAnsi" w:eastAsia="Arial" w:hAnsiTheme="majorHAnsi" w:cstheme="majorHAnsi"/>
                      <w:i/>
                      <w:sz w:val="22"/>
                      <w:szCs w:val="22"/>
                    </w:rPr>
                  </w:pPr>
                  <w:r w:rsidRPr="00E173D1">
                    <w:rPr>
                      <w:rFonts w:asciiTheme="majorHAnsi" w:eastAsia="Arial" w:hAnsiTheme="majorHAnsi" w:cstheme="majorHAnsi"/>
                      <w:i/>
                      <w:sz w:val="22"/>
                      <w:szCs w:val="22"/>
                    </w:rPr>
                    <w:t>Impact of exposure to neurotoxicants in utero</w:t>
                  </w:r>
                  <w:r w:rsidRPr="00E173D1">
                    <w:rPr>
                      <w:rFonts w:asciiTheme="majorHAnsi" w:eastAsia="Arial" w:hAnsiTheme="majorHAnsi" w:cstheme="majorHAnsi"/>
                      <w:i/>
                      <w:spacing w:val="1"/>
                      <w:sz w:val="22"/>
                      <w:szCs w:val="22"/>
                    </w:rPr>
                    <w:t xml:space="preserve"> on the</w:t>
                  </w:r>
                  <w:r w:rsidRPr="00E173D1">
                    <w:rPr>
                      <w:rFonts w:asciiTheme="majorHAnsi" w:eastAsia="Arial" w:hAnsiTheme="majorHAnsi" w:cstheme="majorHAnsi"/>
                      <w:i/>
                      <w:spacing w:val="-1"/>
                      <w:sz w:val="22"/>
                      <w:szCs w:val="22"/>
                    </w:rPr>
                    <w:t xml:space="preserve"> </w:t>
                  </w:r>
                  <w:r w:rsidRPr="00E173D1">
                    <w:rPr>
                      <w:rFonts w:asciiTheme="majorHAnsi" w:eastAsia="Arial" w:hAnsiTheme="majorHAnsi" w:cstheme="majorHAnsi"/>
                      <w:i/>
                      <w:spacing w:val="1"/>
                      <w:sz w:val="22"/>
                      <w:szCs w:val="22"/>
                    </w:rPr>
                    <w:t>de</w:t>
                  </w:r>
                  <w:r w:rsidRPr="00E173D1">
                    <w:rPr>
                      <w:rFonts w:asciiTheme="majorHAnsi" w:eastAsia="Arial" w:hAnsiTheme="majorHAnsi" w:cstheme="majorHAnsi"/>
                      <w:i/>
                      <w:spacing w:val="-2"/>
                      <w:sz w:val="22"/>
                      <w:szCs w:val="22"/>
                    </w:rPr>
                    <w:t>v</w:t>
                  </w:r>
                  <w:r w:rsidRPr="00E173D1">
                    <w:rPr>
                      <w:rFonts w:asciiTheme="majorHAnsi" w:eastAsia="Arial" w:hAnsiTheme="majorHAnsi" w:cstheme="majorHAnsi"/>
                      <w:i/>
                      <w:spacing w:val="1"/>
                      <w:sz w:val="22"/>
                      <w:szCs w:val="22"/>
                    </w:rPr>
                    <w:t>e</w:t>
                  </w:r>
                  <w:r w:rsidRPr="00E173D1">
                    <w:rPr>
                      <w:rFonts w:asciiTheme="majorHAnsi" w:eastAsia="Arial" w:hAnsiTheme="majorHAnsi" w:cstheme="majorHAnsi"/>
                      <w:i/>
                      <w:sz w:val="22"/>
                      <w:szCs w:val="22"/>
                    </w:rPr>
                    <w:t>l</w:t>
                  </w:r>
                  <w:r w:rsidRPr="00E173D1">
                    <w:rPr>
                      <w:rFonts w:asciiTheme="majorHAnsi" w:eastAsia="Arial" w:hAnsiTheme="majorHAnsi" w:cstheme="majorHAnsi"/>
                      <w:i/>
                      <w:spacing w:val="1"/>
                      <w:sz w:val="22"/>
                      <w:szCs w:val="22"/>
                    </w:rPr>
                    <w:t>o</w:t>
                  </w:r>
                  <w:r w:rsidRPr="00E173D1">
                    <w:rPr>
                      <w:rFonts w:asciiTheme="majorHAnsi" w:eastAsia="Arial" w:hAnsiTheme="majorHAnsi" w:cstheme="majorHAnsi"/>
                      <w:i/>
                      <w:spacing w:val="-1"/>
                      <w:sz w:val="22"/>
                      <w:szCs w:val="22"/>
                    </w:rPr>
                    <w:t>p</w:t>
                  </w:r>
                  <w:r w:rsidRPr="00E173D1">
                    <w:rPr>
                      <w:rFonts w:asciiTheme="majorHAnsi" w:eastAsia="Arial" w:hAnsiTheme="majorHAnsi" w:cstheme="majorHAnsi"/>
                      <w:i/>
                      <w:spacing w:val="2"/>
                      <w:sz w:val="22"/>
                      <w:szCs w:val="22"/>
                    </w:rPr>
                    <w:t>m</w:t>
                  </w:r>
                  <w:r w:rsidRPr="00E173D1">
                    <w:rPr>
                      <w:rFonts w:asciiTheme="majorHAnsi" w:eastAsia="Arial" w:hAnsiTheme="majorHAnsi" w:cstheme="majorHAnsi"/>
                      <w:i/>
                      <w:spacing w:val="-1"/>
                      <w:sz w:val="22"/>
                      <w:szCs w:val="22"/>
                    </w:rPr>
                    <w:t>e</w:t>
                  </w:r>
                  <w:r w:rsidRPr="00E173D1">
                    <w:rPr>
                      <w:rFonts w:asciiTheme="majorHAnsi" w:eastAsia="Arial" w:hAnsiTheme="majorHAnsi" w:cstheme="majorHAnsi"/>
                      <w:i/>
                      <w:spacing w:val="1"/>
                      <w:sz w:val="22"/>
                      <w:szCs w:val="22"/>
                    </w:rPr>
                    <w:t>n</w:t>
                  </w:r>
                  <w:r w:rsidRPr="00E173D1">
                    <w:rPr>
                      <w:rFonts w:asciiTheme="majorHAnsi" w:eastAsia="Arial" w:hAnsiTheme="majorHAnsi" w:cstheme="majorHAnsi"/>
                      <w:i/>
                      <w:sz w:val="22"/>
                      <w:szCs w:val="22"/>
                    </w:rPr>
                    <w:t>t</w:t>
                  </w:r>
                </w:p>
                <w:p w14:paraId="027AF566" w14:textId="77777777" w:rsidR="004B1DF9" w:rsidRPr="00E173D1" w:rsidRDefault="004B1DF9" w:rsidP="004B1DF9">
                  <w:pPr>
                    <w:tabs>
                      <w:tab w:val="left" w:pos="-720"/>
                    </w:tabs>
                    <w:suppressAutoHyphens/>
                    <w:jc w:val="both"/>
                    <w:rPr>
                      <w:rFonts w:asciiTheme="majorHAnsi" w:eastAsia="Arial" w:hAnsiTheme="majorHAnsi" w:cstheme="majorHAnsi"/>
                      <w:i/>
                      <w:sz w:val="22"/>
                      <w:szCs w:val="22"/>
                    </w:rPr>
                  </w:pPr>
                  <w:r w:rsidRPr="00E173D1">
                    <w:rPr>
                      <w:rFonts w:asciiTheme="majorHAnsi" w:eastAsia="Arial" w:hAnsiTheme="majorHAnsi" w:cstheme="majorHAnsi"/>
                      <w:i/>
                      <w:spacing w:val="-1"/>
                      <w:sz w:val="22"/>
                      <w:szCs w:val="22"/>
                    </w:rPr>
                    <w:lastRenderedPageBreak/>
                    <w:t>o</w:t>
                  </w:r>
                  <w:r w:rsidRPr="00E173D1">
                    <w:rPr>
                      <w:rFonts w:asciiTheme="majorHAnsi" w:eastAsia="Arial" w:hAnsiTheme="majorHAnsi" w:cstheme="majorHAnsi"/>
                      <w:i/>
                      <w:sz w:val="22"/>
                      <w:szCs w:val="22"/>
                    </w:rPr>
                    <w:t>f</w:t>
                  </w:r>
                  <w:r w:rsidRPr="00E173D1">
                    <w:rPr>
                      <w:rFonts w:asciiTheme="majorHAnsi" w:eastAsia="Arial" w:hAnsiTheme="majorHAnsi" w:cstheme="majorHAnsi"/>
                      <w:i/>
                      <w:spacing w:val="1"/>
                      <w:sz w:val="22"/>
                      <w:szCs w:val="22"/>
                    </w:rPr>
                    <w:t xml:space="preserve"> e</w:t>
                  </w:r>
                  <w:r w:rsidRPr="00E173D1">
                    <w:rPr>
                      <w:rFonts w:asciiTheme="majorHAnsi" w:eastAsia="Arial" w:hAnsiTheme="majorHAnsi" w:cstheme="majorHAnsi"/>
                      <w:i/>
                      <w:spacing w:val="-2"/>
                      <w:sz w:val="22"/>
                      <w:szCs w:val="22"/>
                    </w:rPr>
                    <w:t>x</w:t>
                  </w:r>
                  <w:r w:rsidRPr="00E173D1">
                    <w:rPr>
                      <w:rFonts w:asciiTheme="majorHAnsi" w:eastAsia="Arial" w:hAnsiTheme="majorHAnsi" w:cstheme="majorHAnsi"/>
                      <w:i/>
                      <w:spacing w:val="1"/>
                      <w:sz w:val="22"/>
                      <w:szCs w:val="22"/>
                    </w:rPr>
                    <w:t>e</w:t>
                  </w:r>
                  <w:r w:rsidRPr="00E173D1">
                    <w:rPr>
                      <w:rFonts w:asciiTheme="majorHAnsi" w:eastAsia="Arial" w:hAnsiTheme="majorHAnsi" w:cstheme="majorHAnsi"/>
                      <w:i/>
                      <w:sz w:val="22"/>
                      <w:szCs w:val="22"/>
                    </w:rPr>
                    <w:t>c</w:t>
                  </w:r>
                  <w:r w:rsidRPr="00E173D1">
                    <w:rPr>
                      <w:rFonts w:asciiTheme="majorHAnsi" w:eastAsia="Arial" w:hAnsiTheme="majorHAnsi" w:cstheme="majorHAnsi"/>
                      <w:i/>
                      <w:spacing w:val="1"/>
                      <w:sz w:val="22"/>
                      <w:szCs w:val="22"/>
                    </w:rPr>
                    <w:t>u</w:t>
                  </w:r>
                  <w:r w:rsidRPr="00E173D1">
                    <w:rPr>
                      <w:rFonts w:asciiTheme="majorHAnsi" w:eastAsia="Arial" w:hAnsiTheme="majorHAnsi" w:cstheme="majorHAnsi"/>
                      <w:i/>
                      <w:sz w:val="22"/>
                      <w:szCs w:val="22"/>
                    </w:rPr>
                    <w:t>ti</w:t>
                  </w:r>
                  <w:r w:rsidRPr="00E173D1">
                    <w:rPr>
                      <w:rFonts w:asciiTheme="majorHAnsi" w:eastAsia="Arial" w:hAnsiTheme="majorHAnsi" w:cstheme="majorHAnsi"/>
                      <w:i/>
                      <w:spacing w:val="-2"/>
                      <w:sz w:val="22"/>
                      <w:szCs w:val="22"/>
                    </w:rPr>
                    <w:t>v</w:t>
                  </w:r>
                  <w:r w:rsidRPr="00E173D1">
                    <w:rPr>
                      <w:rFonts w:asciiTheme="majorHAnsi" w:eastAsia="Arial" w:hAnsiTheme="majorHAnsi" w:cstheme="majorHAnsi"/>
                      <w:i/>
                      <w:sz w:val="22"/>
                      <w:szCs w:val="22"/>
                    </w:rPr>
                    <w:t>e</w:t>
                  </w:r>
                  <w:r w:rsidRPr="00E173D1">
                    <w:rPr>
                      <w:rFonts w:asciiTheme="majorHAnsi" w:eastAsia="Arial" w:hAnsiTheme="majorHAnsi" w:cstheme="majorHAnsi"/>
                      <w:i/>
                      <w:spacing w:val="-1"/>
                      <w:sz w:val="22"/>
                      <w:szCs w:val="22"/>
                    </w:rPr>
                    <w:t xml:space="preserve"> </w:t>
                  </w:r>
                  <w:r w:rsidRPr="00E173D1">
                    <w:rPr>
                      <w:rFonts w:asciiTheme="majorHAnsi" w:eastAsia="Arial" w:hAnsiTheme="majorHAnsi" w:cstheme="majorHAnsi"/>
                      <w:i/>
                      <w:spacing w:val="3"/>
                      <w:sz w:val="22"/>
                      <w:szCs w:val="22"/>
                    </w:rPr>
                    <w:t>f</w:t>
                  </w:r>
                  <w:r w:rsidRPr="00E173D1">
                    <w:rPr>
                      <w:rFonts w:asciiTheme="majorHAnsi" w:eastAsia="Arial" w:hAnsiTheme="majorHAnsi" w:cstheme="majorHAnsi"/>
                      <w:i/>
                      <w:spacing w:val="1"/>
                      <w:sz w:val="22"/>
                      <w:szCs w:val="22"/>
                    </w:rPr>
                    <w:t>un</w:t>
                  </w:r>
                  <w:r w:rsidRPr="00E173D1">
                    <w:rPr>
                      <w:rFonts w:asciiTheme="majorHAnsi" w:eastAsia="Arial" w:hAnsiTheme="majorHAnsi" w:cstheme="majorHAnsi"/>
                      <w:i/>
                      <w:spacing w:val="-2"/>
                      <w:sz w:val="22"/>
                      <w:szCs w:val="22"/>
                    </w:rPr>
                    <w:t>c</w:t>
                  </w:r>
                  <w:r w:rsidRPr="00E173D1">
                    <w:rPr>
                      <w:rFonts w:asciiTheme="majorHAnsi" w:eastAsia="Arial" w:hAnsiTheme="majorHAnsi" w:cstheme="majorHAnsi"/>
                      <w:i/>
                      <w:sz w:val="22"/>
                      <w:szCs w:val="22"/>
                    </w:rPr>
                    <w:t>ti</w:t>
                  </w:r>
                  <w:r w:rsidRPr="00E173D1">
                    <w:rPr>
                      <w:rFonts w:asciiTheme="majorHAnsi" w:eastAsia="Arial" w:hAnsiTheme="majorHAnsi" w:cstheme="majorHAnsi"/>
                      <w:i/>
                      <w:spacing w:val="1"/>
                      <w:sz w:val="22"/>
                      <w:szCs w:val="22"/>
                    </w:rPr>
                    <w:t>on</w:t>
                  </w:r>
                  <w:r w:rsidRPr="00E173D1">
                    <w:rPr>
                      <w:rFonts w:asciiTheme="majorHAnsi" w:eastAsia="Arial" w:hAnsiTheme="majorHAnsi" w:cstheme="majorHAnsi"/>
                      <w:i/>
                      <w:sz w:val="22"/>
                      <w:szCs w:val="22"/>
                    </w:rPr>
                    <w:t>s</w:t>
                  </w:r>
                </w:p>
                <w:p w14:paraId="20B1C1F3" w14:textId="77777777"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iCs/>
                      <w:sz w:val="22"/>
                      <w:szCs w:val="22"/>
                    </w:rPr>
                    <w:t>Principal</w:t>
                  </w:r>
                  <w:r w:rsidRPr="00E173D1">
                    <w:rPr>
                      <w:rFonts w:asciiTheme="majorHAnsi" w:hAnsiTheme="majorHAnsi" w:cstheme="majorHAnsi"/>
                      <w:color w:val="000000"/>
                      <w:sz w:val="22"/>
                      <w:szCs w:val="22"/>
                    </w:rPr>
                    <w:t xml:space="preserve"> Investigator: Deborah Dewey</w:t>
                  </w:r>
                </w:p>
                <w:p w14:paraId="170E6F46" w14:textId="33EB0B20" w:rsidR="004B1DF9" w:rsidRPr="00E173D1" w:rsidRDefault="004B1DF9" w:rsidP="004B1DF9">
                  <w:pPr>
                    <w:rPr>
                      <w:rFonts w:asciiTheme="majorHAnsi" w:hAnsiTheme="majorHAnsi" w:cstheme="majorHAnsi"/>
                      <w:color w:val="000000"/>
                      <w:sz w:val="22"/>
                      <w:szCs w:val="22"/>
                    </w:rPr>
                  </w:pPr>
                </w:p>
              </w:tc>
              <w:tc>
                <w:tcPr>
                  <w:tcW w:w="8033" w:type="dxa"/>
                  <w:gridSpan w:val="6"/>
                  <w:shd w:val="clear" w:color="auto" w:fill="FFFFFF" w:themeFill="background1"/>
                </w:tcPr>
                <w:p w14:paraId="2A8C14AF" w14:textId="72B9CB48"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noProof/>
                      <w:sz w:val="22"/>
                      <w:szCs w:val="22"/>
                    </w:rPr>
                    <w:lastRenderedPageBreak/>
                    <w:t>$100,000</w:t>
                  </w:r>
                </w:p>
                <w:p w14:paraId="5B025038" w14:textId="77777777" w:rsidR="004B1DF9" w:rsidRPr="00E173D1" w:rsidRDefault="004B1DF9" w:rsidP="004B1DF9">
                  <w:pPr>
                    <w:rPr>
                      <w:rFonts w:asciiTheme="majorHAnsi" w:hAnsiTheme="majorHAnsi" w:cstheme="majorHAnsi"/>
                      <w:color w:val="000000"/>
                      <w:sz w:val="22"/>
                      <w:szCs w:val="22"/>
                    </w:rPr>
                  </w:pPr>
                </w:p>
                <w:p w14:paraId="02CC5B99" w14:textId="77777777" w:rsidR="004B1DF9" w:rsidRPr="00E173D1" w:rsidRDefault="004B1DF9" w:rsidP="004B1DF9">
                  <w:pPr>
                    <w:rPr>
                      <w:rFonts w:asciiTheme="majorHAnsi" w:hAnsiTheme="majorHAnsi" w:cstheme="majorHAnsi"/>
                      <w:color w:val="000000"/>
                      <w:sz w:val="22"/>
                      <w:szCs w:val="22"/>
                    </w:rPr>
                  </w:pPr>
                </w:p>
                <w:p w14:paraId="6D3522FC" w14:textId="77777777" w:rsidR="004B1DF9" w:rsidRPr="00E173D1" w:rsidRDefault="004B1DF9" w:rsidP="004B1DF9">
                  <w:pPr>
                    <w:rPr>
                      <w:rFonts w:asciiTheme="majorHAnsi" w:hAnsiTheme="majorHAnsi" w:cstheme="majorHAnsi"/>
                      <w:color w:val="000000"/>
                      <w:sz w:val="22"/>
                      <w:szCs w:val="22"/>
                    </w:rPr>
                  </w:pPr>
                </w:p>
              </w:tc>
            </w:tr>
            <w:tr w:rsidR="000D6241" w:rsidRPr="00E173D1" w14:paraId="3E8AEC5B" w14:textId="5D15093E" w:rsidTr="00D01CF2">
              <w:trPr>
                <w:gridAfter w:val="15"/>
                <w:wAfter w:w="13944" w:type="dxa"/>
                <w:trHeight w:val="244"/>
              </w:trPr>
              <w:tc>
                <w:tcPr>
                  <w:tcW w:w="2038" w:type="dxa"/>
                  <w:shd w:val="clear" w:color="auto" w:fill="FFFFFF" w:themeFill="background1"/>
                </w:tcPr>
                <w:p w14:paraId="7B7679BD" w14:textId="7EC80BA8"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lastRenderedPageBreak/>
                    <w:t>Mar 2013-Mar 2015</w:t>
                  </w:r>
                </w:p>
              </w:tc>
              <w:tc>
                <w:tcPr>
                  <w:tcW w:w="7372" w:type="dxa"/>
                  <w:gridSpan w:val="4"/>
                  <w:shd w:val="clear" w:color="auto" w:fill="FFFFFF" w:themeFill="background1"/>
                </w:tcPr>
                <w:p w14:paraId="0B2932BC" w14:textId="39F8B87F" w:rsidR="004B1DF9" w:rsidRPr="00E173D1" w:rsidRDefault="004B1DF9" w:rsidP="004B1DF9">
                  <w:pPr>
                    <w:tabs>
                      <w:tab w:val="left" w:pos="-720"/>
                    </w:tabs>
                    <w:suppressAutoHyphens/>
                    <w:jc w:val="both"/>
                    <w:rPr>
                      <w:rFonts w:asciiTheme="majorHAnsi" w:hAnsiTheme="majorHAnsi" w:cstheme="majorHAnsi"/>
                      <w:bCs/>
                      <w:sz w:val="22"/>
                      <w:szCs w:val="22"/>
                    </w:rPr>
                  </w:pPr>
                  <w:r w:rsidRPr="00E173D1">
                    <w:rPr>
                      <w:rFonts w:asciiTheme="majorHAnsi" w:hAnsiTheme="majorHAnsi" w:cstheme="majorHAnsi"/>
                      <w:bCs/>
                      <w:sz w:val="22"/>
                      <w:szCs w:val="22"/>
                    </w:rPr>
                    <w:t>Alberta Children’s Hospital Foundation</w:t>
                  </w:r>
                  <w:r w:rsidRPr="00E173D1">
                    <w:rPr>
                      <w:rFonts w:asciiTheme="majorHAnsi" w:hAnsiTheme="majorHAnsi" w:cstheme="majorHAnsi"/>
                      <w:bCs/>
                      <w:sz w:val="22"/>
                      <w:szCs w:val="22"/>
                    </w:rPr>
                    <w:tab/>
                  </w:r>
                  <w:r w:rsidRPr="00E173D1">
                    <w:rPr>
                      <w:rFonts w:asciiTheme="majorHAnsi" w:hAnsiTheme="majorHAnsi" w:cstheme="majorHAnsi"/>
                      <w:bCs/>
                      <w:sz w:val="22"/>
                      <w:szCs w:val="22"/>
                    </w:rPr>
                    <w:tab/>
                  </w:r>
                  <w:r w:rsidRPr="00E173D1">
                    <w:rPr>
                      <w:rFonts w:asciiTheme="majorHAnsi" w:hAnsiTheme="majorHAnsi" w:cstheme="majorHAnsi"/>
                      <w:bCs/>
                      <w:sz w:val="22"/>
                      <w:szCs w:val="22"/>
                    </w:rPr>
                    <w:tab/>
                  </w:r>
                  <w:r w:rsidRPr="00E173D1">
                    <w:rPr>
                      <w:rFonts w:asciiTheme="majorHAnsi" w:hAnsiTheme="majorHAnsi" w:cstheme="majorHAnsi"/>
                      <w:bCs/>
                      <w:sz w:val="22"/>
                      <w:szCs w:val="22"/>
                    </w:rPr>
                    <w:tab/>
                    <w:t xml:space="preserve">                         </w:t>
                  </w:r>
                </w:p>
                <w:p w14:paraId="468C1F80" w14:textId="1272FC4D" w:rsidR="004B1DF9" w:rsidRPr="00E173D1" w:rsidRDefault="004B1DF9" w:rsidP="004B1DF9">
                  <w:pPr>
                    <w:tabs>
                      <w:tab w:val="left" w:pos="-720"/>
                    </w:tabs>
                    <w:suppressAutoHyphens/>
                    <w:jc w:val="both"/>
                    <w:rPr>
                      <w:rFonts w:asciiTheme="majorHAnsi" w:hAnsiTheme="majorHAnsi" w:cstheme="majorHAnsi"/>
                      <w:i/>
                      <w:sz w:val="22"/>
                      <w:szCs w:val="22"/>
                    </w:rPr>
                  </w:pPr>
                  <w:r w:rsidRPr="00E173D1">
                    <w:rPr>
                      <w:rFonts w:asciiTheme="majorHAnsi" w:hAnsiTheme="majorHAnsi" w:cstheme="majorHAnsi"/>
                      <w:i/>
                      <w:sz w:val="22"/>
                      <w:szCs w:val="22"/>
                    </w:rPr>
                    <w:t>Development of imaging protocols for preschool children</w:t>
                  </w:r>
                </w:p>
                <w:p w14:paraId="08A15D1A" w14:textId="77777777" w:rsidR="004B1DF9" w:rsidRPr="00E173D1" w:rsidRDefault="004B1DF9" w:rsidP="004B1DF9">
                  <w:pPr>
                    <w:tabs>
                      <w:tab w:val="left" w:pos="-720"/>
                    </w:tabs>
                    <w:suppressAutoHyphens/>
                    <w:jc w:val="both"/>
                    <w:rPr>
                      <w:rFonts w:asciiTheme="majorHAnsi" w:hAnsiTheme="majorHAnsi" w:cstheme="majorHAnsi"/>
                      <w:sz w:val="22"/>
                      <w:szCs w:val="22"/>
                    </w:rPr>
                  </w:pPr>
                  <w:r w:rsidRPr="00E173D1">
                    <w:rPr>
                      <w:rFonts w:asciiTheme="majorHAnsi" w:hAnsiTheme="majorHAnsi" w:cstheme="majorHAnsi"/>
                      <w:iCs/>
                      <w:sz w:val="22"/>
                      <w:szCs w:val="22"/>
                    </w:rPr>
                    <w:t>Principal</w:t>
                  </w:r>
                  <w:r w:rsidRPr="00E173D1">
                    <w:rPr>
                      <w:rFonts w:asciiTheme="majorHAnsi" w:hAnsiTheme="majorHAnsi" w:cstheme="majorHAnsi"/>
                      <w:color w:val="000000"/>
                      <w:sz w:val="22"/>
                      <w:szCs w:val="22"/>
                    </w:rPr>
                    <w:t xml:space="preserve"> Investigator: Deborah Dewey</w:t>
                  </w:r>
                </w:p>
                <w:p w14:paraId="5E6A5AF9" w14:textId="77777777"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Co-Principal Investigator: Catherine Lebel</w:t>
                  </w:r>
                </w:p>
                <w:p w14:paraId="3130F745" w14:textId="5B168BD0" w:rsidR="004B1DF9" w:rsidRPr="00E173D1" w:rsidRDefault="004B1DF9" w:rsidP="004B1DF9">
                  <w:pPr>
                    <w:rPr>
                      <w:rFonts w:asciiTheme="majorHAnsi" w:hAnsiTheme="majorHAnsi" w:cstheme="majorHAnsi"/>
                      <w:color w:val="000000"/>
                      <w:sz w:val="22"/>
                      <w:szCs w:val="22"/>
                    </w:rPr>
                  </w:pPr>
                </w:p>
              </w:tc>
              <w:tc>
                <w:tcPr>
                  <w:tcW w:w="8033" w:type="dxa"/>
                  <w:gridSpan w:val="6"/>
                  <w:shd w:val="clear" w:color="auto" w:fill="FFFFFF" w:themeFill="background1"/>
                </w:tcPr>
                <w:p w14:paraId="72C63C00" w14:textId="77777777" w:rsidR="004B1DF9" w:rsidRPr="00E173D1" w:rsidRDefault="004B1DF9" w:rsidP="004B1DF9">
                  <w:pPr>
                    <w:tabs>
                      <w:tab w:val="left" w:pos="-720"/>
                    </w:tabs>
                    <w:suppressAutoHyphens/>
                    <w:jc w:val="both"/>
                    <w:rPr>
                      <w:rFonts w:asciiTheme="majorHAnsi" w:hAnsiTheme="majorHAnsi" w:cstheme="majorHAnsi"/>
                      <w:bCs/>
                      <w:sz w:val="22"/>
                      <w:szCs w:val="22"/>
                    </w:rPr>
                  </w:pPr>
                  <w:r w:rsidRPr="00E173D1">
                    <w:rPr>
                      <w:rFonts w:asciiTheme="majorHAnsi" w:hAnsiTheme="majorHAnsi" w:cstheme="majorHAnsi"/>
                      <w:sz w:val="22"/>
                      <w:szCs w:val="22"/>
                    </w:rPr>
                    <w:t>$25,000</w:t>
                  </w:r>
                </w:p>
                <w:p w14:paraId="1158F2EF" w14:textId="77777777" w:rsidR="004B1DF9" w:rsidRPr="00E173D1" w:rsidRDefault="004B1DF9" w:rsidP="004B1DF9">
                  <w:pPr>
                    <w:rPr>
                      <w:rFonts w:asciiTheme="majorHAnsi" w:hAnsiTheme="majorHAnsi" w:cstheme="majorHAnsi"/>
                      <w:color w:val="000000"/>
                      <w:sz w:val="22"/>
                      <w:szCs w:val="22"/>
                    </w:rPr>
                  </w:pPr>
                </w:p>
                <w:p w14:paraId="0B1074AE" w14:textId="77777777" w:rsidR="004B1DF9" w:rsidRPr="00E173D1" w:rsidRDefault="004B1DF9" w:rsidP="004B1DF9">
                  <w:pPr>
                    <w:rPr>
                      <w:rFonts w:asciiTheme="majorHAnsi" w:hAnsiTheme="majorHAnsi" w:cstheme="majorHAnsi"/>
                      <w:color w:val="000000"/>
                      <w:sz w:val="22"/>
                      <w:szCs w:val="22"/>
                    </w:rPr>
                  </w:pPr>
                </w:p>
              </w:tc>
            </w:tr>
            <w:tr w:rsidR="000D6241" w:rsidRPr="00E173D1" w14:paraId="1BB0B800" w14:textId="089739A8" w:rsidTr="00D01CF2">
              <w:trPr>
                <w:gridAfter w:val="15"/>
                <w:wAfter w:w="13944" w:type="dxa"/>
                <w:trHeight w:val="244"/>
              </w:trPr>
              <w:tc>
                <w:tcPr>
                  <w:tcW w:w="2038" w:type="dxa"/>
                  <w:shd w:val="clear" w:color="auto" w:fill="FFFFFF" w:themeFill="background1"/>
                </w:tcPr>
                <w:p w14:paraId="729A342D" w14:textId="3F908671"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Mar 2014-Feb 2016</w:t>
                  </w:r>
                </w:p>
              </w:tc>
              <w:tc>
                <w:tcPr>
                  <w:tcW w:w="7372" w:type="dxa"/>
                  <w:gridSpan w:val="4"/>
                  <w:shd w:val="clear" w:color="auto" w:fill="FFFFFF" w:themeFill="background1"/>
                </w:tcPr>
                <w:p w14:paraId="20D08960" w14:textId="1E6EAEE7" w:rsidR="004B1DF9" w:rsidRPr="00E173D1" w:rsidRDefault="004B1DF9" w:rsidP="004B1DF9">
                  <w:pPr>
                    <w:tabs>
                      <w:tab w:val="left" w:pos="-720"/>
                    </w:tabs>
                    <w:suppressAutoHyphens/>
                    <w:jc w:val="both"/>
                    <w:rPr>
                      <w:rFonts w:asciiTheme="majorHAnsi" w:hAnsiTheme="majorHAnsi" w:cstheme="majorHAnsi"/>
                      <w:noProof/>
                      <w:sz w:val="22"/>
                      <w:szCs w:val="22"/>
                    </w:rPr>
                  </w:pPr>
                  <w:r w:rsidRPr="00E173D1">
                    <w:rPr>
                      <w:rFonts w:asciiTheme="majorHAnsi" w:hAnsiTheme="majorHAnsi" w:cstheme="majorHAnsi"/>
                      <w:noProof/>
                      <w:sz w:val="22"/>
                      <w:szCs w:val="22"/>
                    </w:rPr>
                    <w:t>Canadian Institutes of Health Research</w:t>
                  </w:r>
                  <w:r w:rsidRPr="00E173D1">
                    <w:rPr>
                      <w:rFonts w:asciiTheme="majorHAnsi" w:hAnsiTheme="majorHAnsi" w:cstheme="majorHAnsi"/>
                      <w:noProof/>
                      <w:sz w:val="22"/>
                      <w:szCs w:val="22"/>
                    </w:rPr>
                    <w:tab/>
                  </w:r>
                  <w:r w:rsidRPr="00E173D1">
                    <w:rPr>
                      <w:rFonts w:asciiTheme="majorHAnsi" w:hAnsiTheme="majorHAnsi" w:cstheme="majorHAnsi"/>
                      <w:noProof/>
                      <w:sz w:val="22"/>
                      <w:szCs w:val="22"/>
                    </w:rPr>
                    <w:tab/>
                  </w:r>
                  <w:r w:rsidRPr="00E173D1">
                    <w:rPr>
                      <w:rFonts w:asciiTheme="majorHAnsi" w:hAnsiTheme="majorHAnsi" w:cstheme="majorHAnsi"/>
                      <w:noProof/>
                      <w:sz w:val="22"/>
                      <w:szCs w:val="22"/>
                    </w:rPr>
                    <w:tab/>
                  </w:r>
                  <w:r w:rsidRPr="00E173D1">
                    <w:rPr>
                      <w:rFonts w:asciiTheme="majorHAnsi" w:hAnsiTheme="majorHAnsi" w:cstheme="majorHAnsi"/>
                      <w:noProof/>
                      <w:sz w:val="22"/>
                      <w:szCs w:val="22"/>
                    </w:rPr>
                    <w:tab/>
                    <w:t xml:space="preserve">                       </w:t>
                  </w:r>
                </w:p>
                <w:p w14:paraId="7B32F86B" w14:textId="77777777" w:rsidR="004B1DF9" w:rsidRPr="00E173D1" w:rsidRDefault="004B1DF9" w:rsidP="004B1DF9">
                  <w:pPr>
                    <w:tabs>
                      <w:tab w:val="left" w:pos="-720"/>
                    </w:tabs>
                    <w:suppressAutoHyphens/>
                    <w:jc w:val="both"/>
                    <w:rPr>
                      <w:rFonts w:asciiTheme="majorHAnsi" w:hAnsiTheme="majorHAnsi" w:cstheme="majorHAnsi"/>
                      <w:i/>
                      <w:noProof/>
                      <w:sz w:val="22"/>
                      <w:szCs w:val="22"/>
                    </w:rPr>
                  </w:pPr>
                  <w:r w:rsidRPr="00E173D1">
                    <w:rPr>
                      <w:rFonts w:asciiTheme="majorHAnsi" w:hAnsiTheme="majorHAnsi" w:cstheme="majorHAnsi"/>
                      <w:i/>
                      <w:noProof/>
                      <w:sz w:val="22"/>
                      <w:szCs w:val="22"/>
                    </w:rPr>
                    <w:t>Language and structural brain development in preschool children</w:t>
                  </w:r>
                </w:p>
                <w:p w14:paraId="6D712B30" w14:textId="77777777"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iCs/>
                      <w:sz w:val="22"/>
                      <w:szCs w:val="22"/>
                    </w:rPr>
                    <w:t>Principal</w:t>
                  </w:r>
                  <w:r w:rsidRPr="00E173D1">
                    <w:rPr>
                      <w:rFonts w:asciiTheme="majorHAnsi" w:hAnsiTheme="majorHAnsi" w:cstheme="majorHAnsi"/>
                      <w:color w:val="000000"/>
                      <w:sz w:val="22"/>
                      <w:szCs w:val="22"/>
                    </w:rPr>
                    <w:t xml:space="preserve"> Investigator: Catherine Lebel</w:t>
                  </w:r>
                </w:p>
                <w:p w14:paraId="3130D82D" w14:textId="77777777"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Co-Principal Investigator: Deborah Dewey</w:t>
                  </w:r>
                </w:p>
                <w:p w14:paraId="7C6722D8" w14:textId="2716F459" w:rsidR="004B1DF9" w:rsidRPr="00E173D1" w:rsidRDefault="004B1DF9" w:rsidP="004B1DF9">
                  <w:pPr>
                    <w:rPr>
                      <w:rFonts w:asciiTheme="majorHAnsi" w:hAnsiTheme="majorHAnsi" w:cstheme="majorHAnsi"/>
                      <w:color w:val="000000"/>
                      <w:sz w:val="22"/>
                      <w:szCs w:val="22"/>
                    </w:rPr>
                  </w:pPr>
                </w:p>
              </w:tc>
              <w:tc>
                <w:tcPr>
                  <w:tcW w:w="8033" w:type="dxa"/>
                  <w:gridSpan w:val="6"/>
                  <w:shd w:val="clear" w:color="auto" w:fill="FFFFFF" w:themeFill="background1"/>
                </w:tcPr>
                <w:p w14:paraId="7F640B62" w14:textId="58B62D18"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noProof/>
                      <w:sz w:val="22"/>
                      <w:szCs w:val="22"/>
                    </w:rPr>
                    <w:t>$100,000</w:t>
                  </w:r>
                </w:p>
                <w:p w14:paraId="2C8B846D" w14:textId="77777777" w:rsidR="004B1DF9" w:rsidRPr="00E173D1" w:rsidRDefault="004B1DF9" w:rsidP="004B1DF9">
                  <w:pPr>
                    <w:rPr>
                      <w:rFonts w:asciiTheme="majorHAnsi" w:hAnsiTheme="majorHAnsi" w:cstheme="majorHAnsi"/>
                      <w:color w:val="000000"/>
                      <w:sz w:val="22"/>
                      <w:szCs w:val="22"/>
                    </w:rPr>
                  </w:pPr>
                </w:p>
              </w:tc>
            </w:tr>
            <w:tr w:rsidR="000D6241" w:rsidRPr="00E173D1" w14:paraId="19A5CD1C" w14:textId="18496EEE" w:rsidTr="00D01CF2">
              <w:trPr>
                <w:gridAfter w:val="15"/>
                <w:wAfter w:w="13944" w:type="dxa"/>
                <w:trHeight w:val="244"/>
              </w:trPr>
              <w:tc>
                <w:tcPr>
                  <w:tcW w:w="2038" w:type="dxa"/>
                  <w:shd w:val="clear" w:color="auto" w:fill="FFFFFF" w:themeFill="background1"/>
                </w:tcPr>
                <w:p w14:paraId="658F9178" w14:textId="77777777" w:rsidR="004B1DF9" w:rsidRPr="00E173D1" w:rsidRDefault="004B1DF9" w:rsidP="004B1DF9">
                  <w:pPr>
                    <w:rPr>
                      <w:rFonts w:asciiTheme="majorHAnsi" w:hAnsiTheme="majorHAnsi" w:cstheme="majorHAnsi"/>
                      <w:noProof/>
                      <w:sz w:val="22"/>
                      <w:szCs w:val="22"/>
                    </w:rPr>
                  </w:pPr>
                  <w:r w:rsidRPr="00E173D1">
                    <w:rPr>
                      <w:rFonts w:asciiTheme="majorHAnsi" w:hAnsiTheme="majorHAnsi" w:cstheme="majorHAnsi"/>
                      <w:color w:val="000000"/>
                      <w:sz w:val="22"/>
                      <w:szCs w:val="22"/>
                    </w:rPr>
                    <w:t>Jan 2014-Dec 2014</w:t>
                  </w:r>
                </w:p>
              </w:tc>
              <w:tc>
                <w:tcPr>
                  <w:tcW w:w="7372" w:type="dxa"/>
                  <w:gridSpan w:val="4"/>
                  <w:shd w:val="clear" w:color="auto" w:fill="FFFFFF" w:themeFill="background1"/>
                </w:tcPr>
                <w:p w14:paraId="13256E77" w14:textId="77777777" w:rsidR="004B1DF9" w:rsidRPr="00E173D1" w:rsidRDefault="004B1DF9" w:rsidP="004B1DF9">
                  <w:pPr>
                    <w:rPr>
                      <w:rFonts w:asciiTheme="majorHAnsi" w:hAnsiTheme="majorHAnsi" w:cstheme="majorHAnsi"/>
                      <w:bCs/>
                      <w:sz w:val="22"/>
                      <w:szCs w:val="22"/>
                    </w:rPr>
                  </w:pPr>
                  <w:r w:rsidRPr="00E173D1">
                    <w:rPr>
                      <w:rFonts w:asciiTheme="majorHAnsi" w:hAnsiTheme="majorHAnsi" w:cstheme="majorHAnsi"/>
                      <w:bCs/>
                      <w:sz w:val="22"/>
                      <w:szCs w:val="22"/>
                    </w:rPr>
                    <w:t>Norlien Foundation and Alberta Family Wellness</w:t>
                  </w:r>
                </w:p>
                <w:p w14:paraId="758938EA" w14:textId="77777777" w:rsidR="004B1DF9" w:rsidRPr="00E173D1" w:rsidRDefault="004B1DF9" w:rsidP="004B1DF9">
                  <w:pPr>
                    <w:rPr>
                      <w:rFonts w:asciiTheme="majorHAnsi" w:hAnsiTheme="majorHAnsi" w:cstheme="majorHAnsi"/>
                      <w:bCs/>
                      <w:sz w:val="22"/>
                      <w:szCs w:val="22"/>
                    </w:rPr>
                  </w:pPr>
                  <w:r w:rsidRPr="00E173D1">
                    <w:rPr>
                      <w:rFonts w:asciiTheme="majorHAnsi" w:hAnsiTheme="majorHAnsi" w:cstheme="majorHAnsi"/>
                      <w:bCs/>
                      <w:sz w:val="22"/>
                      <w:szCs w:val="22"/>
                    </w:rPr>
                    <w:t xml:space="preserve">Initiative (AFWI) and the Alberta Centre for Child, </w:t>
                  </w:r>
                </w:p>
                <w:p w14:paraId="2C595535" w14:textId="77777777" w:rsidR="004B1DF9" w:rsidRPr="00E173D1" w:rsidRDefault="004B1DF9" w:rsidP="004B1DF9">
                  <w:pPr>
                    <w:rPr>
                      <w:rFonts w:asciiTheme="majorHAnsi" w:hAnsiTheme="majorHAnsi" w:cstheme="majorHAnsi"/>
                      <w:bCs/>
                      <w:sz w:val="22"/>
                      <w:szCs w:val="22"/>
                    </w:rPr>
                  </w:pPr>
                  <w:r w:rsidRPr="00E173D1">
                    <w:rPr>
                      <w:rFonts w:asciiTheme="majorHAnsi" w:hAnsiTheme="majorHAnsi" w:cstheme="majorHAnsi"/>
                      <w:bCs/>
                      <w:sz w:val="22"/>
                      <w:szCs w:val="22"/>
                    </w:rPr>
                    <w:t>Family and Community Research</w:t>
                  </w:r>
                </w:p>
                <w:p w14:paraId="7A2690D1" w14:textId="77777777" w:rsidR="004B1DF9" w:rsidRPr="00E173D1" w:rsidRDefault="004B1DF9" w:rsidP="004B1DF9">
                  <w:pPr>
                    <w:rPr>
                      <w:rFonts w:asciiTheme="majorHAnsi" w:hAnsiTheme="majorHAnsi" w:cstheme="majorHAnsi"/>
                      <w:bCs/>
                      <w:i/>
                      <w:sz w:val="22"/>
                      <w:szCs w:val="22"/>
                    </w:rPr>
                  </w:pPr>
                  <w:r w:rsidRPr="00E173D1">
                    <w:rPr>
                      <w:rFonts w:asciiTheme="majorHAnsi" w:hAnsiTheme="majorHAnsi" w:cstheme="majorHAnsi"/>
                      <w:bCs/>
                      <w:i/>
                      <w:sz w:val="22"/>
                      <w:szCs w:val="22"/>
                    </w:rPr>
                    <w:t xml:space="preserve">Action team on triadic attachment and child health (ATTACH): </w:t>
                  </w:r>
                </w:p>
                <w:p w14:paraId="348E9577" w14:textId="77777777" w:rsidR="004B1DF9" w:rsidRPr="00E173D1" w:rsidRDefault="004B1DF9" w:rsidP="004B1DF9">
                  <w:pPr>
                    <w:rPr>
                      <w:rFonts w:asciiTheme="majorHAnsi" w:hAnsiTheme="majorHAnsi" w:cstheme="majorHAnsi"/>
                      <w:bCs/>
                      <w:sz w:val="22"/>
                      <w:szCs w:val="22"/>
                    </w:rPr>
                  </w:pPr>
                  <w:r w:rsidRPr="00E173D1">
                    <w:rPr>
                      <w:rFonts w:asciiTheme="majorHAnsi" w:hAnsiTheme="majorHAnsi" w:cstheme="majorHAnsi"/>
                      <w:bCs/>
                      <w:i/>
                      <w:sz w:val="22"/>
                      <w:szCs w:val="22"/>
                    </w:rPr>
                    <w:t>Developing and testing a reflective function attachment intervention</w:t>
                  </w:r>
                </w:p>
                <w:p w14:paraId="5D08D3AA" w14:textId="77777777"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iCs/>
                      <w:sz w:val="22"/>
                      <w:szCs w:val="22"/>
                    </w:rPr>
                    <w:t>Principal</w:t>
                  </w:r>
                  <w:r w:rsidRPr="00E173D1">
                    <w:rPr>
                      <w:rFonts w:asciiTheme="majorHAnsi" w:hAnsiTheme="majorHAnsi" w:cstheme="majorHAnsi"/>
                      <w:color w:val="000000"/>
                      <w:sz w:val="22"/>
                      <w:szCs w:val="22"/>
                    </w:rPr>
                    <w:t xml:space="preserve"> Investigator: Nicole Letourneau</w:t>
                  </w:r>
                </w:p>
                <w:p w14:paraId="39E20865" w14:textId="77777777" w:rsidR="004B1DF9" w:rsidRPr="00E173D1" w:rsidRDefault="004B1DF9" w:rsidP="004B1DF9">
                  <w:pPr>
                    <w:tabs>
                      <w:tab w:val="left" w:pos="-720"/>
                      <w:tab w:val="left" w:pos="6476"/>
                    </w:tabs>
                    <w:suppressAutoHyphens/>
                    <w:jc w:val="both"/>
                    <w:rPr>
                      <w:rFonts w:asciiTheme="majorHAnsi" w:hAnsiTheme="majorHAnsi" w:cstheme="majorHAnsi"/>
                      <w:color w:val="000000"/>
                      <w:sz w:val="22"/>
                      <w:szCs w:val="22"/>
                    </w:rPr>
                  </w:pPr>
                  <w:r w:rsidRPr="00E173D1">
                    <w:rPr>
                      <w:rFonts w:asciiTheme="majorHAnsi" w:hAnsiTheme="majorHAnsi" w:cstheme="majorHAnsi"/>
                      <w:color w:val="000000"/>
                      <w:sz w:val="22"/>
                      <w:szCs w:val="22"/>
                    </w:rPr>
                    <w:t>Co-Investigator: Deborah Dewey</w:t>
                  </w:r>
                </w:p>
                <w:p w14:paraId="7F0C65AE" w14:textId="1521E4E9" w:rsidR="004B1DF9" w:rsidRPr="00E173D1" w:rsidRDefault="004B1DF9" w:rsidP="004B1DF9">
                  <w:pPr>
                    <w:tabs>
                      <w:tab w:val="left" w:pos="-720"/>
                      <w:tab w:val="left" w:pos="6476"/>
                    </w:tabs>
                    <w:suppressAutoHyphens/>
                    <w:jc w:val="both"/>
                    <w:rPr>
                      <w:rFonts w:asciiTheme="majorHAnsi" w:hAnsiTheme="majorHAnsi" w:cstheme="majorHAnsi"/>
                      <w:color w:val="000000"/>
                      <w:sz w:val="22"/>
                      <w:szCs w:val="22"/>
                    </w:rPr>
                  </w:pPr>
                </w:p>
              </w:tc>
              <w:tc>
                <w:tcPr>
                  <w:tcW w:w="8033" w:type="dxa"/>
                  <w:gridSpan w:val="6"/>
                  <w:shd w:val="clear" w:color="auto" w:fill="FFFFFF" w:themeFill="background1"/>
                </w:tcPr>
                <w:p w14:paraId="05D51430" w14:textId="35990832"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bCs/>
                      <w:sz w:val="22"/>
                      <w:szCs w:val="22"/>
                    </w:rPr>
                    <w:t>$29,737</w:t>
                  </w:r>
                </w:p>
                <w:p w14:paraId="543163F8" w14:textId="77777777" w:rsidR="004B1DF9" w:rsidRPr="00E173D1" w:rsidRDefault="004B1DF9" w:rsidP="004B1DF9">
                  <w:pPr>
                    <w:tabs>
                      <w:tab w:val="left" w:pos="-720"/>
                      <w:tab w:val="left" w:pos="6476"/>
                    </w:tabs>
                    <w:suppressAutoHyphens/>
                    <w:jc w:val="both"/>
                    <w:rPr>
                      <w:rFonts w:asciiTheme="majorHAnsi" w:hAnsiTheme="majorHAnsi" w:cstheme="majorHAnsi"/>
                      <w:color w:val="000000"/>
                      <w:sz w:val="22"/>
                      <w:szCs w:val="22"/>
                    </w:rPr>
                  </w:pPr>
                </w:p>
              </w:tc>
            </w:tr>
            <w:tr w:rsidR="000D6241" w:rsidRPr="00E173D1" w14:paraId="0A4036D4" w14:textId="37DFDBBD" w:rsidTr="00D01CF2">
              <w:trPr>
                <w:gridAfter w:val="15"/>
                <w:wAfter w:w="13944" w:type="dxa"/>
                <w:trHeight w:val="244"/>
              </w:trPr>
              <w:tc>
                <w:tcPr>
                  <w:tcW w:w="2038" w:type="dxa"/>
                  <w:shd w:val="clear" w:color="auto" w:fill="FFFFFF" w:themeFill="background1"/>
                </w:tcPr>
                <w:p w14:paraId="12F568CB" w14:textId="3AC14304" w:rsidR="004B1DF9" w:rsidRPr="00E173D1" w:rsidRDefault="004B1DF9" w:rsidP="004B1DF9">
                  <w:pPr>
                    <w:rPr>
                      <w:rFonts w:asciiTheme="majorHAnsi" w:hAnsiTheme="majorHAnsi" w:cstheme="majorHAnsi"/>
                      <w:bCs/>
                      <w:noProof/>
                      <w:sz w:val="22"/>
                      <w:szCs w:val="22"/>
                    </w:rPr>
                  </w:pPr>
                  <w:r w:rsidRPr="00E173D1">
                    <w:rPr>
                      <w:rFonts w:asciiTheme="majorHAnsi" w:hAnsiTheme="majorHAnsi" w:cstheme="majorHAnsi"/>
                      <w:noProof/>
                      <w:sz w:val="22"/>
                      <w:szCs w:val="22"/>
                    </w:rPr>
                    <w:t>May 2012-Apr 2015</w:t>
                  </w:r>
                </w:p>
              </w:tc>
              <w:tc>
                <w:tcPr>
                  <w:tcW w:w="7372" w:type="dxa"/>
                  <w:gridSpan w:val="4"/>
                  <w:shd w:val="clear" w:color="auto" w:fill="FFFFFF" w:themeFill="background1"/>
                </w:tcPr>
                <w:p w14:paraId="4828639D" w14:textId="2B54AF6D" w:rsidR="004B1DF9" w:rsidRPr="00E173D1" w:rsidRDefault="004B1DF9" w:rsidP="004B1DF9">
                  <w:pPr>
                    <w:tabs>
                      <w:tab w:val="left" w:pos="-720"/>
                    </w:tabs>
                    <w:suppressAutoHyphens/>
                    <w:rPr>
                      <w:rFonts w:asciiTheme="majorHAnsi" w:hAnsiTheme="majorHAnsi" w:cstheme="majorHAnsi"/>
                      <w:noProof/>
                      <w:sz w:val="22"/>
                      <w:szCs w:val="22"/>
                    </w:rPr>
                  </w:pPr>
                  <w:r w:rsidRPr="00E173D1">
                    <w:rPr>
                      <w:rFonts w:asciiTheme="majorHAnsi" w:hAnsiTheme="majorHAnsi" w:cstheme="majorHAnsi"/>
                      <w:noProof/>
                      <w:sz w:val="22"/>
                      <w:szCs w:val="22"/>
                    </w:rPr>
                    <w:t>National Institute of Environmental Health Sciences</w:t>
                  </w:r>
                  <w:r w:rsidRPr="00E173D1">
                    <w:rPr>
                      <w:rFonts w:asciiTheme="majorHAnsi" w:hAnsiTheme="majorHAnsi" w:cstheme="majorHAnsi"/>
                      <w:noProof/>
                      <w:sz w:val="22"/>
                      <w:szCs w:val="22"/>
                    </w:rPr>
                    <w:tab/>
                  </w:r>
                  <w:r w:rsidRPr="00E173D1">
                    <w:rPr>
                      <w:rFonts w:asciiTheme="majorHAnsi" w:hAnsiTheme="majorHAnsi" w:cstheme="majorHAnsi"/>
                      <w:noProof/>
                      <w:sz w:val="22"/>
                      <w:szCs w:val="22"/>
                    </w:rPr>
                    <w:tab/>
                    <w:t xml:space="preserve">                       </w:t>
                  </w:r>
                </w:p>
                <w:p w14:paraId="5082479D" w14:textId="77777777" w:rsidR="004B1DF9" w:rsidRPr="00E173D1" w:rsidRDefault="004B1DF9" w:rsidP="004B1DF9">
                  <w:pPr>
                    <w:tabs>
                      <w:tab w:val="left" w:pos="-720"/>
                    </w:tabs>
                    <w:suppressAutoHyphens/>
                    <w:rPr>
                      <w:rFonts w:asciiTheme="majorHAnsi" w:hAnsiTheme="majorHAnsi" w:cstheme="majorHAnsi"/>
                      <w:i/>
                      <w:sz w:val="22"/>
                      <w:szCs w:val="22"/>
                    </w:rPr>
                  </w:pPr>
                  <w:r w:rsidRPr="00E173D1">
                    <w:rPr>
                      <w:rFonts w:asciiTheme="majorHAnsi" w:hAnsiTheme="majorHAnsi" w:cstheme="majorHAnsi"/>
                      <w:i/>
                      <w:sz w:val="22"/>
                      <w:szCs w:val="22"/>
                    </w:rPr>
                    <w:t>Alberta Pregnancy Outcomes and Nutrition (APrON) - Toxicant –</w:t>
                  </w:r>
                </w:p>
                <w:p w14:paraId="31023A1D" w14:textId="77777777" w:rsidR="004B1DF9" w:rsidRPr="00E173D1" w:rsidRDefault="004B1DF9" w:rsidP="004B1DF9">
                  <w:pPr>
                    <w:tabs>
                      <w:tab w:val="left" w:pos="-720"/>
                      <w:tab w:val="left" w:pos="6476"/>
                    </w:tabs>
                    <w:suppressAutoHyphens/>
                    <w:rPr>
                      <w:rFonts w:asciiTheme="majorHAnsi" w:hAnsiTheme="majorHAnsi" w:cstheme="majorHAnsi"/>
                      <w:i/>
                      <w:noProof/>
                      <w:sz w:val="22"/>
                      <w:szCs w:val="22"/>
                    </w:rPr>
                  </w:pPr>
                  <w:r w:rsidRPr="00E173D1">
                    <w:rPr>
                      <w:rFonts w:asciiTheme="majorHAnsi" w:hAnsiTheme="majorHAnsi" w:cstheme="majorHAnsi"/>
                      <w:i/>
                      <w:sz w:val="22"/>
                      <w:szCs w:val="22"/>
                    </w:rPr>
                    <w:t>diet interactions on neurodevelopment of children</w:t>
                  </w:r>
                  <w:r w:rsidRPr="00E173D1">
                    <w:rPr>
                      <w:rFonts w:asciiTheme="majorHAnsi" w:hAnsiTheme="majorHAnsi" w:cstheme="majorHAnsi"/>
                      <w:i/>
                      <w:noProof/>
                      <w:sz w:val="22"/>
                      <w:szCs w:val="22"/>
                    </w:rPr>
                    <w:t xml:space="preserve"> </w:t>
                  </w:r>
                </w:p>
                <w:p w14:paraId="3D7C297A" w14:textId="77777777" w:rsidR="004B1DF9" w:rsidRPr="00E173D1" w:rsidRDefault="004B1DF9" w:rsidP="004B1DF9">
                  <w:pPr>
                    <w:tabs>
                      <w:tab w:val="left" w:pos="-720"/>
                    </w:tabs>
                    <w:suppressAutoHyphens/>
                    <w:rPr>
                      <w:rFonts w:asciiTheme="majorHAnsi" w:hAnsiTheme="majorHAnsi" w:cstheme="majorHAnsi"/>
                      <w:noProof/>
                      <w:sz w:val="22"/>
                      <w:szCs w:val="22"/>
                    </w:rPr>
                  </w:pPr>
                  <w:r w:rsidRPr="00E173D1">
                    <w:rPr>
                      <w:rFonts w:asciiTheme="majorHAnsi" w:hAnsiTheme="majorHAnsi" w:cstheme="majorHAnsi"/>
                      <w:iCs/>
                      <w:sz w:val="22"/>
                      <w:szCs w:val="22"/>
                    </w:rPr>
                    <w:t>Principal</w:t>
                  </w:r>
                  <w:r w:rsidRPr="00E173D1">
                    <w:rPr>
                      <w:rFonts w:asciiTheme="majorHAnsi" w:hAnsiTheme="majorHAnsi" w:cstheme="majorHAnsi"/>
                      <w:color w:val="000000"/>
                      <w:sz w:val="22"/>
                      <w:szCs w:val="22"/>
                    </w:rPr>
                    <w:t xml:space="preserve"> Investigator: Jon Martin (University of Alberta, Canada)</w:t>
                  </w:r>
                </w:p>
                <w:p w14:paraId="2F68E090" w14:textId="77777777"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Principal Investigator Calgary Site: Deborah Dewey</w:t>
                  </w:r>
                </w:p>
                <w:p w14:paraId="6BC1F0CF" w14:textId="62C4527E" w:rsidR="004B1DF9" w:rsidRPr="00E173D1" w:rsidRDefault="004B1DF9" w:rsidP="004B1DF9">
                  <w:pPr>
                    <w:rPr>
                      <w:rFonts w:asciiTheme="majorHAnsi" w:hAnsiTheme="majorHAnsi" w:cstheme="majorHAnsi"/>
                      <w:color w:val="000000"/>
                      <w:sz w:val="22"/>
                      <w:szCs w:val="22"/>
                    </w:rPr>
                  </w:pPr>
                </w:p>
              </w:tc>
              <w:tc>
                <w:tcPr>
                  <w:tcW w:w="8033" w:type="dxa"/>
                  <w:gridSpan w:val="6"/>
                  <w:shd w:val="clear" w:color="auto" w:fill="FFFFFF" w:themeFill="background1"/>
                </w:tcPr>
                <w:p w14:paraId="1BFB271A" w14:textId="721354C0"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noProof/>
                      <w:sz w:val="22"/>
                      <w:szCs w:val="22"/>
                    </w:rPr>
                    <w:t>$323,025</w:t>
                  </w:r>
                </w:p>
                <w:p w14:paraId="21FDADA4" w14:textId="77777777" w:rsidR="004B1DF9" w:rsidRPr="00E173D1" w:rsidRDefault="004B1DF9" w:rsidP="004B1DF9">
                  <w:pPr>
                    <w:rPr>
                      <w:rFonts w:asciiTheme="majorHAnsi" w:hAnsiTheme="majorHAnsi" w:cstheme="majorHAnsi"/>
                      <w:color w:val="000000"/>
                      <w:sz w:val="22"/>
                      <w:szCs w:val="22"/>
                    </w:rPr>
                  </w:pPr>
                </w:p>
              </w:tc>
            </w:tr>
            <w:tr w:rsidR="000D6241" w:rsidRPr="00E173D1" w14:paraId="67A75FED" w14:textId="1D737B2C" w:rsidTr="00D01CF2">
              <w:trPr>
                <w:gridAfter w:val="15"/>
                <w:wAfter w:w="13944" w:type="dxa"/>
                <w:trHeight w:val="244"/>
              </w:trPr>
              <w:tc>
                <w:tcPr>
                  <w:tcW w:w="2038" w:type="dxa"/>
                  <w:shd w:val="clear" w:color="auto" w:fill="FFFFFF" w:themeFill="background1"/>
                </w:tcPr>
                <w:p w14:paraId="08BA5942" w14:textId="440E3E24" w:rsidR="004B1DF9" w:rsidRPr="00E173D1" w:rsidRDefault="004B1DF9" w:rsidP="004B1DF9">
                  <w:pPr>
                    <w:rPr>
                      <w:rFonts w:asciiTheme="majorHAnsi" w:hAnsiTheme="majorHAnsi" w:cstheme="majorHAnsi"/>
                      <w:noProof/>
                      <w:sz w:val="22"/>
                      <w:szCs w:val="22"/>
                    </w:rPr>
                  </w:pPr>
                  <w:r w:rsidRPr="00E173D1">
                    <w:rPr>
                      <w:rFonts w:asciiTheme="majorHAnsi" w:hAnsiTheme="majorHAnsi" w:cstheme="majorHAnsi"/>
                      <w:bCs/>
                      <w:noProof/>
                      <w:sz w:val="22"/>
                      <w:szCs w:val="22"/>
                    </w:rPr>
                    <w:t>April 2012-Mar 2015</w:t>
                  </w:r>
                  <w:r w:rsidRPr="00E173D1">
                    <w:rPr>
                      <w:rFonts w:asciiTheme="majorHAnsi" w:hAnsiTheme="majorHAnsi" w:cstheme="majorHAnsi"/>
                      <w:bCs/>
                      <w:noProof/>
                      <w:sz w:val="22"/>
                      <w:szCs w:val="22"/>
                    </w:rPr>
                    <w:tab/>
                  </w:r>
                </w:p>
              </w:tc>
              <w:tc>
                <w:tcPr>
                  <w:tcW w:w="7372" w:type="dxa"/>
                  <w:gridSpan w:val="4"/>
                  <w:shd w:val="clear" w:color="auto" w:fill="FFFFFF" w:themeFill="background1"/>
                </w:tcPr>
                <w:p w14:paraId="6FFEE149" w14:textId="2D252620" w:rsidR="004B1DF9" w:rsidRPr="00E173D1" w:rsidRDefault="004B1DF9" w:rsidP="004B1DF9">
                  <w:pPr>
                    <w:tabs>
                      <w:tab w:val="left" w:pos="-720"/>
                    </w:tabs>
                    <w:suppressAutoHyphens/>
                    <w:rPr>
                      <w:rFonts w:asciiTheme="majorHAnsi" w:hAnsiTheme="majorHAnsi" w:cstheme="majorHAnsi"/>
                      <w:sz w:val="22"/>
                      <w:szCs w:val="22"/>
                    </w:rPr>
                  </w:pPr>
                  <w:r w:rsidRPr="00E173D1">
                    <w:rPr>
                      <w:rFonts w:asciiTheme="majorHAnsi" w:hAnsiTheme="majorHAnsi" w:cstheme="majorHAnsi"/>
                      <w:sz w:val="22"/>
                      <w:szCs w:val="22"/>
                    </w:rPr>
                    <w:t>The Heart and Stroke Foundation</w:t>
                  </w:r>
                  <w:r w:rsidRPr="00E173D1">
                    <w:rPr>
                      <w:rFonts w:asciiTheme="majorHAnsi" w:hAnsiTheme="majorHAnsi" w:cstheme="majorHAnsi"/>
                      <w:sz w:val="22"/>
                      <w:szCs w:val="22"/>
                    </w:rPr>
                    <w:tab/>
                  </w:r>
                  <w:r w:rsidRPr="00E173D1">
                    <w:rPr>
                      <w:rFonts w:asciiTheme="majorHAnsi" w:hAnsiTheme="majorHAnsi" w:cstheme="majorHAnsi"/>
                      <w:sz w:val="22"/>
                      <w:szCs w:val="22"/>
                    </w:rPr>
                    <w:tab/>
                  </w:r>
                  <w:r w:rsidRPr="00E173D1">
                    <w:rPr>
                      <w:rFonts w:asciiTheme="majorHAnsi" w:hAnsiTheme="majorHAnsi" w:cstheme="majorHAnsi"/>
                      <w:sz w:val="22"/>
                      <w:szCs w:val="22"/>
                    </w:rPr>
                    <w:tab/>
                  </w:r>
                  <w:r w:rsidRPr="00E173D1">
                    <w:rPr>
                      <w:rFonts w:asciiTheme="majorHAnsi" w:hAnsiTheme="majorHAnsi" w:cstheme="majorHAnsi"/>
                      <w:sz w:val="22"/>
                      <w:szCs w:val="22"/>
                    </w:rPr>
                    <w:tab/>
                    <w:t xml:space="preserve">                       </w:t>
                  </w:r>
                </w:p>
                <w:p w14:paraId="2015A316" w14:textId="77777777" w:rsidR="004B1DF9" w:rsidRPr="00E173D1" w:rsidRDefault="004B1DF9" w:rsidP="004B1DF9">
                  <w:pPr>
                    <w:tabs>
                      <w:tab w:val="left" w:pos="-720"/>
                    </w:tabs>
                    <w:suppressAutoHyphens/>
                    <w:rPr>
                      <w:rFonts w:asciiTheme="majorHAnsi" w:hAnsiTheme="majorHAnsi" w:cstheme="majorHAnsi"/>
                      <w:i/>
                      <w:sz w:val="22"/>
                      <w:szCs w:val="22"/>
                    </w:rPr>
                  </w:pPr>
                  <w:r w:rsidRPr="00E173D1">
                    <w:rPr>
                      <w:rFonts w:asciiTheme="majorHAnsi" w:hAnsiTheme="majorHAnsi" w:cstheme="majorHAnsi"/>
                      <w:i/>
                      <w:sz w:val="22"/>
                      <w:szCs w:val="22"/>
                    </w:rPr>
                    <w:t xml:space="preserve">Enhancement of developmental motor plasticity in perinatal stroke </w:t>
                  </w:r>
                </w:p>
                <w:p w14:paraId="791E3651" w14:textId="77777777" w:rsidR="004B1DF9" w:rsidRPr="00E173D1" w:rsidRDefault="004B1DF9" w:rsidP="004B1DF9">
                  <w:pPr>
                    <w:tabs>
                      <w:tab w:val="left" w:pos="-720"/>
                    </w:tabs>
                    <w:suppressAutoHyphens/>
                    <w:rPr>
                      <w:rFonts w:asciiTheme="majorHAnsi" w:hAnsiTheme="majorHAnsi" w:cstheme="majorHAnsi"/>
                      <w:sz w:val="22"/>
                      <w:szCs w:val="22"/>
                    </w:rPr>
                  </w:pPr>
                  <w:r w:rsidRPr="00E173D1">
                    <w:rPr>
                      <w:rFonts w:asciiTheme="majorHAnsi" w:hAnsiTheme="majorHAnsi" w:cstheme="majorHAnsi"/>
                      <w:i/>
                      <w:sz w:val="22"/>
                      <w:szCs w:val="22"/>
                    </w:rPr>
                    <w:t>with transcranial direct current stimulation</w:t>
                  </w:r>
                </w:p>
                <w:p w14:paraId="1716AB87" w14:textId="77777777" w:rsidR="004B1DF9" w:rsidRPr="00E173D1" w:rsidRDefault="004B1DF9" w:rsidP="004B1DF9">
                  <w:pPr>
                    <w:tabs>
                      <w:tab w:val="left" w:pos="-720"/>
                      <w:tab w:val="left" w:pos="7893"/>
                    </w:tabs>
                    <w:suppressAutoHyphens/>
                    <w:rPr>
                      <w:rFonts w:asciiTheme="majorHAnsi" w:hAnsiTheme="majorHAnsi" w:cstheme="majorHAnsi"/>
                      <w:sz w:val="22"/>
                      <w:szCs w:val="22"/>
                    </w:rPr>
                  </w:pPr>
                  <w:r w:rsidRPr="00E173D1">
                    <w:rPr>
                      <w:rFonts w:asciiTheme="majorHAnsi" w:hAnsiTheme="majorHAnsi" w:cstheme="majorHAnsi"/>
                      <w:iCs/>
                      <w:sz w:val="22"/>
                      <w:szCs w:val="22"/>
                    </w:rPr>
                    <w:t>Principal</w:t>
                  </w:r>
                  <w:r w:rsidRPr="00E173D1">
                    <w:rPr>
                      <w:rFonts w:asciiTheme="majorHAnsi" w:hAnsiTheme="majorHAnsi" w:cstheme="majorHAnsi"/>
                      <w:color w:val="000000"/>
                      <w:sz w:val="22"/>
                      <w:szCs w:val="22"/>
                    </w:rPr>
                    <w:t xml:space="preserve"> Investigator: Adam Kirton</w:t>
                  </w:r>
                </w:p>
                <w:p w14:paraId="657BADEE" w14:textId="77777777"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Co-Investigator: Deborah Dewey</w:t>
                  </w:r>
                </w:p>
                <w:p w14:paraId="4CA16B8A" w14:textId="48041F2A" w:rsidR="004B1DF9" w:rsidRPr="00E173D1" w:rsidRDefault="004B1DF9" w:rsidP="004B1DF9">
                  <w:pPr>
                    <w:rPr>
                      <w:rFonts w:asciiTheme="majorHAnsi" w:hAnsiTheme="majorHAnsi" w:cstheme="majorHAnsi"/>
                      <w:color w:val="000000"/>
                      <w:sz w:val="22"/>
                      <w:szCs w:val="22"/>
                    </w:rPr>
                  </w:pPr>
                </w:p>
              </w:tc>
              <w:tc>
                <w:tcPr>
                  <w:tcW w:w="8033" w:type="dxa"/>
                  <w:gridSpan w:val="6"/>
                  <w:shd w:val="clear" w:color="auto" w:fill="FFFFFF" w:themeFill="background1"/>
                </w:tcPr>
                <w:p w14:paraId="792F9F53" w14:textId="1E18F891"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sz w:val="22"/>
                      <w:szCs w:val="22"/>
                    </w:rPr>
                    <w:t>$270,000</w:t>
                  </w:r>
                </w:p>
                <w:p w14:paraId="72491821" w14:textId="77777777" w:rsidR="004B1DF9" w:rsidRPr="00E173D1" w:rsidRDefault="004B1DF9" w:rsidP="004B1DF9">
                  <w:pPr>
                    <w:rPr>
                      <w:rFonts w:asciiTheme="majorHAnsi" w:hAnsiTheme="majorHAnsi" w:cstheme="majorHAnsi"/>
                      <w:color w:val="000000"/>
                      <w:sz w:val="22"/>
                      <w:szCs w:val="22"/>
                    </w:rPr>
                  </w:pPr>
                </w:p>
              </w:tc>
            </w:tr>
            <w:tr w:rsidR="000D6241" w:rsidRPr="00E173D1" w14:paraId="532D6C46" w14:textId="3C6899E1" w:rsidTr="00D01CF2">
              <w:trPr>
                <w:gridAfter w:val="15"/>
                <w:wAfter w:w="13944" w:type="dxa"/>
                <w:trHeight w:val="244"/>
              </w:trPr>
              <w:tc>
                <w:tcPr>
                  <w:tcW w:w="2038" w:type="dxa"/>
                  <w:shd w:val="clear" w:color="auto" w:fill="FFFFFF" w:themeFill="background1"/>
                </w:tcPr>
                <w:p w14:paraId="1B17FC4A" w14:textId="4759FB12"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noProof/>
                      <w:sz w:val="22"/>
                      <w:szCs w:val="22"/>
                    </w:rPr>
                    <w:t>Aug 2012-Jul 2014</w:t>
                  </w:r>
                </w:p>
              </w:tc>
              <w:tc>
                <w:tcPr>
                  <w:tcW w:w="7372" w:type="dxa"/>
                  <w:gridSpan w:val="4"/>
                  <w:shd w:val="clear" w:color="auto" w:fill="FFFFFF" w:themeFill="background1"/>
                </w:tcPr>
                <w:p w14:paraId="023659A9" w14:textId="23675738" w:rsidR="004B1DF9" w:rsidRPr="00E173D1" w:rsidRDefault="004B1DF9" w:rsidP="004B1DF9">
                  <w:pPr>
                    <w:tabs>
                      <w:tab w:val="left" w:pos="-720"/>
                      <w:tab w:val="left" w:pos="6476"/>
                    </w:tabs>
                    <w:suppressAutoHyphens/>
                    <w:jc w:val="both"/>
                    <w:rPr>
                      <w:rFonts w:asciiTheme="majorHAnsi" w:hAnsiTheme="majorHAnsi" w:cstheme="majorHAnsi"/>
                      <w:noProof/>
                      <w:sz w:val="22"/>
                      <w:szCs w:val="22"/>
                    </w:rPr>
                  </w:pPr>
                  <w:r w:rsidRPr="00E173D1">
                    <w:rPr>
                      <w:rFonts w:asciiTheme="majorHAnsi" w:hAnsiTheme="majorHAnsi" w:cstheme="majorHAnsi"/>
                      <w:noProof/>
                      <w:sz w:val="22"/>
                      <w:szCs w:val="22"/>
                    </w:rPr>
                    <w:t xml:space="preserve">M.S.I. Foundation                                                                                                             </w:t>
                  </w:r>
                </w:p>
                <w:p w14:paraId="7A1A5366" w14:textId="77777777" w:rsidR="004B1DF9" w:rsidRPr="00E173D1" w:rsidRDefault="004B1DF9" w:rsidP="004B1DF9">
                  <w:pPr>
                    <w:tabs>
                      <w:tab w:val="left" w:pos="-720"/>
                    </w:tabs>
                    <w:suppressAutoHyphens/>
                    <w:jc w:val="both"/>
                    <w:rPr>
                      <w:rFonts w:asciiTheme="majorHAnsi" w:hAnsiTheme="majorHAnsi" w:cstheme="majorHAnsi"/>
                      <w:i/>
                      <w:noProof/>
                      <w:sz w:val="22"/>
                      <w:szCs w:val="22"/>
                    </w:rPr>
                  </w:pPr>
                  <w:r w:rsidRPr="00E173D1">
                    <w:rPr>
                      <w:rFonts w:asciiTheme="majorHAnsi" w:hAnsiTheme="majorHAnsi" w:cstheme="majorHAnsi"/>
                      <w:i/>
                      <w:noProof/>
                      <w:sz w:val="22"/>
                      <w:szCs w:val="22"/>
                    </w:rPr>
                    <w:t xml:space="preserve">Is internet data collection superior to traditional methods in retaining </w:t>
                  </w:r>
                </w:p>
                <w:p w14:paraId="5EFE7A4C" w14:textId="77777777" w:rsidR="004B1DF9" w:rsidRPr="00E173D1" w:rsidRDefault="004B1DF9" w:rsidP="004B1DF9">
                  <w:pPr>
                    <w:tabs>
                      <w:tab w:val="left" w:pos="-720"/>
                    </w:tabs>
                    <w:suppressAutoHyphens/>
                    <w:jc w:val="both"/>
                    <w:rPr>
                      <w:rFonts w:asciiTheme="majorHAnsi" w:hAnsiTheme="majorHAnsi" w:cstheme="majorHAnsi"/>
                      <w:noProof/>
                      <w:sz w:val="22"/>
                      <w:szCs w:val="22"/>
                    </w:rPr>
                  </w:pPr>
                  <w:r w:rsidRPr="00E173D1">
                    <w:rPr>
                      <w:rFonts w:asciiTheme="majorHAnsi" w:hAnsiTheme="majorHAnsi" w:cstheme="majorHAnsi"/>
                      <w:i/>
                      <w:noProof/>
                      <w:sz w:val="22"/>
                      <w:szCs w:val="22"/>
                    </w:rPr>
                    <w:t>participants in longitudinal research?</w:t>
                  </w:r>
                  <w:r w:rsidRPr="00E173D1">
                    <w:rPr>
                      <w:rFonts w:asciiTheme="majorHAnsi" w:hAnsiTheme="majorHAnsi" w:cstheme="majorHAnsi"/>
                      <w:noProof/>
                      <w:sz w:val="22"/>
                      <w:szCs w:val="22"/>
                    </w:rPr>
                    <w:t xml:space="preserve"> </w:t>
                  </w:r>
                </w:p>
                <w:p w14:paraId="63A6AB52" w14:textId="77777777" w:rsidR="004B1DF9" w:rsidRPr="00E173D1" w:rsidRDefault="004B1DF9" w:rsidP="004B1DF9">
                  <w:pPr>
                    <w:tabs>
                      <w:tab w:val="left" w:pos="-720"/>
                    </w:tabs>
                    <w:suppressAutoHyphens/>
                    <w:jc w:val="both"/>
                    <w:rPr>
                      <w:rFonts w:asciiTheme="majorHAnsi" w:hAnsiTheme="majorHAnsi" w:cstheme="majorHAnsi"/>
                      <w:noProof/>
                      <w:sz w:val="22"/>
                      <w:szCs w:val="22"/>
                    </w:rPr>
                  </w:pPr>
                  <w:r w:rsidRPr="00E173D1">
                    <w:rPr>
                      <w:rFonts w:asciiTheme="majorHAnsi" w:hAnsiTheme="majorHAnsi" w:cstheme="majorHAnsi"/>
                      <w:iCs/>
                      <w:sz w:val="22"/>
                      <w:szCs w:val="22"/>
                    </w:rPr>
                    <w:t>Principal</w:t>
                  </w:r>
                  <w:r w:rsidRPr="00E173D1">
                    <w:rPr>
                      <w:rFonts w:asciiTheme="majorHAnsi" w:hAnsiTheme="majorHAnsi" w:cstheme="majorHAnsi"/>
                      <w:color w:val="000000"/>
                      <w:sz w:val="22"/>
                      <w:szCs w:val="22"/>
                    </w:rPr>
                    <w:t xml:space="preserve"> Investigator: Gerald Giesbrecht</w:t>
                  </w:r>
                </w:p>
                <w:p w14:paraId="54CC7773" w14:textId="77777777"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Co-investigator: Deborah Dewey</w:t>
                  </w:r>
                </w:p>
                <w:p w14:paraId="0FA1F47F" w14:textId="452C67A9" w:rsidR="004B1DF9" w:rsidRPr="00E173D1" w:rsidRDefault="004B1DF9" w:rsidP="004B1DF9">
                  <w:pPr>
                    <w:rPr>
                      <w:rFonts w:asciiTheme="majorHAnsi" w:hAnsiTheme="majorHAnsi" w:cstheme="majorHAnsi"/>
                      <w:color w:val="000000"/>
                      <w:sz w:val="22"/>
                      <w:szCs w:val="22"/>
                    </w:rPr>
                  </w:pPr>
                </w:p>
              </w:tc>
              <w:tc>
                <w:tcPr>
                  <w:tcW w:w="8033" w:type="dxa"/>
                  <w:gridSpan w:val="6"/>
                  <w:shd w:val="clear" w:color="auto" w:fill="FFFFFF" w:themeFill="background1"/>
                </w:tcPr>
                <w:p w14:paraId="2FFF8C17" w14:textId="24A1A74B"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noProof/>
                      <w:sz w:val="22"/>
                      <w:szCs w:val="22"/>
                    </w:rPr>
                    <w:t>$96,000</w:t>
                  </w:r>
                </w:p>
                <w:p w14:paraId="13E414D3" w14:textId="77777777" w:rsidR="004B1DF9" w:rsidRPr="00E173D1" w:rsidRDefault="004B1DF9" w:rsidP="004B1DF9">
                  <w:pPr>
                    <w:rPr>
                      <w:rFonts w:asciiTheme="majorHAnsi" w:hAnsiTheme="majorHAnsi" w:cstheme="majorHAnsi"/>
                      <w:color w:val="000000"/>
                      <w:sz w:val="22"/>
                      <w:szCs w:val="22"/>
                    </w:rPr>
                  </w:pPr>
                </w:p>
              </w:tc>
            </w:tr>
            <w:tr w:rsidR="000D6241" w:rsidRPr="00E173D1" w14:paraId="5C2911FF" w14:textId="736791FC" w:rsidTr="00D01CF2">
              <w:trPr>
                <w:gridAfter w:val="15"/>
                <w:wAfter w:w="13944" w:type="dxa"/>
                <w:trHeight w:val="244"/>
              </w:trPr>
              <w:tc>
                <w:tcPr>
                  <w:tcW w:w="2038" w:type="dxa"/>
                  <w:shd w:val="clear" w:color="auto" w:fill="FFFFFF" w:themeFill="background1"/>
                </w:tcPr>
                <w:p w14:paraId="109FA5DB" w14:textId="76D1D1AB" w:rsidR="004B1DF9" w:rsidRPr="00E173D1" w:rsidRDefault="004B1DF9" w:rsidP="004B1DF9">
                  <w:pPr>
                    <w:rPr>
                      <w:rFonts w:asciiTheme="majorHAnsi" w:hAnsiTheme="majorHAnsi" w:cstheme="majorHAnsi"/>
                      <w:noProof/>
                      <w:sz w:val="22"/>
                      <w:szCs w:val="22"/>
                    </w:rPr>
                  </w:pPr>
                  <w:r w:rsidRPr="00E173D1">
                    <w:rPr>
                      <w:rFonts w:asciiTheme="majorHAnsi" w:hAnsiTheme="majorHAnsi" w:cstheme="majorHAnsi"/>
                      <w:color w:val="000000"/>
                      <w:sz w:val="22"/>
                      <w:szCs w:val="22"/>
                    </w:rPr>
                    <w:t>Apr 2012-Mar 2013</w:t>
                  </w:r>
                </w:p>
              </w:tc>
              <w:tc>
                <w:tcPr>
                  <w:tcW w:w="7372" w:type="dxa"/>
                  <w:gridSpan w:val="4"/>
                  <w:shd w:val="clear" w:color="auto" w:fill="FFFFFF" w:themeFill="background1"/>
                </w:tcPr>
                <w:p w14:paraId="57AA6FAA" w14:textId="7D12B59E" w:rsidR="004B1DF9" w:rsidRPr="00E173D1" w:rsidRDefault="004B1DF9" w:rsidP="004B1DF9">
                  <w:pPr>
                    <w:tabs>
                      <w:tab w:val="left" w:pos="-720"/>
                      <w:tab w:val="left" w:pos="6476"/>
                    </w:tabs>
                    <w:suppressAutoHyphens/>
                    <w:rPr>
                      <w:rFonts w:asciiTheme="majorHAnsi" w:hAnsiTheme="majorHAnsi" w:cstheme="majorHAnsi"/>
                      <w:color w:val="000000"/>
                      <w:sz w:val="22"/>
                      <w:szCs w:val="22"/>
                    </w:rPr>
                  </w:pPr>
                  <w:r w:rsidRPr="00E173D1">
                    <w:rPr>
                      <w:rFonts w:asciiTheme="majorHAnsi" w:hAnsiTheme="majorHAnsi" w:cstheme="majorHAnsi"/>
                      <w:color w:val="000000"/>
                      <w:sz w:val="22"/>
                      <w:szCs w:val="22"/>
                    </w:rPr>
                    <w:t xml:space="preserve">Alberta Children's Hospital Foundation </w:t>
                  </w:r>
                </w:p>
                <w:p w14:paraId="408AB3EF" w14:textId="4E89D0B7" w:rsidR="004B1DF9" w:rsidRPr="00E173D1" w:rsidRDefault="004B1DF9" w:rsidP="004B1DF9">
                  <w:pPr>
                    <w:tabs>
                      <w:tab w:val="left" w:pos="-720"/>
                    </w:tabs>
                    <w:suppressAutoHyphens/>
                    <w:rPr>
                      <w:rFonts w:asciiTheme="majorHAnsi" w:hAnsiTheme="majorHAnsi" w:cstheme="majorHAnsi"/>
                      <w:i/>
                      <w:color w:val="000000"/>
                      <w:sz w:val="22"/>
                      <w:szCs w:val="22"/>
                    </w:rPr>
                  </w:pPr>
                  <w:r w:rsidRPr="00E173D1">
                    <w:rPr>
                      <w:rFonts w:asciiTheme="majorHAnsi" w:hAnsiTheme="majorHAnsi" w:cstheme="majorHAnsi"/>
                      <w:i/>
                      <w:color w:val="000000"/>
                      <w:sz w:val="22"/>
                      <w:szCs w:val="22"/>
                    </w:rPr>
                    <w:t xml:space="preserve">Neurodevelopment of children perinatally exposed to environmental </w:t>
                  </w:r>
                </w:p>
                <w:p w14:paraId="2425B63C" w14:textId="77777777" w:rsidR="004B1DF9" w:rsidRPr="00E173D1" w:rsidRDefault="004B1DF9" w:rsidP="004B1DF9">
                  <w:pPr>
                    <w:tabs>
                      <w:tab w:val="left" w:pos="-720"/>
                    </w:tabs>
                    <w:suppressAutoHyphens/>
                    <w:jc w:val="both"/>
                    <w:rPr>
                      <w:rFonts w:asciiTheme="majorHAnsi" w:hAnsiTheme="majorHAnsi" w:cstheme="majorHAnsi"/>
                      <w:i/>
                      <w:iCs/>
                      <w:sz w:val="22"/>
                      <w:szCs w:val="22"/>
                    </w:rPr>
                  </w:pPr>
                  <w:r w:rsidRPr="00E173D1">
                    <w:rPr>
                      <w:rFonts w:asciiTheme="majorHAnsi" w:hAnsiTheme="majorHAnsi" w:cstheme="majorHAnsi"/>
                      <w:i/>
                      <w:color w:val="000000"/>
                      <w:sz w:val="22"/>
                      <w:szCs w:val="22"/>
                    </w:rPr>
                    <w:t>neurotoxicants: A pilot project in support of a CIHR proposal</w:t>
                  </w:r>
                  <w:r w:rsidRPr="00E173D1">
                    <w:rPr>
                      <w:rFonts w:asciiTheme="majorHAnsi" w:hAnsiTheme="majorHAnsi" w:cstheme="majorHAnsi"/>
                      <w:i/>
                      <w:iCs/>
                      <w:sz w:val="22"/>
                      <w:szCs w:val="22"/>
                    </w:rPr>
                    <w:t xml:space="preserve"> </w:t>
                  </w:r>
                </w:p>
                <w:p w14:paraId="55CCF08A" w14:textId="77777777" w:rsidR="004B1DF9" w:rsidRPr="00E173D1" w:rsidRDefault="004B1DF9" w:rsidP="004B1DF9">
                  <w:pPr>
                    <w:tabs>
                      <w:tab w:val="left" w:pos="-720"/>
                    </w:tabs>
                    <w:suppressAutoHyphens/>
                    <w:jc w:val="both"/>
                    <w:rPr>
                      <w:rFonts w:asciiTheme="majorHAnsi" w:hAnsiTheme="majorHAnsi" w:cstheme="majorHAnsi"/>
                      <w:noProof/>
                      <w:sz w:val="22"/>
                      <w:szCs w:val="22"/>
                    </w:rPr>
                  </w:pPr>
                  <w:r w:rsidRPr="00E173D1">
                    <w:rPr>
                      <w:rFonts w:asciiTheme="majorHAnsi" w:hAnsiTheme="majorHAnsi" w:cstheme="majorHAnsi"/>
                      <w:iCs/>
                      <w:sz w:val="22"/>
                      <w:szCs w:val="22"/>
                    </w:rPr>
                    <w:t>Principal</w:t>
                  </w:r>
                  <w:r w:rsidRPr="00E173D1">
                    <w:rPr>
                      <w:rFonts w:asciiTheme="majorHAnsi" w:hAnsiTheme="majorHAnsi" w:cstheme="majorHAnsi"/>
                      <w:color w:val="000000"/>
                      <w:sz w:val="22"/>
                      <w:szCs w:val="22"/>
                    </w:rPr>
                    <w:t xml:space="preserve"> Investigator: Gerald Giesbrecht</w:t>
                  </w:r>
                </w:p>
                <w:p w14:paraId="430F5783" w14:textId="77777777"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Co-investigator: Deborah Dewey</w:t>
                  </w:r>
                </w:p>
                <w:p w14:paraId="2E03A04A" w14:textId="3E9D032C" w:rsidR="004B1DF9" w:rsidRPr="00E173D1" w:rsidRDefault="004B1DF9" w:rsidP="004B1DF9">
                  <w:pPr>
                    <w:rPr>
                      <w:rFonts w:asciiTheme="majorHAnsi" w:hAnsiTheme="majorHAnsi" w:cstheme="majorHAnsi"/>
                      <w:noProof/>
                      <w:sz w:val="22"/>
                      <w:szCs w:val="22"/>
                    </w:rPr>
                  </w:pPr>
                  <w:r w:rsidRPr="00E173D1">
                    <w:rPr>
                      <w:rFonts w:asciiTheme="majorHAnsi" w:hAnsiTheme="majorHAnsi" w:cstheme="majorHAnsi"/>
                      <w:noProof/>
                      <w:sz w:val="22"/>
                      <w:szCs w:val="22"/>
                    </w:rPr>
                    <w:t xml:space="preserve"> </w:t>
                  </w:r>
                </w:p>
              </w:tc>
              <w:tc>
                <w:tcPr>
                  <w:tcW w:w="8033" w:type="dxa"/>
                  <w:gridSpan w:val="6"/>
                  <w:shd w:val="clear" w:color="auto" w:fill="FFFFFF" w:themeFill="background1"/>
                </w:tcPr>
                <w:p w14:paraId="429A7928" w14:textId="155EAB38" w:rsidR="004B1DF9" w:rsidRPr="00E173D1" w:rsidRDefault="004B1DF9" w:rsidP="004B1DF9">
                  <w:pPr>
                    <w:rPr>
                      <w:rFonts w:asciiTheme="majorHAnsi" w:hAnsiTheme="majorHAnsi" w:cstheme="majorHAnsi"/>
                      <w:noProof/>
                      <w:sz w:val="22"/>
                      <w:szCs w:val="22"/>
                    </w:rPr>
                  </w:pPr>
                  <w:r w:rsidRPr="00E173D1">
                    <w:rPr>
                      <w:rFonts w:asciiTheme="majorHAnsi" w:hAnsiTheme="majorHAnsi" w:cstheme="majorHAnsi"/>
                      <w:noProof/>
                      <w:sz w:val="22"/>
                      <w:szCs w:val="22"/>
                    </w:rPr>
                    <w:t>$3,000</w:t>
                  </w:r>
                </w:p>
                <w:p w14:paraId="675853FA" w14:textId="77777777" w:rsidR="004B1DF9" w:rsidRPr="00E173D1" w:rsidRDefault="004B1DF9" w:rsidP="004B1DF9">
                  <w:pPr>
                    <w:rPr>
                      <w:rFonts w:asciiTheme="majorHAnsi" w:hAnsiTheme="majorHAnsi" w:cstheme="majorHAnsi"/>
                      <w:noProof/>
                      <w:sz w:val="22"/>
                      <w:szCs w:val="22"/>
                    </w:rPr>
                  </w:pPr>
                </w:p>
              </w:tc>
            </w:tr>
            <w:tr w:rsidR="000D6241" w:rsidRPr="00E173D1" w14:paraId="661A5A93" w14:textId="5C181297" w:rsidTr="00D01CF2">
              <w:trPr>
                <w:gridAfter w:val="15"/>
                <w:wAfter w:w="13944" w:type="dxa"/>
                <w:trHeight w:val="244"/>
              </w:trPr>
              <w:tc>
                <w:tcPr>
                  <w:tcW w:w="2038" w:type="dxa"/>
                  <w:shd w:val="clear" w:color="auto" w:fill="FFFFFF" w:themeFill="background1"/>
                </w:tcPr>
                <w:p w14:paraId="2EA438AF" w14:textId="77777777" w:rsidR="004B1DF9" w:rsidRPr="00E173D1" w:rsidRDefault="004B1DF9" w:rsidP="004B1DF9">
                  <w:pPr>
                    <w:rPr>
                      <w:rFonts w:asciiTheme="majorHAnsi" w:hAnsiTheme="majorHAnsi" w:cstheme="majorHAnsi"/>
                      <w:sz w:val="22"/>
                      <w:szCs w:val="22"/>
                    </w:rPr>
                  </w:pPr>
                  <w:r w:rsidRPr="00E173D1">
                    <w:rPr>
                      <w:rFonts w:asciiTheme="majorHAnsi" w:hAnsiTheme="majorHAnsi" w:cstheme="majorHAnsi"/>
                      <w:bCs/>
                      <w:noProof/>
                      <w:sz w:val="22"/>
                      <w:szCs w:val="22"/>
                    </w:rPr>
                    <w:t>Feb 2012-Jan 2013</w:t>
                  </w:r>
                </w:p>
              </w:tc>
              <w:tc>
                <w:tcPr>
                  <w:tcW w:w="7372" w:type="dxa"/>
                  <w:gridSpan w:val="4"/>
                  <w:shd w:val="clear" w:color="auto" w:fill="FFFFFF" w:themeFill="background1"/>
                </w:tcPr>
                <w:p w14:paraId="6D1F4B44" w14:textId="4DFB998D" w:rsidR="004B1DF9" w:rsidRPr="00E173D1" w:rsidRDefault="004B1DF9" w:rsidP="004B1DF9">
                  <w:pPr>
                    <w:tabs>
                      <w:tab w:val="left" w:pos="6476"/>
                    </w:tabs>
                    <w:rPr>
                      <w:rFonts w:asciiTheme="majorHAnsi" w:hAnsiTheme="majorHAnsi" w:cstheme="majorHAnsi"/>
                      <w:bCs/>
                      <w:noProof/>
                      <w:sz w:val="22"/>
                      <w:szCs w:val="22"/>
                    </w:rPr>
                  </w:pPr>
                  <w:r w:rsidRPr="00E173D1">
                    <w:rPr>
                      <w:rFonts w:asciiTheme="majorHAnsi" w:hAnsiTheme="majorHAnsi" w:cstheme="majorHAnsi"/>
                      <w:bCs/>
                      <w:noProof/>
                      <w:sz w:val="22"/>
                      <w:szCs w:val="22"/>
                    </w:rPr>
                    <w:t>Genome Alberta: Planning Grant</w:t>
                  </w:r>
                  <w:r w:rsidRPr="00E173D1">
                    <w:rPr>
                      <w:rFonts w:asciiTheme="majorHAnsi" w:hAnsiTheme="majorHAnsi" w:cstheme="majorHAnsi"/>
                      <w:bCs/>
                      <w:noProof/>
                      <w:sz w:val="22"/>
                      <w:szCs w:val="22"/>
                    </w:rPr>
                    <w:tab/>
                    <w:t xml:space="preserve">          </w:t>
                  </w:r>
                </w:p>
                <w:p w14:paraId="64976AA9" w14:textId="1E8C06B8" w:rsidR="004B1DF9" w:rsidRPr="00E173D1" w:rsidRDefault="004B1DF9" w:rsidP="004B1DF9">
                  <w:pPr>
                    <w:rPr>
                      <w:rFonts w:asciiTheme="majorHAnsi" w:hAnsiTheme="majorHAnsi" w:cstheme="majorHAnsi"/>
                      <w:bCs/>
                      <w:i/>
                      <w:noProof/>
                      <w:sz w:val="22"/>
                      <w:szCs w:val="22"/>
                    </w:rPr>
                  </w:pPr>
                  <w:r w:rsidRPr="00E173D1">
                    <w:rPr>
                      <w:rFonts w:asciiTheme="majorHAnsi" w:hAnsiTheme="majorHAnsi" w:cstheme="majorHAnsi"/>
                      <w:i/>
                      <w:sz w:val="22"/>
                      <w:szCs w:val="22"/>
                    </w:rPr>
                    <w:t xml:space="preserve">Finding “Omics”: Biomarkers to improve the neurodevelopmental </w:t>
                  </w:r>
                </w:p>
                <w:p w14:paraId="1FE3B215" w14:textId="69248C82" w:rsidR="004B1DF9" w:rsidRPr="00E173D1" w:rsidRDefault="004B1DF9" w:rsidP="004B1DF9">
                  <w:pPr>
                    <w:rPr>
                      <w:rFonts w:asciiTheme="majorHAnsi" w:hAnsiTheme="majorHAnsi" w:cstheme="majorHAnsi"/>
                      <w:i/>
                      <w:sz w:val="22"/>
                      <w:szCs w:val="22"/>
                    </w:rPr>
                  </w:pPr>
                  <w:r w:rsidRPr="00E173D1">
                    <w:rPr>
                      <w:rFonts w:asciiTheme="majorHAnsi" w:hAnsiTheme="majorHAnsi" w:cstheme="majorHAnsi"/>
                      <w:i/>
                      <w:sz w:val="22"/>
                      <w:szCs w:val="22"/>
                    </w:rPr>
                    <w:t xml:space="preserve">health and outcomes of newborns </w:t>
                  </w:r>
                </w:p>
                <w:p w14:paraId="7D339D8D" w14:textId="77777777" w:rsidR="004B1DF9" w:rsidRPr="00E173D1" w:rsidRDefault="004B1DF9" w:rsidP="004B1DF9">
                  <w:pPr>
                    <w:rPr>
                      <w:rFonts w:asciiTheme="majorHAnsi" w:hAnsiTheme="majorHAnsi" w:cstheme="majorHAnsi"/>
                      <w:sz w:val="22"/>
                      <w:szCs w:val="22"/>
                    </w:rPr>
                  </w:pPr>
                  <w:r w:rsidRPr="00E173D1">
                    <w:rPr>
                      <w:rFonts w:asciiTheme="majorHAnsi" w:hAnsiTheme="majorHAnsi" w:cstheme="majorHAnsi"/>
                      <w:iCs/>
                      <w:sz w:val="22"/>
                      <w:szCs w:val="22"/>
                    </w:rPr>
                    <w:lastRenderedPageBreak/>
                    <w:t>Principal</w:t>
                  </w:r>
                  <w:r w:rsidRPr="00E173D1">
                    <w:rPr>
                      <w:rFonts w:asciiTheme="majorHAnsi" w:hAnsiTheme="majorHAnsi" w:cstheme="majorHAnsi"/>
                      <w:color w:val="000000"/>
                      <w:sz w:val="22"/>
                      <w:szCs w:val="22"/>
                    </w:rPr>
                    <w:t xml:space="preserve"> Investigator: Bonnie Kaplan</w:t>
                  </w:r>
                </w:p>
                <w:p w14:paraId="288F8CDF" w14:textId="77777777"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Co-principal Investigator: Deborah Dewey</w:t>
                  </w:r>
                </w:p>
                <w:p w14:paraId="124E6F8E" w14:textId="495733D2" w:rsidR="004B1DF9" w:rsidRPr="00E173D1" w:rsidRDefault="004B1DF9" w:rsidP="004B1DF9">
                  <w:pPr>
                    <w:rPr>
                      <w:rFonts w:asciiTheme="majorHAnsi" w:hAnsiTheme="majorHAnsi" w:cstheme="majorHAnsi"/>
                      <w:color w:val="000000"/>
                      <w:sz w:val="22"/>
                      <w:szCs w:val="22"/>
                    </w:rPr>
                  </w:pPr>
                </w:p>
              </w:tc>
              <w:tc>
                <w:tcPr>
                  <w:tcW w:w="8033" w:type="dxa"/>
                  <w:gridSpan w:val="6"/>
                  <w:shd w:val="clear" w:color="auto" w:fill="FFFFFF" w:themeFill="background1"/>
                </w:tcPr>
                <w:p w14:paraId="3E42A7BB" w14:textId="427F14C1"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bCs/>
                      <w:noProof/>
                      <w:sz w:val="22"/>
                      <w:szCs w:val="22"/>
                    </w:rPr>
                    <w:lastRenderedPageBreak/>
                    <w:t>$3,000</w:t>
                  </w:r>
                </w:p>
                <w:p w14:paraId="228E0AD7" w14:textId="77777777" w:rsidR="004B1DF9" w:rsidRPr="00E173D1" w:rsidRDefault="004B1DF9" w:rsidP="004B1DF9">
                  <w:pPr>
                    <w:rPr>
                      <w:rFonts w:asciiTheme="majorHAnsi" w:hAnsiTheme="majorHAnsi" w:cstheme="majorHAnsi"/>
                      <w:color w:val="000000"/>
                      <w:sz w:val="22"/>
                      <w:szCs w:val="22"/>
                    </w:rPr>
                  </w:pPr>
                </w:p>
              </w:tc>
            </w:tr>
            <w:tr w:rsidR="000D6241" w:rsidRPr="00E173D1" w14:paraId="026255E3" w14:textId="57B7B861" w:rsidTr="00D01CF2">
              <w:trPr>
                <w:gridAfter w:val="15"/>
                <w:wAfter w:w="13944" w:type="dxa"/>
                <w:trHeight w:val="244"/>
              </w:trPr>
              <w:tc>
                <w:tcPr>
                  <w:tcW w:w="2038" w:type="dxa"/>
                  <w:shd w:val="clear" w:color="auto" w:fill="FFFFFF" w:themeFill="background1"/>
                </w:tcPr>
                <w:p w14:paraId="1C1197E4" w14:textId="77777777" w:rsidR="004B1DF9" w:rsidRPr="00E173D1" w:rsidRDefault="004B1DF9" w:rsidP="004B1DF9">
                  <w:pPr>
                    <w:rPr>
                      <w:rFonts w:asciiTheme="majorHAnsi" w:hAnsiTheme="majorHAnsi" w:cstheme="majorHAnsi"/>
                      <w:bCs/>
                      <w:noProof/>
                      <w:sz w:val="22"/>
                      <w:szCs w:val="22"/>
                    </w:rPr>
                  </w:pPr>
                  <w:r w:rsidRPr="00E173D1">
                    <w:rPr>
                      <w:rFonts w:asciiTheme="majorHAnsi" w:hAnsiTheme="majorHAnsi" w:cstheme="majorHAnsi"/>
                      <w:sz w:val="22"/>
                      <w:szCs w:val="22"/>
                    </w:rPr>
                    <w:t>Jan 2012-Dec 2012</w:t>
                  </w:r>
                </w:p>
              </w:tc>
              <w:tc>
                <w:tcPr>
                  <w:tcW w:w="7372" w:type="dxa"/>
                  <w:gridSpan w:val="4"/>
                  <w:shd w:val="clear" w:color="auto" w:fill="FFFFFF" w:themeFill="background1"/>
                </w:tcPr>
                <w:p w14:paraId="69FCBB2D" w14:textId="6AE8244D" w:rsidR="004B1DF9" w:rsidRPr="00E173D1" w:rsidRDefault="004B1DF9" w:rsidP="004B1DF9">
                  <w:pPr>
                    <w:autoSpaceDE w:val="0"/>
                    <w:autoSpaceDN w:val="0"/>
                    <w:adjustRightInd w:val="0"/>
                    <w:ind w:left="2160" w:hanging="2160"/>
                    <w:rPr>
                      <w:rFonts w:asciiTheme="majorHAnsi" w:hAnsiTheme="majorHAnsi" w:cstheme="majorHAnsi"/>
                      <w:sz w:val="22"/>
                      <w:szCs w:val="22"/>
                    </w:rPr>
                  </w:pPr>
                  <w:r w:rsidRPr="00E173D1">
                    <w:rPr>
                      <w:rFonts w:asciiTheme="majorHAnsi" w:hAnsiTheme="majorHAnsi" w:cstheme="majorHAnsi"/>
                      <w:sz w:val="22"/>
                      <w:szCs w:val="22"/>
                    </w:rPr>
                    <w:t>Canadian Institutes of Health Research: Planning Grant</w:t>
                  </w:r>
                  <w:r w:rsidRPr="00E173D1">
                    <w:rPr>
                      <w:rFonts w:asciiTheme="majorHAnsi" w:hAnsiTheme="majorHAnsi" w:cstheme="majorHAnsi"/>
                      <w:sz w:val="22"/>
                      <w:szCs w:val="22"/>
                    </w:rPr>
                    <w:tab/>
                  </w:r>
                  <w:r w:rsidRPr="00E173D1">
                    <w:rPr>
                      <w:rFonts w:asciiTheme="majorHAnsi" w:hAnsiTheme="majorHAnsi" w:cstheme="majorHAnsi"/>
                      <w:sz w:val="22"/>
                      <w:szCs w:val="22"/>
                    </w:rPr>
                    <w:tab/>
                  </w:r>
                  <w:r w:rsidRPr="00E173D1">
                    <w:rPr>
                      <w:rFonts w:asciiTheme="majorHAnsi" w:hAnsiTheme="majorHAnsi" w:cstheme="majorHAnsi"/>
                      <w:sz w:val="22"/>
                      <w:szCs w:val="22"/>
                    </w:rPr>
                    <w:tab/>
                    <w:t xml:space="preserve">                      </w:t>
                  </w:r>
                </w:p>
                <w:p w14:paraId="1FA593C7" w14:textId="77777777" w:rsidR="004B1DF9" w:rsidRPr="00E173D1" w:rsidRDefault="004B1DF9" w:rsidP="004B1DF9">
                  <w:pPr>
                    <w:autoSpaceDE w:val="0"/>
                    <w:autoSpaceDN w:val="0"/>
                    <w:adjustRightInd w:val="0"/>
                    <w:ind w:left="2160" w:hanging="2160"/>
                    <w:rPr>
                      <w:rFonts w:asciiTheme="majorHAnsi" w:hAnsiTheme="majorHAnsi" w:cstheme="majorHAnsi"/>
                      <w:i/>
                      <w:sz w:val="22"/>
                      <w:szCs w:val="22"/>
                    </w:rPr>
                  </w:pPr>
                  <w:r w:rsidRPr="00E173D1">
                    <w:rPr>
                      <w:rFonts w:asciiTheme="majorHAnsi" w:hAnsiTheme="majorHAnsi" w:cstheme="majorHAnsi"/>
                      <w:i/>
                      <w:sz w:val="22"/>
                      <w:szCs w:val="22"/>
                    </w:rPr>
                    <w:t xml:space="preserve">Behavioural and developmental outcomes in children receiving early </w:t>
                  </w:r>
                </w:p>
                <w:p w14:paraId="2E22F862" w14:textId="77777777" w:rsidR="004B1DF9" w:rsidRPr="00E173D1" w:rsidRDefault="004B1DF9" w:rsidP="004B1DF9">
                  <w:pPr>
                    <w:autoSpaceDE w:val="0"/>
                    <w:autoSpaceDN w:val="0"/>
                    <w:adjustRightInd w:val="0"/>
                    <w:ind w:left="2160" w:hanging="2160"/>
                    <w:rPr>
                      <w:rFonts w:asciiTheme="majorHAnsi" w:hAnsiTheme="majorHAnsi" w:cstheme="majorHAnsi"/>
                      <w:i/>
                      <w:sz w:val="22"/>
                      <w:szCs w:val="22"/>
                    </w:rPr>
                  </w:pPr>
                  <w:r w:rsidRPr="00E173D1">
                    <w:rPr>
                      <w:rFonts w:asciiTheme="majorHAnsi" w:hAnsiTheme="majorHAnsi" w:cstheme="majorHAnsi"/>
                      <w:i/>
                      <w:sz w:val="22"/>
                      <w:szCs w:val="22"/>
                    </w:rPr>
                    <w:t>exposure to procedural sedation and analgesia in the pediatric emergency</w:t>
                  </w:r>
                </w:p>
                <w:p w14:paraId="0E9F9F32" w14:textId="77777777" w:rsidR="004B1DF9" w:rsidRPr="00E173D1" w:rsidRDefault="004B1DF9" w:rsidP="004B1DF9">
                  <w:pPr>
                    <w:autoSpaceDE w:val="0"/>
                    <w:autoSpaceDN w:val="0"/>
                    <w:adjustRightInd w:val="0"/>
                    <w:ind w:left="2160" w:hanging="2160"/>
                    <w:rPr>
                      <w:rFonts w:asciiTheme="majorHAnsi" w:hAnsiTheme="majorHAnsi" w:cstheme="majorHAnsi"/>
                      <w:i/>
                      <w:sz w:val="22"/>
                      <w:szCs w:val="22"/>
                    </w:rPr>
                  </w:pPr>
                  <w:r w:rsidRPr="00E173D1">
                    <w:rPr>
                      <w:rFonts w:asciiTheme="majorHAnsi" w:hAnsiTheme="majorHAnsi" w:cstheme="majorHAnsi"/>
                      <w:i/>
                      <w:sz w:val="22"/>
                      <w:szCs w:val="22"/>
                    </w:rPr>
                    <w:t xml:space="preserve">department: Planning a longitudinal Canadian cohort study </w:t>
                  </w:r>
                </w:p>
                <w:p w14:paraId="1CAB019B" w14:textId="77777777"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iCs/>
                      <w:sz w:val="22"/>
                      <w:szCs w:val="22"/>
                    </w:rPr>
                    <w:t>Principal</w:t>
                  </w:r>
                  <w:r w:rsidRPr="00E173D1">
                    <w:rPr>
                      <w:rFonts w:asciiTheme="majorHAnsi" w:hAnsiTheme="majorHAnsi" w:cstheme="majorHAnsi"/>
                      <w:color w:val="000000"/>
                      <w:sz w:val="22"/>
                      <w:szCs w:val="22"/>
                    </w:rPr>
                    <w:t xml:space="preserve"> Investigator: Maala Bhatt</w:t>
                  </w:r>
                </w:p>
                <w:p w14:paraId="261C1158" w14:textId="77777777" w:rsidR="004B1DF9" w:rsidRPr="00E173D1" w:rsidRDefault="004B1DF9" w:rsidP="004B1DF9">
                  <w:pPr>
                    <w:ind w:left="-45"/>
                    <w:rPr>
                      <w:rFonts w:asciiTheme="majorHAnsi" w:hAnsiTheme="majorHAnsi" w:cstheme="majorHAnsi"/>
                      <w:color w:val="000000"/>
                      <w:sz w:val="22"/>
                      <w:szCs w:val="22"/>
                    </w:rPr>
                  </w:pPr>
                  <w:r w:rsidRPr="00E173D1">
                    <w:rPr>
                      <w:rFonts w:asciiTheme="majorHAnsi" w:hAnsiTheme="majorHAnsi" w:cstheme="majorHAnsi"/>
                      <w:color w:val="000000"/>
                      <w:sz w:val="22"/>
                      <w:szCs w:val="22"/>
                    </w:rPr>
                    <w:t>Co-investigator: Deborah Dewey</w:t>
                  </w:r>
                </w:p>
                <w:p w14:paraId="4E9D44B9" w14:textId="0EFA553F" w:rsidR="004B1DF9" w:rsidRPr="00E173D1" w:rsidRDefault="004B1DF9" w:rsidP="004B1DF9">
                  <w:pPr>
                    <w:ind w:left="-45"/>
                    <w:rPr>
                      <w:rFonts w:asciiTheme="majorHAnsi" w:hAnsiTheme="majorHAnsi" w:cstheme="majorHAnsi"/>
                      <w:color w:val="000000"/>
                      <w:sz w:val="22"/>
                      <w:szCs w:val="22"/>
                    </w:rPr>
                  </w:pPr>
                </w:p>
              </w:tc>
              <w:tc>
                <w:tcPr>
                  <w:tcW w:w="8033" w:type="dxa"/>
                  <w:gridSpan w:val="6"/>
                  <w:shd w:val="clear" w:color="auto" w:fill="FFFFFF" w:themeFill="background1"/>
                </w:tcPr>
                <w:p w14:paraId="0714FF76" w14:textId="77777777" w:rsidR="004B1DF9" w:rsidRPr="00E173D1" w:rsidRDefault="004B1DF9" w:rsidP="004B1DF9">
                  <w:pPr>
                    <w:autoSpaceDE w:val="0"/>
                    <w:autoSpaceDN w:val="0"/>
                    <w:adjustRightInd w:val="0"/>
                    <w:ind w:left="2160" w:hanging="2160"/>
                    <w:rPr>
                      <w:rFonts w:asciiTheme="majorHAnsi" w:hAnsiTheme="majorHAnsi" w:cstheme="majorHAnsi"/>
                      <w:sz w:val="22"/>
                      <w:szCs w:val="22"/>
                    </w:rPr>
                  </w:pPr>
                  <w:r w:rsidRPr="00E173D1">
                    <w:rPr>
                      <w:rFonts w:asciiTheme="majorHAnsi" w:hAnsiTheme="majorHAnsi" w:cstheme="majorHAnsi"/>
                      <w:sz w:val="22"/>
                      <w:szCs w:val="22"/>
                    </w:rPr>
                    <w:t>$21,260</w:t>
                  </w:r>
                </w:p>
                <w:p w14:paraId="4F283BCC" w14:textId="77777777" w:rsidR="004B1DF9" w:rsidRPr="00E173D1" w:rsidRDefault="004B1DF9" w:rsidP="004B1DF9">
                  <w:pPr>
                    <w:rPr>
                      <w:rFonts w:asciiTheme="majorHAnsi" w:hAnsiTheme="majorHAnsi" w:cstheme="majorHAnsi"/>
                      <w:color w:val="000000"/>
                      <w:sz w:val="22"/>
                      <w:szCs w:val="22"/>
                    </w:rPr>
                  </w:pPr>
                </w:p>
                <w:p w14:paraId="558AF014" w14:textId="77777777" w:rsidR="004B1DF9" w:rsidRPr="00E173D1" w:rsidRDefault="004B1DF9" w:rsidP="004B1DF9">
                  <w:pPr>
                    <w:rPr>
                      <w:rFonts w:asciiTheme="majorHAnsi" w:hAnsiTheme="majorHAnsi" w:cstheme="majorHAnsi"/>
                      <w:color w:val="000000"/>
                      <w:sz w:val="22"/>
                      <w:szCs w:val="22"/>
                    </w:rPr>
                  </w:pPr>
                </w:p>
                <w:p w14:paraId="4E29097B" w14:textId="77777777" w:rsidR="004B1DF9" w:rsidRPr="00E173D1" w:rsidRDefault="004B1DF9" w:rsidP="004B1DF9">
                  <w:pPr>
                    <w:rPr>
                      <w:rFonts w:asciiTheme="majorHAnsi" w:hAnsiTheme="majorHAnsi" w:cstheme="majorHAnsi"/>
                      <w:color w:val="000000"/>
                      <w:sz w:val="22"/>
                      <w:szCs w:val="22"/>
                    </w:rPr>
                  </w:pPr>
                </w:p>
                <w:p w14:paraId="3E293D7A" w14:textId="77777777" w:rsidR="004B1DF9" w:rsidRPr="00E173D1" w:rsidRDefault="004B1DF9" w:rsidP="004B1DF9">
                  <w:pPr>
                    <w:rPr>
                      <w:rFonts w:asciiTheme="majorHAnsi" w:hAnsiTheme="majorHAnsi" w:cstheme="majorHAnsi"/>
                      <w:color w:val="000000"/>
                      <w:sz w:val="22"/>
                      <w:szCs w:val="22"/>
                    </w:rPr>
                  </w:pPr>
                </w:p>
              </w:tc>
            </w:tr>
            <w:tr w:rsidR="000D6241" w:rsidRPr="00E173D1" w14:paraId="0AB0BB17" w14:textId="51656567" w:rsidTr="00D01CF2">
              <w:trPr>
                <w:gridAfter w:val="15"/>
                <w:wAfter w:w="13944" w:type="dxa"/>
                <w:trHeight w:val="244"/>
              </w:trPr>
              <w:tc>
                <w:tcPr>
                  <w:tcW w:w="2038" w:type="dxa"/>
                  <w:shd w:val="clear" w:color="auto" w:fill="FFFFFF" w:themeFill="background1"/>
                </w:tcPr>
                <w:p w14:paraId="11858F6E" w14:textId="77777777" w:rsidR="004B1DF9" w:rsidRPr="00E173D1" w:rsidRDefault="004B1DF9" w:rsidP="004B1DF9">
                  <w:pPr>
                    <w:rPr>
                      <w:rFonts w:asciiTheme="majorHAnsi" w:hAnsiTheme="majorHAnsi" w:cstheme="majorHAnsi"/>
                      <w:sz w:val="22"/>
                      <w:szCs w:val="22"/>
                    </w:rPr>
                  </w:pPr>
                  <w:r w:rsidRPr="00E173D1">
                    <w:rPr>
                      <w:rFonts w:asciiTheme="majorHAnsi" w:hAnsiTheme="majorHAnsi" w:cstheme="majorHAnsi"/>
                      <w:bCs/>
                      <w:noProof/>
                      <w:sz w:val="22"/>
                      <w:szCs w:val="22"/>
                    </w:rPr>
                    <w:t>Sep 2011-Aug 2012</w:t>
                  </w:r>
                  <w:r w:rsidRPr="00E173D1">
                    <w:rPr>
                      <w:rFonts w:asciiTheme="majorHAnsi" w:hAnsiTheme="majorHAnsi" w:cstheme="majorHAnsi"/>
                      <w:bCs/>
                      <w:noProof/>
                      <w:sz w:val="22"/>
                      <w:szCs w:val="22"/>
                    </w:rPr>
                    <w:tab/>
                  </w:r>
                </w:p>
              </w:tc>
              <w:tc>
                <w:tcPr>
                  <w:tcW w:w="7372" w:type="dxa"/>
                  <w:gridSpan w:val="4"/>
                  <w:shd w:val="clear" w:color="auto" w:fill="FFFFFF" w:themeFill="background1"/>
                </w:tcPr>
                <w:p w14:paraId="4B81F3C6" w14:textId="77777777" w:rsidR="004B1DF9" w:rsidRDefault="004B1DF9" w:rsidP="004B1DF9">
                  <w:pPr>
                    <w:tabs>
                      <w:tab w:val="left" w:pos="-720"/>
                      <w:tab w:val="left" w:pos="0"/>
                    </w:tabs>
                    <w:suppressAutoHyphens/>
                    <w:jc w:val="both"/>
                    <w:rPr>
                      <w:rFonts w:asciiTheme="majorHAnsi" w:hAnsiTheme="majorHAnsi" w:cstheme="majorHAnsi"/>
                      <w:bCs/>
                      <w:noProof/>
                      <w:sz w:val="22"/>
                      <w:szCs w:val="22"/>
                    </w:rPr>
                  </w:pPr>
                  <w:r w:rsidRPr="00E173D1">
                    <w:rPr>
                      <w:rFonts w:asciiTheme="majorHAnsi" w:hAnsiTheme="majorHAnsi" w:cstheme="majorHAnsi"/>
                      <w:bCs/>
                      <w:noProof/>
                      <w:sz w:val="22"/>
                      <w:szCs w:val="22"/>
                    </w:rPr>
                    <w:t>Alberta Children’s Hospital Foundation</w:t>
                  </w:r>
                  <w:r w:rsidRPr="00E173D1">
                    <w:rPr>
                      <w:rFonts w:asciiTheme="majorHAnsi" w:hAnsiTheme="majorHAnsi" w:cstheme="majorHAnsi"/>
                      <w:bCs/>
                      <w:noProof/>
                      <w:sz w:val="22"/>
                      <w:szCs w:val="22"/>
                    </w:rPr>
                    <w:tab/>
                  </w:r>
                  <w:r w:rsidRPr="00E173D1">
                    <w:rPr>
                      <w:rFonts w:asciiTheme="majorHAnsi" w:hAnsiTheme="majorHAnsi" w:cstheme="majorHAnsi"/>
                      <w:bCs/>
                      <w:noProof/>
                      <w:sz w:val="22"/>
                      <w:szCs w:val="22"/>
                    </w:rPr>
                    <w:tab/>
                    <w:t xml:space="preserve">  </w:t>
                  </w:r>
                  <w:r w:rsidRPr="00E173D1">
                    <w:rPr>
                      <w:rFonts w:asciiTheme="majorHAnsi" w:hAnsiTheme="majorHAnsi" w:cstheme="majorHAnsi"/>
                      <w:bCs/>
                      <w:noProof/>
                      <w:sz w:val="22"/>
                      <w:szCs w:val="22"/>
                    </w:rPr>
                    <w:tab/>
                  </w:r>
                  <w:r w:rsidRPr="00E173D1">
                    <w:rPr>
                      <w:rFonts w:asciiTheme="majorHAnsi" w:hAnsiTheme="majorHAnsi" w:cstheme="majorHAnsi"/>
                      <w:bCs/>
                      <w:noProof/>
                      <w:sz w:val="22"/>
                      <w:szCs w:val="22"/>
                    </w:rPr>
                    <w:tab/>
                    <w:t xml:space="preserve">                            </w:t>
                  </w:r>
                </w:p>
                <w:p w14:paraId="52354706" w14:textId="3123F530" w:rsidR="004B1DF9" w:rsidRPr="007241EE" w:rsidRDefault="004B1DF9" w:rsidP="004B1DF9">
                  <w:pPr>
                    <w:tabs>
                      <w:tab w:val="left" w:pos="-720"/>
                      <w:tab w:val="left" w:pos="0"/>
                    </w:tabs>
                    <w:suppressAutoHyphens/>
                    <w:jc w:val="both"/>
                    <w:rPr>
                      <w:rFonts w:asciiTheme="majorHAnsi" w:hAnsiTheme="majorHAnsi" w:cstheme="majorHAnsi"/>
                      <w:bCs/>
                      <w:noProof/>
                      <w:sz w:val="22"/>
                      <w:szCs w:val="22"/>
                    </w:rPr>
                  </w:pPr>
                  <w:r w:rsidRPr="00E173D1">
                    <w:rPr>
                      <w:rFonts w:asciiTheme="majorHAnsi" w:hAnsiTheme="majorHAnsi" w:cstheme="majorHAnsi"/>
                      <w:i/>
                      <w:sz w:val="22"/>
                      <w:szCs w:val="22"/>
                    </w:rPr>
                    <w:t xml:space="preserve">The psychosocial and cognitive assessment of allogeneic transplant patients, sibling donors and parents as intervention at the Alberta Children’s Hospital, Hematology, Oncology and Transplant Program </w:t>
                  </w:r>
                </w:p>
                <w:p w14:paraId="60F2853F" w14:textId="77777777" w:rsidR="004B1DF9" w:rsidRPr="00E173D1" w:rsidRDefault="004B1DF9" w:rsidP="004B1DF9">
                  <w:pPr>
                    <w:jc w:val="both"/>
                    <w:rPr>
                      <w:rFonts w:asciiTheme="majorHAnsi" w:hAnsiTheme="majorHAnsi" w:cstheme="majorHAnsi"/>
                      <w:color w:val="000000"/>
                      <w:sz w:val="22"/>
                      <w:szCs w:val="22"/>
                    </w:rPr>
                  </w:pPr>
                  <w:r w:rsidRPr="00E173D1">
                    <w:rPr>
                      <w:rFonts w:asciiTheme="majorHAnsi" w:hAnsiTheme="majorHAnsi" w:cstheme="majorHAnsi"/>
                      <w:iCs/>
                      <w:sz w:val="22"/>
                      <w:szCs w:val="22"/>
                    </w:rPr>
                    <w:t>Principal</w:t>
                  </w:r>
                  <w:r w:rsidRPr="00E173D1">
                    <w:rPr>
                      <w:rFonts w:asciiTheme="majorHAnsi" w:hAnsiTheme="majorHAnsi" w:cstheme="majorHAnsi"/>
                      <w:color w:val="000000"/>
                      <w:sz w:val="22"/>
                      <w:szCs w:val="22"/>
                    </w:rPr>
                    <w:t xml:space="preserve"> Investigator: Fiona Schulte</w:t>
                  </w:r>
                </w:p>
                <w:p w14:paraId="7D77F97E" w14:textId="77777777" w:rsidR="004B1DF9" w:rsidRPr="00E173D1" w:rsidRDefault="004B1DF9" w:rsidP="004B1DF9">
                  <w:pPr>
                    <w:jc w:val="both"/>
                    <w:rPr>
                      <w:rFonts w:asciiTheme="majorHAnsi" w:hAnsiTheme="majorHAnsi" w:cstheme="majorHAnsi"/>
                      <w:color w:val="000000"/>
                      <w:sz w:val="22"/>
                      <w:szCs w:val="22"/>
                    </w:rPr>
                  </w:pPr>
                  <w:r w:rsidRPr="00E173D1">
                    <w:rPr>
                      <w:rFonts w:asciiTheme="majorHAnsi" w:hAnsiTheme="majorHAnsi" w:cstheme="majorHAnsi"/>
                      <w:color w:val="000000"/>
                      <w:sz w:val="22"/>
                      <w:szCs w:val="22"/>
                    </w:rPr>
                    <w:t>Co-investigator: Deborah Dewey</w:t>
                  </w:r>
                </w:p>
                <w:p w14:paraId="2B738B38" w14:textId="4B22B593" w:rsidR="004B1DF9" w:rsidRPr="00E173D1" w:rsidRDefault="004B1DF9" w:rsidP="004B1DF9">
                  <w:pPr>
                    <w:jc w:val="both"/>
                    <w:rPr>
                      <w:rFonts w:asciiTheme="majorHAnsi" w:hAnsiTheme="majorHAnsi" w:cstheme="majorHAnsi"/>
                      <w:color w:val="000000"/>
                      <w:sz w:val="22"/>
                      <w:szCs w:val="22"/>
                    </w:rPr>
                  </w:pPr>
                </w:p>
              </w:tc>
              <w:tc>
                <w:tcPr>
                  <w:tcW w:w="8033" w:type="dxa"/>
                  <w:gridSpan w:val="6"/>
                  <w:shd w:val="clear" w:color="auto" w:fill="FFFFFF" w:themeFill="background1"/>
                </w:tcPr>
                <w:p w14:paraId="4837F270" w14:textId="124DF97B"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bCs/>
                      <w:noProof/>
                      <w:sz w:val="22"/>
                      <w:szCs w:val="22"/>
                    </w:rPr>
                    <w:t>$9,954</w:t>
                  </w:r>
                </w:p>
                <w:p w14:paraId="255C9AC4" w14:textId="77777777" w:rsidR="004B1DF9" w:rsidRPr="00E173D1" w:rsidRDefault="004B1DF9" w:rsidP="004B1DF9">
                  <w:pPr>
                    <w:rPr>
                      <w:rFonts w:asciiTheme="majorHAnsi" w:hAnsiTheme="majorHAnsi" w:cstheme="majorHAnsi"/>
                      <w:color w:val="000000"/>
                      <w:sz w:val="22"/>
                      <w:szCs w:val="22"/>
                    </w:rPr>
                  </w:pPr>
                </w:p>
                <w:p w14:paraId="6CAA1024" w14:textId="77777777" w:rsidR="004B1DF9" w:rsidRPr="00E173D1" w:rsidRDefault="004B1DF9" w:rsidP="004B1DF9">
                  <w:pPr>
                    <w:rPr>
                      <w:rFonts w:asciiTheme="majorHAnsi" w:hAnsiTheme="majorHAnsi" w:cstheme="majorHAnsi"/>
                      <w:color w:val="000000"/>
                      <w:sz w:val="22"/>
                      <w:szCs w:val="22"/>
                    </w:rPr>
                  </w:pPr>
                </w:p>
                <w:p w14:paraId="39F0068C" w14:textId="77777777" w:rsidR="004B1DF9" w:rsidRPr="00E173D1" w:rsidRDefault="004B1DF9" w:rsidP="004B1DF9">
                  <w:pPr>
                    <w:rPr>
                      <w:rFonts w:asciiTheme="majorHAnsi" w:hAnsiTheme="majorHAnsi" w:cstheme="majorHAnsi"/>
                      <w:color w:val="000000"/>
                      <w:sz w:val="22"/>
                      <w:szCs w:val="22"/>
                    </w:rPr>
                  </w:pPr>
                </w:p>
              </w:tc>
            </w:tr>
            <w:tr w:rsidR="000D6241" w:rsidRPr="00E173D1" w14:paraId="12FF44A6" w14:textId="31A4D676" w:rsidTr="00D01CF2">
              <w:trPr>
                <w:gridAfter w:val="15"/>
                <w:wAfter w:w="13944" w:type="dxa"/>
                <w:trHeight w:val="244"/>
              </w:trPr>
              <w:tc>
                <w:tcPr>
                  <w:tcW w:w="2038" w:type="dxa"/>
                  <w:shd w:val="clear" w:color="auto" w:fill="FFFFFF" w:themeFill="background1"/>
                </w:tcPr>
                <w:p w14:paraId="3906095E" w14:textId="77777777" w:rsidR="004B1DF9" w:rsidRPr="00E173D1" w:rsidRDefault="004B1DF9" w:rsidP="004B1DF9">
                  <w:pPr>
                    <w:rPr>
                      <w:rFonts w:asciiTheme="majorHAnsi" w:hAnsiTheme="majorHAnsi" w:cstheme="majorHAnsi"/>
                      <w:bCs/>
                      <w:noProof/>
                      <w:sz w:val="22"/>
                      <w:szCs w:val="22"/>
                    </w:rPr>
                  </w:pPr>
                  <w:r w:rsidRPr="00E173D1">
                    <w:rPr>
                      <w:rFonts w:asciiTheme="majorHAnsi" w:hAnsiTheme="majorHAnsi" w:cstheme="majorHAnsi"/>
                      <w:bCs/>
                      <w:noProof/>
                      <w:sz w:val="22"/>
                      <w:szCs w:val="22"/>
                    </w:rPr>
                    <w:t>Jun 2011-May 2012</w:t>
                  </w:r>
                </w:p>
              </w:tc>
              <w:tc>
                <w:tcPr>
                  <w:tcW w:w="7372" w:type="dxa"/>
                  <w:gridSpan w:val="4"/>
                  <w:shd w:val="clear" w:color="auto" w:fill="FFFFFF" w:themeFill="background1"/>
                </w:tcPr>
                <w:p w14:paraId="7BFEB9A6" w14:textId="77777777" w:rsidR="004B1DF9" w:rsidRPr="00E173D1" w:rsidRDefault="004B1DF9" w:rsidP="004B1DF9">
                  <w:pPr>
                    <w:rPr>
                      <w:rFonts w:asciiTheme="majorHAnsi" w:hAnsiTheme="majorHAnsi" w:cstheme="majorHAnsi"/>
                      <w:bCs/>
                      <w:noProof/>
                      <w:sz w:val="22"/>
                      <w:szCs w:val="22"/>
                    </w:rPr>
                  </w:pPr>
                  <w:r w:rsidRPr="00E173D1">
                    <w:rPr>
                      <w:rFonts w:asciiTheme="majorHAnsi" w:hAnsiTheme="majorHAnsi" w:cstheme="majorHAnsi"/>
                      <w:bCs/>
                      <w:noProof/>
                      <w:sz w:val="22"/>
                      <w:szCs w:val="22"/>
                    </w:rPr>
                    <w:t>Alberta Centre for Child, Family and Community Research</w:t>
                  </w:r>
                </w:p>
                <w:p w14:paraId="64D1DFD7" w14:textId="77777777" w:rsidR="004B1DF9" w:rsidRPr="00E173D1" w:rsidRDefault="004B1DF9" w:rsidP="004B1DF9">
                  <w:pPr>
                    <w:rPr>
                      <w:rFonts w:asciiTheme="majorHAnsi" w:hAnsiTheme="majorHAnsi" w:cstheme="majorHAnsi"/>
                      <w:i/>
                      <w:sz w:val="22"/>
                      <w:szCs w:val="22"/>
                    </w:rPr>
                  </w:pPr>
                  <w:r w:rsidRPr="00E173D1">
                    <w:rPr>
                      <w:rFonts w:asciiTheme="majorHAnsi" w:hAnsiTheme="majorHAnsi" w:cstheme="majorHAnsi"/>
                      <w:i/>
                      <w:sz w:val="22"/>
                      <w:szCs w:val="22"/>
                    </w:rPr>
                    <w:t xml:space="preserve">Building parenting capacity in families of children with disabilities: </w:t>
                  </w:r>
                </w:p>
                <w:p w14:paraId="62851CBC" w14:textId="77777777" w:rsidR="004B1DF9" w:rsidRPr="00E173D1" w:rsidRDefault="004B1DF9" w:rsidP="004B1DF9">
                  <w:pPr>
                    <w:rPr>
                      <w:rFonts w:asciiTheme="majorHAnsi" w:hAnsiTheme="majorHAnsi" w:cstheme="majorHAnsi"/>
                      <w:bCs/>
                      <w:i/>
                      <w:noProof/>
                      <w:sz w:val="22"/>
                      <w:szCs w:val="22"/>
                    </w:rPr>
                  </w:pPr>
                  <w:r w:rsidRPr="00E173D1">
                    <w:rPr>
                      <w:rFonts w:asciiTheme="majorHAnsi" w:hAnsiTheme="majorHAnsi" w:cstheme="majorHAnsi"/>
                      <w:i/>
                      <w:sz w:val="22"/>
                      <w:szCs w:val="22"/>
                    </w:rPr>
                    <w:t>Understanding and resourcing fathers of children with ASD</w:t>
                  </w:r>
                </w:p>
                <w:p w14:paraId="27AC4C23" w14:textId="77777777" w:rsidR="004B1DF9" w:rsidRPr="00E173D1" w:rsidRDefault="004B1DF9" w:rsidP="004B1DF9">
                  <w:pPr>
                    <w:tabs>
                      <w:tab w:val="left" w:pos="-720"/>
                      <w:tab w:val="left" w:pos="0"/>
                    </w:tabs>
                    <w:suppressAutoHyphens/>
                    <w:jc w:val="both"/>
                    <w:rPr>
                      <w:rFonts w:asciiTheme="majorHAnsi" w:hAnsiTheme="majorHAnsi" w:cstheme="majorHAnsi"/>
                      <w:sz w:val="22"/>
                      <w:szCs w:val="22"/>
                      <w:lang w:val="en-GB"/>
                    </w:rPr>
                  </w:pPr>
                  <w:r w:rsidRPr="00E173D1">
                    <w:rPr>
                      <w:rFonts w:asciiTheme="majorHAnsi" w:hAnsiTheme="majorHAnsi" w:cstheme="majorHAnsi"/>
                      <w:sz w:val="22"/>
                      <w:szCs w:val="22"/>
                      <w:lang w:val="en-GB"/>
                    </w:rPr>
                    <w:t>Principal Investigator: Bonnie Lashewicz</w:t>
                  </w:r>
                </w:p>
                <w:p w14:paraId="49CEA4C7" w14:textId="77777777" w:rsidR="004B1DF9" w:rsidRPr="00E173D1" w:rsidRDefault="004B1DF9" w:rsidP="004B1DF9">
                  <w:pPr>
                    <w:tabs>
                      <w:tab w:val="left" w:pos="-720"/>
                      <w:tab w:val="left" w:pos="0"/>
                    </w:tabs>
                    <w:suppressAutoHyphens/>
                    <w:rPr>
                      <w:rFonts w:asciiTheme="majorHAnsi" w:hAnsiTheme="majorHAnsi" w:cstheme="majorHAnsi"/>
                      <w:sz w:val="22"/>
                      <w:szCs w:val="22"/>
                      <w:lang w:val="en-GB"/>
                    </w:rPr>
                  </w:pPr>
                  <w:r w:rsidRPr="00E173D1">
                    <w:rPr>
                      <w:rFonts w:asciiTheme="majorHAnsi" w:hAnsiTheme="majorHAnsi" w:cstheme="majorHAnsi"/>
                      <w:sz w:val="22"/>
                      <w:szCs w:val="22"/>
                      <w:lang w:val="en-GB"/>
                    </w:rPr>
                    <w:t>Co-investigator: Deborah Dewey</w:t>
                  </w:r>
                </w:p>
                <w:p w14:paraId="2D9A496A" w14:textId="005EA438" w:rsidR="004B1DF9" w:rsidRPr="00E173D1" w:rsidRDefault="004B1DF9" w:rsidP="004B1DF9">
                  <w:pPr>
                    <w:tabs>
                      <w:tab w:val="left" w:pos="-720"/>
                      <w:tab w:val="left" w:pos="0"/>
                    </w:tabs>
                    <w:suppressAutoHyphens/>
                    <w:rPr>
                      <w:rFonts w:asciiTheme="majorHAnsi" w:hAnsiTheme="majorHAnsi" w:cstheme="majorHAnsi"/>
                      <w:sz w:val="22"/>
                      <w:szCs w:val="22"/>
                      <w:lang w:val="en-GB"/>
                    </w:rPr>
                  </w:pPr>
                </w:p>
              </w:tc>
              <w:tc>
                <w:tcPr>
                  <w:tcW w:w="8033" w:type="dxa"/>
                  <w:gridSpan w:val="6"/>
                  <w:shd w:val="clear" w:color="auto" w:fill="FFFFFF" w:themeFill="background1"/>
                </w:tcPr>
                <w:p w14:paraId="3640785B" w14:textId="77777777" w:rsidR="004B1DF9" w:rsidRPr="00E173D1" w:rsidRDefault="004B1DF9" w:rsidP="004B1DF9">
                  <w:pPr>
                    <w:rPr>
                      <w:rFonts w:asciiTheme="majorHAnsi" w:hAnsiTheme="majorHAnsi" w:cstheme="majorHAnsi"/>
                      <w:bCs/>
                      <w:noProof/>
                      <w:sz w:val="22"/>
                      <w:szCs w:val="22"/>
                    </w:rPr>
                  </w:pPr>
                  <w:r w:rsidRPr="00E173D1">
                    <w:rPr>
                      <w:rFonts w:asciiTheme="majorHAnsi" w:hAnsiTheme="majorHAnsi" w:cstheme="majorHAnsi"/>
                      <w:bCs/>
                      <w:noProof/>
                      <w:sz w:val="22"/>
                      <w:szCs w:val="22"/>
                    </w:rPr>
                    <w:t>$40,000</w:t>
                  </w:r>
                </w:p>
                <w:p w14:paraId="072CE7B8" w14:textId="77777777" w:rsidR="004B1DF9" w:rsidRPr="00E173D1" w:rsidRDefault="004B1DF9" w:rsidP="004B1DF9">
                  <w:pPr>
                    <w:rPr>
                      <w:rFonts w:asciiTheme="majorHAnsi" w:hAnsiTheme="majorHAnsi" w:cstheme="majorHAnsi"/>
                      <w:bCs/>
                      <w:sz w:val="22"/>
                      <w:szCs w:val="22"/>
                    </w:rPr>
                  </w:pPr>
                </w:p>
                <w:p w14:paraId="60C23F1B" w14:textId="77777777" w:rsidR="004B1DF9" w:rsidRPr="00E173D1" w:rsidRDefault="004B1DF9" w:rsidP="004B1DF9">
                  <w:pPr>
                    <w:rPr>
                      <w:rFonts w:asciiTheme="majorHAnsi" w:hAnsiTheme="majorHAnsi" w:cstheme="majorHAnsi"/>
                      <w:sz w:val="22"/>
                      <w:szCs w:val="22"/>
                      <w:lang w:val="en-GB"/>
                    </w:rPr>
                  </w:pPr>
                </w:p>
                <w:p w14:paraId="16FBD0AB" w14:textId="77777777" w:rsidR="004B1DF9" w:rsidRPr="00E173D1" w:rsidRDefault="004B1DF9" w:rsidP="004B1DF9">
                  <w:pPr>
                    <w:rPr>
                      <w:rFonts w:asciiTheme="majorHAnsi" w:hAnsiTheme="majorHAnsi" w:cstheme="majorHAnsi"/>
                      <w:sz w:val="22"/>
                      <w:szCs w:val="22"/>
                      <w:lang w:val="en-GB"/>
                    </w:rPr>
                  </w:pPr>
                </w:p>
                <w:p w14:paraId="1BC44A28" w14:textId="77777777" w:rsidR="004B1DF9" w:rsidRPr="00E173D1" w:rsidRDefault="004B1DF9" w:rsidP="004B1DF9">
                  <w:pPr>
                    <w:rPr>
                      <w:rFonts w:asciiTheme="majorHAnsi" w:hAnsiTheme="majorHAnsi" w:cstheme="majorHAnsi"/>
                      <w:sz w:val="22"/>
                      <w:szCs w:val="22"/>
                      <w:lang w:val="en-GB"/>
                    </w:rPr>
                  </w:pPr>
                </w:p>
              </w:tc>
            </w:tr>
            <w:tr w:rsidR="000D6241" w:rsidRPr="00E173D1" w14:paraId="6E9E7480" w14:textId="4C807B15" w:rsidTr="00D01CF2">
              <w:trPr>
                <w:gridAfter w:val="15"/>
                <w:wAfter w:w="13944" w:type="dxa"/>
                <w:trHeight w:val="244"/>
              </w:trPr>
              <w:tc>
                <w:tcPr>
                  <w:tcW w:w="2038" w:type="dxa"/>
                  <w:shd w:val="clear" w:color="auto" w:fill="FFFFFF" w:themeFill="background1"/>
                </w:tcPr>
                <w:p w14:paraId="65F93F50" w14:textId="5A15D194" w:rsidR="004B1DF9" w:rsidRPr="00E173D1" w:rsidRDefault="004B1DF9" w:rsidP="004B1DF9">
                  <w:pPr>
                    <w:rPr>
                      <w:rFonts w:asciiTheme="majorHAnsi" w:hAnsiTheme="majorHAnsi" w:cstheme="majorHAnsi"/>
                      <w:sz w:val="22"/>
                      <w:szCs w:val="22"/>
                    </w:rPr>
                  </w:pPr>
                  <w:r w:rsidRPr="00E173D1">
                    <w:rPr>
                      <w:rFonts w:asciiTheme="majorHAnsi" w:hAnsiTheme="majorHAnsi" w:cstheme="majorHAnsi"/>
                      <w:bCs/>
                      <w:noProof/>
                      <w:sz w:val="22"/>
                      <w:szCs w:val="22"/>
                    </w:rPr>
                    <w:t>Apr 2011-Mar 2013</w:t>
                  </w:r>
                </w:p>
              </w:tc>
              <w:tc>
                <w:tcPr>
                  <w:tcW w:w="7372" w:type="dxa"/>
                  <w:gridSpan w:val="4"/>
                  <w:shd w:val="clear" w:color="auto" w:fill="FFFFFF" w:themeFill="background1"/>
                </w:tcPr>
                <w:p w14:paraId="25FEC3F2" w14:textId="2A1F056A" w:rsidR="004B1DF9" w:rsidRPr="00E173D1" w:rsidRDefault="004B1DF9" w:rsidP="004B1DF9">
                  <w:pPr>
                    <w:tabs>
                      <w:tab w:val="left" w:pos="6476"/>
                    </w:tabs>
                    <w:rPr>
                      <w:rFonts w:asciiTheme="majorHAnsi" w:hAnsiTheme="majorHAnsi" w:cstheme="majorHAnsi"/>
                      <w:color w:val="000000"/>
                      <w:sz w:val="22"/>
                      <w:szCs w:val="22"/>
                    </w:rPr>
                  </w:pPr>
                  <w:r w:rsidRPr="00E173D1">
                    <w:rPr>
                      <w:rFonts w:asciiTheme="majorHAnsi" w:hAnsiTheme="majorHAnsi" w:cstheme="majorHAnsi"/>
                      <w:color w:val="000000"/>
                      <w:sz w:val="22"/>
                      <w:szCs w:val="22"/>
                    </w:rPr>
                    <w:t xml:space="preserve">Alberta Innovates - Health Solutions                                                                             </w:t>
                  </w:r>
                </w:p>
                <w:p w14:paraId="39AFD343" w14:textId="7D4E8858" w:rsidR="004B1DF9" w:rsidRPr="00E173D1" w:rsidRDefault="004B1DF9" w:rsidP="004B1DF9">
                  <w:pPr>
                    <w:ind w:left="2160" w:hanging="2160"/>
                    <w:rPr>
                      <w:rFonts w:asciiTheme="majorHAnsi" w:hAnsiTheme="majorHAnsi" w:cstheme="majorHAnsi"/>
                      <w:i/>
                      <w:color w:val="000000"/>
                      <w:sz w:val="22"/>
                      <w:szCs w:val="22"/>
                    </w:rPr>
                  </w:pPr>
                  <w:r w:rsidRPr="00E173D1">
                    <w:rPr>
                      <w:rFonts w:asciiTheme="majorHAnsi" w:hAnsiTheme="majorHAnsi" w:cstheme="majorHAnsi"/>
                      <w:i/>
                      <w:color w:val="000000"/>
                      <w:sz w:val="22"/>
                      <w:szCs w:val="22"/>
                    </w:rPr>
                    <w:t>A KT initiative for policymakers on the importance of cohort research</w:t>
                  </w:r>
                </w:p>
                <w:p w14:paraId="29487B98" w14:textId="77777777" w:rsidR="004B1DF9" w:rsidRPr="00E173D1" w:rsidRDefault="004B1DF9" w:rsidP="004B1DF9">
                  <w:pPr>
                    <w:tabs>
                      <w:tab w:val="left" w:pos="-720"/>
                      <w:tab w:val="left" w:pos="0"/>
                    </w:tabs>
                    <w:suppressAutoHyphens/>
                    <w:jc w:val="both"/>
                    <w:rPr>
                      <w:rFonts w:asciiTheme="majorHAnsi" w:hAnsiTheme="majorHAnsi" w:cstheme="majorHAnsi"/>
                      <w:sz w:val="22"/>
                      <w:szCs w:val="22"/>
                      <w:lang w:val="en-GB"/>
                    </w:rPr>
                  </w:pPr>
                  <w:r w:rsidRPr="00E173D1">
                    <w:rPr>
                      <w:rFonts w:asciiTheme="majorHAnsi" w:hAnsiTheme="majorHAnsi" w:cstheme="majorHAnsi"/>
                      <w:sz w:val="22"/>
                      <w:szCs w:val="22"/>
                      <w:lang w:val="en-GB"/>
                    </w:rPr>
                    <w:t>Principal Investigator: Bonnie Kaplan, Brenda Leung</w:t>
                  </w:r>
                </w:p>
                <w:p w14:paraId="1FE1AAAC" w14:textId="77777777" w:rsidR="004B1DF9" w:rsidRPr="00E173D1" w:rsidRDefault="004B1DF9" w:rsidP="004B1DF9">
                  <w:pPr>
                    <w:rPr>
                      <w:rFonts w:asciiTheme="majorHAnsi" w:hAnsiTheme="majorHAnsi" w:cstheme="majorHAnsi"/>
                      <w:sz w:val="22"/>
                      <w:szCs w:val="22"/>
                      <w:lang w:val="en-GB"/>
                    </w:rPr>
                  </w:pPr>
                  <w:r w:rsidRPr="00E173D1">
                    <w:rPr>
                      <w:rFonts w:asciiTheme="majorHAnsi" w:hAnsiTheme="majorHAnsi" w:cstheme="majorHAnsi"/>
                      <w:sz w:val="22"/>
                      <w:szCs w:val="22"/>
                      <w:lang w:val="en-GB"/>
                    </w:rPr>
                    <w:t>Co-investigator: Deborah Dewey</w:t>
                  </w:r>
                </w:p>
                <w:p w14:paraId="023CB954" w14:textId="19361A45" w:rsidR="004B1DF9" w:rsidRPr="00E173D1" w:rsidRDefault="004B1DF9" w:rsidP="004B1DF9">
                  <w:pPr>
                    <w:rPr>
                      <w:rFonts w:asciiTheme="majorHAnsi" w:hAnsiTheme="majorHAnsi" w:cstheme="majorHAnsi"/>
                      <w:sz w:val="22"/>
                      <w:szCs w:val="22"/>
                      <w:lang w:val="en-GB"/>
                    </w:rPr>
                  </w:pPr>
                </w:p>
              </w:tc>
              <w:tc>
                <w:tcPr>
                  <w:tcW w:w="8033" w:type="dxa"/>
                  <w:gridSpan w:val="6"/>
                  <w:shd w:val="clear" w:color="auto" w:fill="FFFFFF" w:themeFill="background1"/>
                </w:tcPr>
                <w:p w14:paraId="35B98B3A" w14:textId="77777777" w:rsidR="004B1DF9" w:rsidRPr="00E173D1" w:rsidRDefault="004B1DF9" w:rsidP="004B1DF9">
                  <w:pPr>
                    <w:tabs>
                      <w:tab w:val="left" w:pos="6476"/>
                    </w:tabs>
                    <w:rPr>
                      <w:rFonts w:asciiTheme="majorHAnsi" w:hAnsiTheme="majorHAnsi" w:cstheme="majorHAnsi"/>
                      <w:color w:val="000000"/>
                      <w:sz w:val="22"/>
                      <w:szCs w:val="22"/>
                    </w:rPr>
                  </w:pPr>
                  <w:r w:rsidRPr="00E173D1">
                    <w:rPr>
                      <w:rFonts w:asciiTheme="majorHAnsi" w:hAnsiTheme="majorHAnsi" w:cstheme="majorHAnsi"/>
                      <w:color w:val="000000"/>
                      <w:sz w:val="22"/>
                      <w:szCs w:val="22"/>
                    </w:rPr>
                    <w:t>$25,000</w:t>
                  </w:r>
                </w:p>
                <w:p w14:paraId="7F0533F2" w14:textId="77777777" w:rsidR="004B1DF9" w:rsidRPr="00E173D1" w:rsidRDefault="004B1DF9" w:rsidP="004B1DF9">
                  <w:pPr>
                    <w:rPr>
                      <w:rFonts w:asciiTheme="majorHAnsi" w:hAnsiTheme="majorHAnsi" w:cstheme="majorHAnsi"/>
                      <w:sz w:val="22"/>
                      <w:szCs w:val="22"/>
                      <w:lang w:val="en-GB"/>
                    </w:rPr>
                  </w:pPr>
                </w:p>
                <w:p w14:paraId="77FEA4CD" w14:textId="77777777" w:rsidR="004B1DF9" w:rsidRPr="00E173D1" w:rsidRDefault="004B1DF9" w:rsidP="004B1DF9">
                  <w:pPr>
                    <w:rPr>
                      <w:rFonts w:asciiTheme="majorHAnsi" w:hAnsiTheme="majorHAnsi" w:cstheme="majorHAnsi"/>
                      <w:sz w:val="22"/>
                      <w:szCs w:val="22"/>
                      <w:lang w:val="en-GB"/>
                    </w:rPr>
                  </w:pPr>
                </w:p>
              </w:tc>
            </w:tr>
            <w:tr w:rsidR="000D6241" w:rsidRPr="00E173D1" w14:paraId="7AB195B5" w14:textId="20315BCE" w:rsidTr="00D01CF2">
              <w:trPr>
                <w:gridAfter w:val="15"/>
                <w:wAfter w:w="13944" w:type="dxa"/>
                <w:trHeight w:val="406"/>
              </w:trPr>
              <w:tc>
                <w:tcPr>
                  <w:tcW w:w="2038" w:type="dxa"/>
                  <w:shd w:val="clear" w:color="auto" w:fill="FFFFFF" w:themeFill="background1"/>
                </w:tcPr>
                <w:p w14:paraId="2ACB99CC" w14:textId="77777777" w:rsidR="004B1DF9" w:rsidRPr="00E173D1" w:rsidRDefault="004B1DF9" w:rsidP="004B1DF9">
                  <w:pPr>
                    <w:rPr>
                      <w:rFonts w:asciiTheme="majorHAnsi" w:hAnsiTheme="majorHAnsi" w:cstheme="majorHAnsi"/>
                      <w:noProof/>
                      <w:sz w:val="22"/>
                      <w:szCs w:val="22"/>
                    </w:rPr>
                  </w:pPr>
                  <w:r w:rsidRPr="00E173D1">
                    <w:rPr>
                      <w:rFonts w:asciiTheme="majorHAnsi" w:hAnsiTheme="majorHAnsi" w:cstheme="majorHAnsi"/>
                      <w:noProof/>
                      <w:sz w:val="22"/>
                      <w:szCs w:val="22"/>
                    </w:rPr>
                    <w:t>Jul 2008-Jun 2009</w:t>
                  </w:r>
                </w:p>
              </w:tc>
              <w:tc>
                <w:tcPr>
                  <w:tcW w:w="7372" w:type="dxa"/>
                  <w:gridSpan w:val="4"/>
                  <w:shd w:val="clear" w:color="auto" w:fill="FFFFFF" w:themeFill="background1"/>
                </w:tcPr>
                <w:p w14:paraId="1B2AFFFE" w14:textId="77777777" w:rsidR="004B1DF9" w:rsidRDefault="004B1DF9" w:rsidP="004B1DF9">
                  <w:pPr>
                    <w:tabs>
                      <w:tab w:val="left" w:pos="-720"/>
                      <w:tab w:val="left" w:pos="0"/>
                    </w:tabs>
                    <w:suppressAutoHyphens/>
                    <w:ind w:left="-360"/>
                    <w:rPr>
                      <w:rFonts w:asciiTheme="majorHAnsi" w:hAnsiTheme="majorHAnsi" w:cstheme="majorHAnsi"/>
                      <w:noProof/>
                      <w:sz w:val="22"/>
                      <w:szCs w:val="22"/>
                    </w:rPr>
                  </w:pPr>
                  <w:r w:rsidRPr="00E173D1">
                    <w:rPr>
                      <w:rFonts w:asciiTheme="majorHAnsi" w:hAnsiTheme="majorHAnsi" w:cstheme="majorHAnsi"/>
                      <w:noProof/>
                      <w:sz w:val="22"/>
                      <w:szCs w:val="22"/>
                    </w:rPr>
                    <w:t xml:space="preserve">Al   Alberta Children’s Hospital Foundation Small Grant                                                     </w:t>
                  </w:r>
                </w:p>
                <w:p w14:paraId="7ABDB210" w14:textId="770803E2" w:rsidR="004B1DF9" w:rsidRPr="008C77C4" w:rsidRDefault="004B1DF9" w:rsidP="004B1DF9">
                  <w:pPr>
                    <w:tabs>
                      <w:tab w:val="left" w:pos="-720"/>
                      <w:tab w:val="left" w:pos="0"/>
                    </w:tabs>
                    <w:suppressAutoHyphens/>
                    <w:ind w:left="-360"/>
                    <w:rPr>
                      <w:rFonts w:asciiTheme="majorHAnsi" w:hAnsiTheme="majorHAnsi" w:cstheme="majorHAnsi"/>
                      <w:noProof/>
                      <w:sz w:val="22"/>
                      <w:szCs w:val="22"/>
                    </w:rPr>
                  </w:pPr>
                  <w:r w:rsidRPr="00E173D1">
                    <w:rPr>
                      <w:rFonts w:asciiTheme="majorHAnsi" w:hAnsiTheme="majorHAnsi" w:cstheme="majorHAnsi"/>
                      <w:i/>
                      <w:color w:val="000000"/>
                      <w:sz w:val="22"/>
                      <w:szCs w:val="22"/>
                    </w:rPr>
                    <w:t>Cr</w:t>
                  </w:r>
                  <w:r>
                    <w:rPr>
                      <w:rFonts w:asciiTheme="majorHAnsi" w:hAnsiTheme="majorHAnsi" w:cstheme="majorHAnsi"/>
                      <w:i/>
                      <w:color w:val="000000"/>
                      <w:sz w:val="22"/>
                      <w:szCs w:val="22"/>
                    </w:rPr>
                    <w:t>. A cr</w:t>
                  </w:r>
                  <w:r w:rsidRPr="00E173D1">
                    <w:rPr>
                      <w:rFonts w:asciiTheme="majorHAnsi" w:hAnsiTheme="majorHAnsi" w:cstheme="majorHAnsi"/>
                      <w:i/>
                      <w:color w:val="000000"/>
                      <w:sz w:val="22"/>
                      <w:szCs w:val="22"/>
                    </w:rPr>
                    <w:t xml:space="preserve">oss-sectional study to investigate the long-term outcome of children </w:t>
                  </w:r>
                </w:p>
                <w:p w14:paraId="5A64F75D" w14:textId="0989F53C" w:rsidR="004B1DF9" w:rsidRPr="00E173D1" w:rsidRDefault="004B1DF9" w:rsidP="004B1DF9">
                  <w:pPr>
                    <w:tabs>
                      <w:tab w:val="left" w:pos="-720"/>
                      <w:tab w:val="left" w:pos="0"/>
                    </w:tabs>
                    <w:suppressAutoHyphens/>
                    <w:ind w:left="-360" w:firstLine="315"/>
                    <w:rPr>
                      <w:rFonts w:asciiTheme="majorHAnsi" w:hAnsiTheme="majorHAnsi" w:cstheme="majorHAnsi"/>
                      <w:color w:val="000000"/>
                      <w:sz w:val="22"/>
                      <w:szCs w:val="22"/>
                    </w:rPr>
                  </w:pPr>
                  <w:r w:rsidRPr="00E173D1">
                    <w:rPr>
                      <w:rFonts w:asciiTheme="majorHAnsi" w:hAnsiTheme="majorHAnsi" w:cstheme="majorHAnsi"/>
                      <w:i/>
                      <w:color w:val="000000"/>
                      <w:sz w:val="22"/>
                      <w:szCs w:val="22"/>
                    </w:rPr>
                    <w:t>attending a tertiary care neurological clinic with daily headache</w:t>
                  </w:r>
                </w:p>
                <w:p w14:paraId="6E7285D2" w14:textId="0C91A34A" w:rsidR="004B1DF9" w:rsidRPr="00E173D1" w:rsidRDefault="004B1DF9" w:rsidP="004B1DF9">
                  <w:pPr>
                    <w:tabs>
                      <w:tab w:val="left" w:pos="-720"/>
                      <w:tab w:val="left" w:pos="0"/>
                    </w:tabs>
                    <w:suppressAutoHyphens/>
                    <w:ind w:left="-360" w:firstLine="315"/>
                    <w:rPr>
                      <w:rFonts w:asciiTheme="majorHAnsi" w:hAnsiTheme="majorHAnsi" w:cstheme="majorHAnsi"/>
                      <w:color w:val="000000"/>
                      <w:sz w:val="22"/>
                      <w:szCs w:val="22"/>
                    </w:rPr>
                  </w:pPr>
                  <w:r w:rsidRPr="00E173D1">
                    <w:rPr>
                      <w:rFonts w:asciiTheme="majorHAnsi" w:hAnsiTheme="majorHAnsi" w:cstheme="majorHAnsi"/>
                      <w:sz w:val="22"/>
                      <w:szCs w:val="22"/>
                      <w:lang w:val="en-GB"/>
                    </w:rPr>
                    <w:t>Principal Investigator: Karen Barlow</w:t>
                  </w:r>
                </w:p>
                <w:p w14:paraId="71025D30" w14:textId="4A3212F7" w:rsidR="004B1DF9" w:rsidRPr="00E173D1" w:rsidRDefault="004B1DF9" w:rsidP="004B1DF9">
                  <w:pPr>
                    <w:tabs>
                      <w:tab w:val="left" w:pos="-720"/>
                      <w:tab w:val="left" w:pos="-187"/>
                      <w:tab w:val="left" w:pos="6476"/>
                    </w:tabs>
                    <w:suppressAutoHyphens/>
                    <w:ind w:left="-45"/>
                    <w:rPr>
                      <w:rFonts w:asciiTheme="majorHAnsi" w:hAnsiTheme="majorHAnsi" w:cstheme="majorHAnsi"/>
                      <w:sz w:val="22"/>
                      <w:szCs w:val="22"/>
                      <w:lang w:val="en-GB"/>
                    </w:rPr>
                  </w:pPr>
                  <w:r w:rsidRPr="00E173D1">
                    <w:rPr>
                      <w:rFonts w:asciiTheme="majorHAnsi" w:hAnsiTheme="majorHAnsi" w:cstheme="majorHAnsi"/>
                      <w:sz w:val="22"/>
                      <w:szCs w:val="22"/>
                      <w:lang w:val="en-GB"/>
                    </w:rPr>
                    <w:t>Co-Investigator: Deborah Dewey</w:t>
                  </w:r>
                </w:p>
                <w:p w14:paraId="116F6CE7" w14:textId="4858E5EF" w:rsidR="004B1DF9" w:rsidRPr="00E173D1" w:rsidRDefault="004B1DF9" w:rsidP="004B1DF9">
                  <w:pPr>
                    <w:tabs>
                      <w:tab w:val="left" w:pos="-720"/>
                      <w:tab w:val="left" w:pos="-187"/>
                      <w:tab w:val="left" w:pos="6476"/>
                    </w:tabs>
                    <w:suppressAutoHyphens/>
                    <w:ind w:left="-45"/>
                    <w:rPr>
                      <w:rFonts w:asciiTheme="majorHAnsi" w:hAnsiTheme="majorHAnsi" w:cstheme="majorHAnsi"/>
                      <w:noProof/>
                      <w:sz w:val="22"/>
                      <w:szCs w:val="22"/>
                    </w:rPr>
                  </w:pPr>
                </w:p>
              </w:tc>
              <w:tc>
                <w:tcPr>
                  <w:tcW w:w="8033" w:type="dxa"/>
                  <w:gridSpan w:val="6"/>
                  <w:shd w:val="clear" w:color="auto" w:fill="FFFFFF" w:themeFill="background1"/>
                </w:tcPr>
                <w:p w14:paraId="0D490E95" w14:textId="797971ED" w:rsidR="004B1DF9" w:rsidRPr="00E173D1" w:rsidRDefault="004B1DF9" w:rsidP="004B1DF9">
                  <w:pPr>
                    <w:rPr>
                      <w:rFonts w:asciiTheme="majorHAnsi" w:hAnsiTheme="majorHAnsi" w:cstheme="majorHAnsi"/>
                      <w:noProof/>
                      <w:sz w:val="22"/>
                      <w:szCs w:val="22"/>
                    </w:rPr>
                  </w:pPr>
                  <w:r w:rsidRPr="00E173D1">
                    <w:rPr>
                      <w:rFonts w:asciiTheme="majorHAnsi" w:hAnsiTheme="majorHAnsi" w:cstheme="majorHAnsi"/>
                      <w:noProof/>
                      <w:sz w:val="22"/>
                      <w:szCs w:val="22"/>
                    </w:rPr>
                    <w:t>$2,944</w:t>
                  </w:r>
                </w:p>
                <w:p w14:paraId="209B9FAA" w14:textId="77777777" w:rsidR="004B1DF9" w:rsidRPr="00E173D1" w:rsidRDefault="004B1DF9" w:rsidP="004B1DF9">
                  <w:pPr>
                    <w:tabs>
                      <w:tab w:val="left" w:pos="-720"/>
                      <w:tab w:val="left" w:pos="-187"/>
                      <w:tab w:val="left" w:pos="6476"/>
                    </w:tabs>
                    <w:suppressAutoHyphens/>
                    <w:rPr>
                      <w:rFonts w:asciiTheme="majorHAnsi" w:hAnsiTheme="majorHAnsi" w:cstheme="majorHAnsi"/>
                      <w:noProof/>
                      <w:sz w:val="22"/>
                      <w:szCs w:val="22"/>
                    </w:rPr>
                  </w:pPr>
                </w:p>
              </w:tc>
            </w:tr>
            <w:tr w:rsidR="000D6241" w:rsidRPr="00E173D1" w14:paraId="68D52F22" w14:textId="48E12588" w:rsidTr="00D01CF2">
              <w:trPr>
                <w:gridAfter w:val="15"/>
                <w:wAfter w:w="13944" w:type="dxa"/>
                <w:trHeight w:val="244"/>
              </w:trPr>
              <w:tc>
                <w:tcPr>
                  <w:tcW w:w="2038" w:type="dxa"/>
                  <w:shd w:val="clear" w:color="auto" w:fill="FFFFFF" w:themeFill="background1"/>
                </w:tcPr>
                <w:p w14:paraId="09C93F03" w14:textId="77777777" w:rsidR="004B1DF9" w:rsidRPr="00E173D1" w:rsidRDefault="004B1DF9" w:rsidP="004B1DF9">
                  <w:pPr>
                    <w:rPr>
                      <w:rFonts w:asciiTheme="majorHAnsi" w:hAnsiTheme="majorHAnsi" w:cstheme="majorHAnsi"/>
                      <w:noProof/>
                      <w:sz w:val="22"/>
                      <w:szCs w:val="22"/>
                    </w:rPr>
                  </w:pPr>
                  <w:r w:rsidRPr="00E173D1">
                    <w:rPr>
                      <w:rFonts w:asciiTheme="majorHAnsi" w:hAnsiTheme="majorHAnsi" w:cstheme="majorHAnsi"/>
                      <w:noProof/>
                      <w:sz w:val="22"/>
                      <w:szCs w:val="22"/>
                    </w:rPr>
                    <w:t>Jul 2008-Jun 2009</w:t>
                  </w:r>
                </w:p>
              </w:tc>
              <w:tc>
                <w:tcPr>
                  <w:tcW w:w="7372" w:type="dxa"/>
                  <w:gridSpan w:val="4"/>
                  <w:shd w:val="clear" w:color="auto" w:fill="FFFFFF" w:themeFill="background1"/>
                </w:tcPr>
                <w:p w14:paraId="08830C1E" w14:textId="1417C612" w:rsidR="004B1DF9" w:rsidRPr="00E173D1" w:rsidRDefault="004B1DF9" w:rsidP="004B1DF9">
                  <w:pPr>
                    <w:tabs>
                      <w:tab w:val="left" w:pos="-720"/>
                      <w:tab w:val="left" w:pos="0"/>
                    </w:tabs>
                    <w:suppressAutoHyphens/>
                    <w:rPr>
                      <w:rFonts w:asciiTheme="majorHAnsi" w:hAnsiTheme="majorHAnsi" w:cstheme="majorHAnsi"/>
                      <w:noProof/>
                      <w:sz w:val="22"/>
                      <w:szCs w:val="22"/>
                    </w:rPr>
                  </w:pPr>
                  <w:r w:rsidRPr="00E173D1">
                    <w:rPr>
                      <w:rFonts w:asciiTheme="majorHAnsi" w:hAnsiTheme="majorHAnsi" w:cstheme="majorHAnsi"/>
                      <w:noProof/>
                      <w:sz w:val="22"/>
                      <w:szCs w:val="22"/>
                    </w:rPr>
                    <w:t xml:space="preserve">Alberta Children’s Hospital Foundation Small Grant                                                     </w:t>
                  </w:r>
                </w:p>
                <w:p w14:paraId="218748A8" w14:textId="1FD1BA1F" w:rsidR="004B1DF9" w:rsidRPr="00E173D1" w:rsidRDefault="004B1DF9" w:rsidP="004B1DF9">
                  <w:pPr>
                    <w:tabs>
                      <w:tab w:val="left" w:pos="-720"/>
                      <w:tab w:val="left" w:pos="0"/>
                    </w:tabs>
                    <w:suppressAutoHyphens/>
                    <w:ind w:left="-360"/>
                    <w:rPr>
                      <w:rFonts w:asciiTheme="majorHAnsi" w:hAnsiTheme="majorHAnsi" w:cstheme="majorHAnsi"/>
                      <w:i/>
                      <w:color w:val="000000"/>
                      <w:sz w:val="22"/>
                      <w:szCs w:val="22"/>
                    </w:rPr>
                  </w:pPr>
                  <w:r w:rsidRPr="00E173D1">
                    <w:rPr>
                      <w:rFonts w:asciiTheme="majorHAnsi" w:hAnsiTheme="majorHAnsi" w:cstheme="majorHAnsi"/>
                      <w:noProof/>
                      <w:sz w:val="22"/>
                      <w:szCs w:val="22"/>
                    </w:rPr>
                    <w:t>CC</w:t>
                  </w:r>
                  <w:r w:rsidRPr="00E173D1">
                    <w:rPr>
                      <w:rFonts w:asciiTheme="majorHAnsi" w:hAnsiTheme="majorHAnsi" w:cstheme="majorHAnsi"/>
                      <w:color w:val="000000"/>
                      <w:sz w:val="22"/>
                      <w:szCs w:val="22"/>
                    </w:rPr>
                    <w:t xml:space="preserve">  </w:t>
                  </w:r>
                  <w:r w:rsidRPr="00E173D1">
                    <w:rPr>
                      <w:rFonts w:asciiTheme="majorHAnsi" w:hAnsiTheme="majorHAnsi" w:cstheme="majorHAnsi"/>
                      <w:i/>
                      <w:color w:val="000000"/>
                      <w:sz w:val="22"/>
                      <w:szCs w:val="22"/>
                    </w:rPr>
                    <w:t xml:space="preserve">What can we learn from the experiences of overweight children </w:t>
                  </w:r>
                </w:p>
                <w:p w14:paraId="35264077" w14:textId="3E83B722" w:rsidR="004B1DF9" w:rsidRPr="00E173D1" w:rsidRDefault="004B1DF9" w:rsidP="004B1DF9">
                  <w:pPr>
                    <w:tabs>
                      <w:tab w:val="left" w:pos="-720"/>
                      <w:tab w:val="left" w:pos="0"/>
                    </w:tabs>
                    <w:suppressAutoHyphens/>
                    <w:ind w:left="-360"/>
                    <w:rPr>
                      <w:rFonts w:asciiTheme="majorHAnsi" w:hAnsiTheme="majorHAnsi" w:cstheme="majorHAnsi"/>
                      <w:i/>
                      <w:color w:val="000000"/>
                      <w:sz w:val="22"/>
                      <w:szCs w:val="22"/>
                    </w:rPr>
                  </w:pPr>
                  <w:r w:rsidRPr="00E173D1">
                    <w:rPr>
                      <w:rFonts w:asciiTheme="majorHAnsi" w:hAnsiTheme="majorHAnsi" w:cstheme="majorHAnsi"/>
                      <w:i/>
                      <w:color w:val="000000"/>
                      <w:sz w:val="22"/>
                      <w:szCs w:val="22"/>
                    </w:rPr>
                    <w:t xml:space="preserve">Pa  participating in a family-centered healthy lifestyle intervention </w:t>
                  </w:r>
                </w:p>
                <w:p w14:paraId="60502D01" w14:textId="3A7A6298" w:rsidR="004B1DF9" w:rsidRPr="00E173D1" w:rsidRDefault="004B1DF9" w:rsidP="004B1DF9">
                  <w:pPr>
                    <w:tabs>
                      <w:tab w:val="left" w:pos="-720"/>
                      <w:tab w:val="left" w:pos="0"/>
                    </w:tabs>
                    <w:suppressAutoHyphens/>
                    <w:ind w:left="-360"/>
                    <w:rPr>
                      <w:rFonts w:asciiTheme="majorHAnsi" w:hAnsiTheme="majorHAnsi" w:cstheme="majorHAnsi"/>
                      <w:i/>
                      <w:color w:val="000000"/>
                      <w:sz w:val="22"/>
                      <w:szCs w:val="22"/>
                    </w:rPr>
                  </w:pPr>
                  <w:r w:rsidRPr="00E173D1">
                    <w:rPr>
                      <w:rFonts w:asciiTheme="majorHAnsi" w:hAnsiTheme="majorHAnsi" w:cstheme="majorHAnsi"/>
                      <w:i/>
                      <w:color w:val="000000"/>
                      <w:sz w:val="22"/>
                      <w:szCs w:val="22"/>
                    </w:rPr>
                    <w:t>in   in their community? A qualitative study</w:t>
                  </w:r>
                </w:p>
                <w:p w14:paraId="40254D1F" w14:textId="77777777" w:rsidR="004B1DF9" w:rsidRPr="00E173D1" w:rsidRDefault="004B1DF9" w:rsidP="004B1DF9">
                  <w:pPr>
                    <w:tabs>
                      <w:tab w:val="left" w:pos="-720"/>
                      <w:tab w:val="left" w:pos="0"/>
                      <w:tab w:val="left" w:pos="6476"/>
                    </w:tabs>
                    <w:suppressAutoHyphens/>
                    <w:ind w:left="-360" w:firstLine="315"/>
                    <w:rPr>
                      <w:rFonts w:asciiTheme="majorHAnsi" w:hAnsiTheme="majorHAnsi" w:cstheme="majorHAnsi"/>
                      <w:sz w:val="22"/>
                      <w:szCs w:val="22"/>
                      <w:lang w:val="en-GB"/>
                    </w:rPr>
                  </w:pPr>
                  <w:r w:rsidRPr="00E173D1">
                    <w:rPr>
                      <w:rFonts w:asciiTheme="majorHAnsi" w:hAnsiTheme="majorHAnsi" w:cstheme="majorHAnsi"/>
                      <w:sz w:val="22"/>
                      <w:szCs w:val="22"/>
                      <w:lang w:val="en-GB"/>
                    </w:rPr>
                    <w:t>Principal Investigator: Deborah Dewey</w:t>
                  </w:r>
                </w:p>
                <w:p w14:paraId="40250F9F" w14:textId="224AD34D" w:rsidR="004B1DF9" w:rsidRPr="00E173D1" w:rsidRDefault="004B1DF9" w:rsidP="004B1DF9">
                  <w:pPr>
                    <w:tabs>
                      <w:tab w:val="left" w:pos="-720"/>
                      <w:tab w:val="left" w:pos="0"/>
                      <w:tab w:val="left" w:pos="6476"/>
                    </w:tabs>
                    <w:suppressAutoHyphens/>
                    <w:ind w:left="-360" w:firstLine="315"/>
                    <w:rPr>
                      <w:rFonts w:asciiTheme="majorHAnsi" w:hAnsiTheme="majorHAnsi" w:cstheme="majorHAnsi"/>
                      <w:color w:val="000000"/>
                      <w:sz w:val="22"/>
                      <w:szCs w:val="22"/>
                    </w:rPr>
                  </w:pPr>
                </w:p>
              </w:tc>
              <w:tc>
                <w:tcPr>
                  <w:tcW w:w="8033" w:type="dxa"/>
                  <w:gridSpan w:val="6"/>
                  <w:shd w:val="clear" w:color="auto" w:fill="FFFFFF" w:themeFill="background1"/>
                </w:tcPr>
                <w:p w14:paraId="70274862" w14:textId="53B64F94"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noProof/>
                      <w:sz w:val="22"/>
                      <w:szCs w:val="22"/>
                    </w:rPr>
                    <w:t>$2,940</w:t>
                  </w:r>
                </w:p>
                <w:p w14:paraId="0069A68E" w14:textId="77777777" w:rsidR="004B1DF9" w:rsidRPr="00E173D1" w:rsidRDefault="004B1DF9" w:rsidP="004B1DF9">
                  <w:pPr>
                    <w:tabs>
                      <w:tab w:val="left" w:pos="-720"/>
                      <w:tab w:val="left" w:pos="0"/>
                      <w:tab w:val="left" w:pos="6476"/>
                    </w:tabs>
                    <w:suppressAutoHyphens/>
                    <w:rPr>
                      <w:rFonts w:asciiTheme="majorHAnsi" w:hAnsiTheme="majorHAnsi" w:cstheme="majorHAnsi"/>
                      <w:color w:val="000000"/>
                      <w:sz w:val="22"/>
                      <w:szCs w:val="22"/>
                    </w:rPr>
                  </w:pPr>
                </w:p>
              </w:tc>
            </w:tr>
            <w:tr w:rsidR="000D6241" w:rsidRPr="00E173D1" w14:paraId="24D2AA43" w14:textId="74F30F46" w:rsidTr="00D01CF2">
              <w:trPr>
                <w:gridAfter w:val="15"/>
                <w:wAfter w:w="13944" w:type="dxa"/>
                <w:trHeight w:val="244"/>
              </w:trPr>
              <w:tc>
                <w:tcPr>
                  <w:tcW w:w="2038" w:type="dxa"/>
                  <w:shd w:val="clear" w:color="auto" w:fill="FFFFFF" w:themeFill="background1"/>
                </w:tcPr>
                <w:p w14:paraId="557E2C87" w14:textId="77777777" w:rsidR="004B1DF9" w:rsidRPr="00E173D1" w:rsidRDefault="004B1DF9" w:rsidP="004B1DF9">
                  <w:pPr>
                    <w:rPr>
                      <w:rFonts w:asciiTheme="majorHAnsi" w:hAnsiTheme="majorHAnsi" w:cstheme="majorHAnsi"/>
                      <w:sz w:val="22"/>
                      <w:szCs w:val="22"/>
                    </w:rPr>
                  </w:pPr>
                  <w:r w:rsidRPr="00E173D1">
                    <w:rPr>
                      <w:rFonts w:asciiTheme="majorHAnsi" w:hAnsiTheme="majorHAnsi" w:cstheme="majorHAnsi"/>
                      <w:noProof/>
                      <w:sz w:val="22"/>
                      <w:szCs w:val="22"/>
                    </w:rPr>
                    <w:t>Apr 2008-Mar 2009</w:t>
                  </w:r>
                </w:p>
              </w:tc>
              <w:tc>
                <w:tcPr>
                  <w:tcW w:w="7372" w:type="dxa"/>
                  <w:gridSpan w:val="4"/>
                  <w:shd w:val="clear" w:color="auto" w:fill="FFFFFF" w:themeFill="background1"/>
                </w:tcPr>
                <w:p w14:paraId="647F1693" w14:textId="5848E460" w:rsidR="004B1DF9" w:rsidRPr="00E173D1" w:rsidRDefault="004B1DF9" w:rsidP="004B1DF9">
                  <w:pPr>
                    <w:tabs>
                      <w:tab w:val="left" w:pos="-720"/>
                      <w:tab w:val="left" w:pos="0"/>
                      <w:tab w:val="left" w:pos="6476"/>
                    </w:tabs>
                    <w:suppressAutoHyphens/>
                    <w:ind w:left="-360"/>
                    <w:rPr>
                      <w:rFonts w:asciiTheme="majorHAnsi" w:hAnsiTheme="majorHAnsi" w:cstheme="majorHAnsi"/>
                      <w:noProof/>
                      <w:sz w:val="22"/>
                      <w:szCs w:val="22"/>
                    </w:rPr>
                  </w:pPr>
                  <w:r w:rsidRPr="00E173D1">
                    <w:rPr>
                      <w:rFonts w:asciiTheme="majorHAnsi" w:hAnsiTheme="majorHAnsi" w:cstheme="majorHAnsi"/>
                      <w:noProof/>
                      <w:sz w:val="22"/>
                      <w:szCs w:val="22"/>
                    </w:rPr>
                    <w:t xml:space="preserve">A    Alberta Children’s Hospital Foundation Small Grant                                                     </w:t>
                  </w:r>
                </w:p>
                <w:p w14:paraId="7A91F5F1" w14:textId="77777777" w:rsidR="004B1DF9" w:rsidRPr="00E173D1" w:rsidRDefault="004B1DF9" w:rsidP="004B1DF9">
                  <w:pPr>
                    <w:tabs>
                      <w:tab w:val="left" w:pos="-720"/>
                      <w:tab w:val="left" w:pos="0"/>
                      <w:tab w:val="left" w:pos="6476"/>
                    </w:tabs>
                    <w:suppressAutoHyphens/>
                    <w:ind w:left="-360"/>
                    <w:rPr>
                      <w:rFonts w:asciiTheme="majorHAnsi" w:hAnsiTheme="majorHAnsi" w:cstheme="majorHAnsi"/>
                      <w:i/>
                      <w:noProof/>
                      <w:sz w:val="22"/>
                      <w:szCs w:val="22"/>
                    </w:rPr>
                  </w:pPr>
                  <w:r w:rsidRPr="00E173D1">
                    <w:rPr>
                      <w:rFonts w:asciiTheme="majorHAnsi" w:hAnsiTheme="majorHAnsi" w:cstheme="majorHAnsi"/>
                      <w:noProof/>
                      <w:sz w:val="22"/>
                      <w:szCs w:val="22"/>
                    </w:rPr>
                    <w:t xml:space="preserve">      </w:t>
                  </w:r>
                  <w:r w:rsidRPr="00E173D1">
                    <w:rPr>
                      <w:rFonts w:asciiTheme="majorHAnsi" w:hAnsiTheme="majorHAnsi" w:cstheme="majorHAnsi"/>
                      <w:i/>
                      <w:noProof/>
                      <w:sz w:val="22"/>
                      <w:szCs w:val="22"/>
                    </w:rPr>
                    <w:t xml:space="preserve">The effect of </w:t>
                  </w:r>
                  <w:r w:rsidRPr="00E173D1">
                    <w:rPr>
                      <w:rFonts w:asciiTheme="majorHAnsi" w:hAnsiTheme="majorHAnsi" w:cstheme="majorHAnsi"/>
                      <w:i/>
                      <w:color w:val="000000"/>
                      <w:sz w:val="22"/>
                      <w:szCs w:val="22"/>
                    </w:rPr>
                    <w:t>metabolic control of type 1 diabetes on school performance</w:t>
                  </w:r>
                </w:p>
                <w:p w14:paraId="4C951802" w14:textId="77777777" w:rsidR="004B1DF9" w:rsidRPr="00E173D1" w:rsidRDefault="004B1DF9" w:rsidP="004B1DF9">
                  <w:pPr>
                    <w:tabs>
                      <w:tab w:val="left" w:pos="-720"/>
                      <w:tab w:val="left" w:pos="0"/>
                    </w:tabs>
                    <w:suppressAutoHyphens/>
                    <w:ind w:left="-45"/>
                    <w:rPr>
                      <w:rFonts w:asciiTheme="majorHAnsi" w:hAnsiTheme="majorHAnsi" w:cstheme="majorHAnsi"/>
                      <w:i/>
                      <w:color w:val="000000"/>
                      <w:sz w:val="22"/>
                      <w:szCs w:val="22"/>
                    </w:rPr>
                  </w:pPr>
                  <w:r w:rsidRPr="00E173D1">
                    <w:rPr>
                      <w:rFonts w:asciiTheme="majorHAnsi" w:hAnsiTheme="majorHAnsi" w:cstheme="majorHAnsi"/>
                      <w:i/>
                      <w:color w:val="000000"/>
                      <w:sz w:val="22"/>
                      <w:szCs w:val="22"/>
                    </w:rPr>
                    <w:t>and daily activity in children</w:t>
                  </w:r>
                </w:p>
                <w:p w14:paraId="0EC6EF81" w14:textId="77777777" w:rsidR="004B1DF9" w:rsidRPr="00E173D1" w:rsidRDefault="004B1DF9" w:rsidP="004B1DF9">
                  <w:pPr>
                    <w:tabs>
                      <w:tab w:val="left" w:pos="-720"/>
                      <w:tab w:val="left" w:pos="0"/>
                    </w:tabs>
                    <w:suppressAutoHyphens/>
                    <w:ind w:left="-360" w:firstLine="315"/>
                    <w:rPr>
                      <w:rFonts w:asciiTheme="majorHAnsi" w:hAnsiTheme="majorHAnsi" w:cstheme="majorHAnsi"/>
                      <w:color w:val="000000"/>
                      <w:sz w:val="22"/>
                      <w:szCs w:val="22"/>
                    </w:rPr>
                  </w:pPr>
                  <w:r w:rsidRPr="00E173D1">
                    <w:rPr>
                      <w:rFonts w:asciiTheme="majorHAnsi" w:hAnsiTheme="majorHAnsi" w:cstheme="majorHAnsi"/>
                      <w:sz w:val="22"/>
                      <w:szCs w:val="22"/>
                      <w:lang w:val="en-GB"/>
                    </w:rPr>
                    <w:t>Principal Investigator: Daniele Pacaud</w:t>
                  </w:r>
                </w:p>
                <w:p w14:paraId="720C637E" w14:textId="77777777" w:rsidR="004B1DF9" w:rsidRPr="00E173D1" w:rsidRDefault="004B1DF9" w:rsidP="004B1DF9">
                  <w:pPr>
                    <w:tabs>
                      <w:tab w:val="left" w:pos="-720"/>
                      <w:tab w:val="left" w:pos="0"/>
                    </w:tabs>
                    <w:suppressAutoHyphens/>
                    <w:ind w:left="-45"/>
                    <w:rPr>
                      <w:rFonts w:asciiTheme="majorHAnsi" w:hAnsiTheme="majorHAnsi" w:cstheme="majorHAnsi"/>
                      <w:sz w:val="22"/>
                      <w:szCs w:val="22"/>
                      <w:lang w:val="en-GB"/>
                    </w:rPr>
                  </w:pPr>
                  <w:r w:rsidRPr="00E173D1">
                    <w:rPr>
                      <w:rFonts w:asciiTheme="majorHAnsi" w:hAnsiTheme="majorHAnsi" w:cstheme="majorHAnsi"/>
                      <w:sz w:val="22"/>
                      <w:szCs w:val="22"/>
                      <w:lang w:val="en-GB"/>
                    </w:rPr>
                    <w:t>Co-Investigator: Deborah Dewey</w:t>
                  </w:r>
                </w:p>
                <w:p w14:paraId="7FA2D502" w14:textId="2B98FF33" w:rsidR="004B1DF9" w:rsidRPr="00E173D1" w:rsidRDefault="004B1DF9" w:rsidP="004B1DF9">
                  <w:pPr>
                    <w:tabs>
                      <w:tab w:val="left" w:pos="-720"/>
                      <w:tab w:val="left" w:pos="0"/>
                    </w:tabs>
                    <w:suppressAutoHyphens/>
                    <w:ind w:left="-45"/>
                    <w:rPr>
                      <w:rFonts w:asciiTheme="majorHAnsi" w:hAnsiTheme="majorHAnsi" w:cstheme="majorHAnsi"/>
                      <w:noProof/>
                      <w:sz w:val="22"/>
                      <w:szCs w:val="22"/>
                    </w:rPr>
                  </w:pPr>
                </w:p>
              </w:tc>
              <w:tc>
                <w:tcPr>
                  <w:tcW w:w="8033" w:type="dxa"/>
                  <w:gridSpan w:val="6"/>
                  <w:shd w:val="clear" w:color="auto" w:fill="FFFFFF" w:themeFill="background1"/>
                </w:tcPr>
                <w:p w14:paraId="04784A5B" w14:textId="6A16C23C" w:rsidR="004B1DF9" w:rsidRPr="00E173D1" w:rsidRDefault="004B1DF9" w:rsidP="004B1DF9">
                  <w:pPr>
                    <w:rPr>
                      <w:rFonts w:asciiTheme="majorHAnsi" w:hAnsiTheme="majorHAnsi" w:cstheme="majorHAnsi"/>
                      <w:bCs/>
                      <w:noProof/>
                      <w:sz w:val="22"/>
                      <w:szCs w:val="22"/>
                    </w:rPr>
                  </w:pPr>
                  <w:r w:rsidRPr="00E173D1">
                    <w:rPr>
                      <w:rFonts w:asciiTheme="majorHAnsi" w:hAnsiTheme="majorHAnsi" w:cstheme="majorHAnsi"/>
                      <w:noProof/>
                      <w:sz w:val="22"/>
                      <w:szCs w:val="22"/>
                    </w:rPr>
                    <w:t>$2,600</w:t>
                  </w:r>
                </w:p>
                <w:p w14:paraId="15C937CA" w14:textId="77777777" w:rsidR="004B1DF9" w:rsidRPr="00E173D1" w:rsidRDefault="004B1DF9" w:rsidP="004B1DF9">
                  <w:pPr>
                    <w:rPr>
                      <w:rFonts w:asciiTheme="majorHAnsi" w:hAnsiTheme="majorHAnsi" w:cstheme="majorHAnsi"/>
                      <w:noProof/>
                      <w:sz w:val="22"/>
                      <w:szCs w:val="22"/>
                    </w:rPr>
                  </w:pPr>
                </w:p>
                <w:p w14:paraId="636DF2BC" w14:textId="77777777" w:rsidR="004B1DF9" w:rsidRPr="00E173D1" w:rsidRDefault="004B1DF9" w:rsidP="004B1DF9">
                  <w:pPr>
                    <w:rPr>
                      <w:rFonts w:asciiTheme="majorHAnsi" w:hAnsiTheme="majorHAnsi" w:cstheme="majorHAnsi"/>
                      <w:noProof/>
                      <w:sz w:val="22"/>
                      <w:szCs w:val="22"/>
                    </w:rPr>
                  </w:pPr>
                </w:p>
                <w:p w14:paraId="0C05F289" w14:textId="77777777" w:rsidR="004B1DF9" w:rsidRPr="00E173D1" w:rsidRDefault="004B1DF9" w:rsidP="004B1DF9">
                  <w:pPr>
                    <w:rPr>
                      <w:rFonts w:asciiTheme="majorHAnsi" w:hAnsiTheme="majorHAnsi" w:cstheme="majorHAnsi"/>
                      <w:noProof/>
                      <w:sz w:val="22"/>
                      <w:szCs w:val="22"/>
                    </w:rPr>
                  </w:pPr>
                </w:p>
                <w:p w14:paraId="2B9DEB17" w14:textId="77777777" w:rsidR="004B1DF9" w:rsidRPr="00E173D1" w:rsidRDefault="004B1DF9" w:rsidP="004B1DF9">
                  <w:pPr>
                    <w:tabs>
                      <w:tab w:val="left" w:pos="-720"/>
                      <w:tab w:val="left" w:pos="0"/>
                    </w:tabs>
                    <w:suppressAutoHyphens/>
                    <w:rPr>
                      <w:rFonts w:asciiTheme="majorHAnsi" w:hAnsiTheme="majorHAnsi" w:cstheme="majorHAnsi"/>
                      <w:noProof/>
                      <w:sz w:val="22"/>
                      <w:szCs w:val="22"/>
                    </w:rPr>
                  </w:pPr>
                </w:p>
              </w:tc>
            </w:tr>
            <w:tr w:rsidR="000D6241" w:rsidRPr="00E173D1" w14:paraId="74E8DC82" w14:textId="02C7566B" w:rsidTr="00D01CF2">
              <w:trPr>
                <w:gridAfter w:val="15"/>
                <w:wAfter w:w="13944" w:type="dxa"/>
                <w:trHeight w:val="244"/>
              </w:trPr>
              <w:tc>
                <w:tcPr>
                  <w:tcW w:w="2038" w:type="dxa"/>
                  <w:shd w:val="clear" w:color="auto" w:fill="FFFFFF" w:themeFill="background1"/>
                </w:tcPr>
                <w:p w14:paraId="40DA8702" w14:textId="77777777" w:rsidR="004B1DF9" w:rsidRPr="00E173D1" w:rsidRDefault="004B1DF9" w:rsidP="004B1DF9">
                  <w:pPr>
                    <w:rPr>
                      <w:rFonts w:asciiTheme="majorHAnsi" w:hAnsiTheme="majorHAnsi" w:cstheme="majorHAnsi"/>
                      <w:noProof/>
                      <w:sz w:val="22"/>
                      <w:szCs w:val="22"/>
                    </w:rPr>
                  </w:pPr>
                  <w:r w:rsidRPr="00E173D1">
                    <w:rPr>
                      <w:rFonts w:asciiTheme="majorHAnsi" w:hAnsiTheme="majorHAnsi" w:cstheme="majorHAnsi"/>
                      <w:noProof/>
                      <w:sz w:val="22"/>
                      <w:szCs w:val="22"/>
                    </w:rPr>
                    <w:t>Apr 2008-Mar 2009</w:t>
                  </w:r>
                </w:p>
              </w:tc>
              <w:tc>
                <w:tcPr>
                  <w:tcW w:w="7372" w:type="dxa"/>
                  <w:gridSpan w:val="4"/>
                  <w:shd w:val="clear" w:color="auto" w:fill="FFFFFF" w:themeFill="background1"/>
                </w:tcPr>
                <w:p w14:paraId="1A7A3A2F" w14:textId="22AAD57C" w:rsidR="004B1DF9" w:rsidRPr="00E173D1" w:rsidRDefault="004B1DF9" w:rsidP="004B1DF9">
                  <w:pPr>
                    <w:tabs>
                      <w:tab w:val="left" w:pos="-720"/>
                      <w:tab w:val="left" w:pos="0"/>
                    </w:tabs>
                    <w:suppressAutoHyphens/>
                    <w:ind w:left="-45" w:firstLine="45"/>
                    <w:rPr>
                      <w:rFonts w:asciiTheme="majorHAnsi" w:hAnsiTheme="majorHAnsi" w:cstheme="majorHAnsi"/>
                      <w:noProof/>
                      <w:sz w:val="22"/>
                      <w:szCs w:val="22"/>
                    </w:rPr>
                  </w:pPr>
                  <w:r w:rsidRPr="00E173D1">
                    <w:rPr>
                      <w:rFonts w:asciiTheme="majorHAnsi" w:hAnsiTheme="majorHAnsi" w:cstheme="majorHAnsi"/>
                      <w:noProof/>
                      <w:sz w:val="22"/>
                      <w:szCs w:val="22"/>
                    </w:rPr>
                    <w:t xml:space="preserve">CIHR Emerging Team Development Grant: Children with Disabilities                    </w:t>
                  </w:r>
                </w:p>
                <w:p w14:paraId="5E16EA79" w14:textId="77777777" w:rsidR="004B1DF9" w:rsidRPr="00E173D1" w:rsidRDefault="004B1DF9" w:rsidP="004B1DF9">
                  <w:pPr>
                    <w:tabs>
                      <w:tab w:val="left" w:pos="-720"/>
                      <w:tab w:val="left" w:pos="0"/>
                    </w:tabs>
                    <w:suppressAutoHyphens/>
                    <w:ind w:left="-45" w:firstLine="45"/>
                    <w:rPr>
                      <w:rFonts w:asciiTheme="majorHAnsi" w:hAnsiTheme="majorHAnsi" w:cstheme="majorHAnsi"/>
                      <w:i/>
                      <w:noProof/>
                      <w:sz w:val="22"/>
                      <w:szCs w:val="22"/>
                    </w:rPr>
                  </w:pPr>
                  <w:r w:rsidRPr="00E173D1">
                    <w:rPr>
                      <w:rFonts w:asciiTheme="majorHAnsi" w:hAnsiTheme="majorHAnsi" w:cstheme="majorHAnsi"/>
                      <w:i/>
                      <w:noProof/>
                      <w:sz w:val="22"/>
                      <w:szCs w:val="22"/>
                    </w:rPr>
                    <w:t>Developmental motor disorders: From genes to behaviour and beyond</w:t>
                  </w:r>
                </w:p>
                <w:p w14:paraId="6051D2AE" w14:textId="77777777" w:rsidR="004B1DF9" w:rsidRPr="00E173D1" w:rsidRDefault="004B1DF9" w:rsidP="004B1DF9">
                  <w:pPr>
                    <w:tabs>
                      <w:tab w:val="left" w:pos="-720"/>
                      <w:tab w:val="left" w:pos="0"/>
                    </w:tabs>
                    <w:suppressAutoHyphens/>
                    <w:ind w:left="-360" w:firstLine="315"/>
                    <w:rPr>
                      <w:rFonts w:asciiTheme="majorHAnsi" w:hAnsiTheme="majorHAnsi" w:cstheme="majorHAnsi"/>
                      <w:sz w:val="22"/>
                      <w:szCs w:val="22"/>
                      <w:lang w:val="en-GB"/>
                    </w:rPr>
                  </w:pPr>
                  <w:r w:rsidRPr="00E173D1">
                    <w:rPr>
                      <w:rFonts w:asciiTheme="majorHAnsi" w:hAnsiTheme="majorHAnsi" w:cstheme="majorHAnsi"/>
                      <w:sz w:val="22"/>
                      <w:szCs w:val="22"/>
                      <w:lang w:val="en-GB"/>
                    </w:rPr>
                    <w:lastRenderedPageBreak/>
                    <w:t xml:space="preserve"> Principal Investigator: Deborah Dewey</w:t>
                  </w:r>
                </w:p>
                <w:p w14:paraId="731482BF" w14:textId="27831348" w:rsidR="004B1DF9" w:rsidRPr="00E173D1" w:rsidRDefault="004B1DF9" w:rsidP="004B1DF9">
                  <w:pPr>
                    <w:tabs>
                      <w:tab w:val="left" w:pos="-720"/>
                      <w:tab w:val="left" w:pos="0"/>
                    </w:tabs>
                    <w:suppressAutoHyphens/>
                    <w:ind w:left="-360" w:firstLine="315"/>
                    <w:rPr>
                      <w:rFonts w:asciiTheme="majorHAnsi" w:hAnsiTheme="majorHAnsi" w:cstheme="majorHAnsi"/>
                      <w:color w:val="000000"/>
                      <w:sz w:val="22"/>
                      <w:szCs w:val="22"/>
                    </w:rPr>
                  </w:pPr>
                </w:p>
              </w:tc>
              <w:tc>
                <w:tcPr>
                  <w:tcW w:w="8033" w:type="dxa"/>
                  <w:gridSpan w:val="6"/>
                  <w:shd w:val="clear" w:color="auto" w:fill="FFFFFF" w:themeFill="background1"/>
                </w:tcPr>
                <w:p w14:paraId="281F54C8" w14:textId="77777777" w:rsidR="004B1DF9" w:rsidRPr="00E173D1" w:rsidRDefault="004B1DF9" w:rsidP="004B1DF9">
                  <w:pPr>
                    <w:tabs>
                      <w:tab w:val="left" w:pos="-720"/>
                      <w:tab w:val="left" w:pos="0"/>
                    </w:tabs>
                    <w:suppressAutoHyphens/>
                    <w:ind w:left="-45" w:firstLine="45"/>
                    <w:rPr>
                      <w:rFonts w:asciiTheme="majorHAnsi" w:hAnsiTheme="majorHAnsi" w:cstheme="majorHAnsi"/>
                      <w:noProof/>
                      <w:sz w:val="22"/>
                      <w:szCs w:val="22"/>
                    </w:rPr>
                  </w:pPr>
                  <w:r w:rsidRPr="00E173D1">
                    <w:rPr>
                      <w:rFonts w:asciiTheme="majorHAnsi" w:hAnsiTheme="majorHAnsi" w:cstheme="majorHAnsi"/>
                      <w:noProof/>
                      <w:sz w:val="22"/>
                      <w:szCs w:val="22"/>
                    </w:rPr>
                    <w:lastRenderedPageBreak/>
                    <w:t>$9,170</w:t>
                  </w:r>
                </w:p>
                <w:p w14:paraId="39FD4AD2" w14:textId="77777777" w:rsidR="004B1DF9" w:rsidRPr="00E173D1" w:rsidRDefault="004B1DF9" w:rsidP="004B1DF9">
                  <w:pPr>
                    <w:rPr>
                      <w:rFonts w:asciiTheme="majorHAnsi" w:hAnsiTheme="majorHAnsi" w:cstheme="majorHAnsi"/>
                      <w:color w:val="000000"/>
                      <w:sz w:val="22"/>
                      <w:szCs w:val="22"/>
                    </w:rPr>
                  </w:pPr>
                </w:p>
                <w:p w14:paraId="344AF09B" w14:textId="77777777" w:rsidR="004B1DF9" w:rsidRPr="00E173D1" w:rsidRDefault="004B1DF9" w:rsidP="004B1DF9">
                  <w:pPr>
                    <w:rPr>
                      <w:rFonts w:asciiTheme="majorHAnsi" w:hAnsiTheme="majorHAnsi" w:cstheme="majorHAnsi"/>
                      <w:color w:val="000000"/>
                      <w:sz w:val="22"/>
                      <w:szCs w:val="22"/>
                    </w:rPr>
                  </w:pPr>
                </w:p>
              </w:tc>
            </w:tr>
            <w:tr w:rsidR="000D6241" w:rsidRPr="00E173D1" w14:paraId="21F00074" w14:textId="5F20F3B8" w:rsidTr="00D01CF2">
              <w:trPr>
                <w:gridAfter w:val="15"/>
                <w:wAfter w:w="13944" w:type="dxa"/>
                <w:trHeight w:val="244"/>
              </w:trPr>
              <w:tc>
                <w:tcPr>
                  <w:tcW w:w="2038" w:type="dxa"/>
                  <w:shd w:val="clear" w:color="auto" w:fill="FFFFFF" w:themeFill="background1"/>
                </w:tcPr>
                <w:p w14:paraId="246062A3" w14:textId="77777777" w:rsidR="004B1DF9" w:rsidRPr="00E173D1" w:rsidRDefault="004B1DF9" w:rsidP="004B1DF9">
                  <w:pPr>
                    <w:rPr>
                      <w:rFonts w:asciiTheme="majorHAnsi" w:hAnsiTheme="majorHAnsi" w:cstheme="majorHAnsi"/>
                      <w:bCs/>
                      <w:noProof/>
                      <w:sz w:val="22"/>
                      <w:szCs w:val="22"/>
                    </w:rPr>
                  </w:pPr>
                  <w:r w:rsidRPr="00E173D1">
                    <w:rPr>
                      <w:rFonts w:asciiTheme="majorHAnsi" w:hAnsiTheme="majorHAnsi" w:cstheme="majorHAnsi"/>
                      <w:sz w:val="22"/>
                      <w:szCs w:val="22"/>
                    </w:rPr>
                    <w:lastRenderedPageBreak/>
                    <w:t xml:space="preserve">Jan </w:t>
                  </w:r>
                  <w:r w:rsidRPr="00E173D1">
                    <w:rPr>
                      <w:rFonts w:asciiTheme="majorHAnsi" w:hAnsiTheme="majorHAnsi" w:cstheme="majorHAnsi"/>
                      <w:sz w:val="22"/>
                      <w:szCs w:val="22"/>
                      <w:lang w:val="en-GB"/>
                    </w:rPr>
                    <w:t>2008-Mar 2013</w:t>
                  </w:r>
                </w:p>
              </w:tc>
              <w:tc>
                <w:tcPr>
                  <w:tcW w:w="7372" w:type="dxa"/>
                  <w:gridSpan w:val="4"/>
                  <w:shd w:val="clear" w:color="auto" w:fill="FFFFFF" w:themeFill="background1"/>
                </w:tcPr>
                <w:p w14:paraId="20B4C0FD" w14:textId="4AF72D6E" w:rsidR="004B1DF9" w:rsidRPr="00E173D1" w:rsidRDefault="004B1DF9" w:rsidP="004B1DF9">
                  <w:pPr>
                    <w:tabs>
                      <w:tab w:val="left" w:pos="-720"/>
                    </w:tabs>
                    <w:suppressAutoHyphens/>
                    <w:rPr>
                      <w:rFonts w:asciiTheme="majorHAnsi" w:hAnsiTheme="majorHAnsi" w:cstheme="majorHAnsi"/>
                      <w:sz w:val="22"/>
                      <w:szCs w:val="22"/>
                      <w:lang w:val="en-GB"/>
                    </w:rPr>
                  </w:pPr>
                  <w:r w:rsidRPr="00E173D1">
                    <w:rPr>
                      <w:rFonts w:asciiTheme="majorHAnsi" w:hAnsiTheme="majorHAnsi" w:cstheme="majorHAnsi"/>
                      <w:sz w:val="22"/>
                      <w:szCs w:val="22"/>
                      <w:lang w:val="en-GB"/>
                    </w:rPr>
                    <w:t>Alberta Innovates – Health Solutions Team Grant</w:t>
                  </w:r>
                  <w:r w:rsidRPr="00E173D1">
                    <w:rPr>
                      <w:rFonts w:asciiTheme="majorHAnsi" w:hAnsiTheme="majorHAnsi" w:cstheme="majorHAnsi"/>
                      <w:sz w:val="22"/>
                      <w:szCs w:val="22"/>
                      <w:lang w:val="en-GB"/>
                    </w:rPr>
                    <w:tab/>
                  </w:r>
                  <w:r w:rsidRPr="00E173D1">
                    <w:rPr>
                      <w:rFonts w:asciiTheme="majorHAnsi" w:hAnsiTheme="majorHAnsi" w:cstheme="majorHAnsi"/>
                      <w:sz w:val="22"/>
                      <w:szCs w:val="22"/>
                      <w:lang w:val="en-GB"/>
                    </w:rPr>
                    <w:tab/>
                    <w:t xml:space="preserve">                 </w:t>
                  </w:r>
                </w:p>
                <w:p w14:paraId="515C5F1C" w14:textId="77777777" w:rsidR="004B1DF9" w:rsidRPr="00E173D1" w:rsidRDefault="004B1DF9" w:rsidP="004B1DF9">
                  <w:pPr>
                    <w:tabs>
                      <w:tab w:val="left" w:pos="-720"/>
                    </w:tabs>
                    <w:suppressAutoHyphens/>
                    <w:rPr>
                      <w:rFonts w:asciiTheme="majorHAnsi" w:hAnsiTheme="majorHAnsi" w:cstheme="majorHAnsi"/>
                      <w:i/>
                      <w:sz w:val="22"/>
                      <w:szCs w:val="22"/>
                      <w:lang w:val="en-GB"/>
                    </w:rPr>
                  </w:pPr>
                  <w:r w:rsidRPr="00E173D1">
                    <w:rPr>
                      <w:rFonts w:asciiTheme="majorHAnsi" w:hAnsiTheme="majorHAnsi" w:cstheme="majorHAnsi"/>
                      <w:i/>
                      <w:sz w:val="22"/>
                      <w:szCs w:val="22"/>
                      <w:lang w:val="en-GB"/>
                    </w:rPr>
                    <w:t>The impact of maternal nutrient status during pregnancy on</w:t>
                  </w:r>
                </w:p>
                <w:p w14:paraId="5FB98DA9" w14:textId="77777777" w:rsidR="004B1DF9" w:rsidRPr="00E173D1" w:rsidRDefault="004B1DF9" w:rsidP="004B1DF9">
                  <w:pPr>
                    <w:tabs>
                      <w:tab w:val="left" w:pos="-720"/>
                      <w:tab w:val="left" w:pos="6476"/>
                      <w:tab w:val="left" w:pos="7893"/>
                    </w:tabs>
                    <w:suppressAutoHyphens/>
                    <w:rPr>
                      <w:rFonts w:asciiTheme="majorHAnsi" w:hAnsiTheme="majorHAnsi" w:cstheme="majorHAnsi"/>
                      <w:i/>
                      <w:sz w:val="22"/>
                      <w:szCs w:val="22"/>
                      <w:lang w:val="en-GB"/>
                    </w:rPr>
                  </w:pPr>
                  <w:r w:rsidRPr="00E173D1">
                    <w:rPr>
                      <w:rFonts w:asciiTheme="majorHAnsi" w:hAnsiTheme="majorHAnsi" w:cstheme="majorHAnsi"/>
                      <w:i/>
                      <w:sz w:val="22"/>
                      <w:szCs w:val="22"/>
                      <w:lang w:val="en-GB"/>
                    </w:rPr>
                    <w:t>maternal mental health and child development</w:t>
                  </w:r>
                </w:p>
                <w:p w14:paraId="6C7C7A16" w14:textId="77777777" w:rsidR="004B1DF9" w:rsidRPr="00E173D1" w:rsidRDefault="004B1DF9" w:rsidP="004B1DF9">
                  <w:pPr>
                    <w:tabs>
                      <w:tab w:val="left" w:pos="-720"/>
                    </w:tabs>
                    <w:suppressAutoHyphens/>
                    <w:rPr>
                      <w:rFonts w:asciiTheme="majorHAnsi" w:hAnsiTheme="majorHAnsi" w:cstheme="majorHAnsi"/>
                      <w:sz w:val="22"/>
                      <w:szCs w:val="22"/>
                      <w:lang w:val="en-GB"/>
                    </w:rPr>
                  </w:pPr>
                  <w:r w:rsidRPr="00E173D1">
                    <w:rPr>
                      <w:rFonts w:asciiTheme="majorHAnsi" w:hAnsiTheme="majorHAnsi" w:cstheme="majorHAnsi"/>
                      <w:sz w:val="22"/>
                      <w:szCs w:val="22"/>
                      <w:lang w:val="en-GB"/>
                    </w:rPr>
                    <w:t>Principal Investigator: Bonnie Kaplan</w:t>
                  </w:r>
                </w:p>
                <w:p w14:paraId="3E0C4B6E" w14:textId="77777777" w:rsidR="004B1DF9" w:rsidRPr="00E173D1" w:rsidRDefault="004B1DF9" w:rsidP="004B1DF9">
                  <w:pPr>
                    <w:tabs>
                      <w:tab w:val="left" w:pos="-720"/>
                      <w:tab w:val="left" w:pos="0"/>
                    </w:tabs>
                    <w:suppressAutoHyphens/>
                    <w:rPr>
                      <w:rFonts w:asciiTheme="majorHAnsi" w:hAnsiTheme="majorHAnsi" w:cstheme="majorHAnsi"/>
                      <w:sz w:val="22"/>
                      <w:szCs w:val="22"/>
                      <w:lang w:val="en-GB"/>
                    </w:rPr>
                  </w:pPr>
                  <w:r w:rsidRPr="00E173D1">
                    <w:rPr>
                      <w:rFonts w:asciiTheme="majorHAnsi" w:hAnsiTheme="majorHAnsi" w:cstheme="majorHAnsi"/>
                      <w:sz w:val="22"/>
                      <w:szCs w:val="22"/>
                      <w:lang w:val="en-GB"/>
                    </w:rPr>
                    <w:t>Co-principal Investigator: Deborah Dewey</w:t>
                  </w:r>
                </w:p>
                <w:p w14:paraId="74A2BB15" w14:textId="6A877D22" w:rsidR="004B1DF9" w:rsidRPr="00E173D1" w:rsidRDefault="004B1DF9" w:rsidP="004B1DF9">
                  <w:pPr>
                    <w:tabs>
                      <w:tab w:val="left" w:pos="-720"/>
                      <w:tab w:val="left" w:pos="0"/>
                    </w:tabs>
                    <w:suppressAutoHyphens/>
                    <w:rPr>
                      <w:rFonts w:asciiTheme="majorHAnsi" w:hAnsiTheme="majorHAnsi" w:cstheme="majorHAnsi"/>
                      <w:bCs/>
                      <w:noProof/>
                      <w:sz w:val="22"/>
                      <w:szCs w:val="22"/>
                    </w:rPr>
                  </w:pPr>
                </w:p>
              </w:tc>
              <w:tc>
                <w:tcPr>
                  <w:tcW w:w="8033" w:type="dxa"/>
                  <w:gridSpan w:val="6"/>
                  <w:shd w:val="clear" w:color="auto" w:fill="FFFFFF" w:themeFill="background1"/>
                </w:tcPr>
                <w:p w14:paraId="4F3477EB" w14:textId="5CE0C7BB" w:rsidR="004B1DF9" w:rsidRPr="00E173D1" w:rsidRDefault="004B1DF9" w:rsidP="004B1DF9">
                  <w:pPr>
                    <w:rPr>
                      <w:rFonts w:asciiTheme="majorHAnsi" w:hAnsiTheme="majorHAnsi" w:cstheme="majorHAnsi"/>
                      <w:bCs/>
                      <w:noProof/>
                      <w:sz w:val="22"/>
                      <w:szCs w:val="22"/>
                    </w:rPr>
                  </w:pPr>
                  <w:r w:rsidRPr="00E173D1">
                    <w:rPr>
                      <w:rFonts w:asciiTheme="majorHAnsi" w:hAnsiTheme="majorHAnsi" w:cstheme="majorHAnsi"/>
                      <w:sz w:val="22"/>
                      <w:szCs w:val="22"/>
                      <w:lang w:val="en-GB"/>
                    </w:rPr>
                    <w:t>$5,000,000</w:t>
                  </w:r>
                </w:p>
                <w:p w14:paraId="2AE960F8" w14:textId="77777777" w:rsidR="004B1DF9" w:rsidRPr="00E173D1" w:rsidRDefault="004B1DF9" w:rsidP="004B1DF9">
                  <w:pPr>
                    <w:rPr>
                      <w:rFonts w:asciiTheme="majorHAnsi" w:hAnsiTheme="majorHAnsi" w:cstheme="majorHAnsi"/>
                      <w:bCs/>
                      <w:noProof/>
                      <w:sz w:val="22"/>
                      <w:szCs w:val="22"/>
                    </w:rPr>
                  </w:pPr>
                </w:p>
                <w:p w14:paraId="5639C177" w14:textId="77777777" w:rsidR="004B1DF9" w:rsidRPr="00E173D1" w:rsidRDefault="004B1DF9" w:rsidP="004B1DF9">
                  <w:pPr>
                    <w:rPr>
                      <w:rFonts w:asciiTheme="majorHAnsi" w:hAnsiTheme="majorHAnsi" w:cstheme="majorHAnsi"/>
                      <w:bCs/>
                      <w:noProof/>
                      <w:sz w:val="22"/>
                      <w:szCs w:val="22"/>
                    </w:rPr>
                  </w:pPr>
                </w:p>
                <w:p w14:paraId="00BFD4FD" w14:textId="77777777" w:rsidR="004B1DF9" w:rsidRPr="00E173D1" w:rsidRDefault="004B1DF9" w:rsidP="004B1DF9">
                  <w:pPr>
                    <w:rPr>
                      <w:rFonts w:asciiTheme="majorHAnsi" w:hAnsiTheme="majorHAnsi" w:cstheme="majorHAnsi"/>
                      <w:bCs/>
                      <w:noProof/>
                      <w:sz w:val="22"/>
                      <w:szCs w:val="22"/>
                    </w:rPr>
                  </w:pPr>
                </w:p>
                <w:p w14:paraId="0E32D57B" w14:textId="77777777" w:rsidR="004B1DF9" w:rsidRPr="00E173D1" w:rsidRDefault="004B1DF9" w:rsidP="004B1DF9">
                  <w:pPr>
                    <w:tabs>
                      <w:tab w:val="left" w:pos="-720"/>
                      <w:tab w:val="left" w:pos="0"/>
                    </w:tabs>
                    <w:suppressAutoHyphens/>
                    <w:rPr>
                      <w:rFonts w:asciiTheme="majorHAnsi" w:hAnsiTheme="majorHAnsi" w:cstheme="majorHAnsi"/>
                      <w:bCs/>
                      <w:noProof/>
                      <w:sz w:val="22"/>
                      <w:szCs w:val="22"/>
                    </w:rPr>
                  </w:pPr>
                </w:p>
              </w:tc>
            </w:tr>
            <w:tr w:rsidR="000D6241" w:rsidRPr="00E173D1" w14:paraId="1E3539F1" w14:textId="3EA37CCF" w:rsidTr="00D01CF2">
              <w:trPr>
                <w:gridAfter w:val="15"/>
                <w:wAfter w:w="13944" w:type="dxa"/>
                <w:trHeight w:val="244"/>
              </w:trPr>
              <w:tc>
                <w:tcPr>
                  <w:tcW w:w="2038" w:type="dxa"/>
                  <w:shd w:val="clear" w:color="auto" w:fill="FFFFFF" w:themeFill="background1"/>
                </w:tcPr>
                <w:p w14:paraId="0F4E244E" w14:textId="77777777"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sz w:val="22"/>
                      <w:szCs w:val="22"/>
                      <w:lang w:val="en-GB"/>
                    </w:rPr>
                    <w:t>Jan 2008-Mar 2013</w:t>
                  </w:r>
                </w:p>
              </w:tc>
              <w:tc>
                <w:tcPr>
                  <w:tcW w:w="7372" w:type="dxa"/>
                  <w:gridSpan w:val="4"/>
                  <w:shd w:val="clear" w:color="auto" w:fill="FFFFFF" w:themeFill="background1"/>
                </w:tcPr>
                <w:p w14:paraId="43D386B9" w14:textId="3F89940A" w:rsidR="004B1DF9" w:rsidRPr="00E173D1" w:rsidRDefault="004B1DF9" w:rsidP="004B1DF9">
                  <w:pPr>
                    <w:tabs>
                      <w:tab w:val="left" w:pos="-720"/>
                    </w:tabs>
                    <w:suppressAutoHyphens/>
                    <w:rPr>
                      <w:rFonts w:asciiTheme="majorHAnsi" w:hAnsiTheme="majorHAnsi" w:cstheme="majorHAnsi"/>
                      <w:sz w:val="22"/>
                      <w:szCs w:val="22"/>
                      <w:lang w:val="en-GB"/>
                    </w:rPr>
                  </w:pPr>
                  <w:r w:rsidRPr="00E173D1">
                    <w:rPr>
                      <w:rFonts w:asciiTheme="majorHAnsi" w:hAnsiTheme="majorHAnsi" w:cstheme="majorHAnsi"/>
                      <w:sz w:val="22"/>
                      <w:szCs w:val="22"/>
                      <w:lang w:val="en-GB"/>
                    </w:rPr>
                    <w:t>Canadian Institutes of Health Research</w:t>
                  </w:r>
                  <w:r w:rsidRPr="00E173D1">
                    <w:rPr>
                      <w:rFonts w:asciiTheme="majorHAnsi" w:hAnsiTheme="majorHAnsi" w:cstheme="majorHAnsi"/>
                      <w:sz w:val="22"/>
                      <w:szCs w:val="22"/>
                      <w:lang w:val="en-GB"/>
                    </w:rPr>
                    <w:tab/>
                  </w:r>
                  <w:r w:rsidRPr="00E173D1">
                    <w:rPr>
                      <w:rFonts w:asciiTheme="majorHAnsi" w:hAnsiTheme="majorHAnsi" w:cstheme="majorHAnsi"/>
                      <w:sz w:val="22"/>
                      <w:szCs w:val="22"/>
                      <w:lang w:val="en-GB"/>
                    </w:rPr>
                    <w:tab/>
                  </w:r>
                  <w:r w:rsidRPr="00E173D1">
                    <w:rPr>
                      <w:rFonts w:asciiTheme="majorHAnsi" w:hAnsiTheme="majorHAnsi" w:cstheme="majorHAnsi"/>
                      <w:sz w:val="22"/>
                      <w:szCs w:val="22"/>
                      <w:lang w:val="en-GB"/>
                    </w:rPr>
                    <w:tab/>
                  </w:r>
                  <w:r w:rsidRPr="00E173D1">
                    <w:rPr>
                      <w:rFonts w:asciiTheme="majorHAnsi" w:hAnsiTheme="majorHAnsi" w:cstheme="majorHAnsi"/>
                      <w:sz w:val="22"/>
                      <w:szCs w:val="22"/>
                      <w:lang w:val="en-GB"/>
                    </w:rPr>
                    <w:tab/>
                    <w:t xml:space="preserve">                  </w:t>
                  </w:r>
                </w:p>
                <w:p w14:paraId="24E43E80" w14:textId="77777777" w:rsidR="004B1DF9" w:rsidRPr="00E173D1" w:rsidRDefault="004B1DF9" w:rsidP="004B1DF9">
                  <w:pPr>
                    <w:tabs>
                      <w:tab w:val="left" w:pos="-720"/>
                    </w:tabs>
                    <w:suppressAutoHyphens/>
                    <w:rPr>
                      <w:rFonts w:asciiTheme="majorHAnsi" w:hAnsiTheme="majorHAnsi" w:cstheme="majorHAnsi"/>
                      <w:i/>
                      <w:sz w:val="22"/>
                      <w:szCs w:val="22"/>
                      <w:lang w:val="en-GB"/>
                    </w:rPr>
                  </w:pPr>
                  <w:r w:rsidRPr="00E173D1">
                    <w:rPr>
                      <w:rFonts w:asciiTheme="majorHAnsi" w:hAnsiTheme="majorHAnsi" w:cstheme="majorHAnsi"/>
                      <w:i/>
                      <w:color w:val="000000"/>
                      <w:sz w:val="22"/>
                      <w:szCs w:val="22"/>
                    </w:rPr>
                    <w:t>Developmental coordination disorder: From genes to b</w:t>
                  </w:r>
                  <w:proofErr w:type="spellStart"/>
                  <w:r w:rsidRPr="00E173D1">
                    <w:rPr>
                      <w:rFonts w:asciiTheme="majorHAnsi" w:hAnsiTheme="majorHAnsi" w:cstheme="majorHAnsi"/>
                      <w:i/>
                      <w:sz w:val="22"/>
                      <w:szCs w:val="22"/>
                      <w:lang w:val="en-GB"/>
                    </w:rPr>
                    <w:t>ehaviour</w:t>
                  </w:r>
                  <w:proofErr w:type="spellEnd"/>
                  <w:r w:rsidRPr="00E173D1">
                    <w:rPr>
                      <w:rFonts w:asciiTheme="majorHAnsi" w:hAnsiTheme="majorHAnsi" w:cstheme="majorHAnsi"/>
                      <w:i/>
                      <w:sz w:val="22"/>
                      <w:szCs w:val="22"/>
                      <w:lang w:val="en-GB"/>
                    </w:rPr>
                    <w:t xml:space="preserve"> </w:t>
                  </w:r>
                </w:p>
                <w:p w14:paraId="581A537D" w14:textId="77777777" w:rsidR="004B1DF9" w:rsidRPr="00E173D1" w:rsidRDefault="004B1DF9" w:rsidP="004B1DF9">
                  <w:pPr>
                    <w:tabs>
                      <w:tab w:val="left" w:pos="-720"/>
                    </w:tabs>
                    <w:suppressAutoHyphens/>
                    <w:rPr>
                      <w:rFonts w:asciiTheme="majorHAnsi" w:hAnsiTheme="majorHAnsi" w:cstheme="majorHAnsi"/>
                      <w:sz w:val="22"/>
                      <w:szCs w:val="22"/>
                      <w:lang w:val="en-GB"/>
                    </w:rPr>
                  </w:pPr>
                  <w:r w:rsidRPr="00E173D1">
                    <w:rPr>
                      <w:rFonts w:asciiTheme="majorHAnsi" w:hAnsiTheme="majorHAnsi" w:cstheme="majorHAnsi"/>
                      <w:sz w:val="22"/>
                      <w:szCs w:val="22"/>
                      <w:lang w:val="en-GB"/>
                    </w:rPr>
                    <w:t>Principal Investigator: Deborah Dewey</w:t>
                  </w:r>
                </w:p>
                <w:p w14:paraId="6FAB6B03" w14:textId="65FFA891" w:rsidR="004B1DF9" w:rsidRPr="00E173D1" w:rsidRDefault="004B1DF9" w:rsidP="004B1DF9">
                  <w:pPr>
                    <w:tabs>
                      <w:tab w:val="left" w:pos="-720"/>
                    </w:tabs>
                    <w:suppressAutoHyphens/>
                    <w:rPr>
                      <w:rFonts w:asciiTheme="majorHAnsi" w:hAnsiTheme="majorHAnsi" w:cstheme="majorHAnsi"/>
                      <w:sz w:val="22"/>
                      <w:szCs w:val="22"/>
                      <w:lang w:val="en-GB"/>
                    </w:rPr>
                  </w:pPr>
                </w:p>
              </w:tc>
              <w:tc>
                <w:tcPr>
                  <w:tcW w:w="8033" w:type="dxa"/>
                  <w:gridSpan w:val="6"/>
                  <w:shd w:val="clear" w:color="auto" w:fill="FFFFFF" w:themeFill="background1"/>
                </w:tcPr>
                <w:p w14:paraId="5F0F9230" w14:textId="27C1593F" w:rsidR="004B1DF9" w:rsidRPr="00E173D1" w:rsidRDefault="004B1DF9" w:rsidP="004B1DF9">
                  <w:pPr>
                    <w:rPr>
                      <w:rFonts w:asciiTheme="majorHAnsi" w:hAnsiTheme="majorHAnsi" w:cstheme="majorHAnsi"/>
                      <w:sz w:val="22"/>
                      <w:szCs w:val="22"/>
                      <w:lang w:val="en-GB"/>
                    </w:rPr>
                  </w:pPr>
                  <w:r w:rsidRPr="00E173D1">
                    <w:rPr>
                      <w:rFonts w:asciiTheme="majorHAnsi" w:hAnsiTheme="majorHAnsi" w:cstheme="majorHAnsi"/>
                      <w:sz w:val="22"/>
                      <w:szCs w:val="22"/>
                      <w:lang w:val="en-GB"/>
                    </w:rPr>
                    <w:t>$1,135,866</w:t>
                  </w:r>
                </w:p>
                <w:p w14:paraId="73681A5E" w14:textId="77777777" w:rsidR="004B1DF9" w:rsidRPr="00E173D1" w:rsidRDefault="004B1DF9" w:rsidP="004B1DF9">
                  <w:pPr>
                    <w:rPr>
                      <w:rFonts w:asciiTheme="majorHAnsi" w:hAnsiTheme="majorHAnsi" w:cstheme="majorHAnsi"/>
                      <w:sz w:val="22"/>
                      <w:szCs w:val="22"/>
                      <w:lang w:val="en-GB"/>
                    </w:rPr>
                  </w:pPr>
                </w:p>
                <w:p w14:paraId="20F7D769" w14:textId="77777777" w:rsidR="004B1DF9" w:rsidRPr="00E173D1" w:rsidRDefault="004B1DF9" w:rsidP="004B1DF9">
                  <w:pPr>
                    <w:tabs>
                      <w:tab w:val="left" w:pos="-720"/>
                    </w:tabs>
                    <w:suppressAutoHyphens/>
                    <w:rPr>
                      <w:rFonts w:asciiTheme="majorHAnsi" w:hAnsiTheme="majorHAnsi" w:cstheme="majorHAnsi"/>
                      <w:sz w:val="22"/>
                      <w:szCs w:val="22"/>
                      <w:lang w:val="en-GB"/>
                    </w:rPr>
                  </w:pPr>
                </w:p>
              </w:tc>
            </w:tr>
            <w:tr w:rsidR="000D6241" w:rsidRPr="00E173D1" w14:paraId="4CE93597" w14:textId="7A22212E" w:rsidTr="00D01CF2">
              <w:trPr>
                <w:gridAfter w:val="15"/>
                <w:wAfter w:w="13944" w:type="dxa"/>
                <w:trHeight w:val="244"/>
              </w:trPr>
              <w:tc>
                <w:tcPr>
                  <w:tcW w:w="2038" w:type="dxa"/>
                  <w:shd w:val="clear" w:color="auto" w:fill="FFFFFF" w:themeFill="background1"/>
                </w:tcPr>
                <w:p w14:paraId="7AFCA318" w14:textId="77777777" w:rsidR="004B1DF9" w:rsidRPr="00E173D1" w:rsidRDefault="004B1DF9" w:rsidP="004B1DF9">
                  <w:pPr>
                    <w:rPr>
                      <w:rFonts w:asciiTheme="majorHAnsi" w:hAnsiTheme="majorHAnsi" w:cstheme="majorHAnsi"/>
                      <w:bCs/>
                      <w:noProof/>
                      <w:sz w:val="22"/>
                      <w:szCs w:val="22"/>
                    </w:rPr>
                  </w:pPr>
                  <w:r w:rsidRPr="00E173D1">
                    <w:rPr>
                      <w:rFonts w:asciiTheme="majorHAnsi" w:hAnsiTheme="majorHAnsi" w:cstheme="majorHAnsi"/>
                      <w:noProof/>
                      <w:sz w:val="22"/>
                      <w:szCs w:val="22"/>
                    </w:rPr>
                    <w:t>Jul 2007-Jun 2008</w:t>
                  </w:r>
                </w:p>
              </w:tc>
              <w:tc>
                <w:tcPr>
                  <w:tcW w:w="7372" w:type="dxa"/>
                  <w:gridSpan w:val="4"/>
                  <w:shd w:val="clear" w:color="auto" w:fill="FFFFFF" w:themeFill="background1"/>
                </w:tcPr>
                <w:p w14:paraId="4909DA09" w14:textId="55AB8577" w:rsidR="004B1DF9" w:rsidRPr="00E173D1" w:rsidRDefault="004B1DF9" w:rsidP="004B1DF9">
                  <w:pPr>
                    <w:tabs>
                      <w:tab w:val="left" w:pos="-720"/>
                    </w:tabs>
                    <w:ind w:left="7200" w:hanging="7200"/>
                    <w:rPr>
                      <w:rFonts w:asciiTheme="majorHAnsi" w:hAnsiTheme="majorHAnsi" w:cstheme="majorHAnsi"/>
                      <w:sz w:val="22"/>
                      <w:szCs w:val="22"/>
                      <w:lang w:val="en-GB"/>
                    </w:rPr>
                  </w:pPr>
                  <w:r w:rsidRPr="00E173D1">
                    <w:rPr>
                      <w:rFonts w:asciiTheme="majorHAnsi" w:hAnsiTheme="majorHAnsi" w:cstheme="majorHAnsi"/>
                      <w:sz w:val="22"/>
                      <w:szCs w:val="22"/>
                      <w:lang w:val="en-GB"/>
                    </w:rPr>
                    <w:t xml:space="preserve">Calgary Health Region Perinatal Funding Competition </w:t>
                  </w:r>
                </w:p>
                <w:p w14:paraId="19FE711A" w14:textId="7AF78349" w:rsidR="004B1DF9" w:rsidRPr="00E173D1" w:rsidRDefault="004B1DF9" w:rsidP="004B1DF9">
                  <w:pPr>
                    <w:tabs>
                      <w:tab w:val="left" w:pos="-720"/>
                    </w:tabs>
                    <w:rPr>
                      <w:rFonts w:asciiTheme="majorHAnsi" w:hAnsiTheme="majorHAnsi" w:cstheme="majorHAnsi"/>
                      <w:i/>
                      <w:sz w:val="22"/>
                      <w:szCs w:val="22"/>
                      <w:lang w:val="en-GB"/>
                    </w:rPr>
                  </w:pPr>
                  <w:r w:rsidRPr="00E173D1">
                    <w:rPr>
                      <w:rFonts w:asciiTheme="majorHAnsi" w:hAnsiTheme="majorHAnsi" w:cstheme="majorHAnsi"/>
                      <w:i/>
                      <w:sz w:val="22"/>
                      <w:szCs w:val="22"/>
                      <w:lang w:val="en-GB"/>
                    </w:rPr>
                    <w:t>Stress and adaptation in parents of very low birth weight infants</w:t>
                  </w:r>
                </w:p>
                <w:p w14:paraId="1093E158" w14:textId="77777777" w:rsidR="004B1DF9" w:rsidRPr="00E173D1" w:rsidRDefault="004B1DF9" w:rsidP="004B1DF9">
                  <w:pPr>
                    <w:tabs>
                      <w:tab w:val="left" w:pos="-720"/>
                      <w:tab w:val="left" w:pos="0"/>
                    </w:tabs>
                    <w:suppressAutoHyphens/>
                    <w:jc w:val="both"/>
                    <w:rPr>
                      <w:rFonts w:asciiTheme="majorHAnsi" w:hAnsiTheme="majorHAnsi" w:cstheme="majorHAnsi"/>
                      <w:sz w:val="22"/>
                      <w:szCs w:val="22"/>
                      <w:lang w:val="en-GB"/>
                    </w:rPr>
                  </w:pPr>
                  <w:r w:rsidRPr="00E173D1">
                    <w:rPr>
                      <w:rFonts w:asciiTheme="majorHAnsi" w:hAnsiTheme="majorHAnsi" w:cstheme="majorHAnsi"/>
                      <w:sz w:val="22"/>
                      <w:szCs w:val="22"/>
                      <w:lang w:val="en-GB"/>
                    </w:rPr>
                    <w:t>Principal Investigator: Deborah Dewey</w:t>
                  </w:r>
                </w:p>
                <w:p w14:paraId="771DCA5C" w14:textId="0A3D6C52" w:rsidR="004B1DF9" w:rsidRPr="00E173D1" w:rsidRDefault="004B1DF9" w:rsidP="004B1DF9">
                  <w:pPr>
                    <w:tabs>
                      <w:tab w:val="left" w:pos="-720"/>
                      <w:tab w:val="left" w:pos="0"/>
                    </w:tabs>
                    <w:suppressAutoHyphens/>
                    <w:jc w:val="both"/>
                    <w:rPr>
                      <w:rFonts w:asciiTheme="majorHAnsi" w:hAnsiTheme="majorHAnsi" w:cstheme="majorHAnsi"/>
                      <w:sz w:val="22"/>
                      <w:szCs w:val="22"/>
                      <w:lang w:val="en-GB"/>
                    </w:rPr>
                  </w:pPr>
                </w:p>
              </w:tc>
              <w:tc>
                <w:tcPr>
                  <w:tcW w:w="8033" w:type="dxa"/>
                  <w:gridSpan w:val="6"/>
                  <w:shd w:val="clear" w:color="auto" w:fill="FFFFFF" w:themeFill="background1"/>
                </w:tcPr>
                <w:p w14:paraId="4156928C" w14:textId="77777777" w:rsidR="004B1DF9" w:rsidRPr="00E173D1" w:rsidRDefault="004B1DF9" w:rsidP="004B1DF9">
                  <w:pPr>
                    <w:tabs>
                      <w:tab w:val="left" w:pos="-720"/>
                    </w:tabs>
                    <w:ind w:left="7200" w:hanging="7200"/>
                    <w:rPr>
                      <w:rFonts w:asciiTheme="majorHAnsi" w:hAnsiTheme="majorHAnsi" w:cstheme="majorHAnsi"/>
                      <w:sz w:val="22"/>
                      <w:szCs w:val="22"/>
                      <w:lang w:val="en-GB"/>
                    </w:rPr>
                  </w:pPr>
                  <w:r w:rsidRPr="00E173D1">
                    <w:rPr>
                      <w:rFonts w:asciiTheme="majorHAnsi" w:hAnsiTheme="majorHAnsi" w:cstheme="majorHAnsi"/>
                      <w:sz w:val="22"/>
                      <w:szCs w:val="22"/>
                      <w:lang w:val="en-GB"/>
                    </w:rPr>
                    <w:t>$40,312</w:t>
                  </w:r>
                </w:p>
                <w:p w14:paraId="1A764AD3" w14:textId="77777777" w:rsidR="004B1DF9" w:rsidRPr="00E173D1" w:rsidRDefault="004B1DF9" w:rsidP="004B1DF9">
                  <w:pPr>
                    <w:rPr>
                      <w:rFonts w:asciiTheme="majorHAnsi" w:hAnsiTheme="majorHAnsi" w:cstheme="majorHAnsi"/>
                      <w:sz w:val="22"/>
                      <w:szCs w:val="22"/>
                      <w:lang w:val="en-GB"/>
                    </w:rPr>
                  </w:pPr>
                </w:p>
                <w:p w14:paraId="0A5FDB8C" w14:textId="77777777" w:rsidR="004B1DF9" w:rsidRPr="00E173D1" w:rsidRDefault="004B1DF9" w:rsidP="004B1DF9">
                  <w:pPr>
                    <w:tabs>
                      <w:tab w:val="left" w:pos="-720"/>
                      <w:tab w:val="left" w:pos="0"/>
                    </w:tabs>
                    <w:suppressAutoHyphens/>
                    <w:jc w:val="both"/>
                    <w:rPr>
                      <w:rFonts w:asciiTheme="majorHAnsi" w:hAnsiTheme="majorHAnsi" w:cstheme="majorHAnsi"/>
                      <w:sz w:val="22"/>
                      <w:szCs w:val="22"/>
                      <w:lang w:val="en-GB"/>
                    </w:rPr>
                  </w:pPr>
                </w:p>
              </w:tc>
            </w:tr>
            <w:tr w:rsidR="000D6241" w:rsidRPr="00E173D1" w14:paraId="0CAED82D" w14:textId="2038F0C9" w:rsidTr="00D01CF2">
              <w:trPr>
                <w:gridAfter w:val="15"/>
                <w:wAfter w:w="13944" w:type="dxa"/>
                <w:trHeight w:val="244"/>
              </w:trPr>
              <w:tc>
                <w:tcPr>
                  <w:tcW w:w="2038" w:type="dxa"/>
                  <w:shd w:val="clear" w:color="auto" w:fill="FFFFFF" w:themeFill="background1"/>
                </w:tcPr>
                <w:p w14:paraId="29B9B999" w14:textId="77777777" w:rsidR="004B1DF9" w:rsidRPr="00E173D1" w:rsidRDefault="004B1DF9" w:rsidP="004B1DF9">
                  <w:pPr>
                    <w:rPr>
                      <w:rFonts w:asciiTheme="majorHAnsi" w:hAnsiTheme="majorHAnsi" w:cstheme="majorHAnsi"/>
                      <w:sz w:val="22"/>
                      <w:szCs w:val="22"/>
                    </w:rPr>
                  </w:pPr>
                  <w:r w:rsidRPr="00E173D1">
                    <w:rPr>
                      <w:rFonts w:asciiTheme="majorHAnsi" w:hAnsiTheme="majorHAnsi" w:cstheme="majorHAnsi"/>
                      <w:sz w:val="22"/>
                      <w:szCs w:val="22"/>
                    </w:rPr>
                    <w:t xml:space="preserve"> Feb </w:t>
                  </w:r>
                  <w:r w:rsidRPr="00E173D1">
                    <w:rPr>
                      <w:rFonts w:asciiTheme="majorHAnsi" w:hAnsiTheme="majorHAnsi" w:cstheme="majorHAnsi"/>
                      <w:sz w:val="22"/>
                      <w:szCs w:val="22"/>
                      <w:lang w:val="en-GB"/>
                    </w:rPr>
                    <w:t>2007-Jan 2008</w:t>
                  </w:r>
                </w:p>
              </w:tc>
              <w:tc>
                <w:tcPr>
                  <w:tcW w:w="7372" w:type="dxa"/>
                  <w:gridSpan w:val="4"/>
                  <w:shd w:val="clear" w:color="auto" w:fill="FFFFFF" w:themeFill="background1"/>
                </w:tcPr>
                <w:p w14:paraId="5B0FF885" w14:textId="77777777" w:rsidR="004B1DF9" w:rsidRPr="00E173D1" w:rsidRDefault="004B1DF9" w:rsidP="004B1DF9">
                  <w:pPr>
                    <w:tabs>
                      <w:tab w:val="left" w:pos="-720"/>
                      <w:tab w:val="left" w:pos="0"/>
                    </w:tabs>
                    <w:suppressAutoHyphens/>
                    <w:ind w:left="-360"/>
                    <w:rPr>
                      <w:rFonts w:asciiTheme="majorHAnsi" w:hAnsiTheme="majorHAnsi" w:cstheme="majorHAnsi"/>
                      <w:noProof/>
                      <w:sz w:val="22"/>
                      <w:szCs w:val="22"/>
                    </w:rPr>
                  </w:pPr>
                  <w:r w:rsidRPr="00E173D1">
                    <w:rPr>
                      <w:rFonts w:asciiTheme="majorHAnsi" w:hAnsiTheme="majorHAnsi" w:cstheme="majorHAnsi"/>
                      <w:noProof/>
                      <w:sz w:val="22"/>
                      <w:szCs w:val="22"/>
                    </w:rPr>
                    <w:t xml:space="preserve">       Alberta Children’s Hospital Foundation Small Grant</w:t>
                  </w:r>
                </w:p>
                <w:p w14:paraId="2C55C0B2" w14:textId="00C9DC2A" w:rsidR="004B1DF9" w:rsidRPr="00E173D1" w:rsidRDefault="004B1DF9" w:rsidP="004B1DF9">
                  <w:pPr>
                    <w:tabs>
                      <w:tab w:val="left" w:pos="-720"/>
                      <w:tab w:val="left" w:pos="0"/>
                    </w:tabs>
                    <w:suppressAutoHyphens/>
                    <w:ind w:left="-360"/>
                    <w:rPr>
                      <w:rFonts w:asciiTheme="majorHAnsi" w:hAnsiTheme="majorHAnsi" w:cstheme="majorHAnsi"/>
                      <w:i/>
                      <w:noProof/>
                      <w:sz w:val="22"/>
                      <w:szCs w:val="22"/>
                    </w:rPr>
                  </w:pPr>
                  <w:r w:rsidRPr="00E173D1">
                    <w:rPr>
                      <w:rFonts w:asciiTheme="majorHAnsi" w:hAnsiTheme="majorHAnsi" w:cstheme="majorHAnsi"/>
                      <w:noProof/>
                      <w:sz w:val="22"/>
                      <w:szCs w:val="22"/>
                    </w:rPr>
                    <w:t xml:space="preserve">$    </w:t>
                  </w:r>
                  <w:r w:rsidRPr="00E173D1">
                    <w:rPr>
                      <w:rFonts w:asciiTheme="majorHAnsi" w:hAnsiTheme="majorHAnsi" w:cstheme="majorHAnsi"/>
                      <w:i/>
                      <w:color w:val="000000"/>
                      <w:sz w:val="22"/>
                      <w:szCs w:val="22"/>
                    </w:rPr>
                    <w:t xml:space="preserve">Principals’ perceptions of whether the Alberta daily physical activity </w:t>
                  </w:r>
                </w:p>
                <w:p w14:paraId="70CE3066" w14:textId="77777777" w:rsidR="004B1DF9" w:rsidRPr="00E173D1" w:rsidRDefault="004B1DF9" w:rsidP="004B1DF9">
                  <w:pPr>
                    <w:tabs>
                      <w:tab w:val="left" w:pos="-720"/>
                      <w:tab w:val="left" w:pos="0"/>
                    </w:tabs>
                    <w:suppressAutoHyphens/>
                    <w:ind w:left="-45"/>
                    <w:rPr>
                      <w:rFonts w:asciiTheme="majorHAnsi" w:hAnsiTheme="majorHAnsi" w:cstheme="majorHAnsi"/>
                      <w:i/>
                      <w:color w:val="000000"/>
                      <w:sz w:val="22"/>
                      <w:szCs w:val="22"/>
                    </w:rPr>
                  </w:pPr>
                  <w:r w:rsidRPr="00E173D1">
                    <w:rPr>
                      <w:rFonts w:asciiTheme="majorHAnsi" w:hAnsiTheme="majorHAnsi" w:cstheme="majorHAnsi"/>
                      <w:i/>
                      <w:color w:val="000000"/>
                      <w:sz w:val="22"/>
                      <w:szCs w:val="22"/>
                    </w:rPr>
                    <w:t>initiative is being implemented in Calgary elementary schools</w:t>
                  </w:r>
                </w:p>
                <w:p w14:paraId="1438AE16" w14:textId="020D2DA3" w:rsidR="004B1DF9" w:rsidRPr="00E173D1" w:rsidRDefault="004B1DF9" w:rsidP="004B1DF9">
                  <w:pPr>
                    <w:tabs>
                      <w:tab w:val="left" w:pos="-720"/>
                      <w:tab w:val="left" w:pos="0"/>
                    </w:tabs>
                    <w:suppressAutoHyphens/>
                    <w:ind w:left="-360" w:firstLine="315"/>
                    <w:rPr>
                      <w:rFonts w:asciiTheme="majorHAnsi" w:hAnsiTheme="majorHAnsi" w:cstheme="majorHAnsi"/>
                      <w:sz w:val="22"/>
                      <w:szCs w:val="22"/>
                      <w:lang w:val="en-GB"/>
                    </w:rPr>
                  </w:pPr>
                  <w:r w:rsidRPr="00E173D1">
                    <w:rPr>
                      <w:rFonts w:asciiTheme="majorHAnsi" w:hAnsiTheme="majorHAnsi" w:cstheme="majorHAnsi"/>
                      <w:sz w:val="22"/>
                      <w:szCs w:val="22"/>
                      <w:lang w:val="en-GB"/>
                    </w:rPr>
                    <w:t>Principal Investigator: Deborah Dewey</w:t>
                  </w:r>
                </w:p>
                <w:p w14:paraId="3DF21F7D" w14:textId="71713511" w:rsidR="004B1DF9" w:rsidRPr="00E173D1" w:rsidRDefault="004B1DF9" w:rsidP="004B1DF9">
                  <w:pPr>
                    <w:tabs>
                      <w:tab w:val="left" w:pos="-720"/>
                      <w:tab w:val="left" w:pos="0"/>
                    </w:tabs>
                    <w:suppressAutoHyphens/>
                    <w:rPr>
                      <w:rFonts w:asciiTheme="majorHAnsi" w:hAnsiTheme="majorHAnsi" w:cstheme="majorHAnsi"/>
                      <w:color w:val="000000"/>
                      <w:sz w:val="22"/>
                      <w:szCs w:val="22"/>
                    </w:rPr>
                  </w:pPr>
                </w:p>
              </w:tc>
              <w:tc>
                <w:tcPr>
                  <w:tcW w:w="8033" w:type="dxa"/>
                  <w:gridSpan w:val="6"/>
                  <w:shd w:val="clear" w:color="auto" w:fill="FFFFFF" w:themeFill="background1"/>
                </w:tcPr>
                <w:p w14:paraId="3A96559F" w14:textId="7D4D5715"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$2,835</w:t>
                  </w:r>
                </w:p>
                <w:p w14:paraId="437A0172" w14:textId="77777777" w:rsidR="004B1DF9" w:rsidRPr="00E173D1" w:rsidRDefault="004B1DF9" w:rsidP="004B1DF9">
                  <w:pPr>
                    <w:tabs>
                      <w:tab w:val="left" w:pos="-720"/>
                      <w:tab w:val="left" w:pos="0"/>
                    </w:tabs>
                    <w:suppressAutoHyphens/>
                    <w:rPr>
                      <w:rFonts w:asciiTheme="majorHAnsi" w:hAnsiTheme="majorHAnsi" w:cstheme="majorHAnsi"/>
                      <w:color w:val="000000"/>
                      <w:sz w:val="22"/>
                      <w:szCs w:val="22"/>
                    </w:rPr>
                  </w:pPr>
                </w:p>
              </w:tc>
            </w:tr>
            <w:tr w:rsidR="000D6241" w:rsidRPr="00E173D1" w14:paraId="6DF6DDAD" w14:textId="299CF47D" w:rsidTr="00D01CF2">
              <w:trPr>
                <w:gridAfter w:val="15"/>
                <w:wAfter w:w="13944" w:type="dxa"/>
                <w:trHeight w:val="244"/>
              </w:trPr>
              <w:tc>
                <w:tcPr>
                  <w:tcW w:w="2038" w:type="dxa"/>
                  <w:shd w:val="clear" w:color="auto" w:fill="FFFFFF" w:themeFill="background1"/>
                </w:tcPr>
                <w:p w14:paraId="2AA8010E" w14:textId="77777777" w:rsidR="004B1DF9" w:rsidRPr="00E173D1" w:rsidRDefault="004B1DF9" w:rsidP="004B1DF9">
                  <w:pPr>
                    <w:rPr>
                      <w:rFonts w:asciiTheme="majorHAnsi" w:hAnsiTheme="majorHAnsi" w:cstheme="majorHAnsi"/>
                      <w:sz w:val="22"/>
                      <w:szCs w:val="22"/>
                    </w:rPr>
                  </w:pPr>
                  <w:r w:rsidRPr="00E173D1">
                    <w:rPr>
                      <w:rFonts w:asciiTheme="majorHAnsi" w:hAnsiTheme="majorHAnsi" w:cstheme="majorHAnsi"/>
                      <w:sz w:val="22"/>
                      <w:szCs w:val="22"/>
                    </w:rPr>
                    <w:t>Jul 2006-May 2007</w:t>
                  </w:r>
                </w:p>
              </w:tc>
              <w:tc>
                <w:tcPr>
                  <w:tcW w:w="7372" w:type="dxa"/>
                  <w:gridSpan w:val="4"/>
                  <w:shd w:val="clear" w:color="auto" w:fill="FFFFFF" w:themeFill="background1"/>
                </w:tcPr>
                <w:p w14:paraId="4F27B84E" w14:textId="77777777" w:rsidR="004B1DF9" w:rsidRDefault="004B1DF9" w:rsidP="004B1DF9">
                  <w:pPr>
                    <w:tabs>
                      <w:tab w:val="left" w:pos="-720"/>
                      <w:tab w:val="left" w:pos="0"/>
                      <w:tab w:val="left" w:pos="6476"/>
                    </w:tabs>
                    <w:suppressAutoHyphens/>
                    <w:ind w:left="-360" w:firstLine="315"/>
                    <w:rPr>
                      <w:rFonts w:asciiTheme="majorHAnsi" w:hAnsiTheme="majorHAnsi" w:cstheme="majorHAnsi"/>
                      <w:color w:val="000000"/>
                      <w:sz w:val="22"/>
                      <w:szCs w:val="22"/>
                    </w:rPr>
                  </w:pPr>
                  <w:r w:rsidRPr="00E173D1">
                    <w:rPr>
                      <w:rFonts w:asciiTheme="majorHAnsi" w:hAnsiTheme="majorHAnsi" w:cstheme="majorHAnsi"/>
                      <w:color w:val="000000"/>
                      <w:sz w:val="22"/>
                      <w:szCs w:val="22"/>
                    </w:rPr>
                    <w:t>Hotchkiss Brain Institute, University of Calgary, New Initiative Program</w:t>
                  </w:r>
                </w:p>
                <w:p w14:paraId="67FD24A5" w14:textId="6CE4A133" w:rsidR="004B1DF9" w:rsidRPr="00E173D1" w:rsidRDefault="004B1DF9" w:rsidP="004B1DF9">
                  <w:pPr>
                    <w:tabs>
                      <w:tab w:val="left" w:pos="-720"/>
                      <w:tab w:val="left" w:pos="0"/>
                      <w:tab w:val="left" w:pos="6476"/>
                    </w:tabs>
                    <w:suppressAutoHyphens/>
                    <w:ind w:left="-360" w:firstLine="315"/>
                    <w:rPr>
                      <w:rFonts w:asciiTheme="majorHAnsi" w:hAnsiTheme="majorHAnsi" w:cstheme="majorHAnsi"/>
                      <w:color w:val="000000"/>
                      <w:sz w:val="22"/>
                      <w:szCs w:val="22"/>
                    </w:rPr>
                  </w:pPr>
                  <w:r w:rsidRPr="00E173D1">
                    <w:rPr>
                      <w:rFonts w:asciiTheme="majorHAnsi" w:hAnsiTheme="majorHAnsi" w:cstheme="majorHAnsi"/>
                      <w:color w:val="000000"/>
                      <w:sz w:val="22"/>
                      <w:szCs w:val="22"/>
                    </w:rPr>
                    <w:t xml:space="preserve"> </w:t>
                  </w:r>
                  <w:r w:rsidRPr="00E173D1">
                    <w:rPr>
                      <w:rFonts w:asciiTheme="majorHAnsi" w:hAnsiTheme="majorHAnsi" w:cstheme="majorHAnsi"/>
                      <w:i/>
                      <w:color w:val="000000"/>
                      <w:sz w:val="22"/>
                      <w:szCs w:val="22"/>
                    </w:rPr>
                    <w:t>Obesity: A Brain Disorder</w:t>
                  </w:r>
                </w:p>
                <w:p w14:paraId="7573C393" w14:textId="77777777" w:rsidR="004B1DF9" w:rsidRPr="00E173D1" w:rsidRDefault="004B1DF9" w:rsidP="004B1DF9">
                  <w:pPr>
                    <w:tabs>
                      <w:tab w:val="left" w:pos="-720"/>
                      <w:tab w:val="left" w:pos="0"/>
                    </w:tabs>
                    <w:suppressAutoHyphens/>
                    <w:ind w:left="-360" w:firstLine="315"/>
                    <w:rPr>
                      <w:rFonts w:asciiTheme="majorHAnsi" w:hAnsiTheme="majorHAnsi" w:cstheme="majorHAnsi"/>
                      <w:color w:val="000000"/>
                      <w:sz w:val="22"/>
                      <w:szCs w:val="22"/>
                    </w:rPr>
                  </w:pPr>
                  <w:r w:rsidRPr="00E173D1">
                    <w:rPr>
                      <w:rFonts w:asciiTheme="majorHAnsi" w:hAnsiTheme="majorHAnsi" w:cstheme="majorHAnsi"/>
                      <w:sz w:val="22"/>
                      <w:szCs w:val="22"/>
                      <w:lang w:val="en-GB"/>
                    </w:rPr>
                    <w:t>Principal Investigator: Keith Sharkey</w:t>
                  </w:r>
                </w:p>
                <w:p w14:paraId="5D7B2F8C" w14:textId="77777777" w:rsidR="004B1DF9" w:rsidRPr="00E173D1" w:rsidRDefault="004B1DF9" w:rsidP="004B1DF9">
                  <w:pPr>
                    <w:tabs>
                      <w:tab w:val="left" w:pos="-720"/>
                      <w:tab w:val="left" w:pos="0"/>
                    </w:tabs>
                    <w:suppressAutoHyphens/>
                    <w:ind w:left="-360" w:firstLine="315"/>
                    <w:rPr>
                      <w:rFonts w:asciiTheme="majorHAnsi" w:hAnsiTheme="majorHAnsi" w:cstheme="majorHAnsi"/>
                      <w:sz w:val="22"/>
                      <w:szCs w:val="22"/>
                      <w:lang w:val="en-GB"/>
                    </w:rPr>
                  </w:pPr>
                  <w:r w:rsidRPr="00E173D1">
                    <w:rPr>
                      <w:rFonts w:asciiTheme="majorHAnsi" w:hAnsiTheme="majorHAnsi" w:cstheme="majorHAnsi"/>
                      <w:sz w:val="22"/>
                      <w:szCs w:val="22"/>
                      <w:lang w:val="en-GB"/>
                    </w:rPr>
                    <w:t>Co-investigator: Deborah Dewey</w:t>
                  </w:r>
                </w:p>
                <w:p w14:paraId="56C5666A" w14:textId="1F0DBE9F" w:rsidR="004B1DF9" w:rsidRPr="00E173D1" w:rsidRDefault="004B1DF9" w:rsidP="004B1DF9">
                  <w:pPr>
                    <w:tabs>
                      <w:tab w:val="left" w:pos="-720"/>
                      <w:tab w:val="left" w:pos="0"/>
                    </w:tabs>
                    <w:suppressAutoHyphens/>
                    <w:ind w:left="-360" w:firstLine="315"/>
                    <w:rPr>
                      <w:rFonts w:asciiTheme="majorHAnsi" w:hAnsiTheme="majorHAnsi" w:cstheme="majorHAnsi"/>
                      <w:sz w:val="22"/>
                      <w:szCs w:val="22"/>
                      <w:lang w:val="en-GB"/>
                    </w:rPr>
                  </w:pPr>
                </w:p>
              </w:tc>
              <w:tc>
                <w:tcPr>
                  <w:tcW w:w="8033" w:type="dxa"/>
                  <w:gridSpan w:val="6"/>
                  <w:shd w:val="clear" w:color="auto" w:fill="FFFFFF" w:themeFill="background1"/>
                </w:tcPr>
                <w:p w14:paraId="39F6CCFF" w14:textId="10E19262" w:rsidR="004B1DF9" w:rsidRPr="00E173D1" w:rsidRDefault="004B1DF9" w:rsidP="004B1DF9">
                  <w:pPr>
                    <w:rPr>
                      <w:rFonts w:asciiTheme="majorHAnsi" w:hAnsiTheme="majorHAnsi" w:cstheme="majorHAnsi"/>
                      <w:sz w:val="22"/>
                      <w:szCs w:val="22"/>
                      <w:lang w:val="en-GB"/>
                    </w:rPr>
                  </w:pPr>
                  <w:r w:rsidRPr="00E173D1">
                    <w:rPr>
                      <w:rFonts w:asciiTheme="majorHAnsi" w:hAnsiTheme="majorHAnsi" w:cstheme="majorHAnsi"/>
                      <w:sz w:val="22"/>
                      <w:szCs w:val="22"/>
                      <w:lang w:val="en-GB"/>
                    </w:rPr>
                    <w:t>$76</w:t>
                  </w:r>
                  <w:r w:rsidRPr="00E173D1">
                    <w:rPr>
                      <w:rFonts w:asciiTheme="majorHAnsi" w:hAnsiTheme="majorHAnsi" w:cstheme="majorHAnsi"/>
                      <w:color w:val="000000"/>
                      <w:sz w:val="22"/>
                      <w:szCs w:val="22"/>
                    </w:rPr>
                    <w:t>,667</w:t>
                  </w:r>
                </w:p>
                <w:p w14:paraId="055C1DFB" w14:textId="77777777" w:rsidR="004B1DF9" w:rsidRPr="00E173D1" w:rsidRDefault="004B1DF9" w:rsidP="004B1DF9">
                  <w:pPr>
                    <w:tabs>
                      <w:tab w:val="left" w:pos="-720"/>
                      <w:tab w:val="left" w:pos="0"/>
                    </w:tabs>
                    <w:suppressAutoHyphens/>
                    <w:rPr>
                      <w:rFonts w:asciiTheme="majorHAnsi" w:hAnsiTheme="majorHAnsi" w:cstheme="majorHAnsi"/>
                      <w:sz w:val="22"/>
                      <w:szCs w:val="22"/>
                      <w:lang w:val="en-GB"/>
                    </w:rPr>
                  </w:pPr>
                </w:p>
              </w:tc>
            </w:tr>
            <w:tr w:rsidR="000D6241" w:rsidRPr="00E173D1" w14:paraId="1AEC83F2" w14:textId="5D1A4738" w:rsidTr="00D01CF2">
              <w:trPr>
                <w:gridAfter w:val="15"/>
                <w:wAfter w:w="13944" w:type="dxa"/>
                <w:trHeight w:val="244"/>
              </w:trPr>
              <w:tc>
                <w:tcPr>
                  <w:tcW w:w="2038" w:type="dxa"/>
                  <w:shd w:val="clear" w:color="auto" w:fill="FFFFFF" w:themeFill="background1"/>
                </w:tcPr>
                <w:p w14:paraId="32A328A4" w14:textId="77777777" w:rsidR="004B1DF9" w:rsidRPr="00E173D1" w:rsidRDefault="004B1DF9" w:rsidP="004B1DF9">
                  <w:pPr>
                    <w:rPr>
                      <w:rFonts w:asciiTheme="majorHAnsi" w:hAnsiTheme="majorHAnsi" w:cstheme="majorHAnsi"/>
                      <w:sz w:val="22"/>
                      <w:szCs w:val="22"/>
                    </w:rPr>
                  </w:pPr>
                  <w:r w:rsidRPr="00E173D1">
                    <w:rPr>
                      <w:rFonts w:asciiTheme="majorHAnsi" w:hAnsiTheme="majorHAnsi" w:cstheme="majorHAnsi"/>
                      <w:sz w:val="22"/>
                      <w:szCs w:val="22"/>
                    </w:rPr>
                    <w:t>Jun 2006-May 2007</w:t>
                  </w:r>
                </w:p>
              </w:tc>
              <w:tc>
                <w:tcPr>
                  <w:tcW w:w="7372" w:type="dxa"/>
                  <w:gridSpan w:val="4"/>
                  <w:shd w:val="clear" w:color="auto" w:fill="FFFFFF" w:themeFill="background1"/>
                </w:tcPr>
                <w:p w14:paraId="385AD98B" w14:textId="2D6C3E63" w:rsidR="004B1DF9" w:rsidRPr="00E173D1" w:rsidRDefault="004B1DF9" w:rsidP="004B1DF9">
                  <w:pPr>
                    <w:tabs>
                      <w:tab w:val="left" w:pos="-720"/>
                    </w:tabs>
                    <w:ind w:left="7200" w:hanging="7200"/>
                    <w:rPr>
                      <w:rFonts w:asciiTheme="majorHAnsi" w:hAnsiTheme="majorHAnsi" w:cstheme="majorHAnsi"/>
                      <w:sz w:val="22"/>
                      <w:szCs w:val="22"/>
                      <w:lang w:val="en-GB"/>
                    </w:rPr>
                  </w:pPr>
                  <w:r w:rsidRPr="00E173D1">
                    <w:rPr>
                      <w:rFonts w:asciiTheme="majorHAnsi" w:hAnsiTheme="majorHAnsi" w:cstheme="majorHAnsi"/>
                      <w:sz w:val="22"/>
                      <w:szCs w:val="22"/>
                      <w:lang w:val="en-GB"/>
                    </w:rPr>
                    <w:t xml:space="preserve">Alberta Children's Hospital Foundation  </w:t>
                  </w:r>
                </w:p>
                <w:p w14:paraId="10588BA8" w14:textId="77777777" w:rsidR="004B1DF9" w:rsidRPr="00E173D1" w:rsidRDefault="004B1DF9" w:rsidP="004B1DF9">
                  <w:pPr>
                    <w:tabs>
                      <w:tab w:val="left" w:pos="-720"/>
                    </w:tabs>
                    <w:ind w:left="7200" w:hanging="7200"/>
                    <w:rPr>
                      <w:rFonts w:asciiTheme="majorHAnsi" w:hAnsiTheme="majorHAnsi" w:cstheme="majorHAnsi"/>
                      <w:i/>
                      <w:sz w:val="22"/>
                      <w:szCs w:val="22"/>
                      <w:lang w:val="en-GB"/>
                    </w:rPr>
                  </w:pPr>
                  <w:r w:rsidRPr="00E173D1">
                    <w:rPr>
                      <w:rFonts w:asciiTheme="majorHAnsi" w:hAnsiTheme="majorHAnsi" w:cstheme="majorHAnsi"/>
                      <w:i/>
                      <w:sz w:val="22"/>
                      <w:szCs w:val="22"/>
                      <w:lang w:val="en-GB"/>
                    </w:rPr>
                    <w:t>Physical activity in pre-school aged children</w:t>
                  </w:r>
                </w:p>
                <w:p w14:paraId="2FF25D8F" w14:textId="77777777" w:rsidR="004B1DF9" w:rsidRPr="00E173D1" w:rsidRDefault="004B1DF9" w:rsidP="004B1DF9">
                  <w:pPr>
                    <w:tabs>
                      <w:tab w:val="left" w:pos="-720"/>
                      <w:tab w:val="left" w:pos="0"/>
                    </w:tabs>
                    <w:suppressAutoHyphens/>
                    <w:jc w:val="both"/>
                    <w:rPr>
                      <w:rFonts w:asciiTheme="majorHAnsi" w:hAnsiTheme="majorHAnsi" w:cstheme="majorHAnsi"/>
                      <w:sz w:val="22"/>
                      <w:szCs w:val="22"/>
                      <w:lang w:val="en-GB"/>
                    </w:rPr>
                  </w:pPr>
                  <w:r w:rsidRPr="00E173D1">
                    <w:rPr>
                      <w:rFonts w:asciiTheme="majorHAnsi" w:hAnsiTheme="majorHAnsi" w:cstheme="majorHAnsi"/>
                      <w:sz w:val="22"/>
                      <w:szCs w:val="22"/>
                      <w:lang w:val="en-GB"/>
                    </w:rPr>
                    <w:t>Principal Investigator: Marja Cantell</w:t>
                  </w:r>
                </w:p>
                <w:p w14:paraId="76C430BE" w14:textId="77777777" w:rsidR="004B1DF9" w:rsidRDefault="004B1DF9" w:rsidP="004B1DF9">
                  <w:pPr>
                    <w:tabs>
                      <w:tab w:val="left" w:pos="-720"/>
                    </w:tabs>
                    <w:ind w:left="7200" w:hanging="7200"/>
                    <w:rPr>
                      <w:rFonts w:asciiTheme="majorHAnsi" w:hAnsiTheme="majorHAnsi" w:cstheme="majorHAnsi"/>
                      <w:sz w:val="22"/>
                      <w:szCs w:val="22"/>
                      <w:lang w:val="en-GB"/>
                    </w:rPr>
                  </w:pPr>
                  <w:r w:rsidRPr="00E173D1">
                    <w:rPr>
                      <w:rFonts w:asciiTheme="majorHAnsi" w:hAnsiTheme="majorHAnsi" w:cstheme="majorHAnsi"/>
                      <w:sz w:val="22"/>
                      <w:szCs w:val="22"/>
                      <w:lang w:val="en-GB"/>
                    </w:rPr>
                    <w:t>Co-investigator: Deborah Dewey</w:t>
                  </w:r>
                </w:p>
                <w:p w14:paraId="047BC2CA" w14:textId="396FCF47" w:rsidR="004B1DF9" w:rsidRPr="00E173D1" w:rsidRDefault="004B1DF9" w:rsidP="004B1DF9">
                  <w:pPr>
                    <w:tabs>
                      <w:tab w:val="left" w:pos="-720"/>
                    </w:tabs>
                    <w:ind w:left="7200" w:hanging="7200"/>
                    <w:rPr>
                      <w:rFonts w:asciiTheme="majorHAnsi" w:hAnsiTheme="majorHAnsi" w:cstheme="majorHAnsi"/>
                      <w:sz w:val="22"/>
                      <w:szCs w:val="22"/>
                      <w:lang w:val="en-GB"/>
                    </w:rPr>
                  </w:pPr>
                </w:p>
              </w:tc>
              <w:tc>
                <w:tcPr>
                  <w:tcW w:w="8033" w:type="dxa"/>
                  <w:gridSpan w:val="6"/>
                  <w:shd w:val="clear" w:color="auto" w:fill="FFFFFF" w:themeFill="background1"/>
                </w:tcPr>
                <w:p w14:paraId="542B0968" w14:textId="2A9DDDDA" w:rsidR="004B1DF9" w:rsidRPr="00E173D1" w:rsidRDefault="004B1DF9" w:rsidP="004B1DF9">
                  <w:pPr>
                    <w:tabs>
                      <w:tab w:val="left" w:pos="-720"/>
                    </w:tabs>
                    <w:rPr>
                      <w:rFonts w:asciiTheme="majorHAnsi" w:hAnsiTheme="majorHAnsi" w:cstheme="majorHAnsi"/>
                      <w:b/>
                      <w:sz w:val="22"/>
                      <w:szCs w:val="22"/>
                      <w:lang w:val="en-GB"/>
                    </w:rPr>
                  </w:pPr>
                  <w:r w:rsidRPr="00E173D1">
                    <w:rPr>
                      <w:rFonts w:asciiTheme="majorHAnsi" w:hAnsiTheme="majorHAnsi" w:cstheme="majorHAnsi"/>
                      <w:sz w:val="22"/>
                      <w:szCs w:val="22"/>
                      <w:lang w:val="en-GB"/>
                    </w:rPr>
                    <w:t>$11,239</w:t>
                  </w:r>
                </w:p>
              </w:tc>
            </w:tr>
            <w:tr w:rsidR="000D6241" w:rsidRPr="00E173D1" w14:paraId="14D0CF97" w14:textId="30B0D780" w:rsidTr="00D01CF2">
              <w:trPr>
                <w:gridAfter w:val="15"/>
                <w:wAfter w:w="13944" w:type="dxa"/>
                <w:trHeight w:val="244"/>
              </w:trPr>
              <w:tc>
                <w:tcPr>
                  <w:tcW w:w="2038" w:type="dxa"/>
                  <w:shd w:val="clear" w:color="auto" w:fill="FFFFFF" w:themeFill="background1"/>
                </w:tcPr>
                <w:p w14:paraId="7E8E961B" w14:textId="77777777" w:rsidR="004B1DF9" w:rsidRPr="00E173D1" w:rsidRDefault="004B1DF9" w:rsidP="004B1DF9">
                  <w:pPr>
                    <w:rPr>
                      <w:rFonts w:asciiTheme="majorHAnsi" w:hAnsiTheme="majorHAnsi" w:cstheme="majorHAnsi"/>
                      <w:sz w:val="22"/>
                      <w:szCs w:val="22"/>
                    </w:rPr>
                  </w:pPr>
                  <w:r w:rsidRPr="00E173D1">
                    <w:rPr>
                      <w:rFonts w:asciiTheme="majorHAnsi" w:hAnsiTheme="majorHAnsi" w:cstheme="majorHAnsi"/>
                      <w:sz w:val="22"/>
                      <w:szCs w:val="22"/>
                    </w:rPr>
                    <w:t>Jun 2006-May 2007</w:t>
                  </w:r>
                </w:p>
              </w:tc>
              <w:tc>
                <w:tcPr>
                  <w:tcW w:w="7372" w:type="dxa"/>
                  <w:gridSpan w:val="4"/>
                  <w:shd w:val="clear" w:color="auto" w:fill="FFFFFF" w:themeFill="background1"/>
                </w:tcPr>
                <w:p w14:paraId="3F2176AE" w14:textId="476BC49E" w:rsidR="004B1DF9" w:rsidRPr="00E173D1" w:rsidRDefault="004B1DF9" w:rsidP="004B1DF9">
                  <w:pPr>
                    <w:tabs>
                      <w:tab w:val="left" w:pos="-720"/>
                    </w:tabs>
                    <w:rPr>
                      <w:rFonts w:asciiTheme="majorHAnsi" w:hAnsiTheme="majorHAnsi" w:cstheme="majorHAnsi"/>
                      <w:sz w:val="22"/>
                      <w:szCs w:val="22"/>
                      <w:lang w:val="en-GB"/>
                    </w:rPr>
                  </w:pPr>
                  <w:r w:rsidRPr="00E173D1">
                    <w:rPr>
                      <w:rFonts w:asciiTheme="majorHAnsi" w:hAnsiTheme="majorHAnsi" w:cstheme="majorHAnsi"/>
                      <w:sz w:val="22"/>
                      <w:szCs w:val="22"/>
                      <w:lang w:val="en-GB"/>
                    </w:rPr>
                    <w:t>Alberta Children's Hospital Foundation</w:t>
                  </w:r>
                </w:p>
                <w:p w14:paraId="01D2C835" w14:textId="77777777" w:rsidR="004B1DF9" w:rsidRPr="00E173D1" w:rsidRDefault="004B1DF9" w:rsidP="004B1DF9">
                  <w:pPr>
                    <w:tabs>
                      <w:tab w:val="left" w:pos="-720"/>
                    </w:tabs>
                    <w:rPr>
                      <w:rFonts w:asciiTheme="majorHAnsi" w:hAnsiTheme="majorHAnsi" w:cstheme="majorHAnsi"/>
                      <w:i/>
                      <w:sz w:val="22"/>
                      <w:szCs w:val="22"/>
                      <w:lang w:val="en-GB"/>
                    </w:rPr>
                  </w:pPr>
                  <w:r w:rsidRPr="00E173D1">
                    <w:rPr>
                      <w:rFonts w:asciiTheme="majorHAnsi" w:hAnsiTheme="majorHAnsi" w:cstheme="majorHAnsi"/>
                      <w:i/>
                      <w:color w:val="000000"/>
                      <w:sz w:val="22"/>
                      <w:szCs w:val="22"/>
                    </w:rPr>
                    <w:t>Familial aggregation in children with developmental coordination disorder</w:t>
                  </w:r>
                </w:p>
                <w:p w14:paraId="0E574850" w14:textId="77777777" w:rsidR="004B1DF9" w:rsidRPr="00E173D1" w:rsidRDefault="004B1DF9" w:rsidP="004B1DF9">
                  <w:pPr>
                    <w:tabs>
                      <w:tab w:val="left" w:pos="-720"/>
                      <w:tab w:val="left" w:pos="0"/>
                    </w:tabs>
                    <w:suppressAutoHyphens/>
                    <w:jc w:val="both"/>
                    <w:rPr>
                      <w:rFonts w:asciiTheme="majorHAnsi" w:hAnsiTheme="majorHAnsi" w:cstheme="majorHAnsi"/>
                      <w:sz w:val="22"/>
                      <w:szCs w:val="22"/>
                      <w:lang w:val="en-GB"/>
                    </w:rPr>
                  </w:pPr>
                  <w:r w:rsidRPr="00E173D1">
                    <w:rPr>
                      <w:rFonts w:asciiTheme="majorHAnsi" w:hAnsiTheme="majorHAnsi" w:cstheme="majorHAnsi"/>
                      <w:sz w:val="22"/>
                      <w:szCs w:val="22"/>
                      <w:lang w:val="en-GB"/>
                    </w:rPr>
                    <w:t>Principal Investigator: Francois Bernier</w:t>
                  </w:r>
                </w:p>
                <w:p w14:paraId="66D872BA" w14:textId="77777777" w:rsidR="004B1DF9" w:rsidRPr="00E173D1" w:rsidRDefault="004B1DF9" w:rsidP="004B1DF9">
                  <w:pPr>
                    <w:tabs>
                      <w:tab w:val="left" w:pos="-720"/>
                    </w:tabs>
                    <w:ind w:left="7200" w:hanging="7200"/>
                    <w:rPr>
                      <w:rFonts w:asciiTheme="majorHAnsi" w:hAnsiTheme="majorHAnsi" w:cstheme="majorHAnsi"/>
                      <w:sz w:val="22"/>
                      <w:szCs w:val="22"/>
                      <w:lang w:val="en-GB"/>
                    </w:rPr>
                  </w:pPr>
                  <w:r w:rsidRPr="00E173D1">
                    <w:rPr>
                      <w:rFonts w:asciiTheme="majorHAnsi" w:hAnsiTheme="majorHAnsi" w:cstheme="majorHAnsi"/>
                      <w:sz w:val="22"/>
                      <w:szCs w:val="22"/>
                      <w:lang w:val="en-GB"/>
                    </w:rPr>
                    <w:t>Co-investigator: Deborah Dewey</w:t>
                  </w:r>
                </w:p>
                <w:p w14:paraId="08508A28" w14:textId="2C80AE51" w:rsidR="004B1DF9" w:rsidRPr="00E173D1" w:rsidRDefault="004B1DF9" w:rsidP="004B1DF9">
                  <w:pPr>
                    <w:tabs>
                      <w:tab w:val="left" w:pos="-720"/>
                    </w:tabs>
                    <w:ind w:left="7200" w:hanging="7200"/>
                    <w:rPr>
                      <w:rFonts w:asciiTheme="majorHAnsi" w:hAnsiTheme="majorHAnsi" w:cstheme="majorHAnsi"/>
                      <w:sz w:val="22"/>
                      <w:szCs w:val="22"/>
                      <w:u w:val="single"/>
                      <w:lang w:val="en-GB"/>
                    </w:rPr>
                  </w:pPr>
                </w:p>
              </w:tc>
              <w:tc>
                <w:tcPr>
                  <w:tcW w:w="8033" w:type="dxa"/>
                  <w:gridSpan w:val="6"/>
                  <w:shd w:val="clear" w:color="auto" w:fill="FFFFFF" w:themeFill="background1"/>
                </w:tcPr>
                <w:p w14:paraId="0EBDE82D" w14:textId="6E10B95D" w:rsidR="004B1DF9" w:rsidRPr="00E173D1" w:rsidRDefault="004B1DF9" w:rsidP="004B1DF9">
                  <w:pPr>
                    <w:rPr>
                      <w:rFonts w:asciiTheme="majorHAnsi" w:hAnsiTheme="majorHAnsi" w:cstheme="majorHAnsi"/>
                      <w:sz w:val="22"/>
                      <w:szCs w:val="22"/>
                      <w:u w:val="single"/>
                      <w:lang w:val="en-GB"/>
                    </w:rPr>
                  </w:pPr>
                  <w:r w:rsidRPr="00E173D1">
                    <w:rPr>
                      <w:rFonts w:asciiTheme="majorHAnsi" w:hAnsiTheme="majorHAnsi" w:cstheme="majorHAnsi"/>
                      <w:sz w:val="22"/>
                      <w:szCs w:val="22"/>
                      <w:lang w:val="en-GB"/>
                    </w:rPr>
                    <w:t>$26,620</w:t>
                  </w:r>
                </w:p>
                <w:p w14:paraId="2680CDD5" w14:textId="77777777" w:rsidR="004B1DF9" w:rsidRPr="00E173D1" w:rsidRDefault="004B1DF9" w:rsidP="004B1DF9">
                  <w:pPr>
                    <w:rPr>
                      <w:rFonts w:asciiTheme="majorHAnsi" w:hAnsiTheme="majorHAnsi" w:cstheme="majorHAnsi"/>
                      <w:sz w:val="22"/>
                      <w:szCs w:val="22"/>
                      <w:u w:val="single"/>
                      <w:lang w:val="en-GB"/>
                    </w:rPr>
                  </w:pPr>
                </w:p>
                <w:p w14:paraId="0B481914" w14:textId="77777777" w:rsidR="004B1DF9" w:rsidRPr="00E173D1" w:rsidRDefault="004B1DF9" w:rsidP="004B1DF9">
                  <w:pPr>
                    <w:tabs>
                      <w:tab w:val="left" w:pos="-720"/>
                    </w:tabs>
                    <w:rPr>
                      <w:rFonts w:asciiTheme="majorHAnsi" w:hAnsiTheme="majorHAnsi" w:cstheme="majorHAnsi"/>
                      <w:sz w:val="22"/>
                      <w:szCs w:val="22"/>
                      <w:u w:val="single"/>
                      <w:lang w:val="en-GB"/>
                    </w:rPr>
                  </w:pPr>
                </w:p>
              </w:tc>
            </w:tr>
            <w:tr w:rsidR="000D6241" w:rsidRPr="00E173D1" w14:paraId="21E4E99B" w14:textId="64A8A004" w:rsidTr="00D01CF2">
              <w:trPr>
                <w:gridAfter w:val="15"/>
                <w:wAfter w:w="13944" w:type="dxa"/>
                <w:trHeight w:val="244"/>
              </w:trPr>
              <w:tc>
                <w:tcPr>
                  <w:tcW w:w="2038" w:type="dxa"/>
                  <w:shd w:val="clear" w:color="auto" w:fill="FFFFFF" w:themeFill="background1"/>
                </w:tcPr>
                <w:p w14:paraId="29B88A08" w14:textId="77777777" w:rsidR="004B1DF9" w:rsidRPr="00E173D1" w:rsidRDefault="004B1DF9" w:rsidP="004B1DF9">
                  <w:pPr>
                    <w:rPr>
                      <w:rFonts w:asciiTheme="majorHAnsi" w:hAnsiTheme="majorHAnsi" w:cstheme="majorHAnsi"/>
                      <w:sz w:val="22"/>
                      <w:szCs w:val="22"/>
                    </w:rPr>
                  </w:pPr>
                  <w:r w:rsidRPr="00E173D1">
                    <w:rPr>
                      <w:rFonts w:asciiTheme="majorHAnsi" w:hAnsiTheme="majorHAnsi" w:cstheme="majorHAnsi"/>
                      <w:sz w:val="22"/>
                      <w:szCs w:val="22"/>
                    </w:rPr>
                    <w:t>Jan 2006-Dec 2011</w:t>
                  </w:r>
                </w:p>
              </w:tc>
              <w:tc>
                <w:tcPr>
                  <w:tcW w:w="7372" w:type="dxa"/>
                  <w:gridSpan w:val="4"/>
                  <w:shd w:val="clear" w:color="auto" w:fill="FFFFFF" w:themeFill="background1"/>
                </w:tcPr>
                <w:p w14:paraId="279414E6" w14:textId="63ABA30B" w:rsidR="004B1DF9" w:rsidRPr="00E173D1" w:rsidRDefault="004B1DF9" w:rsidP="004B1DF9">
                  <w:pPr>
                    <w:tabs>
                      <w:tab w:val="left" w:pos="-720"/>
                      <w:tab w:val="left" w:pos="6476"/>
                    </w:tabs>
                    <w:ind w:left="7200" w:hanging="7200"/>
                    <w:rPr>
                      <w:rFonts w:asciiTheme="majorHAnsi" w:hAnsiTheme="majorHAnsi" w:cstheme="majorHAnsi"/>
                      <w:noProof/>
                      <w:sz w:val="22"/>
                      <w:szCs w:val="22"/>
                    </w:rPr>
                  </w:pPr>
                  <w:r w:rsidRPr="00E173D1">
                    <w:rPr>
                      <w:rFonts w:asciiTheme="majorHAnsi" w:hAnsiTheme="majorHAnsi" w:cstheme="majorHAnsi"/>
                      <w:sz w:val="22"/>
                      <w:szCs w:val="22"/>
                      <w:lang w:val="en-GB"/>
                    </w:rPr>
                    <w:t>Canadian Institutes of Health Research</w:t>
                  </w:r>
                </w:p>
                <w:p w14:paraId="76F273AC" w14:textId="77777777" w:rsidR="004B1DF9" w:rsidRPr="00E173D1" w:rsidRDefault="004B1DF9" w:rsidP="004B1DF9">
                  <w:pPr>
                    <w:tabs>
                      <w:tab w:val="left" w:pos="-720"/>
                    </w:tabs>
                    <w:rPr>
                      <w:rFonts w:asciiTheme="majorHAnsi" w:hAnsiTheme="majorHAnsi" w:cstheme="majorHAnsi"/>
                      <w:i/>
                      <w:color w:val="000000"/>
                      <w:sz w:val="22"/>
                      <w:szCs w:val="22"/>
                    </w:rPr>
                  </w:pPr>
                  <w:r w:rsidRPr="00E173D1">
                    <w:rPr>
                      <w:rFonts w:asciiTheme="majorHAnsi" w:hAnsiTheme="majorHAnsi" w:cstheme="majorHAnsi"/>
                      <w:i/>
                      <w:color w:val="000000"/>
                      <w:sz w:val="22"/>
                      <w:szCs w:val="22"/>
                    </w:rPr>
                    <w:t xml:space="preserve">National epidemiologic database for the study of autism in </w:t>
                  </w:r>
                </w:p>
                <w:p w14:paraId="4E4C8F8F" w14:textId="77777777" w:rsidR="004B1DF9" w:rsidRPr="00E173D1" w:rsidRDefault="004B1DF9" w:rsidP="004B1DF9">
                  <w:pPr>
                    <w:tabs>
                      <w:tab w:val="left" w:pos="-720"/>
                    </w:tabs>
                    <w:ind w:left="7200" w:hanging="7200"/>
                    <w:rPr>
                      <w:rFonts w:asciiTheme="majorHAnsi" w:hAnsiTheme="majorHAnsi" w:cstheme="majorHAnsi"/>
                      <w:color w:val="000000"/>
                      <w:sz w:val="22"/>
                      <w:szCs w:val="22"/>
                    </w:rPr>
                  </w:pPr>
                  <w:r w:rsidRPr="00E173D1">
                    <w:rPr>
                      <w:rFonts w:asciiTheme="majorHAnsi" w:hAnsiTheme="majorHAnsi" w:cstheme="majorHAnsi"/>
                      <w:i/>
                      <w:color w:val="000000"/>
                      <w:sz w:val="22"/>
                      <w:szCs w:val="22"/>
                    </w:rPr>
                    <w:t>Canada (NEDSAC): Phase II: Refining approaches for prevalence</w:t>
                  </w:r>
                </w:p>
                <w:p w14:paraId="6A2C4760" w14:textId="77777777" w:rsidR="004B1DF9" w:rsidRPr="00E173D1" w:rsidRDefault="004B1DF9" w:rsidP="004B1DF9">
                  <w:pPr>
                    <w:tabs>
                      <w:tab w:val="left" w:pos="-720"/>
                    </w:tabs>
                    <w:ind w:left="7200" w:hanging="7200"/>
                    <w:rPr>
                      <w:rFonts w:asciiTheme="majorHAnsi" w:hAnsiTheme="majorHAnsi" w:cstheme="majorHAnsi"/>
                      <w:i/>
                      <w:color w:val="000000"/>
                      <w:sz w:val="22"/>
                      <w:szCs w:val="22"/>
                    </w:rPr>
                  </w:pPr>
                  <w:r w:rsidRPr="00E173D1">
                    <w:rPr>
                      <w:rFonts w:asciiTheme="majorHAnsi" w:hAnsiTheme="majorHAnsi" w:cstheme="majorHAnsi"/>
                      <w:i/>
                      <w:color w:val="000000"/>
                      <w:sz w:val="22"/>
                      <w:szCs w:val="22"/>
                    </w:rPr>
                    <w:t>and incidence determinations</w:t>
                  </w:r>
                </w:p>
                <w:p w14:paraId="3FBB1354" w14:textId="77777777" w:rsidR="004B1DF9" w:rsidRPr="00E173D1" w:rsidRDefault="004B1DF9" w:rsidP="004B1DF9">
                  <w:pPr>
                    <w:tabs>
                      <w:tab w:val="left" w:pos="-720"/>
                      <w:tab w:val="left" w:pos="0"/>
                    </w:tabs>
                    <w:suppressAutoHyphens/>
                    <w:jc w:val="both"/>
                    <w:rPr>
                      <w:rFonts w:asciiTheme="majorHAnsi" w:hAnsiTheme="majorHAnsi" w:cstheme="majorHAnsi"/>
                      <w:sz w:val="22"/>
                      <w:szCs w:val="22"/>
                      <w:lang w:val="en-GB"/>
                    </w:rPr>
                  </w:pPr>
                  <w:r w:rsidRPr="00E173D1">
                    <w:rPr>
                      <w:rFonts w:asciiTheme="majorHAnsi" w:hAnsiTheme="majorHAnsi" w:cstheme="majorHAnsi"/>
                      <w:sz w:val="22"/>
                      <w:szCs w:val="22"/>
                      <w:lang w:val="en-GB"/>
                    </w:rPr>
                    <w:t xml:space="preserve">Principal Investigator: Helen </w:t>
                  </w:r>
                  <w:r w:rsidRPr="00E173D1">
                    <w:rPr>
                      <w:rFonts w:asciiTheme="majorHAnsi" w:hAnsiTheme="majorHAnsi" w:cstheme="majorHAnsi"/>
                      <w:color w:val="000000"/>
                      <w:sz w:val="22"/>
                      <w:szCs w:val="22"/>
                    </w:rPr>
                    <w:t>Ouellette-Kuntz</w:t>
                  </w:r>
                </w:p>
                <w:p w14:paraId="096ADE40" w14:textId="77777777" w:rsidR="004B1DF9" w:rsidRDefault="004B1DF9" w:rsidP="004B1DF9">
                  <w:pPr>
                    <w:tabs>
                      <w:tab w:val="left" w:pos="-720"/>
                    </w:tabs>
                    <w:ind w:left="7200" w:hanging="7200"/>
                    <w:rPr>
                      <w:rFonts w:asciiTheme="majorHAnsi" w:hAnsiTheme="majorHAnsi" w:cstheme="majorHAnsi"/>
                      <w:sz w:val="22"/>
                      <w:szCs w:val="22"/>
                      <w:lang w:val="en-GB"/>
                    </w:rPr>
                  </w:pPr>
                  <w:r w:rsidRPr="00E173D1">
                    <w:rPr>
                      <w:rFonts w:asciiTheme="majorHAnsi" w:hAnsiTheme="majorHAnsi" w:cstheme="majorHAnsi"/>
                      <w:sz w:val="22"/>
                      <w:szCs w:val="22"/>
                      <w:lang w:val="en-GB"/>
                    </w:rPr>
                    <w:t>Co-investigator: Deborah Dewey</w:t>
                  </w:r>
                </w:p>
                <w:p w14:paraId="0D8AD39D" w14:textId="6667F0C8" w:rsidR="004B1DF9" w:rsidRPr="00E173D1" w:rsidRDefault="004B1DF9" w:rsidP="004B1DF9">
                  <w:pPr>
                    <w:tabs>
                      <w:tab w:val="left" w:pos="-720"/>
                    </w:tabs>
                    <w:ind w:left="7200" w:hanging="7200"/>
                    <w:rPr>
                      <w:rFonts w:asciiTheme="majorHAnsi" w:hAnsiTheme="majorHAnsi" w:cstheme="majorHAnsi"/>
                      <w:sz w:val="22"/>
                      <w:szCs w:val="22"/>
                      <w:lang w:val="en-GB"/>
                    </w:rPr>
                  </w:pPr>
                </w:p>
              </w:tc>
              <w:tc>
                <w:tcPr>
                  <w:tcW w:w="8033" w:type="dxa"/>
                  <w:gridSpan w:val="6"/>
                  <w:shd w:val="clear" w:color="auto" w:fill="FFFFFF" w:themeFill="background1"/>
                </w:tcPr>
                <w:p w14:paraId="340FB78F" w14:textId="693DAED2" w:rsidR="004B1DF9" w:rsidRPr="00E173D1" w:rsidRDefault="004B1DF9" w:rsidP="004B1DF9">
                  <w:pPr>
                    <w:rPr>
                      <w:rFonts w:asciiTheme="majorHAnsi" w:hAnsiTheme="majorHAnsi" w:cstheme="majorHAnsi"/>
                      <w:sz w:val="22"/>
                      <w:szCs w:val="22"/>
                      <w:u w:val="single"/>
                      <w:lang w:val="en-GB"/>
                    </w:rPr>
                  </w:pPr>
                  <w:r w:rsidRPr="00E173D1">
                    <w:rPr>
                      <w:rFonts w:asciiTheme="majorHAnsi" w:hAnsiTheme="majorHAnsi" w:cstheme="majorHAnsi"/>
                      <w:noProof/>
                      <w:sz w:val="22"/>
                      <w:szCs w:val="22"/>
                    </w:rPr>
                    <w:t>$610,895</w:t>
                  </w:r>
                </w:p>
              </w:tc>
            </w:tr>
            <w:tr w:rsidR="000D6241" w:rsidRPr="00E173D1" w14:paraId="2A6B0DD9" w14:textId="29D324BE" w:rsidTr="00D01CF2">
              <w:trPr>
                <w:gridAfter w:val="15"/>
                <w:wAfter w:w="13944" w:type="dxa"/>
                <w:trHeight w:val="244"/>
              </w:trPr>
              <w:tc>
                <w:tcPr>
                  <w:tcW w:w="2038" w:type="dxa"/>
                  <w:shd w:val="clear" w:color="auto" w:fill="FFFFFF" w:themeFill="background1"/>
                </w:tcPr>
                <w:p w14:paraId="65E2A24B" w14:textId="40B07C1C" w:rsidR="004B1DF9" w:rsidRPr="00E173D1" w:rsidRDefault="004B1DF9" w:rsidP="004B1DF9">
                  <w:pPr>
                    <w:rPr>
                      <w:rFonts w:asciiTheme="majorHAnsi" w:hAnsiTheme="majorHAnsi" w:cstheme="majorHAnsi"/>
                      <w:sz w:val="22"/>
                      <w:szCs w:val="22"/>
                    </w:rPr>
                  </w:pPr>
                  <w:r w:rsidRPr="00E173D1">
                    <w:rPr>
                      <w:rFonts w:asciiTheme="majorHAnsi" w:hAnsiTheme="majorHAnsi" w:cstheme="majorHAnsi"/>
                      <w:sz w:val="22"/>
                      <w:szCs w:val="22"/>
                    </w:rPr>
                    <w:t>Jan 2006-Dec 2006</w:t>
                  </w:r>
                </w:p>
              </w:tc>
              <w:tc>
                <w:tcPr>
                  <w:tcW w:w="7372" w:type="dxa"/>
                  <w:gridSpan w:val="4"/>
                  <w:shd w:val="clear" w:color="auto" w:fill="FFFFFF" w:themeFill="background1"/>
                </w:tcPr>
                <w:p w14:paraId="4278FFEC" w14:textId="1401274C" w:rsidR="004B1DF9" w:rsidRPr="00E173D1" w:rsidRDefault="004B1DF9" w:rsidP="004B1DF9">
                  <w:pPr>
                    <w:tabs>
                      <w:tab w:val="left" w:pos="-720"/>
                      <w:tab w:val="left" w:pos="6476"/>
                    </w:tabs>
                    <w:rPr>
                      <w:rFonts w:asciiTheme="majorHAnsi" w:hAnsiTheme="majorHAnsi" w:cstheme="majorHAnsi"/>
                      <w:sz w:val="22"/>
                      <w:szCs w:val="22"/>
                      <w:lang w:val="en-GB"/>
                    </w:rPr>
                  </w:pPr>
                  <w:r w:rsidRPr="00E173D1">
                    <w:rPr>
                      <w:rFonts w:asciiTheme="majorHAnsi" w:hAnsiTheme="majorHAnsi" w:cstheme="majorHAnsi"/>
                      <w:sz w:val="22"/>
                      <w:szCs w:val="22"/>
                      <w:lang w:val="en-GB"/>
                    </w:rPr>
                    <w:t xml:space="preserve">Alberta Children's Hospital Foundation Small Grant </w:t>
                  </w:r>
                </w:p>
                <w:p w14:paraId="72116B38" w14:textId="77777777" w:rsidR="004B1DF9" w:rsidRPr="00E173D1" w:rsidRDefault="004B1DF9" w:rsidP="004B1DF9">
                  <w:pPr>
                    <w:tabs>
                      <w:tab w:val="left" w:pos="-720"/>
                      <w:tab w:val="left" w:pos="6476"/>
                    </w:tabs>
                    <w:ind w:left="7200" w:hanging="7200"/>
                    <w:rPr>
                      <w:rFonts w:asciiTheme="majorHAnsi" w:hAnsiTheme="majorHAnsi" w:cstheme="majorHAnsi"/>
                      <w:i/>
                      <w:color w:val="000000"/>
                      <w:sz w:val="22"/>
                      <w:szCs w:val="22"/>
                    </w:rPr>
                  </w:pPr>
                  <w:r w:rsidRPr="00E173D1">
                    <w:rPr>
                      <w:rFonts w:asciiTheme="majorHAnsi" w:hAnsiTheme="majorHAnsi" w:cstheme="majorHAnsi"/>
                      <w:i/>
                      <w:color w:val="000000"/>
                      <w:sz w:val="22"/>
                      <w:szCs w:val="22"/>
                    </w:rPr>
                    <w:t>Familial aggregation in children with developmental coordination</w:t>
                  </w:r>
                </w:p>
                <w:p w14:paraId="004A3F36" w14:textId="6FA26A3D" w:rsidR="004B1DF9" w:rsidRPr="00E173D1" w:rsidRDefault="004B1DF9" w:rsidP="004B1DF9">
                  <w:pPr>
                    <w:tabs>
                      <w:tab w:val="left" w:pos="-720"/>
                      <w:tab w:val="left" w:pos="6476"/>
                    </w:tabs>
                    <w:rPr>
                      <w:rFonts w:asciiTheme="majorHAnsi" w:hAnsiTheme="majorHAnsi" w:cstheme="majorHAnsi"/>
                      <w:i/>
                      <w:color w:val="000000"/>
                      <w:sz w:val="22"/>
                      <w:szCs w:val="22"/>
                    </w:rPr>
                  </w:pPr>
                  <w:r w:rsidRPr="00E173D1">
                    <w:rPr>
                      <w:rFonts w:asciiTheme="majorHAnsi" w:hAnsiTheme="majorHAnsi" w:cstheme="majorHAnsi"/>
                      <w:i/>
                      <w:color w:val="000000"/>
                      <w:sz w:val="22"/>
                      <w:szCs w:val="22"/>
                    </w:rPr>
                    <w:t>disorder</w:t>
                  </w:r>
                </w:p>
                <w:p w14:paraId="7650EB93" w14:textId="63332D4F" w:rsidR="004B1DF9" w:rsidRPr="00E173D1" w:rsidRDefault="004B1DF9" w:rsidP="004B1DF9">
                  <w:pPr>
                    <w:tabs>
                      <w:tab w:val="left" w:pos="-720"/>
                      <w:tab w:val="left" w:pos="0"/>
                    </w:tabs>
                    <w:suppressAutoHyphens/>
                    <w:jc w:val="both"/>
                    <w:rPr>
                      <w:rFonts w:asciiTheme="majorHAnsi" w:hAnsiTheme="majorHAnsi" w:cstheme="majorHAnsi"/>
                      <w:sz w:val="22"/>
                      <w:szCs w:val="22"/>
                      <w:lang w:val="en-GB"/>
                    </w:rPr>
                  </w:pPr>
                  <w:r w:rsidRPr="00E173D1">
                    <w:rPr>
                      <w:rFonts w:asciiTheme="majorHAnsi" w:hAnsiTheme="majorHAnsi" w:cstheme="majorHAnsi"/>
                      <w:sz w:val="22"/>
                      <w:szCs w:val="22"/>
                      <w:lang w:val="en-GB"/>
                    </w:rPr>
                    <w:t>Principal Investigator: Francois Bernier</w:t>
                  </w:r>
                </w:p>
                <w:p w14:paraId="23CBC785" w14:textId="77777777" w:rsidR="004B1DF9" w:rsidRPr="00E173D1" w:rsidRDefault="004B1DF9" w:rsidP="004B1DF9">
                  <w:pPr>
                    <w:tabs>
                      <w:tab w:val="left" w:pos="-720"/>
                      <w:tab w:val="left" w:pos="6476"/>
                    </w:tabs>
                    <w:rPr>
                      <w:rFonts w:asciiTheme="majorHAnsi" w:hAnsiTheme="majorHAnsi" w:cstheme="majorHAnsi"/>
                      <w:sz w:val="22"/>
                      <w:szCs w:val="22"/>
                      <w:lang w:val="en-GB"/>
                    </w:rPr>
                  </w:pPr>
                  <w:r w:rsidRPr="00E173D1">
                    <w:rPr>
                      <w:rFonts w:asciiTheme="majorHAnsi" w:hAnsiTheme="majorHAnsi" w:cstheme="majorHAnsi"/>
                      <w:sz w:val="22"/>
                      <w:szCs w:val="22"/>
                      <w:lang w:val="en-GB"/>
                    </w:rPr>
                    <w:t>Co-investigator: Deborah Dewey</w:t>
                  </w:r>
                </w:p>
                <w:p w14:paraId="6C378EB8" w14:textId="1300161B" w:rsidR="004B1DF9" w:rsidRPr="00E173D1" w:rsidRDefault="004B1DF9" w:rsidP="004B1DF9">
                  <w:pPr>
                    <w:tabs>
                      <w:tab w:val="left" w:pos="-720"/>
                      <w:tab w:val="left" w:pos="6476"/>
                    </w:tabs>
                    <w:rPr>
                      <w:rFonts w:asciiTheme="majorHAnsi" w:hAnsiTheme="majorHAnsi" w:cstheme="majorHAnsi"/>
                      <w:sz w:val="22"/>
                      <w:szCs w:val="22"/>
                      <w:lang w:val="en-GB"/>
                    </w:rPr>
                  </w:pPr>
                </w:p>
              </w:tc>
              <w:tc>
                <w:tcPr>
                  <w:tcW w:w="8033" w:type="dxa"/>
                  <w:gridSpan w:val="6"/>
                  <w:shd w:val="clear" w:color="auto" w:fill="FFFFFF" w:themeFill="background1"/>
                </w:tcPr>
                <w:p w14:paraId="73B572C0" w14:textId="2ED30D52" w:rsidR="004B1DF9" w:rsidRPr="00E173D1" w:rsidRDefault="004B1DF9" w:rsidP="004B1DF9">
                  <w:pPr>
                    <w:tabs>
                      <w:tab w:val="left" w:pos="-720"/>
                      <w:tab w:val="left" w:pos="6476"/>
                    </w:tabs>
                    <w:rPr>
                      <w:rFonts w:asciiTheme="majorHAnsi" w:hAnsiTheme="majorHAnsi" w:cstheme="majorHAnsi"/>
                      <w:sz w:val="22"/>
                      <w:szCs w:val="22"/>
                      <w:lang w:val="en-GB"/>
                    </w:rPr>
                  </w:pPr>
                  <w:r w:rsidRPr="00E173D1">
                    <w:rPr>
                      <w:rFonts w:asciiTheme="majorHAnsi" w:hAnsiTheme="majorHAnsi" w:cstheme="majorHAnsi"/>
                      <w:sz w:val="22"/>
                      <w:szCs w:val="22"/>
                      <w:lang w:val="en-GB"/>
                    </w:rPr>
                    <w:lastRenderedPageBreak/>
                    <w:t>$9,987</w:t>
                  </w:r>
                </w:p>
                <w:p w14:paraId="2E760C71" w14:textId="5DEB2A6C" w:rsidR="004B1DF9" w:rsidRPr="00E173D1" w:rsidRDefault="004B1DF9" w:rsidP="004B1DF9">
                  <w:pPr>
                    <w:rPr>
                      <w:rFonts w:asciiTheme="majorHAnsi" w:hAnsiTheme="majorHAnsi" w:cstheme="majorHAnsi"/>
                      <w:sz w:val="22"/>
                      <w:szCs w:val="22"/>
                      <w:u w:val="single"/>
                      <w:lang w:val="en-GB"/>
                    </w:rPr>
                  </w:pPr>
                </w:p>
                <w:p w14:paraId="01C825A5" w14:textId="77777777" w:rsidR="004B1DF9" w:rsidRPr="00E173D1" w:rsidRDefault="004B1DF9" w:rsidP="004B1DF9">
                  <w:pPr>
                    <w:rPr>
                      <w:rFonts w:asciiTheme="majorHAnsi" w:hAnsiTheme="majorHAnsi" w:cstheme="majorHAnsi"/>
                      <w:sz w:val="22"/>
                      <w:szCs w:val="22"/>
                      <w:u w:val="single"/>
                      <w:lang w:val="en-GB"/>
                    </w:rPr>
                  </w:pPr>
                </w:p>
                <w:p w14:paraId="7658CF34" w14:textId="77777777" w:rsidR="004B1DF9" w:rsidRPr="00E173D1" w:rsidRDefault="004B1DF9" w:rsidP="004B1DF9">
                  <w:pPr>
                    <w:rPr>
                      <w:rFonts w:asciiTheme="majorHAnsi" w:hAnsiTheme="majorHAnsi" w:cstheme="majorHAnsi"/>
                      <w:sz w:val="22"/>
                      <w:szCs w:val="22"/>
                      <w:u w:val="single"/>
                      <w:lang w:val="en-GB"/>
                    </w:rPr>
                  </w:pPr>
                </w:p>
                <w:p w14:paraId="24355E79" w14:textId="77777777" w:rsidR="004B1DF9" w:rsidRPr="00E173D1" w:rsidRDefault="004B1DF9" w:rsidP="004B1DF9">
                  <w:pPr>
                    <w:tabs>
                      <w:tab w:val="left" w:pos="-720"/>
                    </w:tabs>
                    <w:rPr>
                      <w:rFonts w:asciiTheme="majorHAnsi" w:hAnsiTheme="majorHAnsi" w:cstheme="majorHAnsi"/>
                      <w:sz w:val="22"/>
                      <w:szCs w:val="22"/>
                      <w:u w:val="single"/>
                      <w:lang w:val="en-GB"/>
                    </w:rPr>
                  </w:pPr>
                </w:p>
              </w:tc>
            </w:tr>
            <w:tr w:rsidR="000D6241" w:rsidRPr="00E173D1" w14:paraId="692B0C4D" w14:textId="1F090DEA" w:rsidTr="00D01CF2">
              <w:trPr>
                <w:gridAfter w:val="15"/>
                <w:wAfter w:w="13944" w:type="dxa"/>
                <w:trHeight w:val="244"/>
              </w:trPr>
              <w:tc>
                <w:tcPr>
                  <w:tcW w:w="2038" w:type="dxa"/>
                  <w:shd w:val="clear" w:color="auto" w:fill="FFFFFF" w:themeFill="background1"/>
                </w:tcPr>
                <w:p w14:paraId="67FF11F9" w14:textId="77777777" w:rsidR="004B1DF9" w:rsidRPr="00E173D1" w:rsidRDefault="004B1DF9" w:rsidP="004B1DF9">
                  <w:pPr>
                    <w:rPr>
                      <w:rFonts w:asciiTheme="majorHAnsi" w:hAnsiTheme="majorHAnsi" w:cstheme="majorHAnsi"/>
                      <w:sz w:val="22"/>
                      <w:szCs w:val="22"/>
                    </w:rPr>
                  </w:pPr>
                  <w:r w:rsidRPr="00E173D1">
                    <w:rPr>
                      <w:rFonts w:asciiTheme="majorHAnsi" w:hAnsiTheme="majorHAnsi" w:cstheme="majorHAnsi"/>
                      <w:sz w:val="22"/>
                      <w:szCs w:val="22"/>
                    </w:rPr>
                    <w:t>Jun 2005-May 2006</w:t>
                  </w:r>
                </w:p>
              </w:tc>
              <w:tc>
                <w:tcPr>
                  <w:tcW w:w="7372" w:type="dxa"/>
                  <w:gridSpan w:val="4"/>
                  <w:shd w:val="clear" w:color="auto" w:fill="FFFFFF" w:themeFill="background1"/>
                </w:tcPr>
                <w:p w14:paraId="3F617CFC" w14:textId="67EBE0FE" w:rsidR="004B1DF9" w:rsidRPr="00E173D1" w:rsidRDefault="004B1DF9" w:rsidP="004B1DF9">
                  <w:pPr>
                    <w:tabs>
                      <w:tab w:val="left" w:pos="-720"/>
                      <w:tab w:val="left" w:pos="6476"/>
                      <w:tab w:val="left" w:pos="6759"/>
                      <w:tab w:val="decimal" w:pos="9072"/>
                    </w:tabs>
                    <w:ind w:left="7200" w:hanging="7200"/>
                    <w:rPr>
                      <w:rFonts w:asciiTheme="majorHAnsi" w:hAnsiTheme="majorHAnsi" w:cstheme="majorHAnsi"/>
                      <w:sz w:val="22"/>
                      <w:szCs w:val="22"/>
                      <w:lang w:val="en-GB"/>
                    </w:rPr>
                  </w:pPr>
                  <w:r w:rsidRPr="00E173D1">
                    <w:rPr>
                      <w:rFonts w:asciiTheme="majorHAnsi" w:hAnsiTheme="majorHAnsi" w:cstheme="majorHAnsi"/>
                      <w:sz w:val="22"/>
                      <w:szCs w:val="22"/>
                      <w:lang w:val="en-GB"/>
                    </w:rPr>
                    <w:t xml:space="preserve">Alberta Children's Hospital Foundation         </w:t>
                  </w:r>
                </w:p>
                <w:p w14:paraId="1A04AF3C" w14:textId="77777777" w:rsidR="004B1DF9" w:rsidRPr="00E173D1" w:rsidRDefault="004B1DF9" w:rsidP="004B1DF9">
                  <w:pPr>
                    <w:tabs>
                      <w:tab w:val="left" w:pos="-720"/>
                      <w:tab w:val="left" w:pos="6476"/>
                      <w:tab w:val="left" w:pos="6759"/>
                      <w:tab w:val="decimal" w:pos="9072"/>
                    </w:tabs>
                    <w:ind w:left="7200" w:hanging="7200"/>
                    <w:rPr>
                      <w:rFonts w:asciiTheme="majorHAnsi" w:hAnsiTheme="majorHAnsi" w:cstheme="majorHAnsi"/>
                      <w:i/>
                      <w:sz w:val="22"/>
                      <w:szCs w:val="22"/>
                      <w:lang w:val="en-GB"/>
                    </w:rPr>
                  </w:pPr>
                  <w:r w:rsidRPr="00E173D1">
                    <w:rPr>
                      <w:rFonts w:asciiTheme="majorHAnsi" w:hAnsiTheme="majorHAnsi" w:cstheme="majorHAnsi"/>
                      <w:i/>
                      <w:color w:val="000000"/>
                      <w:sz w:val="22"/>
                      <w:szCs w:val="22"/>
                    </w:rPr>
                    <w:t>Why do children with refractory epilepsy have more sleep disturbances?</w:t>
                  </w:r>
                </w:p>
                <w:p w14:paraId="40C3428D" w14:textId="77777777" w:rsidR="004B1DF9" w:rsidRPr="00E173D1" w:rsidRDefault="004B1DF9" w:rsidP="004B1DF9">
                  <w:pPr>
                    <w:tabs>
                      <w:tab w:val="left" w:pos="-720"/>
                      <w:tab w:val="left" w:pos="0"/>
                      <w:tab w:val="left" w:pos="6476"/>
                      <w:tab w:val="left" w:pos="6759"/>
                      <w:tab w:val="decimal" w:pos="9072"/>
                    </w:tabs>
                    <w:suppressAutoHyphens/>
                    <w:ind w:left="7200" w:hanging="7200"/>
                    <w:jc w:val="both"/>
                    <w:rPr>
                      <w:rFonts w:asciiTheme="majorHAnsi" w:hAnsiTheme="majorHAnsi" w:cstheme="majorHAnsi"/>
                      <w:sz w:val="22"/>
                      <w:szCs w:val="22"/>
                      <w:lang w:val="en-GB"/>
                    </w:rPr>
                  </w:pPr>
                  <w:r w:rsidRPr="00E173D1">
                    <w:rPr>
                      <w:rFonts w:asciiTheme="majorHAnsi" w:hAnsiTheme="majorHAnsi" w:cstheme="majorHAnsi"/>
                      <w:sz w:val="22"/>
                      <w:szCs w:val="22"/>
                      <w:lang w:val="en-GB"/>
                    </w:rPr>
                    <w:t>Principal Investigator: Elaine Wirrell</w:t>
                  </w:r>
                </w:p>
                <w:p w14:paraId="5BB1EF7D" w14:textId="77777777" w:rsidR="004B1DF9" w:rsidRPr="00E173D1" w:rsidRDefault="004B1DF9" w:rsidP="004B1DF9">
                  <w:pPr>
                    <w:tabs>
                      <w:tab w:val="left" w:pos="-720"/>
                      <w:tab w:val="left" w:pos="6476"/>
                      <w:tab w:val="left" w:pos="6759"/>
                      <w:tab w:val="decimal" w:pos="9072"/>
                    </w:tabs>
                    <w:ind w:left="7200" w:hanging="7200"/>
                    <w:rPr>
                      <w:rFonts w:asciiTheme="majorHAnsi" w:hAnsiTheme="majorHAnsi" w:cstheme="majorHAnsi"/>
                      <w:sz w:val="22"/>
                      <w:szCs w:val="22"/>
                      <w:lang w:val="en-GB"/>
                    </w:rPr>
                  </w:pPr>
                  <w:r w:rsidRPr="00E173D1">
                    <w:rPr>
                      <w:rFonts w:asciiTheme="majorHAnsi" w:hAnsiTheme="majorHAnsi" w:cstheme="majorHAnsi"/>
                      <w:sz w:val="22"/>
                      <w:szCs w:val="22"/>
                      <w:lang w:val="en-GB"/>
                    </w:rPr>
                    <w:t>Co-investigator: Deborah Dewey</w:t>
                  </w:r>
                </w:p>
                <w:p w14:paraId="3E73525A" w14:textId="2C0159C2" w:rsidR="004B1DF9" w:rsidRPr="00E173D1" w:rsidRDefault="004B1DF9" w:rsidP="004B1DF9">
                  <w:pPr>
                    <w:tabs>
                      <w:tab w:val="left" w:pos="-720"/>
                      <w:tab w:val="left" w:pos="6476"/>
                      <w:tab w:val="left" w:pos="6759"/>
                      <w:tab w:val="decimal" w:pos="9072"/>
                    </w:tabs>
                    <w:ind w:left="7200" w:hanging="7200"/>
                    <w:rPr>
                      <w:rFonts w:asciiTheme="majorHAnsi" w:hAnsiTheme="majorHAnsi" w:cstheme="majorHAnsi"/>
                      <w:sz w:val="22"/>
                      <w:szCs w:val="22"/>
                      <w:u w:val="single"/>
                      <w:lang w:val="en-GB"/>
                    </w:rPr>
                  </w:pPr>
                </w:p>
              </w:tc>
              <w:tc>
                <w:tcPr>
                  <w:tcW w:w="8033" w:type="dxa"/>
                  <w:gridSpan w:val="6"/>
                  <w:shd w:val="clear" w:color="auto" w:fill="FFFFFF" w:themeFill="background1"/>
                </w:tcPr>
                <w:p w14:paraId="2A5FA523" w14:textId="77777777" w:rsidR="004B1DF9" w:rsidRPr="00E173D1" w:rsidRDefault="004B1DF9" w:rsidP="004B1DF9">
                  <w:pPr>
                    <w:tabs>
                      <w:tab w:val="left" w:pos="-720"/>
                      <w:tab w:val="left" w:pos="6476"/>
                      <w:tab w:val="left" w:pos="6759"/>
                      <w:tab w:val="decimal" w:pos="9072"/>
                    </w:tabs>
                    <w:ind w:left="7200" w:hanging="7200"/>
                    <w:rPr>
                      <w:rFonts w:asciiTheme="majorHAnsi" w:hAnsiTheme="majorHAnsi" w:cstheme="majorHAnsi"/>
                      <w:sz w:val="22"/>
                      <w:szCs w:val="22"/>
                      <w:lang w:val="en-GB"/>
                    </w:rPr>
                  </w:pPr>
                  <w:r w:rsidRPr="00E173D1">
                    <w:rPr>
                      <w:rFonts w:asciiTheme="majorHAnsi" w:hAnsiTheme="majorHAnsi" w:cstheme="majorHAnsi"/>
                      <w:sz w:val="22"/>
                      <w:szCs w:val="22"/>
                      <w:lang w:val="en-GB"/>
                    </w:rPr>
                    <w:t>$44,987</w:t>
                  </w:r>
                </w:p>
                <w:p w14:paraId="53C9DE42" w14:textId="77777777" w:rsidR="004B1DF9" w:rsidRPr="00E173D1" w:rsidRDefault="004B1DF9" w:rsidP="004B1DF9">
                  <w:pPr>
                    <w:rPr>
                      <w:rFonts w:asciiTheme="majorHAnsi" w:hAnsiTheme="majorHAnsi" w:cstheme="majorHAnsi"/>
                      <w:sz w:val="22"/>
                      <w:szCs w:val="22"/>
                      <w:u w:val="single"/>
                      <w:lang w:val="en-GB"/>
                    </w:rPr>
                  </w:pPr>
                </w:p>
                <w:p w14:paraId="0260767A" w14:textId="77777777" w:rsidR="004B1DF9" w:rsidRPr="00E173D1" w:rsidRDefault="004B1DF9" w:rsidP="004B1DF9">
                  <w:pPr>
                    <w:rPr>
                      <w:rFonts w:asciiTheme="majorHAnsi" w:hAnsiTheme="majorHAnsi" w:cstheme="majorHAnsi"/>
                      <w:sz w:val="22"/>
                      <w:szCs w:val="22"/>
                      <w:u w:val="single"/>
                      <w:lang w:val="en-GB"/>
                    </w:rPr>
                  </w:pPr>
                </w:p>
                <w:p w14:paraId="39678799" w14:textId="77777777" w:rsidR="004B1DF9" w:rsidRPr="00E173D1" w:rsidRDefault="004B1DF9" w:rsidP="004B1DF9">
                  <w:pPr>
                    <w:tabs>
                      <w:tab w:val="left" w:pos="-720"/>
                      <w:tab w:val="left" w:pos="6476"/>
                      <w:tab w:val="left" w:pos="6759"/>
                      <w:tab w:val="decimal" w:pos="9072"/>
                    </w:tabs>
                    <w:rPr>
                      <w:rFonts w:asciiTheme="majorHAnsi" w:hAnsiTheme="majorHAnsi" w:cstheme="majorHAnsi"/>
                      <w:sz w:val="22"/>
                      <w:szCs w:val="22"/>
                      <w:u w:val="single"/>
                      <w:lang w:val="en-GB"/>
                    </w:rPr>
                  </w:pPr>
                </w:p>
              </w:tc>
            </w:tr>
            <w:tr w:rsidR="000D6241" w:rsidRPr="00E173D1" w14:paraId="266F0F49" w14:textId="77777777" w:rsidTr="00D01CF2">
              <w:trPr>
                <w:gridAfter w:val="15"/>
                <w:wAfter w:w="13944" w:type="dxa"/>
                <w:trHeight w:val="244"/>
              </w:trPr>
              <w:tc>
                <w:tcPr>
                  <w:tcW w:w="2038" w:type="dxa"/>
                  <w:shd w:val="clear" w:color="auto" w:fill="FFFFFF" w:themeFill="background1"/>
                </w:tcPr>
                <w:p w14:paraId="2E15A8CB" w14:textId="0AA73C4A" w:rsidR="004B1DF9" w:rsidRPr="00E173D1" w:rsidRDefault="004B1DF9" w:rsidP="004B1DF9">
                  <w:pPr>
                    <w:rPr>
                      <w:rFonts w:asciiTheme="majorHAnsi" w:hAnsiTheme="majorHAnsi" w:cstheme="majorHAnsi"/>
                      <w:sz w:val="22"/>
                      <w:szCs w:val="22"/>
                    </w:rPr>
                  </w:pPr>
                  <w:r w:rsidRPr="00E173D1">
                    <w:rPr>
                      <w:rFonts w:asciiTheme="majorHAnsi" w:hAnsiTheme="majorHAnsi" w:cstheme="majorHAnsi"/>
                      <w:sz w:val="22"/>
                      <w:szCs w:val="22"/>
                    </w:rPr>
                    <w:t>Jun 2005-May 2006</w:t>
                  </w:r>
                </w:p>
              </w:tc>
              <w:tc>
                <w:tcPr>
                  <w:tcW w:w="7372" w:type="dxa"/>
                  <w:gridSpan w:val="4"/>
                  <w:shd w:val="clear" w:color="auto" w:fill="FFFFFF" w:themeFill="background1"/>
                </w:tcPr>
                <w:p w14:paraId="5169DDAC" w14:textId="77777777" w:rsidR="004B1DF9" w:rsidRDefault="004B1DF9" w:rsidP="004B1DF9">
                  <w:pPr>
                    <w:tabs>
                      <w:tab w:val="left" w:pos="-720"/>
                      <w:tab w:val="left" w:pos="6476"/>
                      <w:tab w:val="left" w:pos="6759"/>
                      <w:tab w:val="decimal" w:pos="9072"/>
                    </w:tabs>
                    <w:ind w:left="7200" w:hanging="7200"/>
                    <w:rPr>
                      <w:rFonts w:asciiTheme="majorHAnsi" w:hAnsiTheme="majorHAnsi" w:cstheme="majorHAnsi"/>
                      <w:sz w:val="22"/>
                      <w:szCs w:val="22"/>
                      <w:lang w:val="en-GB"/>
                    </w:rPr>
                  </w:pPr>
                  <w:r>
                    <w:rPr>
                      <w:rFonts w:asciiTheme="majorHAnsi" w:hAnsiTheme="majorHAnsi" w:cstheme="majorHAnsi"/>
                      <w:sz w:val="22"/>
                      <w:szCs w:val="22"/>
                      <w:lang w:val="en-GB"/>
                    </w:rPr>
                    <w:t>Alberta Children’s Hospital Foundation</w:t>
                  </w:r>
                </w:p>
                <w:p w14:paraId="02A61C77" w14:textId="77777777" w:rsidR="004B1DF9" w:rsidRDefault="004B1DF9" w:rsidP="004B1DF9">
                  <w:pPr>
                    <w:tabs>
                      <w:tab w:val="left" w:pos="-720"/>
                      <w:tab w:val="left" w:pos="6476"/>
                      <w:tab w:val="left" w:pos="6759"/>
                      <w:tab w:val="decimal" w:pos="9072"/>
                    </w:tabs>
                    <w:rPr>
                      <w:rFonts w:asciiTheme="majorHAnsi" w:hAnsiTheme="majorHAnsi" w:cstheme="majorHAnsi"/>
                      <w:i/>
                      <w:iCs/>
                      <w:sz w:val="22"/>
                      <w:szCs w:val="22"/>
                      <w:lang w:val="en-GB"/>
                    </w:rPr>
                  </w:pPr>
                  <w:r>
                    <w:rPr>
                      <w:rFonts w:asciiTheme="majorHAnsi" w:hAnsiTheme="majorHAnsi" w:cstheme="majorHAnsi"/>
                      <w:i/>
                      <w:iCs/>
                      <w:sz w:val="22"/>
                      <w:szCs w:val="22"/>
                      <w:lang w:val="en-GB"/>
                    </w:rPr>
                    <w:t>An epidemiological study of post-concussion syndrome and the use of magnetic</w:t>
                  </w:r>
                </w:p>
                <w:p w14:paraId="51B3CEFD" w14:textId="77777777" w:rsidR="004B1DF9" w:rsidRDefault="004B1DF9" w:rsidP="004B1DF9">
                  <w:pPr>
                    <w:tabs>
                      <w:tab w:val="left" w:pos="-720"/>
                      <w:tab w:val="left" w:pos="6476"/>
                      <w:tab w:val="left" w:pos="6759"/>
                      <w:tab w:val="decimal" w:pos="9072"/>
                    </w:tabs>
                    <w:rPr>
                      <w:rFonts w:asciiTheme="majorHAnsi" w:hAnsiTheme="majorHAnsi" w:cstheme="majorHAnsi"/>
                      <w:i/>
                      <w:iCs/>
                      <w:sz w:val="22"/>
                      <w:szCs w:val="22"/>
                      <w:lang w:val="en-GB"/>
                    </w:rPr>
                  </w:pPr>
                  <w:r>
                    <w:rPr>
                      <w:rFonts w:asciiTheme="majorHAnsi" w:hAnsiTheme="majorHAnsi" w:cstheme="majorHAnsi"/>
                      <w:i/>
                      <w:iCs/>
                      <w:sz w:val="22"/>
                      <w:szCs w:val="22"/>
                      <w:lang w:val="en-GB"/>
                    </w:rPr>
                    <w:t>Source imaging to demonstrate subtle brain dysfunction in persistent</w:t>
                  </w:r>
                </w:p>
                <w:p w14:paraId="1F60B08B" w14:textId="5F1808AC" w:rsidR="004B1DF9" w:rsidRDefault="004B1DF9" w:rsidP="004B1DF9">
                  <w:pPr>
                    <w:tabs>
                      <w:tab w:val="left" w:pos="-720"/>
                      <w:tab w:val="left" w:pos="6476"/>
                      <w:tab w:val="left" w:pos="6759"/>
                      <w:tab w:val="decimal" w:pos="9072"/>
                    </w:tabs>
                    <w:rPr>
                      <w:rFonts w:asciiTheme="majorHAnsi" w:hAnsiTheme="majorHAnsi" w:cstheme="majorHAnsi"/>
                      <w:i/>
                      <w:iCs/>
                      <w:sz w:val="22"/>
                      <w:szCs w:val="22"/>
                      <w:lang w:val="en-GB"/>
                    </w:rPr>
                  </w:pPr>
                  <w:r>
                    <w:rPr>
                      <w:rFonts w:asciiTheme="majorHAnsi" w:hAnsiTheme="majorHAnsi" w:cstheme="majorHAnsi"/>
                      <w:i/>
                      <w:iCs/>
                      <w:sz w:val="22"/>
                      <w:szCs w:val="22"/>
                      <w:lang w:val="en-GB"/>
                    </w:rPr>
                    <w:t>post-concussion syndrome in children</w:t>
                  </w:r>
                </w:p>
                <w:p w14:paraId="5B618BAD" w14:textId="6019DE6A" w:rsidR="004B1DF9" w:rsidRPr="00E173D1" w:rsidRDefault="004B1DF9" w:rsidP="004B1DF9">
                  <w:pPr>
                    <w:tabs>
                      <w:tab w:val="left" w:pos="-720"/>
                      <w:tab w:val="left" w:pos="0"/>
                      <w:tab w:val="left" w:pos="6476"/>
                      <w:tab w:val="left" w:pos="6759"/>
                      <w:tab w:val="decimal" w:pos="9072"/>
                    </w:tabs>
                    <w:suppressAutoHyphens/>
                    <w:ind w:left="7200" w:hanging="7200"/>
                    <w:jc w:val="both"/>
                    <w:rPr>
                      <w:rFonts w:asciiTheme="majorHAnsi" w:hAnsiTheme="majorHAnsi" w:cstheme="majorHAnsi"/>
                      <w:sz w:val="22"/>
                      <w:szCs w:val="22"/>
                      <w:lang w:val="en-GB"/>
                    </w:rPr>
                  </w:pPr>
                  <w:r w:rsidRPr="00E173D1">
                    <w:rPr>
                      <w:rFonts w:asciiTheme="majorHAnsi" w:hAnsiTheme="majorHAnsi" w:cstheme="majorHAnsi"/>
                      <w:sz w:val="22"/>
                      <w:szCs w:val="22"/>
                      <w:lang w:val="en-GB"/>
                    </w:rPr>
                    <w:t xml:space="preserve">Principal Investigator: </w:t>
                  </w:r>
                  <w:r>
                    <w:rPr>
                      <w:rFonts w:asciiTheme="majorHAnsi" w:hAnsiTheme="majorHAnsi" w:cstheme="majorHAnsi"/>
                      <w:sz w:val="22"/>
                      <w:szCs w:val="22"/>
                      <w:lang w:val="en-GB"/>
                    </w:rPr>
                    <w:t>Karen Barlow</w:t>
                  </w:r>
                </w:p>
                <w:p w14:paraId="48385B1E" w14:textId="77777777" w:rsidR="004B1DF9" w:rsidRPr="00E173D1" w:rsidRDefault="004B1DF9" w:rsidP="004B1DF9">
                  <w:pPr>
                    <w:tabs>
                      <w:tab w:val="left" w:pos="-720"/>
                      <w:tab w:val="left" w:pos="6476"/>
                      <w:tab w:val="left" w:pos="6759"/>
                      <w:tab w:val="decimal" w:pos="9072"/>
                    </w:tabs>
                    <w:ind w:left="7200" w:hanging="7200"/>
                    <w:rPr>
                      <w:rFonts w:asciiTheme="majorHAnsi" w:hAnsiTheme="majorHAnsi" w:cstheme="majorHAnsi"/>
                      <w:sz w:val="22"/>
                      <w:szCs w:val="22"/>
                      <w:lang w:val="en-GB"/>
                    </w:rPr>
                  </w:pPr>
                  <w:r w:rsidRPr="00E173D1">
                    <w:rPr>
                      <w:rFonts w:asciiTheme="majorHAnsi" w:hAnsiTheme="majorHAnsi" w:cstheme="majorHAnsi"/>
                      <w:sz w:val="22"/>
                      <w:szCs w:val="22"/>
                      <w:lang w:val="en-GB"/>
                    </w:rPr>
                    <w:t>Co-investigator: Deborah Dewey</w:t>
                  </w:r>
                </w:p>
                <w:p w14:paraId="0FF942E0" w14:textId="19BBA832" w:rsidR="004B1DF9" w:rsidRPr="00A87B28" w:rsidRDefault="004B1DF9" w:rsidP="004B1DF9">
                  <w:pPr>
                    <w:tabs>
                      <w:tab w:val="left" w:pos="-720"/>
                      <w:tab w:val="left" w:pos="6476"/>
                      <w:tab w:val="left" w:pos="6759"/>
                      <w:tab w:val="decimal" w:pos="9072"/>
                    </w:tabs>
                    <w:rPr>
                      <w:rFonts w:asciiTheme="majorHAnsi" w:hAnsiTheme="majorHAnsi" w:cstheme="majorHAnsi"/>
                      <w:sz w:val="22"/>
                      <w:szCs w:val="22"/>
                      <w:lang w:val="en-GB"/>
                    </w:rPr>
                  </w:pPr>
                </w:p>
              </w:tc>
              <w:tc>
                <w:tcPr>
                  <w:tcW w:w="8033" w:type="dxa"/>
                  <w:gridSpan w:val="6"/>
                  <w:shd w:val="clear" w:color="auto" w:fill="FFFFFF" w:themeFill="background1"/>
                </w:tcPr>
                <w:p w14:paraId="2625D29C" w14:textId="77777777" w:rsidR="004B1DF9" w:rsidRPr="00E173D1" w:rsidRDefault="004B1DF9" w:rsidP="004B1DF9">
                  <w:pPr>
                    <w:rPr>
                      <w:rFonts w:asciiTheme="majorHAnsi" w:hAnsiTheme="majorHAnsi" w:cstheme="majorHAnsi"/>
                      <w:sz w:val="22"/>
                      <w:szCs w:val="22"/>
                      <w:lang w:val="en-GB"/>
                    </w:rPr>
                  </w:pPr>
                  <w:r w:rsidRPr="00E173D1">
                    <w:rPr>
                      <w:rFonts w:asciiTheme="majorHAnsi" w:hAnsiTheme="majorHAnsi" w:cstheme="majorHAnsi"/>
                      <w:sz w:val="22"/>
                      <w:szCs w:val="22"/>
                      <w:lang w:val="en-GB"/>
                    </w:rPr>
                    <w:t>$45,000</w:t>
                  </w:r>
                </w:p>
                <w:p w14:paraId="140D777A" w14:textId="77777777" w:rsidR="004B1DF9" w:rsidRPr="00E173D1" w:rsidRDefault="004B1DF9" w:rsidP="004B1DF9">
                  <w:pPr>
                    <w:rPr>
                      <w:rFonts w:asciiTheme="majorHAnsi" w:hAnsiTheme="majorHAnsi" w:cstheme="majorHAnsi"/>
                      <w:sz w:val="22"/>
                      <w:szCs w:val="22"/>
                      <w:lang w:val="en-GB"/>
                    </w:rPr>
                  </w:pPr>
                </w:p>
                <w:p w14:paraId="688737A8" w14:textId="77777777" w:rsidR="004B1DF9" w:rsidRPr="00E173D1" w:rsidRDefault="004B1DF9" w:rsidP="004B1DF9">
                  <w:pPr>
                    <w:tabs>
                      <w:tab w:val="left" w:pos="-720"/>
                      <w:tab w:val="left" w:pos="6476"/>
                      <w:tab w:val="left" w:pos="6759"/>
                      <w:tab w:val="decimal" w:pos="9072"/>
                    </w:tabs>
                    <w:ind w:left="7200" w:hanging="7200"/>
                    <w:rPr>
                      <w:rFonts w:asciiTheme="majorHAnsi" w:hAnsiTheme="majorHAnsi" w:cstheme="majorHAnsi"/>
                      <w:sz w:val="22"/>
                      <w:szCs w:val="22"/>
                      <w:lang w:val="en-GB"/>
                    </w:rPr>
                  </w:pPr>
                </w:p>
              </w:tc>
            </w:tr>
            <w:tr w:rsidR="000D6241" w:rsidRPr="00E173D1" w14:paraId="62923B9F" w14:textId="3786CD53" w:rsidTr="00D01CF2">
              <w:trPr>
                <w:gridAfter w:val="15"/>
                <w:wAfter w:w="13944" w:type="dxa"/>
                <w:trHeight w:val="244"/>
              </w:trPr>
              <w:tc>
                <w:tcPr>
                  <w:tcW w:w="2038" w:type="dxa"/>
                  <w:shd w:val="clear" w:color="auto" w:fill="FFFFFF" w:themeFill="background1"/>
                </w:tcPr>
                <w:p w14:paraId="5AB21E92" w14:textId="77777777" w:rsidR="004B1DF9" w:rsidRPr="00E173D1" w:rsidRDefault="004B1DF9" w:rsidP="004B1DF9">
                  <w:pPr>
                    <w:rPr>
                      <w:rFonts w:asciiTheme="majorHAnsi" w:hAnsiTheme="majorHAnsi" w:cstheme="majorHAnsi"/>
                      <w:sz w:val="22"/>
                      <w:szCs w:val="22"/>
                    </w:rPr>
                  </w:pPr>
                  <w:r w:rsidRPr="00E173D1">
                    <w:rPr>
                      <w:rFonts w:asciiTheme="majorHAnsi" w:hAnsiTheme="majorHAnsi" w:cstheme="majorHAnsi"/>
                      <w:sz w:val="22"/>
                      <w:szCs w:val="22"/>
                    </w:rPr>
                    <w:t>June 2004-May 2005</w:t>
                  </w:r>
                </w:p>
              </w:tc>
              <w:tc>
                <w:tcPr>
                  <w:tcW w:w="7372" w:type="dxa"/>
                  <w:gridSpan w:val="4"/>
                  <w:shd w:val="clear" w:color="auto" w:fill="FFFFFF" w:themeFill="background1"/>
                </w:tcPr>
                <w:p w14:paraId="7E4BB5DB" w14:textId="0CF160EE" w:rsidR="004B1DF9" w:rsidRPr="00E173D1" w:rsidRDefault="004B1DF9" w:rsidP="004B1DF9">
                  <w:pPr>
                    <w:tabs>
                      <w:tab w:val="left" w:pos="-720"/>
                      <w:tab w:val="left" w:pos="6476"/>
                      <w:tab w:val="left" w:pos="6759"/>
                      <w:tab w:val="decimal" w:pos="9072"/>
                    </w:tabs>
                    <w:ind w:left="7200" w:hanging="7200"/>
                    <w:rPr>
                      <w:rFonts w:asciiTheme="majorHAnsi" w:hAnsiTheme="majorHAnsi" w:cstheme="majorHAnsi"/>
                      <w:sz w:val="22"/>
                      <w:szCs w:val="22"/>
                      <w:lang w:val="en-GB"/>
                    </w:rPr>
                  </w:pPr>
                  <w:r w:rsidRPr="00E173D1">
                    <w:rPr>
                      <w:rFonts w:asciiTheme="majorHAnsi" w:hAnsiTheme="majorHAnsi" w:cstheme="majorHAnsi"/>
                      <w:sz w:val="22"/>
                      <w:szCs w:val="22"/>
                      <w:lang w:val="en-GB"/>
                    </w:rPr>
                    <w:t>Alberta Children's Hospital Found</w:t>
                  </w:r>
                  <w:r>
                    <w:rPr>
                      <w:rFonts w:asciiTheme="majorHAnsi" w:hAnsiTheme="majorHAnsi" w:cstheme="majorHAnsi"/>
                      <w:sz w:val="22"/>
                      <w:szCs w:val="22"/>
                      <w:lang w:val="en-GB"/>
                    </w:rPr>
                    <w:t>at</w:t>
                  </w:r>
                  <w:r w:rsidRPr="00E173D1">
                    <w:rPr>
                      <w:rFonts w:asciiTheme="majorHAnsi" w:hAnsiTheme="majorHAnsi" w:cstheme="majorHAnsi"/>
                      <w:sz w:val="22"/>
                      <w:szCs w:val="22"/>
                      <w:lang w:val="en-GB"/>
                    </w:rPr>
                    <w:t xml:space="preserve">ion </w:t>
                  </w:r>
                </w:p>
                <w:p w14:paraId="398C8533" w14:textId="77777777" w:rsidR="004B1DF9" w:rsidRPr="00E173D1" w:rsidRDefault="004B1DF9" w:rsidP="004B1DF9">
                  <w:pPr>
                    <w:tabs>
                      <w:tab w:val="left" w:pos="-720"/>
                      <w:tab w:val="left" w:pos="0"/>
                      <w:tab w:val="left" w:pos="6476"/>
                      <w:tab w:val="left" w:pos="6759"/>
                      <w:tab w:val="decimal" w:pos="9072"/>
                    </w:tabs>
                    <w:suppressAutoHyphens/>
                    <w:ind w:left="7200" w:hanging="7200"/>
                    <w:jc w:val="both"/>
                    <w:rPr>
                      <w:rFonts w:asciiTheme="majorHAnsi" w:hAnsiTheme="majorHAnsi" w:cstheme="majorHAnsi"/>
                      <w:i/>
                      <w:color w:val="000000"/>
                      <w:sz w:val="22"/>
                      <w:szCs w:val="22"/>
                    </w:rPr>
                  </w:pPr>
                  <w:r w:rsidRPr="00E173D1">
                    <w:rPr>
                      <w:rFonts w:asciiTheme="majorHAnsi" w:hAnsiTheme="majorHAnsi" w:cstheme="majorHAnsi"/>
                      <w:i/>
                      <w:color w:val="000000"/>
                      <w:sz w:val="22"/>
                      <w:szCs w:val="22"/>
                    </w:rPr>
                    <w:t xml:space="preserve">A pilot study on psychosocial related issues related to the use of </w:t>
                  </w:r>
                </w:p>
                <w:p w14:paraId="5EDECC11" w14:textId="77777777" w:rsidR="004B1DF9" w:rsidRPr="00E173D1" w:rsidRDefault="004B1DF9" w:rsidP="004B1DF9">
                  <w:pPr>
                    <w:tabs>
                      <w:tab w:val="left" w:pos="-720"/>
                      <w:tab w:val="left" w:pos="0"/>
                      <w:tab w:val="left" w:pos="6476"/>
                      <w:tab w:val="left" w:pos="6759"/>
                      <w:tab w:val="decimal" w:pos="9072"/>
                    </w:tabs>
                    <w:suppressAutoHyphens/>
                    <w:ind w:left="7200" w:hanging="7200"/>
                    <w:jc w:val="both"/>
                    <w:rPr>
                      <w:rFonts w:asciiTheme="majorHAnsi" w:hAnsiTheme="majorHAnsi" w:cstheme="majorHAnsi"/>
                      <w:i/>
                      <w:sz w:val="22"/>
                      <w:szCs w:val="22"/>
                      <w:lang w:val="en-GB"/>
                    </w:rPr>
                  </w:pPr>
                  <w:r w:rsidRPr="00E173D1">
                    <w:rPr>
                      <w:rFonts w:asciiTheme="majorHAnsi" w:hAnsiTheme="majorHAnsi" w:cstheme="majorHAnsi"/>
                      <w:i/>
                      <w:color w:val="000000"/>
                      <w:sz w:val="22"/>
                      <w:szCs w:val="22"/>
                    </w:rPr>
                    <w:t>assisted ventilation services in children with neuromuscular disease</w:t>
                  </w:r>
                  <w:r w:rsidRPr="00E173D1">
                    <w:rPr>
                      <w:rFonts w:asciiTheme="majorHAnsi" w:hAnsiTheme="majorHAnsi" w:cstheme="majorHAnsi"/>
                      <w:i/>
                      <w:sz w:val="22"/>
                      <w:szCs w:val="22"/>
                      <w:lang w:val="en-GB"/>
                    </w:rPr>
                    <w:t xml:space="preserve"> </w:t>
                  </w:r>
                </w:p>
                <w:p w14:paraId="2447A083" w14:textId="77777777" w:rsidR="004B1DF9" w:rsidRPr="00E173D1" w:rsidRDefault="004B1DF9" w:rsidP="004B1DF9">
                  <w:pPr>
                    <w:tabs>
                      <w:tab w:val="left" w:pos="-720"/>
                      <w:tab w:val="left" w:pos="0"/>
                      <w:tab w:val="left" w:pos="6476"/>
                      <w:tab w:val="left" w:pos="6759"/>
                      <w:tab w:val="decimal" w:pos="9072"/>
                    </w:tabs>
                    <w:suppressAutoHyphens/>
                    <w:ind w:left="7200" w:hanging="7200"/>
                    <w:jc w:val="both"/>
                    <w:rPr>
                      <w:rFonts w:asciiTheme="majorHAnsi" w:hAnsiTheme="majorHAnsi" w:cstheme="majorHAnsi"/>
                      <w:sz w:val="22"/>
                      <w:szCs w:val="22"/>
                      <w:lang w:val="en-GB"/>
                    </w:rPr>
                  </w:pPr>
                  <w:r w:rsidRPr="00E173D1">
                    <w:rPr>
                      <w:rFonts w:asciiTheme="majorHAnsi" w:hAnsiTheme="majorHAnsi" w:cstheme="majorHAnsi"/>
                      <w:sz w:val="22"/>
                      <w:szCs w:val="22"/>
                      <w:lang w:val="en-GB"/>
                    </w:rPr>
                    <w:t>Principal Investigator: Jean Mah</w:t>
                  </w:r>
                </w:p>
                <w:p w14:paraId="10635C45" w14:textId="3C8D0904" w:rsidR="004B1DF9" w:rsidRPr="00E173D1" w:rsidRDefault="004B1DF9" w:rsidP="004B1DF9">
                  <w:pPr>
                    <w:tabs>
                      <w:tab w:val="left" w:pos="-720"/>
                      <w:tab w:val="left" w:pos="6476"/>
                      <w:tab w:val="left" w:pos="6759"/>
                      <w:tab w:val="decimal" w:pos="9072"/>
                    </w:tabs>
                    <w:ind w:left="7200" w:hanging="7200"/>
                    <w:rPr>
                      <w:rFonts w:asciiTheme="majorHAnsi" w:hAnsiTheme="majorHAnsi" w:cstheme="majorHAnsi"/>
                      <w:sz w:val="22"/>
                      <w:szCs w:val="22"/>
                      <w:lang w:val="en-GB"/>
                    </w:rPr>
                  </w:pPr>
                  <w:r w:rsidRPr="00E173D1">
                    <w:rPr>
                      <w:rFonts w:asciiTheme="majorHAnsi" w:hAnsiTheme="majorHAnsi" w:cstheme="majorHAnsi"/>
                      <w:sz w:val="22"/>
                      <w:szCs w:val="22"/>
                      <w:lang w:val="en-GB"/>
                    </w:rPr>
                    <w:t>Co-Principal Investigator: Deborah Dewey</w:t>
                  </w:r>
                </w:p>
                <w:p w14:paraId="3A838501" w14:textId="5F0E00D1" w:rsidR="004B1DF9" w:rsidRPr="00E173D1" w:rsidRDefault="004B1DF9" w:rsidP="004B1DF9">
                  <w:pPr>
                    <w:tabs>
                      <w:tab w:val="left" w:pos="-720"/>
                      <w:tab w:val="left" w:pos="6476"/>
                      <w:tab w:val="left" w:pos="6759"/>
                      <w:tab w:val="decimal" w:pos="9072"/>
                    </w:tabs>
                    <w:rPr>
                      <w:rFonts w:asciiTheme="majorHAnsi" w:hAnsiTheme="majorHAnsi" w:cstheme="majorHAnsi"/>
                      <w:sz w:val="22"/>
                      <w:szCs w:val="22"/>
                      <w:lang w:val="en-GB"/>
                    </w:rPr>
                  </w:pPr>
                </w:p>
              </w:tc>
              <w:tc>
                <w:tcPr>
                  <w:tcW w:w="8033" w:type="dxa"/>
                  <w:gridSpan w:val="6"/>
                  <w:shd w:val="clear" w:color="auto" w:fill="FFFFFF" w:themeFill="background1"/>
                </w:tcPr>
                <w:p w14:paraId="41CDA576" w14:textId="6C1F747E" w:rsidR="004B1DF9" w:rsidRPr="00E173D1" w:rsidRDefault="004B1DF9" w:rsidP="004B1DF9">
                  <w:pPr>
                    <w:rPr>
                      <w:rFonts w:asciiTheme="majorHAnsi" w:hAnsiTheme="majorHAnsi" w:cstheme="majorHAnsi"/>
                      <w:sz w:val="22"/>
                      <w:szCs w:val="22"/>
                      <w:lang w:val="en-GB"/>
                    </w:rPr>
                  </w:pPr>
                  <w:r w:rsidRPr="00E173D1">
                    <w:rPr>
                      <w:rFonts w:asciiTheme="majorHAnsi" w:hAnsiTheme="majorHAnsi" w:cstheme="majorHAnsi"/>
                      <w:sz w:val="22"/>
                      <w:szCs w:val="22"/>
                      <w:lang w:val="en-GB"/>
                    </w:rPr>
                    <w:t>$28,679</w:t>
                  </w:r>
                </w:p>
                <w:p w14:paraId="09516568" w14:textId="77777777" w:rsidR="004B1DF9" w:rsidRPr="00E173D1" w:rsidRDefault="004B1DF9" w:rsidP="004B1DF9">
                  <w:pPr>
                    <w:rPr>
                      <w:rFonts w:asciiTheme="majorHAnsi" w:hAnsiTheme="majorHAnsi" w:cstheme="majorHAnsi"/>
                      <w:sz w:val="22"/>
                      <w:szCs w:val="22"/>
                      <w:lang w:val="en-GB"/>
                    </w:rPr>
                  </w:pPr>
                </w:p>
                <w:p w14:paraId="12ABE97A" w14:textId="77777777" w:rsidR="004B1DF9" w:rsidRPr="00E173D1" w:rsidRDefault="004B1DF9" w:rsidP="004B1DF9">
                  <w:pPr>
                    <w:rPr>
                      <w:rFonts w:asciiTheme="majorHAnsi" w:hAnsiTheme="majorHAnsi" w:cstheme="majorHAnsi"/>
                      <w:sz w:val="22"/>
                      <w:szCs w:val="22"/>
                      <w:lang w:val="en-GB"/>
                    </w:rPr>
                  </w:pPr>
                </w:p>
                <w:p w14:paraId="497FAAF0" w14:textId="77777777" w:rsidR="004B1DF9" w:rsidRPr="00E173D1" w:rsidRDefault="004B1DF9" w:rsidP="004B1DF9">
                  <w:pPr>
                    <w:tabs>
                      <w:tab w:val="left" w:pos="-720"/>
                      <w:tab w:val="left" w:pos="6476"/>
                      <w:tab w:val="left" w:pos="6759"/>
                      <w:tab w:val="decimal" w:pos="9072"/>
                    </w:tabs>
                    <w:rPr>
                      <w:rFonts w:asciiTheme="majorHAnsi" w:hAnsiTheme="majorHAnsi" w:cstheme="majorHAnsi"/>
                      <w:sz w:val="22"/>
                      <w:szCs w:val="22"/>
                      <w:lang w:val="en-GB"/>
                    </w:rPr>
                  </w:pPr>
                </w:p>
              </w:tc>
            </w:tr>
            <w:tr w:rsidR="000D6241" w:rsidRPr="00E173D1" w14:paraId="50BCD226" w14:textId="73BC9110" w:rsidTr="00D01CF2">
              <w:trPr>
                <w:gridAfter w:val="15"/>
                <w:wAfter w:w="13944" w:type="dxa"/>
                <w:trHeight w:val="244"/>
              </w:trPr>
              <w:tc>
                <w:tcPr>
                  <w:tcW w:w="2038" w:type="dxa"/>
                  <w:shd w:val="clear" w:color="auto" w:fill="FFFFFF" w:themeFill="background1"/>
                </w:tcPr>
                <w:p w14:paraId="1F062ED0" w14:textId="77777777" w:rsidR="004B1DF9" w:rsidRPr="00E173D1" w:rsidRDefault="004B1DF9" w:rsidP="004B1DF9">
                  <w:pPr>
                    <w:rPr>
                      <w:rFonts w:asciiTheme="majorHAnsi" w:hAnsiTheme="majorHAnsi" w:cstheme="majorHAnsi"/>
                      <w:bCs/>
                      <w:noProof/>
                      <w:sz w:val="22"/>
                      <w:szCs w:val="22"/>
                    </w:rPr>
                  </w:pPr>
                  <w:r w:rsidRPr="00E173D1">
                    <w:rPr>
                      <w:rFonts w:asciiTheme="majorHAnsi" w:hAnsiTheme="majorHAnsi" w:cstheme="majorHAnsi"/>
                      <w:bCs/>
                      <w:noProof/>
                      <w:sz w:val="22"/>
                      <w:szCs w:val="22"/>
                    </w:rPr>
                    <w:t>Jun 2004-May 2006</w:t>
                  </w:r>
                </w:p>
              </w:tc>
              <w:tc>
                <w:tcPr>
                  <w:tcW w:w="7372" w:type="dxa"/>
                  <w:gridSpan w:val="4"/>
                  <w:shd w:val="clear" w:color="auto" w:fill="FFFFFF" w:themeFill="background1"/>
                </w:tcPr>
                <w:p w14:paraId="4B3E9231" w14:textId="70084B99" w:rsidR="004B1DF9" w:rsidRPr="00E173D1" w:rsidRDefault="004B1DF9" w:rsidP="004B1DF9">
                  <w:pPr>
                    <w:tabs>
                      <w:tab w:val="left" w:pos="6476"/>
                      <w:tab w:val="left" w:pos="6759"/>
                      <w:tab w:val="decimal" w:pos="9072"/>
                    </w:tabs>
                    <w:rPr>
                      <w:rFonts w:asciiTheme="majorHAnsi" w:hAnsiTheme="majorHAnsi" w:cstheme="majorHAnsi"/>
                      <w:color w:val="000000"/>
                      <w:sz w:val="22"/>
                      <w:szCs w:val="22"/>
                    </w:rPr>
                  </w:pPr>
                  <w:r w:rsidRPr="00E173D1">
                    <w:rPr>
                      <w:rFonts w:asciiTheme="majorHAnsi" w:hAnsiTheme="majorHAnsi" w:cstheme="majorHAnsi"/>
                      <w:color w:val="000000"/>
                      <w:sz w:val="22"/>
                      <w:szCs w:val="22"/>
                    </w:rPr>
                    <w:t xml:space="preserve">Alberta Heritage Foundation for Medical Research                                               </w:t>
                  </w:r>
                </w:p>
                <w:p w14:paraId="3A7B3738" w14:textId="77777777" w:rsidR="004B1DF9" w:rsidRPr="00E173D1" w:rsidRDefault="004B1DF9" w:rsidP="004B1DF9">
                  <w:pPr>
                    <w:tabs>
                      <w:tab w:val="left" w:pos="6476"/>
                      <w:tab w:val="left" w:pos="6759"/>
                      <w:tab w:val="decimal" w:pos="9072"/>
                    </w:tabs>
                    <w:ind w:left="7200" w:hanging="7200"/>
                    <w:rPr>
                      <w:rFonts w:asciiTheme="majorHAnsi" w:hAnsiTheme="majorHAnsi" w:cstheme="majorHAnsi"/>
                      <w:color w:val="000000"/>
                      <w:sz w:val="22"/>
                      <w:szCs w:val="22"/>
                    </w:rPr>
                  </w:pPr>
                  <w:r w:rsidRPr="00E173D1">
                    <w:rPr>
                      <w:rFonts w:asciiTheme="majorHAnsi" w:hAnsiTheme="majorHAnsi" w:cstheme="majorHAnsi"/>
                      <w:color w:val="000000"/>
                      <w:sz w:val="22"/>
                      <w:szCs w:val="22"/>
                    </w:rPr>
                    <w:t xml:space="preserve">Health Research Fund      </w:t>
                  </w:r>
                </w:p>
                <w:p w14:paraId="24023BE2" w14:textId="3106E088" w:rsidR="004B1DF9" w:rsidRPr="00E173D1" w:rsidRDefault="004B1DF9" w:rsidP="004B1DF9">
                  <w:pPr>
                    <w:tabs>
                      <w:tab w:val="left" w:pos="6476"/>
                      <w:tab w:val="left" w:pos="6759"/>
                      <w:tab w:val="decimal" w:pos="9072"/>
                    </w:tabs>
                    <w:ind w:left="7200" w:hanging="7200"/>
                    <w:rPr>
                      <w:rFonts w:asciiTheme="majorHAnsi" w:hAnsiTheme="majorHAnsi" w:cstheme="majorHAnsi"/>
                      <w:i/>
                      <w:color w:val="000000"/>
                      <w:sz w:val="22"/>
                      <w:szCs w:val="22"/>
                    </w:rPr>
                  </w:pPr>
                  <w:r w:rsidRPr="00E173D1">
                    <w:rPr>
                      <w:rFonts w:asciiTheme="majorHAnsi" w:hAnsiTheme="majorHAnsi" w:cstheme="majorHAnsi"/>
                      <w:i/>
                      <w:color w:val="000000"/>
                      <w:sz w:val="22"/>
                      <w:szCs w:val="22"/>
                    </w:rPr>
                    <w:t xml:space="preserve">Assessment of the consequences of maternal severe hypoglycemia </w:t>
                  </w:r>
                </w:p>
                <w:p w14:paraId="59D965ED" w14:textId="120B0542" w:rsidR="004B1DF9" w:rsidRPr="00E173D1" w:rsidRDefault="004B1DF9" w:rsidP="004B1DF9">
                  <w:pPr>
                    <w:tabs>
                      <w:tab w:val="left" w:pos="6476"/>
                      <w:tab w:val="left" w:pos="6759"/>
                      <w:tab w:val="decimal" w:pos="9072"/>
                    </w:tabs>
                    <w:ind w:left="7200" w:hanging="7200"/>
                    <w:rPr>
                      <w:rFonts w:asciiTheme="majorHAnsi" w:hAnsiTheme="majorHAnsi" w:cstheme="majorHAnsi"/>
                      <w:i/>
                      <w:color w:val="000000"/>
                      <w:sz w:val="22"/>
                      <w:szCs w:val="22"/>
                    </w:rPr>
                  </w:pPr>
                  <w:r w:rsidRPr="00E173D1">
                    <w:rPr>
                      <w:rFonts w:asciiTheme="majorHAnsi" w:hAnsiTheme="majorHAnsi" w:cstheme="majorHAnsi"/>
                      <w:i/>
                      <w:color w:val="000000"/>
                      <w:sz w:val="22"/>
                      <w:szCs w:val="22"/>
                    </w:rPr>
                    <w:t xml:space="preserve">During pregnancy in women with type 1 diabetes on offspring’s </w:t>
                  </w:r>
                </w:p>
                <w:p w14:paraId="03F535DF" w14:textId="5776127D" w:rsidR="004B1DF9" w:rsidRPr="00E173D1" w:rsidRDefault="004B1DF9" w:rsidP="004B1DF9">
                  <w:pPr>
                    <w:tabs>
                      <w:tab w:val="left" w:pos="-720"/>
                      <w:tab w:val="left" w:pos="0"/>
                      <w:tab w:val="left" w:pos="6476"/>
                      <w:tab w:val="left" w:pos="6759"/>
                      <w:tab w:val="decimal" w:pos="9072"/>
                    </w:tabs>
                    <w:suppressAutoHyphens/>
                    <w:ind w:left="7200" w:hanging="7200"/>
                    <w:jc w:val="both"/>
                    <w:rPr>
                      <w:rFonts w:asciiTheme="majorHAnsi" w:hAnsiTheme="majorHAnsi" w:cstheme="majorHAnsi"/>
                      <w:i/>
                      <w:sz w:val="22"/>
                      <w:szCs w:val="22"/>
                      <w:lang w:val="en-GB"/>
                    </w:rPr>
                  </w:pPr>
                  <w:r w:rsidRPr="00E173D1">
                    <w:rPr>
                      <w:rFonts w:asciiTheme="majorHAnsi" w:hAnsiTheme="majorHAnsi" w:cstheme="majorHAnsi"/>
                      <w:i/>
                      <w:sz w:val="22"/>
                      <w:szCs w:val="22"/>
                      <w:lang w:val="en-GB"/>
                    </w:rPr>
                    <w:t>neuropsychological functioning</w:t>
                  </w:r>
                </w:p>
                <w:p w14:paraId="4BD55DAA" w14:textId="549C1C44" w:rsidR="004B1DF9" w:rsidRPr="00E173D1" w:rsidRDefault="004B1DF9" w:rsidP="004B1DF9">
                  <w:pPr>
                    <w:tabs>
                      <w:tab w:val="left" w:pos="-720"/>
                      <w:tab w:val="left" w:pos="0"/>
                      <w:tab w:val="left" w:pos="6476"/>
                      <w:tab w:val="left" w:pos="6759"/>
                      <w:tab w:val="decimal" w:pos="9072"/>
                    </w:tabs>
                    <w:suppressAutoHyphens/>
                    <w:ind w:left="7200" w:hanging="7200"/>
                    <w:jc w:val="both"/>
                    <w:rPr>
                      <w:rFonts w:asciiTheme="majorHAnsi" w:hAnsiTheme="majorHAnsi" w:cstheme="majorHAnsi"/>
                      <w:sz w:val="22"/>
                      <w:szCs w:val="22"/>
                      <w:lang w:val="en-GB"/>
                    </w:rPr>
                  </w:pPr>
                  <w:r w:rsidRPr="00E173D1">
                    <w:rPr>
                      <w:rFonts w:asciiTheme="majorHAnsi" w:hAnsiTheme="majorHAnsi" w:cstheme="majorHAnsi"/>
                      <w:sz w:val="22"/>
                      <w:szCs w:val="22"/>
                      <w:lang w:val="en-GB"/>
                    </w:rPr>
                    <w:t>Principal Investigator: Daniele Pacaud</w:t>
                  </w:r>
                </w:p>
                <w:p w14:paraId="54B53B53" w14:textId="77777777" w:rsidR="004B1DF9" w:rsidRPr="00E173D1" w:rsidRDefault="004B1DF9" w:rsidP="004B1DF9">
                  <w:pPr>
                    <w:tabs>
                      <w:tab w:val="left" w:pos="6476"/>
                      <w:tab w:val="left" w:pos="6759"/>
                      <w:tab w:val="decimal" w:pos="9072"/>
                    </w:tabs>
                    <w:ind w:left="7200" w:hanging="7200"/>
                    <w:rPr>
                      <w:rFonts w:asciiTheme="majorHAnsi" w:hAnsiTheme="majorHAnsi" w:cstheme="majorHAnsi"/>
                      <w:sz w:val="22"/>
                      <w:szCs w:val="22"/>
                      <w:lang w:val="en-GB"/>
                    </w:rPr>
                  </w:pPr>
                  <w:r w:rsidRPr="00E173D1">
                    <w:rPr>
                      <w:rFonts w:asciiTheme="majorHAnsi" w:hAnsiTheme="majorHAnsi" w:cstheme="majorHAnsi"/>
                      <w:sz w:val="22"/>
                      <w:szCs w:val="22"/>
                      <w:lang w:val="en-GB"/>
                    </w:rPr>
                    <w:t>Co-Principal investigator: Deborah Dewey</w:t>
                  </w:r>
                </w:p>
                <w:p w14:paraId="7F253059" w14:textId="53770E6F" w:rsidR="004B1DF9" w:rsidRPr="00E173D1" w:rsidRDefault="004B1DF9" w:rsidP="004B1DF9">
                  <w:pPr>
                    <w:tabs>
                      <w:tab w:val="left" w:pos="6476"/>
                      <w:tab w:val="left" w:pos="6759"/>
                      <w:tab w:val="decimal" w:pos="9072"/>
                    </w:tabs>
                    <w:ind w:left="7200" w:hanging="7200"/>
                    <w:rPr>
                      <w:rFonts w:asciiTheme="majorHAnsi" w:hAnsiTheme="majorHAnsi" w:cstheme="majorHAnsi"/>
                      <w:color w:val="000000"/>
                      <w:sz w:val="22"/>
                      <w:szCs w:val="22"/>
                    </w:rPr>
                  </w:pPr>
                </w:p>
              </w:tc>
              <w:tc>
                <w:tcPr>
                  <w:tcW w:w="8033" w:type="dxa"/>
                  <w:gridSpan w:val="6"/>
                  <w:shd w:val="clear" w:color="auto" w:fill="FFFFFF" w:themeFill="background1"/>
                </w:tcPr>
                <w:p w14:paraId="798EC41E" w14:textId="09492EF6" w:rsidR="004B1DF9" w:rsidRPr="00E173D1" w:rsidRDefault="004B1DF9" w:rsidP="004B1DF9">
                  <w:pPr>
                    <w:rPr>
                      <w:rFonts w:asciiTheme="majorHAnsi" w:hAnsiTheme="majorHAnsi" w:cstheme="majorHAnsi"/>
                      <w:sz w:val="22"/>
                      <w:szCs w:val="22"/>
                      <w:lang w:val="en-GB"/>
                    </w:rPr>
                  </w:pPr>
                  <w:r w:rsidRPr="00E173D1">
                    <w:rPr>
                      <w:rFonts w:asciiTheme="majorHAnsi" w:hAnsiTheme="majorHAnsi" w:cstheme="majorHAnsi"/>
                      <w:color w:val="000000"/>
                      <w:sz w:val="22"/>
                      <w:szCs w:val="22"/>
                    </w:rPr>
                    <w:t>$100,000</w:t>
                  </w:r>
                </w:p>
                <w:p w14:paraId="2415F618" w14:textId="77777777" w:rsidR="004B1DF9" w:rsidRPr="00E173D1" w:rsidRDefault="004B1DF9" w:rsidP="004B1DF9">
                  <w:pPr>
                    <w:tabs>
                      <w:tab w:val="left" w:pos="6476"/>
                      <w:tab w:val="left" w:pos="6759"/>
                      <w:tab w:val="decimal" w:pos="9072"/>
                    </w:tabs>
                    <w:rPr>
                      <w:rFonts w:asciiTheme="majorHAnsi" w:hAnsiTheme="majorHAnsi" w:cstheme="majorHAnsi"/>
                      <w:sz w:val="22"/>
                      <w:szCs w:val="22"/>
                      <w:lang w:val="en-GB"/>
                    </w:rPr>
                  </w:pPr>
                </w:p>
              </w:tc>
            </w:tr>
            <w:tr w:rsidR="000D6241" w:rsidRPr="00E173D1" w14:paraId="6E59A4CC" w14:textId="53E514D0" w:rsidTr="00D01CF2">
              <w:trPr>
                <w:gridAfter w:val="15"/>
                <w:wAfter w:w="13944" w:type="dxa"/>
                <w:trHeight w:val="244"/>
              </w:trPr>
              <w:tc>
                <w:tcPr>
                  <w:tcW w:w="2038" w:type="dxa"/>
                  <w:shd w:val="clear" w:color="auto" w:fill="FFFFFF" w:themeFill="background1"/>
                </w:tcPr>
                <w:p w14:paraId="2A7E703C" w14:textId="71206554" w:rsidR="004B1DF9" w:rsidRPr="00E173D1" w:rsidRDefault="004B1DF9" w:rsidP="004B1DF9">
                  <w:pPr>
                    <w:rPr>
                      <w:rFonts w:asciiTheme="majorHAnsi" w:hAnsiTheme="majorHAnsi" w:cstheme="majorHAnsi"/>
                      <w:bCs/>
                      <w:noProof/>
                      <w:sz w:val="22"/>
                      <w:szCs w:val="22"/>
                    </w:rPr>
                  </w:pPr>
                  <w:r w:rsidRPr="00E173D1">
                    <w:rPr>
                      <w:rFonts w:asciiTheme="majorHAnsi" w:hAnsiTheme="majorHAnsi" w:cstheme="majorHAnsi"/>
                      <w:bCs/>
                      <w:noProof/>
                      <w:sz w:val="22"/>
                      <w:szCs w:val="22"/>
                    </w:rPr>
                    <w:t>Apr 2004-Mar 2005</w:t>
                  </w:r>
                </w:p>
              </w:tc>
              <w:tc>
                <w:tcPr>
                  <w:tcW w:w="7372" w:type="dxa"/>
                  <w:gridSpan w:val="4"/>
                  <w:shd w:val="clear" w:color="auto" w:fill="FFFFFF" w:themeFill="background1"/>
                </w:tcPr>
                <w:p w14:paraId="75F449E2" w14:textId="35DD53C8" w:rsidR="004B1DF9" w:rsidRPr="00E173D1" w:rsidRDefault="004B1DF9" w:rsidP="004B1DF9">
                  <w:pPr>
                    <w:tabs>
                      <w:tab w:val="left" w:pos="-720"/>
                      <w:tab w:val="left" w:pos="6476"/>
                      <w:tab w:val="left" w:pos="6759"/>
                      <w:tab w:val="decimal" w:pos="9072"/>
                    </w:tabs>
                    <w:rPr>
                      <w:rFonts w:asciiTheme="majorHAnsi" w:hAnsiTheme="majorHAnsi" w:cstheme="majorHAnsi"/>
                      <w:sz w:val="22"/>
                      <w:szCs w:val="22"/>
                      <w:lang w:val="en-GB"/>
                    </w:rPr>
                  </w:pPr>
                  <w:r w:rsidRPr="00E173D1">
                    <w:rPr>
                      <w:rFonts w:asciiTheme="majorHAnsi" w:hAnsiTheme="majorHAnsi" w:cstheme="majorHAnsi"/>
                      <w:sz w:val="22"/>
                      <w:szCs w:val="22"/>
                      <w:lang w:val="en-GB"/>
                    </w:rPr>
                    <w:t xml:space="preserve">Calgary Health Region Perinatal Funding Competition                                            </w:t>
                  </w:r>
                </w:p>
                <w:p w14:paraId="37C362DB" w14:textId="77777777" w:rsidR="004B1DF9" w:rsidRPr="00E173D1" w:rsidRDefault="004B1DF9" w:rsidP="004B1DF9">
                  <w:pPr>
                    <w:tabs>
                      <w:tab w:val="left" w:pos="-720"/>
                      <w:tab w:val="left" w:pos="6476"/>
                      <w:tab w:val="left" w:pos="6759"/>
                      <w:tab w:val="decimal" w:pos="9072"/>
                    </w:tabs>
                    <w:ind w:left="7200" w:hanging="7200"/>
                    <w:rPr>
                      <w:rFonts w:asciiTheme="majorHAnsi" w:hAnsiTheme="majorHAnsi" w:cstheme="majorHAnsi"/>
                      <w:i/>
                      <w:sz w:val="22"/>
                      <w:szCs w:val="22"/>
                      <w:lang w:val="en-GB"/>
                    </w:rPr>
                  </w:pPr>
                  <w:r w:rsidRPr="00E173D1">
                    <w:rPr>
                      <w:rFonts w:asciiTheme="majorHAnsi" w:hAnsiTheme="majorHAnsi" w:cstheme="majorHAnsi"/>
                      <w:i/>
                      <w:sz w:val="22"/>
                      <w:szCs w:val="22"/>
                      <w:lang w:val="en-GB"/>
                    </w:rPr>
                    <w:t>Stress and adaptation in parents of very low birth weight infants</w:t>
                  </w:r>
                </w:p>
                <w:p w14:paraId="47B1BADD" w14:textId="77777777" w:rsidR="004B1DF9" w:rsidRPr="00E173D1" w:rsidRDefault="004B1DF9" w:rsidP="004B1DF9">
                  <w:pPr>
                    <w:tabs>
                      <w:tab w:val="left" w:pos="6476"/>
                      <w:tab w:val="left" w:pos="6759"/>
                      <w:tab w:val="decimal" w:pos="9072"/>
                    </w:tabs>
                    <w:ind w:left="7200" w:hanging="7200"/>
                    <w:rPr>
                      <w:rFonts w:asciiTheme="majorHAnsi" w:hAnsiTheme="majorHAnsi" w:cstheme="majorHAnsi"/>
                      <w:sz w:val="22"/>
                      <w:szCs w:val="22"/>
                      <w:lang w:val="en-GB"/>
                    </w:rPr>
                  </w:pPr>
                  <w:r w:rsidRPr="00E173D1">
                    <w:rPr>
                      <w:rFonts w:asciiTheme="majorHAnsi" w:hAnsiTheme="majorHAnsi" w:cstheme="majorHAnsi"/>
                      <w:sz w:val="22"/>
                      <w:szCs w:val="22"/>
                      <w:lang w:val="en-GB"/>
                    </w:rPr>
                    <w:t>Principal Investigator: Deborah Dewey</w:t>
                  </w:r>
                </w:p>
                <w:p w14:paraId="661C7FA4" w14:textId="282ACFEB" w:rsidR="004B1DF9" w:rsidRPr="00E173D1" w:rsidRDefault="004B1DF9" w:rsidP="004B1DF9">
                  <w:pPr>
                    <w:tabs>
                      <w:tab w:val="left" w:pos="6476"/>
                      <w:tab w:val="left" w:pos="6759"/>
                      <w:tab w:val="decimal" w:pos="9072"/>
                    </w:tabs>
                    <w:ind w:left="7200" w:hanging="7200"/>
                    <w:rPr>
                      <w:rFonts w:asciiTheme="majorHAnsi" w:hAnsiTheme="majorHAnsi" w:cstheme="majorHAnsi"/>
                      <w:color w:val="000000"/>
                      <w:sz w:val="22"/>
                      <w:szCs w:val="22"/>
                    </w:rPr>
                  </w:pPr>
                </w:p>
              </w:tc>
              <w:tc>
                <w:tcPr>
                  <w:tcW w:w="8033" w:type="dxa"/>
                  <w:gridSpan w:val="6"/>
                  <w:shd w:val="clear" w:color="auto" w:fill="FFFFFF" w:themeFill="background1"/>
                </w:tcPr>
                <w:p w14:paraId="6DFA2045" w14:textId="150502BB"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sz w:val="22"/>
                      <w:szCs w:val="22"/>
                      <w:lang w:val="en-GB"/>
                    </w:rPr>
                    <w:t>$19,168</w:t>
                  </w:r>
                </w:p>
                <w:p w14:paraId="165C4CC7" w14:textId="77777777" w:rsidR="004B1DF9" w:rsidRPr="00E173D1" w:rsidRDefault="004B1DF9" w:rsidP="004B1DF9">
                  <w:pPr>
                    <w:tabs>
                      <w:tab w:val="left" w:pos="6476"/>
                      <w:tab w:val="left" w:pos="6759"/>
                      <w:tab w:val="decimal" w:pos="9072"/>
                    </w:tabs>
                    <w:rPr>
                      <w:rFonts w:asciiTheme="majorHAnsi" w:hAnsiTheme="majorHAnsi" w:cstheme="majorHAnsi"/>
                      <w:color w:val="000000"/>
                      <w:sz w:val="22"/>
                      <w:szCs w:val="22"/>
                    </w:rPr>
                  </w:pPr>
                </w:p>
              </w:tc>
            </w:tr>
            <w:tr w:rsidR="000D6241" w:rsidRPr="00E173D1" w14:paraId="0D1510BA" w14:textId="363B4AA9" w:rsidTr="00D01CF2">
              <w:trPr>
                <w:gridAfter w:val="15"/>
                <w:wAfter w:w="13944" w:type="dxa"/>
                <w:trHeight w:val="244"/>
              </w:trPr>
              <w:tc>
                <w:tcPr>
                  <w:tcW w:w="2038" w:type="dxa"/>
                  <w:shd w:val="clear" w:color="auto" w:fill="FFFFFF" w:themeFill="background1"/>
                </w:tcPr>
                <w:p w14:paraId="0014075F" w14:textId="77777777" w:rsidR="004B1DF9" w:rsidRPr="00E173D1" w:rsidRDefault="004B1DF9" w:rsidP="004B1DF9">
                  <w:pPr>
                    <w:rPr>
                      <w:rFonts w:asciiTheme="majorHAnsi" w:hAnsiTheme="majorHAnsi" w:cstheme="majorHAnsi"/>
                      <w:bCs/>
                      <w:noProof/>
                      <w:sz w:val="22"/>
                      <w:szCs w:val="22"/>
                    </w:rPr>
                  </w:pPr>
                  <w:r w:rsidRPr="00E173D1">
                    <w:rPr>
                      <w:rFonts w:asciiTheme="majorHAnsi" w:hAnsiTheme="majorHAnsi" w:cstheme="majorHAnsi"/>
                      <w:bCs/>
                      <w:noProof/>
                      <w:sz w:val="22"/>
                      <w:szCs w:val="22"/>
                    </w:rPr>
                    <w:t>Jan 2004-Mar 2009</w:t>
                  </w:r>
                </w:p>
              </w:tc>
              <w:tc>
                <w:tcPr>
                  <w:tcW w:w="7372" w:type="dxa"/>
                  <w:gridSpan w:val="4"/>
                  <w:shd w:val="clear" w:color="auto" w:fill="FFFFFF" w:themeFill="background1"/>
                </w:tcPr>
                <w:p w14:paraId="1B6B724C" w14:textId="0B7EA0F2" w:rsidR="004B1DF9" w:rsidRPr="00E173D1" w:rsidRDefault="004B1DF9" w:rsidP="004B1DF9">
                  <w:pPr>
                    <w:tabs>
                      <w:tab w:val="left" w:pos="-720"/>
                    </w:tabs>
                    <w:rPr>
                      <w:rFonts w:asciiTheme="majorHAnsi" w:hAnsiTheme="majorHAnsi" w:cstheme="majorHAnsi"/>
                      <w:sz w:val="22"/>
                      <w:szCs w:val="22"/>
                    </w:rPr>
                  </w:pPr>
                  <w:r w:rsidRPr="00E173D1">
                    <w:rPr>
                      <w:rFonts w:asciiTheme="majorHAnsi" w:hAnsiTheme="majorHAnsi" w:cstheme="majorHAnsi"/>
                      <w:sz w:val="22"/>
                      <w:szCs w:val="22"/>
                      <w:lang w:val="en-GB"/>
                    </w:rPr>
                    <w:t xml:space="preserve">Canadian Institutes of Health Research                                                                 </w:t>
                  </w:r>
                </w:p>
                <w:p w14:paraId="040C9C97" w14:textId="77777777" w:rsidR="004B1DF9" w:rsidRPr="00E173D1" w:rsidRDefault="004B1DF9" w:rsidP="004B1DF9">
                  <w:pPr>
                    <w:tabs>
                      <w:tab w:val="left" w:pos="-720"/>
                    </w:tabs>
                    <w:ind w:left="7200" w:hanging="7200"/>
                    <w:rPr>
                      <w:rFonts w:asciiTheme="majorHAnsi" w:hAnsiTheme="majorHAnsi" w:cstheme="majorHAnsi"/>
                      <w:i/>
                      <w:color w:val="000000"/>
                      <w:sz w:val="22"/>
                      <w:szCs w:val="22"/>
                    </w:rPr>
                  </w:pPr>
                  <w:r w:rsidRPr="00E173D1">
                    <w:rPr>
                      <w:rFonts w:asciiTheme="majorHAnsi" w:hAnsiTheme="majorHAnsi" w:cstheme="majorHAnsi"/>
                      <w:i/>
                      <w:color w:val="000000"/>
                      <w:sz w:val="22"/>
                      <w:szCs w:val="22"/>
                    </w:rPr>
                    <w:t>Caffeine for apnea of prematurity</w:t>
                  </w:r>
                </w:p>
                <w:p w14:paraId="72DFF8D6" w14:textId="77777777" w:rsidR="004B1DF9" w:rsidRPr="00E173D1" w:rsidRDefault="004B1DF9" w:rsidP="004B1DF9">
                  <w:pPr>
                    <w:tabs>
                      <w:tab w:val="left" w:pos="-720"/>
                      <w:tab w:val="left" w:pos="0"/>
                      <w:tab w:val="left" w:pos="7326"/>
                    </w:tabs>
                    <w:suppressAutoHyphens/>
                    <w:jc w:val="both"/>
                    <w:rPr>
                      <w:rFonts w:asciiTheme="majorHAnsi" w:hAnsiTheme="majorHAnsi" w:cstheme="majorHAnsi"/>
                      <w:sz w:val="22"/>
                      <w:szCs w:val="22"/>
                      <w:lang w:val="en-GB"/>
                    </w:rPr>
                  </w:pPr>
                  <w:r w:rsidRPr="00E173D1">
                    <w:rPr>
                      <w:rFonts w:asciiTheme="majorHAnsi" w:hAnsiTheme="majorHAnsi" w:cstheme="majorHAnsi"/>
                      <w:sz w:val="22"/>
                      <w:szCs w:val="22"/>
                      <w:lang w:val="en-GB"/>
                    </w:rPr>
                    <w:t>Principal Investigator: Barbara Schmidt</w:t>
                  </w:r>
                </w:p>
                <w:p w14:paraId="085A96B7" w14:textId="77777777" w:rsidR="004B1DF9" w:rsidRPr="00E173D1" w:rsidRDefault="004B1DF9" w:rsidP="004B1DF9">
                  <w:pPr>
                    <w:tabs>
                      <w:tab w:val="left" w:pos="-720"/>
                    </w:tabs>
                    <w:ind w:left="7200" w:hanging="7200"/>
                    <w:rPr>
                      <w:rFonts w:asciiTheme="majorHAnsi" w:hAnsiTheme="majorHAnsi" w:cstheme="majorHAnsi"/>
                      <w:sz w:val="22"/>
                      <w:szCs w:val="22"/>
                      <w:lang w:val="en-GB"/>
                    </w:rPr>
                  </w:pPr>
                  <w:r w:rsidRPr="00E173D1">
                    <w:rPr>
                      <w:rFonts w:asciiTheme="majorHAnsi" w:hAnsiTheme="majorHAnsi" w:cstheme="majorHAnsi"/>
                      <w:sz w:val="22"/>
                      <w:szCs w:val="22"/>
                      <w:lang w:val="en-GB"/>
                    </w:rPr>
                    <w:t>Co-investigator: Deborah Dewey</w:t>
                  </w:r>
                </w:p>
                <w:p w14:paraId="3CDD33B2" w14:textId="0D77274B" w:rsidR="004B1DF9" w:rsidRPr="00E173D1" w:rsidRDefault="004B1DF9" w:rsidP="004B1DF9">
                  <w:pPr>
                    <w:tabs>
                      <w:tab w:val="left" w:pos="-720"/>
                    </w:tabs>
                    <w:ind w:left="7200" w:hanging="7200"/>
                    <w:rPr>
                      <w:rFonts w:asciiTheme="majorHAnsi" w:hAnsiTheme="majorHAnsi" w:cstheme="majorHAnsi"/>
                      <w:sz w:val="22"/>
                      <w:szCs w:val="22"/>
                      <w:u w:val="single"/>
                      <w:lang w:val="en-GB"/>
                    </w:rPr>
                  </w:pPr>
                </w:p>
              </w:tc>
              <w:tc>
                <w:tcPr>
                  <w:tcW w:w="8033" w:type="dxa"/>
                  <w:gridSpan w:val="6"/>
                  <w:shd w:val="clear" w:color="auto" w:fill="FFFFFF" w:themeFill="background1"/>
                </w:tcPr>
                <w:p w14:paraId="32F3C0EB" w14:textId="797B5527" w:rsidR="004B1DF9" w:rsidRPr="00E173D1" w:rsidRDefault="004B1DF9" w:rsidP="004B1DF9">
                  <w:pPr>
                    <w:rPr>
                      <w:rFonts w:asciiTheme="majorHAnsi" w:hAnsiTheme="majorHAnsi" w:cstheme="majorHAnsi"/>
                      <w:sz w:val="22"/>
                      <w:szCs w:val="22"/>
                      <w:u w:val="single"/>
                      <w:lang w:val="en-GB"/>
                    </w:rPr>
                  </w:pPr>
                  <w:r w:rsidRPr="00E173D1">
                    <w:rPr>
                      <w:rFonts w:asciiTheme="majorHAnsi" w:hAnsiTheme="majorHAnsi" w:cstheme="majorHAnsi"/>
                      <w:sz w:val="22"/>
                      <w:szCs w:val="22"/>
                    </w:rPr>
                    <w:t>$1,744,740</w:t>
                  </w:r>
                </w:p>
                <w:p w14:paraId="1BAC1023" w14:textId="77777777" w:rsidR="004B1DF9" w:rsidRPr="00E173D1" w:rsidRDefault="004B1DF9" w:rsidP="004B1DF9">
                  <w:pPr>
                    <w:tabs>
                      <w:tab w:val="left" w:pos="-720"/>
                    </w:tabs>
                    <w:rPr>
                      <w:rFonts w:asciiTheme="majorHAnsi" w:hAnsiTheme="majorHAnsi" w:cstheme="majorHAnsi"/>
                      <w:sz w:val="22"/>
                      <w:szCs w:val="22"/>
                      <w:u w:val="single"/>
                      <w:lang w:val="en-GB"/>
                    </w:rPr>
                  </w:pPr>
                </w:p>
              </w:tc>
            </w:tr>
            <w:tr w:rsidR="000D6241" w:rsidRPr="00E173D1" w14:paraId="08ED2D63" w14:textId="2B2646F6" w:rsidTr="00D01CF2">
              <w:trPr>
                <w:gridAfter w:val="15"/>
                <w:wAfter w:w="13944" w:type="dxa"/>
                <w:trHeight w:val="244"/>
              </w:trPr>
              <w:tc>
                <w:tcPr>
                  <w:tcW w:w="2038" w:type="dxa"/>
                  <w:shd w:val="clear" w:color="auto" w:fill="FFFFFF" w:themeFill="background1"/>
                </w:tcPr>
                <w:p w14:paraId="7C2F79F9" w14:textId="77777777" w:rsidR="004B1DF9" w:rsidRPr="00E173D1" w:rsidRDefault="004B1DF9" w:rsidP="004B1DF9">
                  <w:pPr>
                    <w:rPr>
                      <w:rFonts w:asciiTheme="majorHAnsi" w:hAnsiTheme="majorHAnsi" w:cstheme="majorHAnsi"/>
                      <w:bCs/>
                      <w:noProof/>
                      <w:sz w:val="22"/>
                      <w:szCs w:val="22"/>
                    </w:rPr>
                  </w:pPr>
                  <w:r w:rsidRPr="00E173D1">
                    <w:rPr>
                      <w:rFonts w:asciiTheme="majorHAnsi" w:hAnsiTheme="majorHAnsi" w:cstheme="majorHAnsi"/>
                      <w:bCs/>
                      <w:noProof/>
                      <w:sz w:val="22"/>
                      <w:szCs w:val="22"/>
                    </w:rPr>
                    <w:t>Sep 2003-Aug 2004</w:t>
                  </w:r>
                </w:p>
              </w:tc>
              <w:tc>
                <w:tcPr>
                  <w:tcW w:w="7372" w:type="dxa"/>
                  <w:gridSpan w:val="4"/>
                  <w:shd w:val="clear" w:color="auto" w:fill="FFFFFF" w:themeFill="background1"/>
                </w:tcPr>
                <w:p w14:paraId="33C295B5" w14:textId="08DE5A40" w:rsidR="004B1DF9" w:rsidRPr="00E173D1" w:rsidRDefault="004B1DF9" w:rsidP="004B1DF9">
                  <w:pPr>
                    <w:tabs>
                      <w:tab w:val="left" w:pos="-720"/>
                    </w:tabs>
                    <w:ind w:left="7200" w:hanging="7200"/>
                    <w:rPr>
                      <w:rFonts w:asciiTheme="majorHAnsi" w:hAnsiTheme="majorHAnsi" w:cstheme="majorHAnsi"/>
                      <w:color w:val="000000"/>
                      <w:sz w:val="22"/>
                      <w:szCs w:val="22"/>
                    </w:rPr>
                  </w:pPr>
                  <w:r w:rsidRPr="00E173D1">
                    <w:rPr>
                      <w:rFonts w:asciiTheme="majorHAnsi" w:hAnsiTheme="majorHAnsi" w:cstheme="majorHAnsi"/>
                      <w:color w:val="000000"/>
                      <w:sz w:val="22"/>
                      <w:szCs w:val="22"/>
                    </w:rPr>
                    <w:t xml:space="preserve">Robertson Fund for Cerebral Palsy Research                                                       </w:t>
                  </w:r>
                </w:p>
                <w:p w14:paraId="4547BFD7" w14:textId="77777777" w:rsidR="004B1DF9" w:rsidRPr="00E173D1" w:rsidRDefault="004B1DF9" w:rsidP="004B1DF9">
                  <w:pPr>
                    <w:tabs>
                      <w:tab w:val="left" w:pos="-720"/>
                    </w:tabs>
                    <w:ind w:left="7200" w:hanging="7200"/>
                    <w:rPr>
                      <w:rFonts w:asciiTheme="majorHAnsi" w:hAnsiTheme="majorHAnsi" w:cstheme="majorHAnsi"/>
                      <w:i/>
                      <w:color w:val="000000"/>
                      <w:sz w:val="22"/>
                      <w:szCs w:val="22"/>
                    </w:rPr>
                  </w:pPr>
                  <w:r w:rsidRPr="00E173D1">
                    <w:rPr>
                      <w:rFonts w:asciiTheme="majorHAnsi" w:hAnsiTheme="majorHAnsi" w:cstheme="majorHAnsi"/>
                      <w:i/>
                      <w:color w:val="000000"/>
                      <w:sz w:val="22"/>
                      <w:szCs w:val="22"/>
                    </w:rPr>
                    <w:t>The use of dance/ developmental movement as a complementary tool</w:t>
                  </w:r>
                </w:p>
                <w:p w14:paraId="6C9768E1" w14:textId="77777777" w:rsidR="004B1DF9" w:rsidRPr="00E173D1" w:rsidRDefault="004B1DF9" w:rsidP="004B1DF9">
                  <w:pPr>
                    <w:tabs>
                      <w:tab w:val="left" w:pos="-720"/>
                    </w:tabs>
                    <w:ind w:left="7200" w:hanging="7200"/>
                    <w:rPr>
                      <w:rFonts w:asciiTheme="majorHAnsi" w:hAnsiTheme="majorHAnsi" w:cstheme="majorHAnsi"/>
                      <w:i/>
                      <w:color w:val="000000"/>
                      <w:sz w:val="22"/>
                      <w:szCs w:val="22"/>
                    </w:rPr>
                  </w:pPr>
                  <w:r w:rsidRPr="00E173D1">
                    <w:rPr>
                      <w:rFonts w:asciiTheme="majorHAnsi" w:hAnsiTheme="majorHAnsi" w:cstheme="majorHAnsi"/>
                      <w:i/>
                      <w:color w:val="000000"/>
                      <w:sz w:val="22"/>
                      <w:szCs w:val="22"/>
                    </w:rPr>
                    <w:t xml:space="preserve">to assess motor ability in children with cerebral palsy and </w:t>
                  </w:r>
                </w:p>
                <w:p w14:paraId="079F6E69" w14:textId="77777777" w:rsidR="004B1DF9" w:rsidRPr="00E173D1" w:rsidRDefault="004B1DF9" w:rsidP="004B1DF9">
                  <w:pPr>
                    <w:tabs>
                      <w:tab w:val="left" w:pos="-720"/>
                    </w:tabs>
                    <w:ind w:left="7200" w:hanging="7200"/>
                    <w:rPr>
                      <w:rFonts w:asciiTheme="majorHAnsi" w:hAnsiTheme="majorHAnsi" w:cstheme="majorHAnsi"/>
                      <w:i/>
                      <w:color w:val="000000"/>
                      <w:sz w:val="22"/>
                      <w:szCs w:val="22"/>
                    </w:rPr>
                  </w:pPr>
                  <w:r w:rsidRPr="00E173D1">
                    <w:rPr>
                      <w:rFonts w:asciiTheme="majorHAnsi" w:hAnsiTheme="majorHAnsi" w:cstheme="majorHAnsi"/>
                      <w:i/>
                      <w:color w:val="000000"/>
                      <w:sz w:val="22"/>
                      <w:szCs w:val="22"/>
                    </w:rPr>
                    <w:t>developmental coordination disorder</w:t>
                  </w:r>
                </w:p>
                <w:p w14:paraId="0A5B7090" w14:textId="77777777" w:rsidR="004B1DF9" w:rsidRPr="00E173D1" w:rsidRDefault="004B1DF9" w:rsidP="004B1DF9">
                  <w:pPr>
                    <w:tabs>
                      <w:tab w:val="left" w:pos="-720"/>
                      <w:tab w:val="left" w:pos="0"/>
                    </w:tabs>
                    <w:suppressAutoHyphens/>
                    <w:jc w:val="both"/>
                    <w:rPr>
                      <w:rFonts w:asciiTheme="majorHAnsi" w:hAnsiTheme="majorHAnsi" w:cstheme="majorHAnsi"/>
                      <w:sz w:val="22"/>
                      <w:szCs w:val="22"/>
                      <w:lang w:val="en-GB"/>
                    </w:rPr>
                  </w:pPr>
                  <w:r w:rsidRPr="00E173D1">
                    <w:rPr>
                      <w:rFonts w:asciiTheme="majorHAnsi" w:hAnsiTheme="majorHAnsi" w:cstheme="majorHAnsi"/>
                      <w:sz w:val="22"/>
                      <w:szCs w:val="22"/>
                      <w:lang w:val="en-GB"/>
                    </w:rPr>
                    <w:t>Principal Investigator: Marja Cantell</w:t>
                  </w:r>
                </w:p>
                <w:p w14:paraId="1654A993" w14:textId="77777777" w:rsidR="004B1DF9" w:rsidRPr="00E173D1" w:rsidRDefault="004B1DF9" w:rsidP="004B1DF9">
                  <w:pPr>
                    <w:tabs>
                      <w:tab w:val="left" w:pos="-720"/>
                    </w:tabs>
                    <w:ind w:left="7200" w:hanging="7200"/>
                    <w:rPr>
                      <w:rFonts w:asciiTheme="majorHAnsi" w:hAnsiTheme="majorHAnsi" w:cstheme="majorHAnsi"/>
                      <w:sz w:val="22"/>
                      <w:szCs w:val="22"/>
                      <w:lang w:val="en-GB"/>
                    </w:rPr>
                  </w:pPr>
                  <w:r w:rsidRPr="00E173D1">
                    <w:rPr>
                      <w:rFonts w:asciiTheme="majorHAnsi" w:hAnsiTheme="majorHAnsi" w:cstheme="majorHAnsi"/>
                      <w:sz w:val="22"/>
                      <w:szCs w:val="22"/>
                      <w:lang w:val="en-GB"/>
                    </w:rPr>
                    <w:t>Co-investigator: Deborah Dewey</w:t>
                  </w:r>
                </w:p>
                <w:p w14:paraId="42671DC0" w14:textId="2F2B0F36" w:rsidR="004B1DF9" w:rsidRPr="00E173D1" w:rsidRDefault="004B1DF9" w:rsidP="004B1DF9">
                  <w:pPr>
                    <w:tabs>
                      <w:tab w:val="left" w:pos="-720"/>
                    </w:tabs>
                    <w:ind w:left="7200" w:hanging="7200"/>
                    <w:rPr>
                      <w:rFonts w:asciiTheme="majorHAnsi" w:hAnsiTheme="majorHAnsi" w:cstheme="majorHAnsi"/>
                      <w:sz w:val="22"/>
                      <w:szCs w:val="22"/>
                      <w:u w:val="single"/>
                      <w:lang w:val="en-GB"/>
                    </w:rPr>
                  </w:pPr>
                </w:p>
              </w:tc>
              <w:tc>
                <w:tcPr>
                  <w:tcW w:w="8033" w:type="dxa"/>
                  <w:gridSpan w:val="6"/>
                  <w:shd w:val="clear" w:color="auto" w:fill="FFFFFF" w:themeFill="background1"/>
                </w:tcPr>
                <w:p w14:paraId="5024E313" w14:textId="77777777" w:rsidR="004B1DF9" w:rsidRPr="00E173D1" w:rsidRDefault="004B1DF9" w:rsidP="004B1DF9">
                  <w:pPr>
                    <w:tabs>
                      <w:tab w:val="left" w:pos="-720"/>
                    </w:tabs>
                    <w:ind w:left="7200" w:hanging="7200"/>
                    <w:rPr>
                      <w:rFonts w:asciiTheme="majorHAnsi" w:hAnsiTheme="majorHAnsi" w:cstheme="majorHAnsi"/>
                      <w:color w:val="000000"/>
                      <w:sz w:val="22"/>
                      <w:szCs w:val="22"/>
                    </w:rPr>
                  </w:pPr>
                  <w:r w:rsidRPr="00E173D1">
                    <w:rPr>
                      <w:rFonts w:asciiTheme="majorHAnsi" w:hAnsiTheme="majorHAnsi" w:cstheme="majorHAnsi"/>
                      <w:color w:val="000000"/>
                      <w:sz w:val="22"/>
                      <w:szCs w:val="22"/>
                    </w:rPr>
                    <w:t>$21,600</w:t>
                  </w:r>
                </w:p>
                <w:p w14:paraId="3651BEBC" w14:textId="77777777" w:rsidR="004B1DF9" w:rsidRPr="00E173D1" w:rsidRDefault="004B1DF9" w:rsidP="004B1DF9">
                  <w:pPr>
                    <w:rPr>
                      <w:rFonts w:asciiTheme="majorHAnsi" w:hAnsiTheme="majorHAnsi" w:cstheme="majorHAnsi"/>
                      <w:sz w:val="22"/>
                      <w:szCs w:val="22"/>
                      <w:u w:val="single"/>
                      <w:lang w:val="en-GB"/>
                    </w:rPr>
                  </w:pPr>
                </w:p>
                <w:p w14:paraId="767D0C67" w14:textId="77777777" w:rsidR="004B1DF9" w:rsidRPr="00E173D1" w:rsidRDefault="004B1DF9" w:rsidP="004B1DF9">
                  <w:pPr>
                    <w:tabs>
                      <w:tab w:val="left" w:pos="-720"/>
                    </w:tabs>
                    <w:rPr>
                      <w:rFonts w:asciiTheme="majorHAnsi" w:hAnsiTheme="majorHAnsi" w:cstheme="majorHAnsi"/>
                      <w:sz w:val="22"/>
                      <w:szCs w:val="22"/>
                      <w:u w:val="single"/>
                      <w:lang w:val="en-GB"/>
                    </w:rPr>
                  </w:pPr>
                </w:p>
              </w:tc>
            </w:tr>
            <w:tr w:rsidR="000D6241" w:rsidRPr="00E173D1" w14:paraId="1FB4ECD6" w14:textId="3C28F272" w:rsidTr="00D01CF2">
              <w:trPr>
                <w:gridAfter w:val="15"/>
                <w:wAfter w:w="13944" w:type="dxa"/>
                <w:trHeight w:val="244"/>
              </w:trPr>
              <w:tc>
                <w:tcPr>
                  <w:tcW w:w="2038" w:type="dxa"/>
                  <w:shd w:val="clear" w:color="auto" w:fill="FFFFFF" w:themeFill="background1"/>
                </w:tcPr>
                <w:p w14:paraId="0DF2F241" w14:textId="77777777" w:rsidR="004B1DF9" w:rsidRPr="00E173D1" w:rsidRDefault="004B1DF9" w:rsidP="004B1DF9">
                  <w:pPr>
                    <w:rPr>
                      <w:rFonts w:asciiTheme="majorHAnsi" w:hAnsiTheme="majorHAnsi" w:cstheme="majorHAnsi"/>
                      <w:bCs/>
                      <w:noProof/>
                      <w:sz w:val="22"/>
                      <w:szCs w:val="22"/>
                    </w:rPr>
                  </w:pPr>
                  <w:r w:rsidRPr="00E173D1">
                    <w:rPr>
                      <w:rFonts w:asciiTheme="majorHAnsi" w:hAnsiTheme="majorHAnsi" w:cstheme="majorHAnsi"/>
                      <w:sz w:val="22"/>
                      <w:szCs w:val="22"/>
                      <w:lang w:val="en-GB"/>
                    </w:rPr>
                    <w:t>Jul 2003-Jun 2004</w:t>
                  </w:r>
                </w:p>
              </w:tc>
              <w:tc>
                <w:tcPr>
                  <w:tcW w:w="7372" w:type="dxa"/>
                  <w:gridSpan w:val="4"/>
                  <w:shd w:val="clear" w:color="auto" w:fill="FFFFFF" w:themeFill="background1"/>
                </w:tcPr>
                <w:p w14:paraId="3C445F6F" w14:textId="1CDAC2E1" w:rsidR="004B1DF9" w:rsidRPr="00E173D1" w:rsidRDefault="004B1DF9" w:rsidP="004B1DF9">
                  <w:pPr>
                    <w:tabs>
                      <w:tab w:val="left" w:pos="-720"/>
                      <w:tab w:val="left" w:pos="6476"/>
                    </w:tabs>
                    <w:ind w:left="7200" w:hanging="7200"/>
                    <w:rPr>
                      <w:rFonts w:asciiTheme="majorHAnsi" w:hAnsiTheme="majorHAnsi" w:cstheme="majorHAnsi"/>
                      <w:sz w:val="22"/>
                      <w:szCs w:val="22"/>
                      <w:lang w:val="en-GB"/>
                    </w:rPr>
                  </w:pPr>
                  <w:r w:rsidRPr="00E173D1">
                    <w:rPr>
                      <w:rFonts w:asciiTheme="majorHAnsi" w:hAnsiTheme="majorHAnsi" w:cstheme="majorHAnsi"/>
                      <w:sz w:val="22"/>
                      <w:szCs w:val="22"/>
                      <w:lang w:val="en-GB"/>
                    </w:rPr>
                    <w:t xml:space="preserve">Alberta Children's Hospital Foundation                                                                    </w:t>
                  </w:r>
                </w:p>
                <w:p w14:paraId="260E0B87" w14:textId="77777777" w:rsidR="004B1DF9" w:rsidRPr="00E173D1" w:rsidRDefault="004B1DF9" w:rsidP="004B1DF9">
                  <w:pPr>
                    <w:tabs>
                      <w:tab w:val="left" w:pos="-720"/>
                    </w:tabs>
                    <w:ind w:left="7200" w:hanging="7200"/>
                    <w:rPr>
                      <w:rFonts w:asciiTheme="majorHAnsi" w:hAnsiTheme="majorHAnsi" w:cstheme="majorHAnsi"/>
                      <w:i/>
                      <w:color w:val="000000"/>
                      <w:sz w:val="22"/>
                      <w:szCs w:val="22"/>
                    </w:rPr>
                  </w:pPr>
                  <w:r w:rsidRPr="00E173D1">
                    <w:rPr>
                      <w:rFonts w:asciiTheme="majorHAnsi" w:hAnsiTheme="majorHAnsi" w:cstheme="majorHAnsi"/>
                      <w:i/>
                      <w:color w:val="000000"/>
                      <w:sz w:val="22"/>
                      <w:szCs w:val="22"/>
                    </w:rPr>
                    <w:t xml:space="preserve">Assessment of consequences of maternal sever hypoglycemia </w:t>
                  </w:r>
                </w:p>
                <w:p w14:paraId="03DD0A98" w14:textId="77777777" w:rsidR="004B1DF9" w:rsidRPr="00E173D1" w:rsidRDefault="004B1DF9" w:rsidP="004B1DF9">
                  <w:pPr>
                    <w:tabs>
                      <w:tab w:val="left" w:pos="-720"/>
                      <w:tab w:val="left" w:pos="6476"/>
                    </w:tabs>
                    <w:ind w:left="7200" w:hanging="7200"/>
                    <w:rPr>
                      <w:rFonts w:asciiTheme="majorHAnsi" w:hAnsiTheme="majorHAnsi" w:cstheme="majorHAnsi"/>
                      <w:i/>
                      <w:color w:val="000000"/>
                      <w:sz w:val="22"/>
                      <w:szCs w:val="22"/>
                    </w:rPr>
                  </w:pPr>
                  <w:r w:rsidRPr="00E173D1">
                    <w:rPr>
                      <w:rFonts w:asciiTheme="majorHAnsi" w:hAnsiTheme="majorHAnsi" w:cstheme="majorHAnsi"/>
                      <w:i/>
                      <w:color w:val="000000"/>
                      <w:sz w:val="22"/>
                      <w:szCs w:val="22"/>
                    </w:rPr>
                    <w:t>during pregnancy in women with type 1 diabetes on offspring’s</w:t>
                  </w:r>
                </w:p>
                <w:p w14:paraId="51EC26CF" w14:textId="77777777" w:rsidR="004B1DF9" w:rsidRPr="00E173D1" w:rsidRDefault="004B1DF9" w:rsidP="004B1DF9">
                  <w:pPr>
                    <w:tabs>
                      <w:tab w:val="left" w:pos="-720"/>
                    </w:tabs>
                    <w:ind w:left="7200" w:hanging="7200"/>
                    <w:rPr>
                      <w:rFonts w:asciiTheme="majorHAnsi" w:hAnsiTheme="majorHAnsi" w:cstheme="majorHAnsi"/>
                      <w:sz w:val="22"/>
                      <w:szCs w:val="22"/>
                      <w:lang w:val="en-GB"/>
                    </w:rPr>
                  </w:pPr>
                  <w:r w:rsidRPr="00E173D1">
                    <w:rPr>
                      <w:rFonts w:asciiTheme="majorHAnsi" w:hAnsiTheme="majorHAnsi" w:cstheme="majorHAnsi"/>
                      <w:i/>
                      <w:color w:val="000000"/>
                      <w:sz w:val="22"/>
                      <w:szCs w:val="22"/>
                    </w:rPr>
                    <w:t>neuropsychological functioning</w:t>
                  </w:r>
                </w:p>
                <w:p w14:paraId="6B99B8E0" w14:textId="77777777" w:rsidR="004B1DF9" w:rsidRPr="00E173D1" w:rsidRDefault="004B1DF9" w:rsidP="004B1DF9">
                  <w:pPr>
                    <w:tabs>
                      <w:tab w:val="left" w:pos="-720"/>
                      <w:tab w:val="left" w:pos="0"/>
                    </w:tabs>
                    <w:suppressAutoHyphens/>
                    <w:jc w:val="both"/>
                    <w:rPr>
                      <w:rFonts w:asciiTheme="majorHAnsi" w:hAnsiTheme="majorHAnsi" w:cstheme="majorHAnsi"/>
                      <w:sz w:val="22"/>
                      <w:szCs w:val="22"/>
                      <w:lang w:val="en-GB"/>
                    </w:rPr>
                  </w:pPr>
                  <w:r w:rsidRPr="00E173D1">
                    <w:rPr>
                      <w:rFonts w:asciiTheme="majorHAnsi" w:hAnsiTheme="majorHAnsi" w:cstheme="majorHAnsi"/>
                      <w:sz w:val="22"/>
                      <w:szCs w:val="22"/>
                      <w:lang w:val="en-GB"/>
                    </w:rPr>
                    <w:t>Principal Investigator: Daniele Pacaud</w:t>
                  </w:r>
                </w:p>
                <w:p w14:paraId="48FA1DA1" w14:textId="77777777" w:rsidR="004B1DF9" w:rsidRPr="00E173D1" w:rsidRDefault="004B1DF9" w:rsidP="004B1DF9">
                  <w:pPr>
                    <w:tabs>
                      <w:tab w:val="left" w:pos="-720"/>
                    </w:tabs>
                    <w:ind w:left="7200" w:hanging="7200"/>
                    <w:rPr>
                      <w:rFonts w:asciiTheme="majorHAnsi" w:hAnsiTheme="majorHAnsi" w:cstheme="majorHAnsi"/>
                      <w:sz w:val="22"/>
                      <w:szCs w:val="22"/>
                      <w:lang w:val="en-GB"/>
                    </w:rPr>
                  </w:pPr>
                  <w:r w:rsidRPr="00E173D1">
                    <w:rPr>
                      <w:rFonts w:asciiTheme="majorHAnsi" w:hAnsiTheme="majorHAnsi" w:cstheme="majorHAnsi"/>
                      <w:sz w:val="22"/>
                      <w:szCs w:val="22"/>
                      <w:lang w:val="en-GB"/>
                    </w:rPr>
                    <w:lastRenderedPageBreak/>
                    <w:t>Co-principal Investigator: Deborah Dewey</w:t>
                  </w:r>
                </w:p>
                <w:p w14:paraId="22292674" w14:textId="21F34F7A" w:rsidR="004B1DF9" w:rsidRPr="00E173D1" w:rsidRDefault="004B1DF9" w:rsidP="004B1DF9">
                  <w:pPr>
                    <w:tabs>
                      <w:tab w:val="left" w:pos="-720"/>
                    </w:tabs>
                    <w:rPr>
                      <w:rFonts w:asciiTheme="majorHAnsi" w:hAnsiTheme="majorHAnsi" w:cstheme="majorHAnsi"/>
                      <w:sz w:val="22"/>
                      <w:szCs w:val="22"/>
                      <w:u w:val="single"/>
                      <w:lang w:val="en-GB"/>
                    </w:rPr>
                  </w:pPr>
                </w:p>
              </w:tc>
              <w:tc>
                <w:tcPr>
                  <w:tcW w:w="8033" w:type="dxa"/>
                  <w:gridSpan w:val="6"/>
                  <w:shd w:val="clear" w:color="auto" w:fill="FFFFFF" w:themeFill="background1"/>
                </w:tcPr>
                <w:p w14:paraId="1603AAD9" w14:textId="77777777" w:rsidR="004B1DF9" w:rsidRPr="00E173D1" w:rsidRDefault="004B1DF9" w:rsidP="004B1DF9">
                  <w:pPr>
                    <w:tabs>
                      <w:tab w:val="left" w:pos="-720"/>
                      <w:tab w:val="left" w:pos="6476"/>
                    </w:tabs>
                    <w:ind w:left="7200" w:hanging="7200"/>
                    <w:rPr>
                      <w:rFonts w:asciiTheme="majorHAnsi" w:hAnsiTheme="majorHAnsi" w:cstheme="majorHAnsi"/>
                      <w:sz w:val="22"/>
                      <w:szCs w:val="22"/>
                      <w:lang w:val="en-GB"/>
                    </w:rPr>
                  </w:pPr>
                  <w:r w:rsidRPr="00E173D1">
                    <w:rPr>
                      <w:rFonts w:asciiTheme="majorHAnsi" w:hAnsiTheme="majorHAnsi" w:cstheme="majorHAnsi"/>
                      <w:sz w:val="22"/>
                      <w:szCs w:val="22"/>
                      <w:u w:val="single"/>
                      <w:lang w:val="en-GB"/>
                    </w:rPr>
                    <w:lastRenderedPageBreak/>
                    <w:t xml:space="preserve"> </w:t>
                  </w:r>
                  <w:r w:rsidRPr="00E173D1">
                    <w:rPr>
                      <w:rFonts w:asciiTheme="majorHAnsi" w:hAnsiTheme="majorHAnsi" w:cstheme="majorHAnsi"/>
                      <w:sz w:val="22"/>
                      <w:szCs w:val="22"/>
                      <w:lang w:val="en-GB"/>
                    </w:rPr>
                    <w:t xml:space="preserve">$41,500 </w:t>
                  </w:r>
                </w:p>
                <w:p w14:paraId="28F48938" w14:textId="76964414" w:rsidR="004B1DF9" w:rsidRPr="00E173D1" w:rsidRDefault="004B1DF9" w:rsidP="004B1DF9">
                  <w:pPr>
                    <w:tabs>
                      <w:tab w:val="left" w:pos="-720"/>
                    </w:tabs>
                    <w:rPr>
                      <w:rFonts w:asciiTheme="majorHAnsi" w:hAnsiTheme="majorHAnsi" w:cstheme="majorHAnsi"/>
                      <w:sz w:val="22"/>
                      <w:szCs w:val="22"/>
                      <w:u w:val="single"/>
                      <w:lang w:val="en-GB"/>
                    </w:rPr>
                  </w:pPr>
                </w:p>
                <w:p w14:paraId="48410488" w14:textId="77777777" w:rsidR="004B1DF9" w:rsidRPr="00E173D1" w:rsidRDefault="004B1DF9" w:rsidP="004B1DF9">
                  <w:pPr>
                    <w:rPr>
                      <w:rFonts w:asciiTheme="majorHAnsi" w:hAnsiTheme="majorHAnsi" w:cstheme="majorHAnsi"/>
                      <w:sz w:val="22"/>
                      <w:szCs w:val="22"/>
                      <w:u w:val="single"/>
                      <w:lang w:val="en-GB"/>
                    </w:rPr>
                  </w:pPr>
                </w:p>
                <w:p w14:paraId="0157B16C" w14:textId="77777777" w:rsidR="004B1DF9" w:rsidRPr="00E173D1" w:rsidRDefault="004B1DF9" w:rsidP="004B1DF9">
                  <w:pPr>
                    <w:rPr>
                      <w:rFonts w:asciiTheme="majorHAnsi" w:hAnsiTheme="majorHAnsi" w:cstheme="majorHAnsi"/>
                      <w:sz w:val="22"/>
                      <w:szCs w:val="22"/>
                      <w:u w:val="single"/>
                      <w:lang w:val="en-GB"/>
                    </w:rPr>
                  </w:pPr>
                </w:p>
                <w:p w14:paraId="1C3E31D0" w14:textId="77777777" w:rsidR="004B1DF9" w:rsidRPr="00E173D1" w:rsidRDefault="004B1DF9" w:rsidP="004B1DF9">
                  <w:pPr>
                    <w:rPr>
                      <w:rFonts w:asciiTheme="majorHAnsi" w:hAnsiTheme="majorHAnsi" w:cstheme="majorHAnsi"/>
                      <w:sz w:val="22"/>
                      <w:szCs w:val="22"/>
                      <w:u w:val="single"/>
                      <w:lang w:val="en-GB"/>
                    </w:rPr>
                  </w:pPr>
                </w:p>
                <w:p w14:paraId="09E9E386" w14:textId="617ECE3D" w:rsidR="004B1DF9" w:rsidRPr="00E173D1" w:rsidRDefault="004B1DF9" w:rsidP="004B1DF9">
                  <w:pPr>
                    <w:tabs>
                      <w:tab w:val="left" w:pos="-720"/>
                    </w:tabs>
                    <w:rPr>
                      <w:rFonts w:asciiTheme="majorHAnsi" w:hAnsiTheme="majorHAnsi" w:cstheme="majorHAnsi"/>
                      <w:sz w:val="22"/>
                      <w:szCs w:val="22"/>
                      <w:u w:val="single"/>
                      <w:lang w:val="en-GB"/>
                    </w:rPr>
                  </w:pPr>
                </w:p>
              </w:tc>
            </w:tr>
            <w:tr w:rsidR="000D6241" w:rsidRPr="00E173D1" w14:paraId="738CB0E8" w14:textId="771D3100" w:rsidTr="00D01CF2">
              <w:trPr>
                <w:gridAfter w:val="15"/>
                <w:wAfter w:w="13944" w:type="dxa"/>
                <w:trHeight w:val="244"/>
              </w:trPr>
              <w:tc>
                <w:tcPr>
                  <w:tcW w:w="2038" w:type="dxa"/>
                  <w:shd w:val="clear" w:color="auto" w:fill="FFFFFF" w:themeFill="background1"/>
                </w:tcPr>
                <w:p w14:paraId="7AEE8629" w14:textId="77777777" w:rsidR="004B1DF9" w:rsidRPr="00E173D1" w:rsidRDefault="004B1DF9" w:rsidP="004B1DF9">
                  <w:pPr>
                    <w:rPr>
                      <w:rFonts w:asciiTheme="majorHAnsi" w:hAnsiTheme="majorHAnsi" w:cstheme="majorHAnsi"/>
                      <w:bCs/>
                      <w:noProof/>
                      <w:sz w:val="22"/>
                      <w:szCs w:val="22"/>
                    </w:rPr>
                  </w:pPr>
                  <w:r w:rsidRPr="00E173D1">
                    <w:rPr>
                      <w:rFonts w:asciiTheme="majorHAnsi" w:hAnsiTheme="majorHAnsi" w:cstheme="majorHAnsi"/>
                      <w:sz w:val="22"/>
                      <w:szCs w:val="22"/>
                      <w:lang w:val="en-GB"/>
                    </w:rPr>
                    <w:lastRenderedPageBreak/>
                    <w:t>Jul 2003-Jun 2004</w:t>
                  </w:r>
                </w:p>
              </w:tc>
              <w:tc>
                <w:tcPr>
                  <w:tcW w:w="7372" w:type="dxa"/>
                  <w:gridSpan w:val="4"/>
                  <w:shd w:val="clear" w:color="auto" w:fill="FFFFFF" w:themeFill="background1"/>
                </w:tcPr>
                <w:p w14:paraId="2B9DCA7B" w14:textId="20A5AE3A" w:rsidR="004B1DF9" w:rsidRPr="00E173D1" w:rsidRDefault="004B1DF9" w:rsidP="004B1DF9">
                  <w:pPr>
                    <w:tabs>
                      <w:tab w:val="left" w:pos="-720"/>
                    </w:tabs>
                    <w:ind w:left="7200" w:hanging="7200"/>
                    <w:rPr>
                      <w:rFonts w:asciiTheme="majorHAnsi" w:hAnsiTheme="majorHAnsi" w:cstheme="majorHAnsi"/>
                      <w:sz w:val="22"/>
                      <w:szCs w:val="22"/>
                      <w:lang w:val="en-GB"/>
                    </w:rPr>
                  </w:pPr>
                  <w:r w:rsidRPr="00E173D1">
                    <w:rPr>
                      <w:rFonts w:asciiTheme="majorHAnsi" w:hAnsiTheme="majorHAnsi" w:cstheme="majorHAnsi"/>
                      <w:sz w:val="22"/>
                      <w:szCs w:val="22"/>
                      <w:lang w:val="en-GB"/>
                    </w:rPr>
                    <w:t xml:space="preserve">Alberta Children's Hospital Foundation </w:t>
                  </w:r>
                </w:p>
                <w:p w14:paraId="5F6DA6A0" w14:textId="77777777" w:rsidR="004B1DF9" w:rsidRPr="00E173D1" w:rsidRDefault="004B1DF9" w:rsidP="004B1DF9">
                  <w:pPr>
                    <w:tabs>
                      <w:tab w:val="left" w:pos="-720"/>
                    </w:tabs>
                    <w:ind w:left="7200" w:hanging="7200"/>
                    <w:rPr>
                      <w:rFonts w:asciiTheme="majorHAnsi" w:hAnsiTheme="majorHAnsi" w:cstheme="majorHAnsi"/>
                      <w:i/>
                      <w:sz w:val="22"/>
                      <w:szCs w:val="22"/>
                      <w:lang w:val="en-GB"/>
                    </w:rPr>
                  </w:pPr>
                  <w:r w:rsidRPr="00E173D1">
                    <w:rPr>
                      <w:rFonts w:asciiTheme="majorHAnsi" w:hAnsiTheme="majorHAnsi" w:cstheme="majorHAnsi"/>
                      <w:i/>
                      <w:sz w:val="22"/>
                      <w:szCs w:val="22"/>
                      <w:lang w:val="en-GB"/>
                    </w:rPr>
                    <w:t>Physical activity in pre-school aged children</w:t>
                  </w:r>
                </w:p>
                <w:p w14:paraId="0C9E2F14" w14:textId="77777777" w:rsidR="004B1DF9" w:rsidRPr="00E173D1" w:rsidRDefault="004B1DF9" w:rsidP="004B1DF9">
                  <w:pPr>
                    <w:tabs>
                      <w:tab w:val="left" w:pos="-720"/>
                      <w:tab w:val="left" w:pos="0"/>
                    </w:tabs>
                    <w:suppressAutoHyphens/>
                    <w:jc w:val="both"/>
                    <w:rPr>
                      <w:rFonts w:asciiTheme="majorHAnsi" w:hAnsiTheme="majorHAnsi" w:cstheme="majorHAnsi"/>
                      <w:sz w:val="22"/>
                      <w:szCs w:val="22"/>
                      <w:lang w:val="en-GB"/>
                    </w:rPr>
                  </w:pPr>
                  <w:r w:rsidRPr="00E173D1">
                    <w:rPr>
                      <w:rFonts w:asciiTheme="majorHAnsi" w:hAnsiTheme="majorHAnsi" w:cstheme="majorHAnsi"/>
                      <w:sz w:val="22"/>
                      <w:szCs w:val="22"/>
                      <w:lang w:val="en-GB"/>
                    </w:rPr>
                    <w:t>Principal Investigator: Marja Cantell</w:t>
                  </w:r>
                </w:p>
                <w:p w14:paraId="3E4F904A" w14:textId="77777777" w:rsidR="004B1DF9" w:rsidRPr="00E173D1" w:rsidRDefault="004B1DF9" w:rsidP="004B1DF9">
                  <w:pPr>
                    <w:tabs>
                      <w:tab w:val="left" w:pos="-720"/>
                    </w:tabs>
                    <w:ind w:left="7200" w:hanging="7200"/>
                    <w:rPr>
                      <w:rFonts w:asciiTheme="majorHAnsi" w:hAnsiTheme="majorHAnsi" w:cstheme="majorHAnsi"/>
                      <w:sz w:val="22"/>
                      <w:szCs w:val="22"/>
                      <w:lang w:val="en-GB"/>
                    </w:rPr>
                  </w:pPr>
                  <w:r w:rsidRPr="00E173D1">
                    <w:rPr>
                      <w:rFonts w:asciiTheme="majorHAnsi" w:hAnsiTheme="majorHAnsi" w:cstheme="majorHAnsi"/>
                      <w:sz w:val="22"/>
                      <w:szCs w:val="22"/>
                      <w:lang w:val="en-GB"/>
                    </w:rPr>
                    <w:t>Co-Principal Investigator: Deborah Dewey</w:t>
                  </w:r>
                </w:p>
                <w:p w14:paraId="097BF5AD" w14:textId="782DCA90" w:rsidR="004B1DF9" w:rsidRPr="00E173D1" w:rsidRDefault="004B1DF9" w:rsidP="004B1DF9">
                  <w:pPr>
                    <w:tabs>
                      <w:tab w:val="left" w:pos="-720"/>
                    </w:tabs>
                    <w:ind w:left="7200" w:hanging="7200"/>
                    <w:rPr>
                      <w:rFonts w:asciiTheme="majorHAnsi" w:hAnsiTheme="majorHAnsi" w:cstheme="majorHAnsi"/>
                      <w:sz w:val="22"/>
                      <w:szCs w:val="22"/>
                      <w:u w:val="single"/>
                      <w:lang w:val="en-GB"/>
                    </w:rPr>
                  </w:pPr>
                </w:p>
              </w:tc>
              <w:tc>
                <w:tcPr>
                  <w:tcW w:w="8033" w:type="dxa"/>
                  <w:gridSpan w:val="6"/>
                  <w:shd w:val="clear" w:color="auto" w:fill="FFFFFF" w:themeFill="background1"/>
                </w:tcPr>
                <w:p w14:paraId="7BCCB954" w14:textId="7E79AB52" w:rsidR="004B1DF9" w:rsidRPr="00E173D1" w:rsidRDefault="004B1DF9" w:rsidP="004B1DF9">
                  <w:pPr>
                    <w:rPr>
                      <w:rFonts w:asciiTheme="majorHAnsi" w:hAnsiTheme="majorHAnsi" w:cstheme="majorHAnsi"/>
                      <w:sz w:val="22"/>
                      <w:szCs w:val="22"/>
                      <w:u w:val="single"/>
                      <w:lang w:val="en-GB"/>
                    </w:rPr>
                  </w:pPr>
                  <w:r w:rsidRPr="00E173D1">
                    <w:rPr>
                      <w:rFonts w:asciiTheme="majorHAnsi" w:hAnsiTheme="majorHAnsi" w:cstheme="majorHAnsi"/>
                      <w:sz w:val="22"/>
                      <w:szCs w:val="22"/>
                      <w:lang w:val="en-GB"/>
                    </w:rPr>
                    <w:t>$44,136</w:t>
                  </w:r>
                </w:p>
                <w:p w14:paraId="3DB074E6" w14:textId="77777777" w:rsidR="004B1DF9" w:rsidRPr="00E173D1" w:rsidRDefault="004B1DF9" w:rsidP="004B1DF9">
                  <w:pPr>
                    <w:rPr>
                      <w:rFonts w:asciiTheme="majorHAnsi" w:hAnsiTheme="majorHAnsi" w:cstheme="majorHAnsi"/>
                      <w:sz w:val="22"/>
                      <w:szCs w:val="22"/>
                      <w:u w:val="single"/>
                      <w:lang w:val="en-GB"/>
                    </w:rPr>
                  </w:pPr>
                </w:p>
                <w:p w14:paraId="35815F11" w14:textId="77777777" w:rsidR="004B1DF9" w:rsidRPr="00E173D1" w:rsidRDefault="004B1DF9" w:rsidP="004B1DF9">
                  <w:pPr>
                    <w:rPr>
                      <w:rFonts w:asciiTheme="majorHAnsi" w:hAnsiTheme="majorHAnsi" w:cstheme="majorHAnsi"/>
                      <w:sz w:val="22"/>
                      <w:szCs w:val="22"/>
                      <w:u w:val="single"/>
                      <w:lang w:val="en-GB"/>
                    </w:rPr>
                  </w:pPr>
                </w:p>
                <w:p w14:paraId="35EDB886" w14:textId="77777777" w:rsidR="004B1DF9" w:rsidRPr="00E173D1" w:rsidRDefault="004B1DF9" w:rsidP="004B1DF9">
                  <w:pPr>
                    <w:tabs>
                      <w:tab w:val="left" w:pos="-720"/>
                    </w:tabs>
                    <w:rPr>
                      <w:rFonts w:asciiTheme="majorHAnsi" w:hAnsiTheme="majorHAnsi" w:cstheme="majorHAnsi"/>
                      <w:sz w:val="22"/>
                      <w:szCs w:val="22"/>
                      <w:u w:val="single"/>
                      <w:lang w:val="en-GB"/>
                    </w:rPr>
                  </w:pPr>
                </w:p>
              </w:tc>
            </w:tr>
            <w:tr w:rsidR="000D6241" w:rsidRPr="00E173D1" w14:paraId="786CE25B" w14:textId="2107ED64" w:rsidTr="00D01CF2">
              <w:trPr>
                <w:gridAfter w:val="15"/>
                <w:wAfter w:w="13944" w:type="dxa"/>
                <w:trHeight w:val="244"/>
              </w:trPr>
              <w:tc>
                <w:tcPr>
                  <w:tcW w:w="2038" w:type="dxa"/>
                  <w:shd w:val="clear" w:color="auto" w:fill="FFFFFF" w:themeFill="background1"/>
                </w:tcPr>
                <w:p w14:paraId="776BA3EC" w14:textId="77777777" w:rsidR="004B1DF9" w:rsidRPr="00E173D1" w:rsidRDefault="004B1DF9" w:rsidP="004B1DF9">
                  <w:pPr>
                    <w:rPr>
                      <w:rFonts w:asciiTheme="majorHAnsi" w:hAnsiTheme="majorHAnsi" w:cstheme="majorHAnsi"/>
                      <w:sz w:val="22"/>
                      <w:szCs w:val="22"/>
                    </w:rPr>
                  </w:pPr>
                  <w:r w:rsidRPr="00E173D1">
                    <w:rPr>
                      <w:rFonts w:asciiTheme="majorHAnsi" w:hAnsiTheme="majorHAnsi" w:cstheme="majorHAnsi"/>
                      <w:sz w:val="22"/>
                      <w:szCs w:val="22"/>
                      <w:lang w:val="en-GB"/>
                    </w:rPr>
                    <w:t>Jul 2002-Jun2003</w:t>
                  </w:r>
                </w:p>
              </w:tc>
              <w:tc>
                <w:tcPr>
                  <w:tcW w:w="7372" w:type="dxa"/>
                  <w:gridSpan w:val="4"/>
                  <w:shd w:val="clear" w:color="auto" w:fill="FFFFFF" w:themeFill="background1"/>
                </w:tcPr>
                <w:p w14:paraId="777C8772" w14:textId="020B75C2" w:rsidR="004B1DF9" w:rsidRPr="00E173D1" w:rsidRDefault="004B1DF9" w:rsidP="004B1DF9">
                  <w:pPr>
                    <w:tabs>
                      <w:tab w:val="left" w:pos="-720"/>
                      <w:tab w:val="left" w:pos="6476"/>
                    </w:tabs>
                    <w:rPr>
                      <w:rFonts w:asciiTheme="majorHAnsi" w:hAnsiTheme="majorHAnsi" w:cstheme="majorHAnsi"/>
                      <w:sz w:val="22"/>
                      <w:szCs w:val="22"/>
                      <w:lang w:val="en-GB"/>
                    </w:rPr>
                  </w:pPr>
                  <w:r w:rsidRPr="00E173D1">
                    <w:rPr>
                      <w:rFonts w:asciiTheme="majorHAnsi" w:hAnsiTheme="majorHAnsi" w:cstheme="majorHAnsi"/>
                      <w:sz w:val="22"/>
                      <w:szCs w:val="22"/>
                      <w:lang w:val="en-GB"/>
                    </w:rPr>
                    <w:t xml:space="preserve">Curtin University of Technology                                                                   </w:t>
                  </w:r>
                </w:p>
                <w:p w14:paraId="7F652436" w14:textId="77777777" w:rsidR="004B1DF9" w:rsidRPr="00E173D1" w:rsidRDefault="004B1DF9" w:rsidP="004B1DF9">
                  <w:pPr>
                    <w:tabs>
                      <w:tab w:val="left" w:pos="-720"/>
                    </w:tabs>
                    <w:ind w:left="7200" w:hanging="7200"/>
                    <w:rPr>
                      <w:rFonts w:asciiTheme="majorHAnsi" w:hAnsiTheme="majorHAnsi" w:cstheme="majorHAnsi"/>
                      <w:i/>
                      <w:sz w:val="22"/>
                      <w:szCs w:val="22"/>
                      <w:lang w:val="en-GB"/>
                    </w:rPr>
                  </w:pPr>
                  <w:r w:rsidRPr="00E173D1">
                    <w:rPr>
                      <w:rFonts w:asciiTheme="majorHAnsi" w:hAnsiTheme="majorHAnsi" w:cstheme="majorHAnsi"/>
                      <w:i/>
                      <w:sz w:val="22"/>
                      <w:szCs w:val="22"/>
                      <w:lang w:val="en-GB"/>
                    </w:rPr>
                    <w:t>Measuring the performance of activities of daily living in children</w:t>
                  </w:r>
                </w:p>
                <w:p w14:paraId="662B18F0" w14:textId="77777777" w:rsidR="004B1DF9" w:rsidRPr="00E173D1" w:rsidRDefault="004B1DF9" w:rsidP="004B1DF9">
                  <w:pPr>
                    <w:tabs>
                      <w:tab w:val="left" w:pos="-720"/>
                    </w:tabs>
                    <w:rPr>
                      <w:rFonts w:asciiTheme="majorHAnsi" w:hAnsiTheme="majorHAnsi" w:cstheme="majorHAnsi"/>
                      <w:sz w:val="22"/>
                      <w:szCs w:val="22"/>
                      <w:lang w:val="en-GB"/>
                    </w:rPr>
                  </w:pPr>
                  <w:r w:rsidRPr="00E173D1">
                    <w:rPr>
                      <w:rFonts w:asciiTheme="majorHAnsi" w:hAnsiTheme="majorHAnsi" w:cstheme="majorHAnsi"/>
                      <w:i/>
                      <w:sz w:val="22"/>
                      <w:szCs w:val="22"/>
                      <w:lang w:val="en-GB"/>
                    </w:rPr>
                    <w:t>with developmental coordination disorder</w:t>
                  </w:r>
                </w:p>
                <w:p w14:paraId="1E6889A1" w14:textId="77777777" w:rsidR="004B1DF9" w:rsidRPr="00E173D1" w:rsidRDefault="004B1DF9" w:rsidP="004B1DF9">
                  <w:pPr>
                    <w:tabs>
                      <w:tab w:val="left" w:pos="-720"/>
                      <w:tab w:val="left" w:pos="0"/>
                    </w:tabs>
                    <w:suppressAutoHyphens/>
                    <w:jc w:val="both"/>
                    <w:rPr>
                      <w:rFonts w:asciiTheme="majorHAnsi" w:hAnsiTheme="majorHAnsi" w:cstheme="majorHAnsi"/>
                      <w:sz w:val="22"/>
                      <w:szCs w:val="22"/>
                      <w:lang w:val="en-GB"/>
                    </w:rPr>
                  </w:pPr>
                  <w:r w:rsidRPr="00E173D1">
                    <w:rPr>
                      <w:rFonts w:asciiTheme="majorHAnsi" w:hAnsiTheme="majorHAnsi" w:cstheme="majorHAnsi"/>
                      <w:sz w:val="22"/>
                      <w:szCs w:val="22"/>
                      <w:lang w:val="en-GB"/>
                    </w:rPr>
                    <w:t>Principal Investigator: Janet Summers</w:t>
                  </w:r>
                </w:p>
                <w:p w14:paraId="2F50B2A1" w14:textId="77777777" w:rsidR="004B1DF9" w:rsidRDefault="004B1DF9" w:rsidP="004B1DF9">
                  <w:pPr>
                    <w:tabs>
                      <w:tab w:val="left" w:pos="-720"/>
                    </w:tabs>
                    <w:ind w:left="7200" w:hanging="7200"/>
                    <w:rPr>
                      <w:rFonts w:asciiTheme="majorHAnsi" w:hAnsiTheme="majorHAnsi" w:cstheme="majorHAnsi"/>
                      <w:sz w:val="22"/>
                      <w:szCs w:val="22"/>
                      <w:lang w:val="en-GB"/>
                    </w:rPr>
                  </w:pPr>
                  <w:r w:rsidRPr="00E173D1">
                    <w:rPr>
                      <w:rFonts w:asciiTheme="majorHAnsi" w:hAnsiTheme="majorHAnsi" w:cstheme="majorHAnsi"/>
                      <w:sz w:val="22"/>
                      <w:szCs w:val="22"/>
                      <w:lang w:val="en-GB"/>
                    </w:rPr>
                    <w:t>Co-investigator: Deborah Dewey</w:t>
                  </w:r>
                </w:p>
                <w:p w14:paraId="347E9D7F" w14:textId="1F6E273D" w:rsidR="004B1DF9" w:rsidRPr="00E173D1" w:rsidRDefault="004B1DF9" w:rsidP="004B1DF9">
                  <w:pPr>
                    <w:tabs>
                      <w:tab w:val="left" w:pos="-720"/>
                    </w:tabs>
                    <w:ind w:left="7200" w:hanging="7200"/>
                    <w:rPr>
                      <w:rFonts w:asciiTheme="majorHAnsi" w:hAnsiTheme="majorHAnsi" w:cstheme="majorHAnsi"/>
                      <w:sz w:val="22"/>
                      <w:szCs w:val="22"/>
                      <w:lang w:val="en-GB"/>
                    </w:rPr>
                  </w:pPr>
                </w:p>
              </w:tc>
              <w:tc>
                <w:tcPr>
                  <w:tcW w:w="8033" w:type="dxa"/>
                  <w:gridSpan w:val="6"/>
                  <w:shd w:val="clear" w:color="auto" w:fill="FFFFFF" w:themeFill="background1"/>
                </w:tcPr>
                <w:p w14:paraId="2CCBB0B3" w14:textId="77777777" w:rsidR="004B1DF9" w:rsidRDefault="004B1DF9" w:rsidP="004B1DF9">
                  <w:pPr>
                    <w:rPr>
                      <w:rFonts w:asciiTheme="majorHAnsi" w:hAnsiTheme="majorHAnsi" w:cstheme="majorHAnsi"/>
                      <w:sz w:val="22"/>
                      <w:szCs w:val="22"/>
                      <w:lang w:val="en-GB"/>
                    </w:rPr>
                  </w:pPr>
                  <w:r w:rsidRPr="00E173D1">
                    <w:rPr>
                      <w:rFonts w:asciiTheme="majorHAnsi" w:hAnsiTheme="majorHAnsi" w:cstheme="majorHAnsi"/>
                      <w:sz w:val="22"/>
                      <w:szCs w:val="22"/>
                      <w:lang w:val="en-GB"/>
                    </w:rPr>
                    <w:t>$8,500</w:t>
                  </w:r>
                </w:p>
                <w:p w14:paraId="3009AE9C" w14:textId="1D890684" w:rsidR="004B1DF9" w:rsidRPr="00E173D1" w:rsidRDefault="004B1DF9" w:rsidP="004B1DF9">
                  <w:pPr>
                    <w:rPr>
                      <w:rFonts w:asciiTheme="majorHAnsi" w:hAnsiTheme="majorHAnsi" w:cstheme="majorHAnsi"/>
                      <w:sz w:val="22"/>
                      <w:szCs w:val="22"/>
                      <w:u w:val="single"/>
                      <w:lang w:val="en-GB"/>
                    </w:rPr>
                  </w:pPr>
                  <w:r w:rsidRPr="00E173D1">
                    <w:rPr>
                      <w:rFonts w:asciiTheme="majorHAnsi" w:hAnsiTheme="majorHAnsi" w:cstheme="majorHAnsi"/>
                      <w:sz w:val="22"/>
                      <w:szCs w:val="22"/>
                      <w:lang w:val="en-GB"/>
                    </w:rPr>
                    <w:t>(AUS$)</w:t>
                  </w:r>
                </w:p>
                <w:p w14:paraId="7E7C5130" w14:textId="77777777" w:rsidR="004B1DF9" w:rsidRPr="00E173D1" w:rsidRDefault="004B1DF9" w:rsidP="004B1DF9">
                  <w:pPr>
                    <w:rPr>
                      <w:rFonts w:asciiTheme="majorHAnsi" w:hAnsiTheme="majorHAnsi" w:cstheme="majorHAnsi"/>
                      <w:sz w:val="22"/>
                      <w:szCs w:val="22"/>
                      <w:u w:val="single"/>
                      <w:lang w:val="en-GB"/>
                    </w:rPr>
                  </w:pPr>
                </w:p>
                <w:p w14:paraId="02439953" w14:textId="77777777" w:rsidR="004B1DF9" w:rsidRPr="00E173D1" w:rsidRDefault="004B1DF9" w:rsidP="004B1DF9">
                  <w:pPr>
                    <w:rPr>
                      <w:rFonts w:asciiTheme="majorHAnsi" w:hAnsiTheme="majorHAnsi" w:cstheme="majorHAnsi"/>
                      <w:sz w:val="22"/>
                      <w:szCs w:val="22"/>
                      <w:u w:val="single"/>
                      <w:lang w:val="en-GB"/>
                    </w:rPr>
                  </w:pPr>
                </w:p>
                <w:p w14:paraId="765DB46E" w14:textId="77777777" w:rsidR="004B1DF9" w:rsidRPr="00E173D1" w:rsidRDefault="004B1DF9" w:rsidP="004B1DF9">
                  <w:pPr>
                    <w:rPr>
                      <w:rFonts w:asciiTheme="majorHAnsi" w:hAnsiTheme="majorHAnsi" w:cstheme="majorHAnsi"/>
                      <w:sz w:val="22"/>
                      <w:szCs w:val="22"/>
                      <w:u w:val="single"/>
                      <w:lang w:val="en-GB"/>
                    </w:rPr>
                  </w:pPr>
                </w:p>
                <w:p w14:paraId="482AE115" w14:textId="77777777" w:rsidR="004B1DF9" w:rsidRPr="00E173D1" w:rsidRDefault="004B1DF9" w:rsidP="004B1DF9">
                  <w:pPr>
                    <w:rPr>
                      <w:rFonts w:asciiTheme="majorHAnsi" w:hAnsiTheme="majorHAnsi" w:cstheme="majorHAnsi"/>
                      <w:sz w:val="22"/>
                      <w:szCs w:val="22"/>
                      <w:u w:val="single"/>
                      <w:lang w:val="en-GB"/>
                    </w:rPr>
                  </w:pPr>
                </w:p>
              </w:tc>
            </w:tr>
            <w:tr w:rsidR="000D6241" w:rsidRPr="00E173D1" w14:paraId="1C870036" w14:textId="6261A492" w:rsidTr="00D01CF2">
              <w:trPr>
                <w:gridAfter w:val="15"/>
                <w:wAfter w:w="13944" w:type="dxa"/>
                <w:trHeight w:val="244"/>
              </w:trPr>
              <w:tc>
                <w:tcPr>
                  <w:tcW w:w="2038" w:type="dxa"/>
                  <w:shd w:val="clear" w:color="auto" w:fill="FFFFFF" w:themeFill="background1"/>
                </w:tcPr>
                <w:p w14:paraId="0434B95E" w14:textId="77777777" w:rsidR="004B1DF9" w:rsidRPr="00E173D1" w:rsidRDefault="004B1DF9" w:rsidP="004B1DF9">
                  <w:pPr>
                    <w:rPr>
                      <w:rFonts w:asciiTheme="majorHAnsi" w:hAnsiTheme="majorHAnsi" w:cstheme="majorHAnsi"/>
                      <w:sz w:val="22"/>
                      <w:szCs w:val="22"/>
                      <w:lang w:val="en-GB"/>
                    </w:rPr>
                  </w:pPr>
                  <w:r w:rsidRPr="00E173D1">
                    <w:rPr>
                      <w:rFonts w:asciiTheme="majorHAnsi" w:hAnsiTheme="majorHAnsi" w:cstheme="majorHAnsi"/>
                      <w:sz w:val="22"/>
                      <w:szCs w:val="22"/>
                      <w:lang w:val="en-GB"/>
                    </w:rPr>
                    <w:t>Apr 2002-May 2003</w:t>
                  </w:r>
                </w:p>
              </w:tc>
              <w:tc>
                <w:tcPr>
                  <w:tcW w:w="7372" w:type="dxa"/>
                  <w:gridSpan w:val="4"/>
                  <w:shd w:val="clear" w:color="auto" w:fill="FFFFFF" w:themeFill="background1"/>
                </w:tcPr>
                <w:p w14:paraId="17B91A85" w14:textId="67C2A808" w:rsidR="004B1DF9" w:rsidRPr="00E173D1" w:rsidRDefault="004B1DF9" w:rsidP="004B1DF9">
                  <w:pPr>
                    <w:tabs>
                      <w:tab w:val="left" w:pos="-720"/>
                    </w:tabs>
                    <w:rPr>
                      <w:rFonts w:asciiTheme="majorHAnsi" w:hAnsiTheme="majorHAnsi" w:cstheme="majorHAnsi"/>
                      <w:sz w:val="22"/>
                      <w:szCs w:val="22"/>
                      <w:lang w:val="en-GB"/>
                    </w:rPr>
                  </w:pPr>
                  <w:r w:rsidRPr="00E173D1">
                    <w:rPr>
                      <w:rFonts w:asciiTheme="majorHAnsi" w:hAnsiTheme="majorHAnsi" w:cstheme="majorHAnsi"/>
                      <w:sz w:val="22"/>
                      <w:szCs w:val="22"/>
                      <w:lang w:val="en-GB"/>
                    </w:rPr>
                    <w:t xml:space="preserve">Robertson Fund for Cerebral Palsy Research       </w:t>
                  </w:r>
                </w:p>
                <w:p w14:paraId="30A9FB09" w14:textId="77777777" w:rsidR="004B1DF9" w:rsidRPr="00E173D1" w:rsidRDefault="004B1DF9" w:rsidP="004B1DF9">
                  <w:pPr>
                    <w:tabs>
                      <w:tab w:val="left" w:pos="-720"/>
                    </w:tabs>
                    <w:rPr>
                      <w:rFonts w:asciiTheme="majorHAnsi" w:hAnsiTheme="majorHAnsi" w:cstheme="majorHAnsi"/>
                      <w:i/>
                      <w:sz w:val="22"/>
                      <w:szCs w:val="22"/>
                      <w:lang w:val="en-GB"/>
                    </w:rPr>
                  </w:pPr>
                  <w:r w:rsidRPr="00E173D1">
                    <w:rPr>
                      <w:rFonts w:asciiTheme="majorHAnsi" w:hAnsiTheme="majorHAnsi" w:cstheme="majorHAnsi"/>
                      <w:i/>
                      <w:sz w:val="22"/>
                      <w:szCs w:val="22"/>
                      <w:lang w:val="en-GB"/>
                    </w:rPr>
                    <w:t xml:space="preserve">Development of a measure to assess the performance of activities </w:t>
                  </w:r>
                </w:p>
                <w:p w14:paraId="04106569" w14:textId="77777777" w:rsidR="004B1DF9" w:rsidRPr="00E173D1" w:rsidRDefault="004B1DF9" w:rsidP="004B1DF9">
                  <w:pPr>
                    <w:tabs>
                      <w:tab w:val="left" w:pos="-720"/>
                    </w:tabs>
                    <w:ind w:left="7200" w:hanging="7200"/>
                    <w:rPr>
                      <w:rFonts w:asciiTheme="majorHAnsi" w:hAnsiTheme="majorHAnsi" w:cstheme="majorHAnsi"/>
                      <w:i/>
                      <w:sz w:val="22"/>
                      <w:szCs w:val="22"/>
                      <w:lang w:val="en-GB"/>
                    </w:rPr>
                  </w:pPr>
                  <w:r w:rsidRPr="00E173D1">
                    <w:rPr>
                      <w:rFonts w:asciiTheme="majorHAnsi" w:hAnsiTheme="majorHAnsi" w:cstheme="majorHAnsi"/>
                      <w:i/>
                      <w:sz w:val="22"/>
                      <w:szCs w:val="22"/>
                      <w:lang w:val="en-GB"/>
                    </w:rPr>
                    <w:t>of daily living in children with cerebral palsy</w:t>
                  </w:r>
                </w:p>
                <w:p w14:paraId="040F1828" w14:textId="77777777" w:rsidR="004B1DF9" w:rsidRPr="00E173D1" w:rsidRDefault="004B1DF9" w:rsidP="004B1DF9">
                  <w:pPr>
                    <w:tabs>
                      <w:tab w:val="left" w:pos="-720"/>
                    </w:tabs>
                    <w:ind w:left="7200" w:hanging="7200"/>
                    <w:rPr>
                      <w:rFonts w:asciiTheme="majorHAnsi" w:hAnsiTheme="majorHAnsi" w:cstheme="majorHAnsi"/>
                      <w:sz w:val="22"/>
                      <w:szCs w:val="22"/>
                      <w:lang w:val="en-GB"/>
                    </w:rPr>
                  </w:pPr>
                  <w:r w:rsidRPr="00E173D1">
                    <w:rPr>
                      <w:rFonts w:asciiTheme="majorHAnsi" w:hAnsiTheme="majorHAnsi" w:cstheme="majorHAnsi"/>
                      <w:sz w:val="22"/>
                      <w:szCs w:val="22"/>
                      <w:lang w:val="en-GB"/>
                    </w:rPr>
                    <w:t xml:space="preserve">and developmental coordination disorder </w:t>
                  </w:r>
                </w:p>
                <w:p w14:paraId="1B793CEA" w14:textId="77777777" w:rsidR="004B1DF9" w:rsidRPr="00E173D1" w:rsidRDefault="004B1DF9" w:rsidP="004B1DF9">
                  <w:pPr>
                    <w:rPr>
                      <w:rFonts w:asciiTheme="majorHAnsi" w:hAnsiTheme="majorHAnsi" w:cstheme="majorHAnsi"/>
                      <w:sz w:val="22"/>
                      <w:szCs w:val="22"/>
                      <w:lang w:val="en-GB"/>
                    </w:rPr>
                  </w:pPr>
                  <w:r w:rsidRPr="00E173D1">
                    <w:rPr>
                      <w:rFonts w:asciiTheme="majorHAnsi" w:hAnsiTheme="majorHAnsi" w:cstheme="majorHAnsi"/>
                      <w:sz w:val="22"/>
                      <w:szCs w:val="22"/>
                      <w:lang w:val="en-GB"/>
                    </w:rPr>
                    <w:t>Principal Investigator: Deborah Dewey</w:t>
                  </w:r>
                </w:p>
                <w:p w14:paraId="514343A5" w14:textId="0C4DBC6D" w:rsidR="004B1DF9" w:rsidRPr="00E173D1" w:rsidRDefault="004B1DF9" w:rsidP="004B1DF9">
                  <w:pPr>
                    <w:rPr>
                      <w:rFonts w:asciiTheme="majorHAnsi" w:hAnsiTheme="majorHAnsi" w:cstheme="majorHAnsi"/>
                      <w:sz w:val="22"/>
                      <w:szCs w:val="22"/>
                      <w:lang w:val="en-GB"/>
                    </w:rPr>
                  </w:pPr>
                </w:p>
              </w:tc>
              <w:tc>
                <w:tcPr>
                  <w:tcW w:w="8033" w:type="dxa"/>
                  <w:gridSpan w:val="6"/>
                  <w:shd w:val="clear" w:color="auto" w:fill="FFFFFF" w:themeFill="background1"/>
                </w:tcPr>
                <w:p w14:paraId="5275D942" w14:textId="643EDFF7" w:rsidR="004B1DF9" w:rsidRPr="00E173D1" w:rsidRDefault="004B1DF9" w:rsidP="004B1DF9">
                  <w:pPr>
                    <w:rPr>
                      <w:rFonts w:asciiTheme="majorHAnsi" w:hAnsiTheme="majorHAnsi" w:cstheme="majorHAnsi"/>
                      <w:sz w:val="22"/>
                      <w:szCs w:val="22"/>
                      <w:lang w:val="en-GB"/>
                    </w:rPr>
                  </w:pPr>
                  <w:r w:rsidRPr="00E173D1">
                    <w:rPr>
                      <w:rFonts w:asciiTheme="majorHAnsi" w:hAnsiTheme="majorHAnsi" w:cstheme="majorHAnsi"/>
                      <w:sz w:val="22"/>
                      <w:szCs w:val="22"/>
                      <w:lang w:val="en-GB"/>
                    </w:rPr>
                    <w:t>$15,000</w:t>
                  </w:r>
                </w:p>
                <w:p w14:paraId="0E1C9E48" w14:textId="77777777" w:rsidR="004B1DF9" w:rsidRPr="00E173D1" w:rsidRDefault="004B1DF9" w:rsidP="004B1DF9">
                  <w:pPr>
                    <w:rPr>
                      <w:rFonts w:asciiTheme="majorHAnsi" w:hAnsiTheme="majorHAnsi" w:cstheme="majorHAnsi"/>
                      <w:sz w:val="22"/>
                      <w:szCs w:val="22"/>
                      <w:lang w:val="en-GB"/>
                    </w:rPr>
                  </w:pPr>
                </w:p>
                <w:p w14:paraId="7AF0F9CF" w14:textId="77777777" w:rsidR="004B1DF9" w:rsidRPr="00E173D1" w:rsidRDefault="004B1DF9" w:rsidP="004B1DF9">
                  <w:pPr>
                    <w:rPr>
                      <w:rFonts w:asciiTheme="majorHAnsi" w:hAnsiTheme="majorHAnsi" w:cstheme="majorHAnsi"/>
                      <w:sz w:val="22"/>
                      <w:szCs w:val="22"/>
                      <w:lang w:val="en-GB"/>
                    </w:rPr>
                  </w:pPr>
                </w:p>
                <w:p w14:paraId="09AC693F" w14:textId="77777777" w:rsidR="004B1DF9" w:rsidRPr="00E173D1" w:rsidRDefault="004B1DF9" w:rsidP="004B1DF9">
                  <w:pPr>
                    <w:rPr>
                      <w:rFonts w:asciiTheme="majorHAnsi" w:hAnsiTheme="majorHAnsi" w:cstheme="majorHAnsi"/>
                      <w:sz w:val="22"/>
                      <w:szCs w:val="22"/>
                      <w:lang w:val="en-GB"/>
                    </w:rPr>
                  </w:pPr>
                </w:p>
                <w:p w14:paraId="56F364FB" w14:textId="77777777" w:rsidR="004B1DF9" w:rsidRPr="00E173D1" w:rsidRDefault="004B1DF9" w:rsidP="004B1DF9">
                  <w:pPr>
                    <w:rPr>
                      <w:rFonts w:asciiTheme="majorHAnsi" w:hAnsiTheme="majorHAnsi" w:cstheme="majorHAnsi"/>
                      <w:sz w:val="22"/>
                      <w:szCs w:val="22"/>
                      <w:lang w:val="en-GB"/>
                    </w:rPr>
                  </w:pPr>
                </w:p>
              </w:tc>
            </w:tr>
            <w:tr w:rsidR="000D6241" w:rsidRPr="00E173D1" w14:paraId="4E2E6494" w14:textId="634048B6" w:rsidTr="00D01CF2">
              <w:trPr>
                <w:gridAfter w:val="15"/>
                <w:wAfter w:w="13944" w:type="dxa"/>
                <w:trHeight w:val="244"/>
              </w:trPr>
              <w:tc>
                <w:tcPr>
                  <w:tcW w:w="2038" w:type="dxa"/>
                  <w:shd w:val="clear" w:color="auto" w:fill="FFFFFF" w:themeFill="background1"/>
                </w:tcPr>
                <w:p w14:paraId="021FE758" w14:textId="77777777" w:rsidR="004B1DF9" w:rsidRPr="00E173D1" w:rsidRDefault="004B1DF9" w:rsidP="004B1DF9">
                  <w:pPr>
                    <w:rPr>
                      <w:rFonts w:asciiTheme="majorHAnsi" w:hAnsiTheme="majorHAnsi" w:cstheme="majorHAnsi"/>
                      <w:sz w:val="22"/>
                      <w:szCs w:val="22"/>
                      <w:lang w:val="en-GB"/>
                    </w:rPr>
                  </w:pPr>
                  <w:r w:rsidRPr="00E173D1">
                    <w:rPr>
                      <w:rFonts w:asciiTheme="majorHAnsi" w:hAnsiTheme="majorHAnsi" w:cstheme="majorHAnsi"/>
                      <w:sz w:val="22"/>
                      <w:szCs w:val="22"/>
                      <w:lang w:val="en-GB"/>
                    </w:rPr>
                    <w:t>Apr 2002-Mar 2003</w:t>
                  </w:r>
                </w:p>
              </w:tc>
              <w:tc>
                <w:tcPr>
                  <w:tcW w:w="7372" w:type="dxa"/>
                  <w:gridSpan w:val="4"/>
                  <w:shd w:val="clear" w:color="auto" w:fill="FFFFFF" w:themeFill="background1"/>
                </w:tcPr>
                <w:p w14:paraId="1CFAD8A3" w14:textId="044E9003" w:rsidR="004B1DF9" w:rsidRPr="00E173D1" w:rsidRDefault="004B1DF9" w:rsidP="004B1DF9">
                  <w:pPr>
                    <w:tabs>
                      <w:tab w:val="left" w:pos="-720"/>
                      <w:tab w:val="left" w:pos="6476"/>
                    </w:tabs>
                    <w:ind w:left="7893" w:hanging="7893"/>
                    <w:rPr>
                      <w:rFonts w:asciiTheme="majorHAnsi" w:hAnsiTheme="majorHAnsi" w:cstheme="majorHAnsi"/>
                      <w:sz w:val="22"/>
                      <w:szCs w:val="22"/>
                      <w:lang w:val="en-GB"/>
                    </w:rPr>
                  </w:pPr>
                  <w:r w:rsidRPr="00E173D1">
                    <w:rPr>
                      <w:rFonts w:asciiTheme="majorHAnsi" w:hAnsiTheme="majorHAnsi" w:cstheme="majorHAnsi"/>
                      <w:sz w:val="22"/>
                      <w:szCs w:val="22"/>
                      <w:lang w:val="en-GB"/>
                    </w:rPr>
                    <w:t xml:space="preserve">Canadian Institutes of Health Research                                              </w:t>
                  </w:r>
                </w:p>
                <w:p w14:paraId="5E55AB80" w14:textId="77777777" w:rsidR="004B1DF9" w:rsidRPr="00E173D1" w:rsidRDefault="004B1DF9" w:rsidP="004B1DF9">
                  <w:pPr>
                    <w:tabs>
                      <w:tab w:val="left" w:pos="-720"/>
                    </w:tabs>
                    <w:ind w:left="7200" w:hanging="7200"/>
                    <w:rPr>
                      <w:rFonts w:asciiTheme="majorHAnsi" w:hAnsiTheme="majorHAnsi" w:cstheme="majorHAnsi"/>
                      <w:i/>
                      <w:sz w:val="22"/>
                      <w:szCs w:val="22"/>
                      <w:lang w:val="en-GB"/>
                    </w:rPr>
                  </w:pPr>
                  <w:r w:rsidRPr="00E173D1">
                    <w:rPr>
                      <w:rFonts w:asciiTheme="majorHAnsi" w:hAnsiTheme="majorHAnsi" w:cstheme="majorHAnsi"/>
                      <w:i/>
                      <w:sz w:val="22"/>
                      <w:szCs w:val="22"/>
                      <w:lang w:val="en-GB"/>
                    </w:rPr>
                    <w:t xml:space="preserve">Assessment of consequences of maternal severe hypoglycemia during </w:t>
                  </w:r>
                </w:p>
                <w:p w14:paraId="17A12685" w14:textId="77777777" w:rsidR="004B1DF9" w:rsidRPr="00E173D1" w:rsidRDefault="004B1DF9" w:rsidP="004B1DF9">
                  <w:pPr>
                    <w:tabs>
                      <w:tab w:val="left" w:pos="-720"/>
                    </w:tabs>
                    <w:ind w:left="7200" w:hanging="7200"/>
                    <w:rPr>
                      <w:rFonts w:asciiTheme="majorHAnsi" w:hAnsiTheme="majorHAnsi" w:cstheme="majorHAnsi"/>
                      <w:i/>
                      <w:sz w:val="22"/>
                      <w:szCs w:val="22"/>
                      <w:lang w:val="en-GB"/>
                    </w:rPr>
                  </w:pPr>
                  <w:r w:rsidRPr="00E173D1">
                    <w:rPr>
                      <w:rFonts w:asciiTheme="majorHAnsi" w:hAnsiTheme="majorHAnsi" w:cstheme="majorHAnsi"/>
                      <w:i/>
                      <w:sz w:val="22"/>
                      <w:szCs w:val="22"/>
                      <w:lang w:val="en-GB"/>
                    </w:rPr>
                    <w:t>pregnancy in women with type 1 diabetes on offspring's</w:t>
                  </w:r>
                </w:p>
                <w:p w14:paraId="1C4F67B4" w14:textId="77777777" w:rsidR="004B1DF9" w:rsidRPr="00E173D1" w:rsidRDefault="004B1DF9" w:rsidP="004B1DF9">
                  <w:pPr>
                    <w:tabs>
                      <w:tab w:val="left" w:pos="-720"/>
                    </w:tabs>
                    <w:rPr>
                      <w:rFonts w:asciiTheme="majorHAnsi" w:hAnsiTheme="majorHAnsi" w:cstheme="majorHAnsi"/>
                      <w:sz w:val="22"/>
                      <w:szCs w:val="22"/>
                      <w:lang w:val="en-GB"/>
                    </w:rPr>
                  </w:pPr>
                  <w:r w:rsidRPr="00E173D1">
                    <w:rPr>
                      <w:rFonts w:asciiTheme="majorHAnsi" w:hAnsiTheme="majorHAnsi" w:cstheme="majorHAnsi"/>
                      <w:i/>
                      <w:sz w:val="22"/>
                      <w:szCs w:val="22"/>
                      <w:lang w:val="en-GB"/>
                    </w:rPr>
                    <w:t>neuropsychological functioning</w:t>
                  </w:r>
                </w:p>
                <w:p w14:paraId="2D4A1E63" w14:textId="77777777" w:rsidR="004B1DF9" w:rsidRPr="00E173D1" w:rsidRDefault="004B1DF9" w:rsidP="004B1DF9">
                  <w:pPr>
                    <w:tabs>
                      <w:tab w:val="left" w:pos="-720"/>
                    </w:tabs>
                    <w:ind w:left="7200" w:hanging="7200"/>
                    <w:rPr>
                      <w:rFonts w:asciiTheme="majorHAnsi" w:hAnsiTheme="majorHAnsi" w:cstheme="majorHAnsi"/>
                      <w:sz w:val="22"/>
                      <w:szCs w:val="22"/>
                      <w:lang w:val="en-GB"/>
                    </w:rPr>
                  </w:pPr>
                  <w:r w:rsidRPr="00E173D1">
                    <w:rPr>
                      <w:rFonts w:asciiTheme="majorHAnsi" w:hAnsiTheme="majorHAnsi" w:cstheme="majorHAnsi"/>
                      <w:sz w:val="22"/>
                      <w:szCs w:val="22"/>
                      <w:lang w:val="en-GB"/>
                    </w:rPr>
                    <w:t>Principal Investigator: Daniele Pacaud</w:t>
                  </w:r>
                </w:p>
                <w:p w14:paraId="61D1A044" w14:textId="77777777" w:rsidR="004B1DF9" w:rsidRPr="00E173D1" w:rsidRDefault="004B1DF9" w:rsidP="004B1DF9">
                  <w:pPr>
                    <w:rPr>
                      <w:rFonts w:asciiTheme="majorHAnsi" w:hAnsiTheme="majorHAnsi" w:cstheme="majorHAnsi"/>
                      <w:sz w:val="22"/>
                      <w:szCs w:val="22"/>
                      <w:lang w:val="en-GB"/>
                    </w:rPr>
                  </w:pPr>
                  <w:r w:rsidRPr="00E173D1">
                    <w:rPr>
                      <w:rFonts w:asciiTheme="majorHAnsi" w:hAnsiTheme="majorHAnsi" w:cstheme="majorHAnsi"/>
                      <w:sz w:val="22"/>
                      <w:szCs w:val="22"/>
                      <w:lang w:val="en-GB"/>
                    </w:rPr>
                    <w:t>Co-Principal Investigator: Deborah Dewey</w:t>
                  </w:r>
                </w:p>
                <w:p w14:paraId="37302CAB" w14:textId="1D426389" w:rsidR="004B1DF9" w:rsidRPr="00E173D1" w:rsidRDefault="004B1DF9" w:rsidP="004B1DF9">
                  <w:pPr>
                    <w:rPr>
                      <w:rFonts w:asciiTheme="majorHAnsi" w:hAnsiTheme="majorHAnsi" w:cstheme="majorHAnsi"/>
                      <w:sz w:val="22"/>
                      <w:szCs w:val="22"/>
                      <w:lang w:val="en-GB"/>
                    </w:rPr>
                  </w:pPr>
                </w:p>
              </w:tc>
              <w:tc>
                <w:tcPr>
                  <w:tcW w:w="8033" w:type="dxa"/>
                  <w:gridSpan w:val="6"/>
                  <w:shd w:val="clear" w:color="auto" w:fill="FFFFFF" w:themeFill="background1"/>
                </w:tcPr>
                <w:p w14:paraId="61A31E58" w14:textId="2B487B74" w:rsidR="004B1DF9" w:rsidRPr="00E173D1" w:rsidRDefault="004B1DF9" w:rsidP="004B1DF9">
                  <w:pPr>
                    <w:rPr>
                      <w:rFonts w:asciiTheme="majorHAnsi" w:hAnsiTheme="majorHAnsi" w:cstheme="majorHAnsi"/>
                      <w:sz w:val="22"/>
                      <w:szCs w:val="22"/>
                      <w:lang w:val="en-GB"/>
                    </w:rPr>
                  </w:pPr>
                  <w:r w:rsidRPr="00E173D1">
                    <w:rPr>
                      <w:rFonts w:asciiTheme="majorHAnsi" w:hAnsiTheme="majorHAnsi" w:cstheme="majorHAnsi"/>
                      <w:sz w:val="22"/>
                      <w:szCs w:val="22"/>
                      <w:lang w:val="en-GB"/>
                    </w:rPr>
                    <w:t>$84,120</w:t>
                  </w:r>
                </w:p>
                <w:p w14:paraId="49D00084" w14:textId="77777777" w:rsidR="004B1DF9" w:rsidRPr="00E173D1" w:rsidRDefault="004B1DF9" w:rsidP="004B1DF9">
                  <w:pPr>
                    <w:rPr>
                      <w:rFonts w:asciiTheme="majorHAnsi" w:hAnsiTheme="majorHAnsi" w:cstheme="majorHAnsi"/>
                      <w:sz w:val="22"/>
                      <w:szCs w:val="22"/>
                      <w:lang w:val="en-GB"/>
                    </w:rPr>
                  </w:pPr>
                </w:p>
                <w:p w14:paraId="3432669A" w14:textId="77777777" w:rsidR="004B1DF9" w:rsidRPr="00E173D1" w:rsidRDefault="004B1DF9" w:rsidP="004B1DF9">
                  <w:pPr>
                    <w:rPr>
                      <w:rFonts w:asciiTheme="majorHAnsi" w:hAnsiTheme="majorHAnsi" w:cstheme="majorHAnsi"/>
                      <w:sz w:val="22"/>
                      <w:szCs w:val="22"/>
                      <w:lang w:val="en-GB"/>
                    </w:rPr>
                  </w:pPr>
                </w:p>
              </w:tc>
            </w:tr>
            <w:tr w:rsidR="000D6241" w:rsidRPr="00E173D1" w14:paraId="54372961" w14:textId="05BF43EE" w:rsidTr="00D01CF2">
              <w:trPr>
                <w:gridAfter w:val="15"/>
                <w:wAfter w:w="13944" w:type="dxa"/>
                <w:trHeight w:val="244"/>
              </w:trPr>
              <w:tc>
                <w:tcPr>
                  <w:tcW w:w="2038" w:type="dxa"/>
                  <w:shd w:val="clear" w:color="auto" w:fill="FFFFFF" w:themeFill="background1"/>
                </w:tcPr>
                <w:p w14:paraId="64D54E0A" w14:textId="77777777" w:rsidR="004B1DF9" w:rsidRPr="00E173D1" w:rsidRDefault="004B1DF9" w:rsidP="004B1DF9">
                  <w:pPr>
                    <w:rPr>
                      <w:rFonts w:asciiTheme="majorHAnsi" w:hAnsiTheme="majorHAnsi" w:cstheme="majorHAnsi"/>
                      <w:sz w:val="22"/>
                      <w:szCs w:val="22"/>
                      <w:lang w:val="en-GB"/>
                    </w:rPr>
                  </w:pPr>
                  <w:r w:rsidRPr="00E173D1">
                    <w:rPr>
                      <w:rFonts w:asciiTheme="majorHAnsi" w:hAnsiTheme="majorHAnsi" w:cstheme="majorHAnsi"/>
                      <w:sz w:val="22"/>
                      <w:szCs w:val="22"/>
                      <w:lang w:val="en-GB"/>
                    </w:rPr>
                    <w:t>Mar 2002-Feb 2003</w:t>
                  </w:r>
                </w:p>
              </w:tc>
              <w:tc>
                <w:tcPr>
                  <w:tcW w:w="7372" w:type="dxa"/>
                  <w:gridSpan w:val="4"/>
                  <w:shd w:val="clear" w:color="auto" w:fill="FFFFFF" w:themeFill="background1"/>
                </w:tcPr>
                <w:p w14:paraId="661FD263" w14:textId="6830E46D" w:rsidR="004B1DF9" w:rsidRPr="00E173D1" w:rsidRDefault="004B1DF9" w:rsidP="004B1DF9">
                  <w:pPr>
                    <w:tabs>
                      <w:tab w:val="left" w:pos="-720"/>
                      <w:tab w:val="left" w:pos="6476"/>
                    </w:tabs>
                    <w:rPr>
                      <w:rFonts w:asciiTheme="majorHAnsi" w:hAnsiTheme="majorHAnsi" w:cstheme="majorHAnsi"/>
                      <w:sz w:val="22"/>
                      <w:szCs w:val="22"/>
                      <w:lang w:val="en-GB"/>
                    </w:rPr>
                  </w:pPr>
                  <w:r w:rsidRPr="00E173D1">
                    <w:rPr>
                      <w:rFonts w:asciiTheme="majorHAnsi" w:hAnsiTheme="majorHAnsi" w:cstheme="majorHAnsi"/>
                      <w:sz w:val="22"/>
                      <w:szCs w:val="22"/>
                      <w:lang w:val="en-GB"/>
                    </w:rPr>
                    <w:t xml:space="preserve">Calgary Regional Health Authority Perinatal Funding Competition </w:t>
                  </w:r>
                </w:p>
                <w:p w14:paraId="6DD70A5C" w14:textId="77777777" w:rsidR="004B1DF9" w:rsidRPr="00E173D1" w:rsidRDefault="004B1DF9" w:rsidP="004B1DF9">
                  <w:pPr>
                    <w:tabs>
                      <w:tab w:val="left" w:pos="-720"/>
                    </w:tabs>
                    <w:ind w:left="7200" w:hanging="7200"/>
                    <w:rPr>
                      <w:rFonts w:asciiTheme="majorHAnsi" w:hAnsiTheme="majorHAnsi" w:cstheme="majorHAnsi"/>
                      <w:i/>
                      <w:sz w:val="22"/>
                      <w:szCs w:val="22"/>
                      <w:lang w:val="en-GB"/>
                    </w:rPr>
                  </w:pPr>
                  <w:r w:rsidRPr="00E173D1">
                    <w:rPr>
                      <w:rFonts w:asciiTheme="majorHAnsi" w:hAnsiTheme="majorHAnsi" w:cstheme="majorHAnsi"/>
                      <w:i/>
                      <w:sz w:val="22"/>
                      <w:szCs w:val="22"/>
                      <w:lang w:val="en-GB"/>
                    </w:rPr>
                    <w:t xml:space="preserve">Social competence in very low birth weight children </w:t>
                  </w:r>
                </w:p>
                <w:p w14:paraId="15229F53" w14:textId="77777777" w:rsidR="004B1DF9" w:rsidRPr="00E173D1" w:rsidRDefault="004B1DF9" w:rsidP="004B1DF9">
                  <w:pPr>
                    <w:tabs>
                      <w:tab w:val="left" w:pos="-720"/>
                      <w:tab w:val="left" w:pos="0"/>
                    </w:tabs>
                    <w:suppressAutoHyphens/>
                    <w:jc w:val="both"/>
                    <w:rPr>
                      <w:rFonts w:asciiTheme="majorHAnsi" w:hAnsiTheme="majorHAnsi" w:cstheme="majorHAnsi"/>
                      <w:sz w:val="22"/>
                      <w:szCs w:val="22"/>
                      <w:lang w:val="en-GB"/>
                    </w:rPr>
                  </w:pPr>
                  <w:r w:rsidRPr="00E173D1">
                    <w:rPr>
                      <w:rFonts w:asciiTheme="majorHAnsi" w:hAnsiTheme="majorHAnsi" w:cstheme="majorHAnsi"/>
                      <w:sz w:val="22"/>
                      <w:szCs w:val="22"/>
                      <w:lang w:val="en-GB"/>
                    </w:rPr>
                    <w:t>Principal Investigator: Deborah Dewey</w:t>
                  </w:r>
                </w:p>
                <w:p w14:paraId="63872F87" w14:textId="16F1529E" w:rsidR="004B1DF9" w:rsidRPr="00E173D1" w:rsidRDefault="004B1DF9" w:rsidP="004B1DF9">
                  <w:pPr>
                    <w:tabs>
                      <w:tab w:val="left" w:pos="-720"/>
                      <w:tab w:val="left" w:pos="0"/>
                    </w:tabs>
                    <w:suppressAutoHyphens/>
                    <w:jc w:val="both"/>
                    <w:rPr>
                      <w:rFonts w:asciiTheme="majorHAnsi" w:hAnsiTheme="majorHAnsi" w:cstheme="majorHAnsi"/>
                      <w:sz w:val="22"/>
                      <w:szCs w:val="22"/>
                      <w:lang w:val="en-GB"/>
                    </w:rPr>
                  </w:pPr>
                </w:p>
              </w:tc>
              <w:tc>
                <w:tcPr>
                  <w:tcW w:w="8033" w:type="dxa"/>
                  <w:gridSpan w:val="6"/>
                  <w:shd w:val="clear" w:color="auto" w:fill="FFFFFF" w:themeFill="background1"/>
                </w:tcPr>
                <w:p w14:paraId="38E72181" w14:textId="4C7CBB79" w:rsidR="004B1DF9" w:rsidRPr="00E173D1" w:rsidRDefault="004B1DF9" w:rsidP="004B1DF9">
                  <w:pPr>
                    <w:rPr>
                      <w:rFonts w:asciiTheme="majorHAnsi" w:hAnsiTheme="majorHAnsi" w:cstheme="majorHAnsi"/>
                      <w:sz w:val="22"/>
                      <w:szCs w:val="22"/>
                      <w:lang w:val="en-GB"/>
                    </w:rPr>
                  </w:pPr>
                  <w:r w:rsidRPr="00E173D1">
                    <w:rPr>
                      <w:rFonts w:asciiTheme="majorHAnsi" w:hAnsiTheme="majorHAnsi" w:cstheme="majorHAnsi"/>
                      <w:sz w:val="22"/>
                      <w:szCs w:val="22"/>
                      <w:lang w:val="en-GB"/>
                    </w:rPr>
                    <w:t>$4,250</w:t>
                  </w:r>
                </w:p>
                <w:p w14:paraId="159DC5A6" w14:textId="77777777" w:rsidR="004B1DF9" w:rsidRPr="00E173D1" w:rsidRDefault="004B1DF9" w:rsidP="004B1DF9">
                  <w:pPr>
                    <w:tabs>
                      <w:tab w:val="left" w:pos="-720"/>
                      <w:tab w:val="left" w:pos="0"/>
                    </w:tabs>
                    <w:suppressAutoHyphens/>
                    <w:jc w:val="both"/>
                    <w:rPr>
                      <w:rFonts w:asciiTheme="majorHAnsi" w:hAnsiTheme="majorHAnsi" w:cstheme="majorHAnsi"/>
                      <w:sz w:val="22"/>
                      <w:szCs w:val="22"/>
                      <w:lang w:val="en-GB"/>
                    </w:rPr>
                  </w:pPr>
                </w:p>
              </w:tc>
            </w:tr>
            <w:tr w:rsidR="000D6241" w:rsidRPr="00E173D1" w14:paraId="11385D63" w14:textId="4DE113A5" w:rsidTr="00D01CF2">
              <w:trPr>
                <w:gridAfter w:val="15"/>
                <w:wAfter w:w="13944" w:type="dxa"/>
                <w:trHeight w:val="244"/>
              </w:trPr>
              <w:tc>
                <w:tcPr>
                  <w:tcW w:w="2038" w:type="dxa"/>
                  <w:shd w:val="clear" w:color="auto" w:fill="FFFFFF" w:themeFill="background1"/>
                </w:tcPr>
                <w:p w14:paraId="633B582F" w14:textId="77777777" w:rsidR="004B1DF9" w:rsidRPr="00E173D1" w:rsidRDefault="004B1DF9" w:rsidP="004B1DF9">
                  <w:pPr>
                    <w:rPr>
                      <w:rFonts w:asciiTheme="majorHAnsi" w:hAnsiTheme="majorHAnsi" w:cstheme="majorHAnsi"/>
                      <w:sz w:val="22"/>
                      <w:szCs w:val="22"/>
                    </w:rPr>
                  </w:pPr>
                  <w:r w:rsidRPr="00E173D1">
                    <w:rPr>
                      <w:rFonts w:asciiTheme="majorHAnsi" w:hAnsiTheme="majorHAnsi" w:cstheme="majorHAnsi"/>
                      <w:color w:val="000000"/>
                      <w:sz w:val="22"/>
                      <w:szCs w:val="22"/>
                    </w:rPr>
                    <w:t>Mar 2001-Feb 2002</w:t>
                  </w:r>
                </w:p>
              </w:tc>
              <w:tc>
                <w:tcPr>
                  <w:tcW w:w="7372" w:type="dxa"/>
                  <w:gridSpan w:val="4"/>
                  <w:shd w:val="clear" w:color="auto" w:fill="FFFFFF" w:themeFill="background1"/>
                </w:tcPr>
                <w:p w14:paraId="76B2FD21" w14:textId="5596C6BD"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 xml:space="preserve">Canadian Institutes of Health Research Planning Grant                                          </w:t>
                  </w:r>
                </w:p>
                <w:p w14:paraId="4BA5D712" w14:textId="77777777" w:rsidR="004B1DF9" w:rsidRPr="00E173D1" w:rsidRDefault="004B1DF9" w:rsidP="004B1DF9">
                  <w:pPr>
                    <w:rPr>
                      <w:rFonts w:asciiTheme="majorHAnsi" w:hAnsiTheme="majorHAnsi" w:cstheme="majorHAnsi"/>
                      <w:i/>
                      <w:color w:val="000000"/>
                      <w:sz w:val="22"/>
                      <w:szCs w:val="22"/>
                    </w:rPr>
                  </w:pPr>
                  <w:r w:rsidRPr="00E173D1">
                    <w:rPr>
                      <w:rFonts w:asciiTheme="majorHAnsi" w:hAnsiTheme="majorHAnsi" w:cstheme="majorHAnsi"/>
                      <w:i/>
                      <w:color w:val="000000"/>
                      <w:sz w:val="22"/>
                      <w:szCs w:val="22"/>
                    </w:rPr>
                    <w:t>The management of young children with common respiratory</w:t>
                  </w:r>
                </w:p>
                <w:p w14:paraId="34389F96" w14:textId="77777777" w:rsidR="004B1DF9" w:rsidRPr="00E173D1" w:rsidRDefault="004B1DF9" w:rsidP="004B1DF9">
                  <w:pPr>
                    <w:tabs>
                      <w:tab w:val="left" w:pos="6476"/>
                    </w:tabs>
                    <w:rPr>
                      <w:rFonts w:asciiTheme="majorHAnsi" w:hAnsiTheme="majorHAnsi" w:cstheme="majorHAnsi"/>
                      <w:i/>
                      <w:color w:val="000000"/>
                      <w:sz w:val="22"/>
                      <w:szCs w:val="22"/>
                    </w:rPr>
                  </w:pPr>
                  <w:r w:rsidRPr="00E173D1">
                    <w:rPr>
                      <w:rFonts w:asciiTheme="majorHAnsi" w:hAnsiTheme="majorHAnsi" w:cstheme="majorHAnsi"/>
                      <w:i/>
                      <w:color w:val="000000"/>
                      <w:sz w:val="22"/>
                      <w:szCs w:val="22"/>
                    </w:rPr>
                    <w:t>emergencies: Can we do better?</w:t>
                  </w:r>
                </w:p>
                <w:p w14:paraId="7B4F135B" w14:textId="77777777" w:rsidR="004B1DF9" w:rsidRPr="00E173D1" w:rsidRDefault="004B1DF9" w:rsidP="004B1DF9">
                  <w:pPr>
                    <w:tabs>
                      <w:tab w:val="left" w:pos="-720"/>
                    </w:tabs>
                    <w:ind w:left="7200" w:hanging="7200"/>
                    <w:rPr>
                      <w:rFonts w:asciiTheme="majorHAnsi" w:hAnsiTheme="majorHAnsi" w:cstheme="majorHAnsi"/>
                      <w:sz w:val="22"/>
                      <w:szCs w:val="22"/>
                      <w:lang w:val="en-GB"/>
                    </w:rPr>
                  </w:pPr>
                  <w:r w:rsidRPr="00E173D1">
                    <w:rPr>
                      <w:rFonts w:asciiTheme="majorHAnsi" w:hAnsiTheme="majorHAnsi" w:cstheme="majorHAnsi"/>
                      <w:sz w:val="22"/>
                      <w:szCs w:val="22"/>
                      <w:lang w:val="en-GB"/>
                    </w:rPr>
                    <w:t>Principal Investigator: David Johnson</w:t>
                  </w:r>
                </w:p>
                <w:p w14:paraId="6C46DD1C" w14:textId="77777777" w:rsidR="004B1DF9" w:rsidRPr="00E173D1" w:rsidRDefault="004B1DF9" w:rsidP="004B1DF9">
                  <w:pPr>
                    <w:rPr>
                      <w:rFonts w:asciiTheme="majorHAnsi" w:hAnsiTheme="majorHAnsi" w:cstheme="majorHAnsi"/>
                      <w:sz w:val="22"/>
                      <w:szCs w:val="22"/>
                      <w:lang w:val="en-GB"/>
                    </w:rPr>
                  </w:pPr>
                  <w:r w:rsidRPr="00E173D1">
                    <w:rPr>
                      <w:rFonts w:asciiTheme="majorHAnsi" w:hAnsiTheme="majorHAnsi" w:cstheme="majorHAnsi"/>
                      <w:sz w:val="22"/>
                      <w:szCs w:val="22"/>
                      <w:lang w:val="en-GB"/>
                    </w:rPr>
                    <w:t>Co-investigator: Deborah Dewey</w:t>
                  </w:r>
                </w:p>
                <w:p w14:paraId="47FEB37B" w14:textId="42FB34B1" w:rsidR="004B1DF9" w:rsidRPr="00E173D1" w:rsidRDefault="004B1DF9" w:rsidP="004B1DF9">
                  <w:pPr>
                    <w:rPr>
                      <w:rFonts w:asciiTheme="majorHAnsi" w:hAnsiTheme="majorHAnsi" w:cstheme="majorHAnsi"/>
                      <w:sz w:val="22"/>
                      <w:szCs w:val="22"/>
                      <w:lang w:val="en-GB"/>
                    </w:rPr>
                  </w:pPr>
                </w:p>
              </w:tc>
              <w:tc>
                <w:tcPr>
                  <w:tcW w:w="8033" w:type="dxa"/>
                  <w:gridSpan w:val="6"/>
                  <w:shd w:val="clear" w:color="auto" w:fill="FFFFFF" w:themeFill="background1"/>
                </w:tcPr>
                <w:p w14:paraId="0C6199CD" w14:textId="2433F9AE" w:rsidR="004B1DF9" w:rsidRPr="00E173D1" w:rsidRDefault="004B1DF9" w:rsidP="004B1DF9">
                  <w:pPr>
                    <w:rPr>
                      <w:rFonts w:asciiTheme="majorHAnsi" w:hAnsiTheme="majorHAnsi" w:cstheme="majorHAnsi"/>
                      <w:sz w:val="22"/>
                      <w:szCs w:val="22"/>
                      <w:lang w:val="en-GB"/>
                    </w:rPr>
                  </w:pPr>
                  <w:r w:rsidRPr="00E173D1">
                    <w:rPr>
                      <w:rFonts w:asciiTheme="majorHAnsi" w:hAnsiTheme="majorHAnsi" w:cstheme="majorHAnsi"/>
                      <w:color w:val="000000"/>
                      <w:sz w:val="22"/>
                      <w:szCs w:val="22"/>
                    </w:rPr>
                    <w:t>$29,740</w:t>
                  </w:r>
                </w:p>
                <w:p w14:paraId="17560CB7" w14:textId="77777777" w:rsidR="004B1DF9" w:rsidRPr="00E173D1" w:rsidRDefault="004B1DF9" w:rsidP="004B1DF9">
                  <w:pPr>
                    <w:rPr>
                      <w:rFonts w:asciiTheme="majorHAnsi" w:hAnsiTheme="majorHAnsi" w:cstheme="majorHAnsi"/>
                      <w:sz w:val="22"/>
                      <w:szCs w:val="22"/>
                      <w:lang w:val="en-GB"/>
                    </w:rPr>
                  </w:pPr>
                </w:p>
                <w:p w14:paraId="5B3287A5" w14:textId="77777777" w:rsidR="004B1DF9" w:rsidRPr="00E173D1" w:rsidRDefault="004B1DF9" w:rsidP="004B1DF9">
                  <w:pPr>
                    <w:rPr>
                      <w:rFonts w:asciiTheme="majorHAnsi" w:hAnsiTheme="majorHAnsi" w:cstheme="majorHAnsi"/>
                      <w:sz w:val="22"/>
                      <w:szCs w:val="22"/>
                      <w:lang w:val="en-GB"/>
                    </w:rPr>
                  </w:pPr>
                </w:p>
                <w:p w14:paraId="4EBB8EC9" w14:textId="77777777" w:rsidR="004B1DF9" w:rsidRPr="00E173D1" w:rsidRDefault="004B1DF9" w:rsidP="004B1DF9">
                  <w:pPr>
                    <w:rPr>
                      <w:rFonts w:asciiTheme="majorHAnsi" w:hAnsiTheme="majorHAnsi" w:cstheme="majorHAnsi"/>
                      <w:sz w:val="22"/>
                      <w:szCs w:val="22"/>
                      <w:lang w:val="en-GB"/>
                    </w:rPr>
                  </w:pPr>
                </w:p>
              </w:tc>
            </w:tr>
            <w:tr w:rsidR="000D6241" w:rsidRPr="00E173D1" w14:paraId="1B6D042D" w14:textId="71F76839" w:rsidTr="00D01CF2">
              <w:trPr>
                <w:gridAfter w:val="15"/>
                <w:wAfter w:w="13944" w:type="dxa"/>
                <w:trHeight w:val="244"/>
              </w:trPr>
              <w:tc>
                <w:tcPr>
                  <w:tcW w:w="2038" w:type="dxa"/>
                  <w:shd w:val="clear" w:color="auto" w:fill="FFFFFF" w:themeFill="background1"/>
                </w:tcPr>
                <w:p w14:paraId="3A63616D" w14:textId="77777777"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sz w:val="22"/>
                      <w:szCs w:val="22"/>
                      <w:lang w:val="en-GB"/>
                    </w:rPr>
                    <w:t>Jul 2001-Jun 2002</w:t>
                  </w:r>
                </w:p>
              </w:tc>
              <w:tc>
                <w:tcPr>
                  <w:tcW w:w="7372" w:type="dxa"/>
                  <w:gridSpan w:val="4"/>
                  <w:shd w:val="clear" w:color="auto" w:fill="FFFFFF" w:themeFill="background1"/>
                </w:tcPr>
                <w:p w14:paraId="119D70DC" w14:textId="79AE0F7C" w:rsidR="004B1DF9" w:rsidRPr="00E173D1" w:rsidRDefault="004B1DF9" w:rsidP="004B1DF9">
                  <w:pPr>
                    <w:rPr>
                      <w:rFonts w:asciiTheme="majorHAnsi" w:hAnsiTheme="majorHAnsi" w:cstheme="majorHAnsi"/>
                      <w:sz w:val="22"/>
                      <w:szCs w:val="22"/>
                      <w:lang w:val="en-GB"/>
                    </w:rPr>
                  </w:pPr>
                  <w:r w:rsidRPr="00E173D1">
                    <w:rPr>
                      <w:rFonts w:asciiTheme="majorHAnsi" w:hAnsiTheme="majorHAnsi" w:cstheme="majorHAnsi"/>
                      <w:sz w:val="22"/>
                      <w:szCs w:val="22"/>
                      <w:lang w:val="en-GB"/>
                    </w:rPr>
                    <w:t>Alberta Children's Hospital Foundation</w:t>
                  </w:r>
                  <w:r w:rsidRPr="00E173D1">
                    <w:rPr>
                      <w:rFonts w:asciiTheme="majorHAnsi" w:hAnsiTheme="majorHAnsi" w:cstheme="majorHAnsi"/>
                      <w:sz w:val="22"/>
                      <w:szCs w:val="22"/>
                      <w:lang w:val="en-GB"/>
                    </w:rPr>
                    <w:tab/>
                  </w:r>
                  <w:r w:rsidRPr="00E173D1">
                    <w:rPr>
                      <w:rFonts w:asciiTheme="majorHAnsi" w:hAnsiTheme="majorHAnsi" w:cstheme="majorHAnsi"/>
                      <w:sz w:val="22"/>
                      <w:szCs w:val="22"/>
                      <w:lang w:val="en-GB"/>
                    </w:rPr>
                    <w:tab/>
                  </w:r>
                  <w:r w:rsidRPr="00E173D1">
                    <w:rPr>
                      <w:rFonts w:asciiTheme="majorHAnsi" w:hAnsiTheme="majorHAnsi" w:cstheme="majorHAnsi"/>
                      <w:sz w:val="22"/>
                      <w:szCs w:val="22"/>
                      <w:lang w:val="en-GB"/>
                    </w:rPr>
                    <w:tab/>
                  </w:r>
                  <w:r w:rsidRPr="00E173D1">
                    <w:rPr>
                      <w:rFonts w:asciiTheme="majorHAnsi" w:hAnsiTheme="majorHAnsi" w:cstheme="majorHAnsi"/>
                      <w:sz w:val="22"/>
                      <w:szCs w:val="22"/>
                      <w:lang w:val="en-GB"/>
                    </w:rPr>
                    <w:tab/>
                    <w:t xml:space="preserve">                          </w:t>
                  </w:r>
                </w:p>
                <w:p w14:paraId="5FFF6EBA" w14:textId="77777777" w:rsidR="004B1DF9" w:rsidRPr="00E173D1" w:rsidRDefault="004B1DF9" w:rsidP="004B1DF9">
                  <w:pPr>
                    <w:rPr>
                      <w:rFonts w:asciiTheme="majorHAnsi" w:hAnsiTheme="majorHAnsi" w:cstheme="majorHAnsi"/>
                      <w:i/>
                      <w:sz w:val="22"/>
                      <w:szCs w:val="22"/>
                      <w:lang w:val="en-GB"/>
                    </w:rPr>
                  </w:pPr>
                  <w:r w:rsidRPr="00E173D1">
                    <w:rPr>
                      <w:rFonts w:asciiTheme="majorHAnsi" w:hAnsiTheme="majorHAnsi" w:cstheme="majorHAnsi"/>
                      <w:i/>
                      <w:sz w:val="22"/>
                      <w:szCs w:val="22"/>
                      <w:lang w:val="en-GB"/>
                    </w:rPr>
                    <w:t>Detection of motor, visual-motor and perceptual</w:t>
                  </w:r>
                  <w:r w:rsidRPr="00E173D1">
                    <w:rPr>
                      <w:rFonts w:asciiTheme="majorHAnsi" w:hAnsiTheme="majorHAnsi" w:cstheme="majorHAnsi"/>
                      <w:i/>
                      <w:sz w:val="22"/>
                      <w:szCs w:val="22"/>
                      <w:u w:val="single"/>
                      <w:lang w:val="en-GB"/>
                    </w:rPr>
                    <w:t xml:space="preserve"> </w:t>
                  </w:r>
                  <w:r w:rsidRPr="00E173D1">
                    <w:rPr>
                      <w:rFonts w:asciiTheme="majorHAnsi" w:hAnsiTheme="majorHAnsi" w:cstheme="majorHAnsi"/>
                      <w:i/>
                      <w:sz w:val="22"/>
                      <w:szCs w:val="22"/>
                      <w:lang w:val="en-GB"/>
                    </w:rPr>
                    <w:t xml:space="preserve">problems in </w:t>
                  </w:r>
                </w:p>
                <w:p w14:paraId="6547C85C" w14:textId="77777777" w:rsidR="004B1DF9" w:rsidRPr="00E173D1" w:rsidRDefault="004B1DF9" w:rsidP="004B1DF9">
                  <w:pPr>
                    <w:rPr>
                      <w:rFonts w:asciiTheme="majorHAnsi" w:hAnsiTheme="majorHAnsi" w:cstheme="majorHAnsi"/>
                      <w:sz w:val="22"/>
                      <w:szCs w:val="22"/>
                      <w:u w:val="single"/>
                      <w:lang w:val="en-GB"/>
                    </w:rPr>
                  </w:pPr>
                  <w:r w:rsidRPr="00E173D1">
                    <w:rPr>
                      <w:rFonts w:asciiTheme="majorHAnsi" w:hAnsiTheme="majorHAnsi" w:cstheme="majorHAnsi"/>
                      <w:i/>
                      <w:sz w:val="22"/>
                      <w:szCs w:val="22"/>
                      <w:lang w:val="en-GB"/>
                    </w:rPr>
                    <w:t>ELBW infants at age 5</w:t>
                  </w:r>
                  <w:r w:rsidRPr="00E173D1">
                    <w:rPr>
                      <w:rFonts w:asciiTheme="majorHAnsi" w:hAnsiTheme="majorHAnsi" w:cstheme="majorHAnsi"/>
                      <w:sz w:val="22"/>
                      <w:szCs w:val="22"/>
                      <w:lang w:val="en-GB"/>
                    </w:rPr>
                    <w:t xml:space="preserve"> </w:t>
                  </w:r>
                </w:p>
                <w:p w14:paraId="759D7095" w14:textId="77777777" w:rsidR="004B1DF9" w:rsidRPr="00E173D1" w:rsidRDefault="004B1DF9" w:rsidP="004B1DF9">
                  <w:pPr>
                    <w:tabs>
                      <w:tab w:val="left" w:pos="-720"/>
                      <w:tab w:val="left" w:pos="0"/>
                    </w:tabs>
                    <w:suppressAutoHyphens/>
                    <w:jc w:val="both"/>
                    <w:rPr>
                      <w:rFonts w:asciiTheme="majorHAnsi" w:hAnsiTheme="majorHAnsi" w:cstheme="majorHAnsi"/>
                      <w:sz w:val="22"/>
                      <w:szCs w:val="22"/>
                      <w:lang w:val="en-GB"/>
                    </w:rPr>
                  </w:pPr>
                  <w:r w:rsidRPr="00E173D1">
                    <w:rPr>
                      <w:rFonts w:asciiTheme="majorHAnsi" w:hAnsiTheme="majorHAnsi" w:cstheme="majorHAnsi"/>
                      <w:sz w:val="22"/>
                      <w:szCs w:val="22"/>
                      <w:lang w:val="en-GB"/>
                    </w:rPr>
                    <w:t>Principal Investigator: Deborah Dewey</w:t>
                  </w:r>
                </w:p>
                <w:p w14:paraId="258C88E8" w14:textId="3A21341B" w:rsidR="004B1DF9" w:rsidRPr="00E173D1" w:rsidRDefault="004B1DF9" w:rsidP="004B1DF9">
                  <w:pPr>
                    <w:tabs>
                      <w:tab w:val="left" w:pos="-720"/>
                      <w:tab w:val="left" w:pos="0"/>
                    </w:tabs>
                    <w:suppressAutoHyphens/>
                    <w:jc w:val="both"/>
                    <w:rPr>
                      <w:rFonts w:asciiTheme="majorHAnsi" w:hAnsiTheme="majorHAnsi" w:cstheme="majorHAnsi"/>
                      <w:sz w:val="22"/>
                      <w:szCs w:val="22"/>
                      <w:lang w:val="en-GB"/>
                    </w:rPr>
                  </w:pPr>
                </w:p>
              </w:tc>
              <w:tc>
                <w:tcPr>
                  <w:tcW w:w="8033" w:type="dxa"/>
                  <w:gridSpan w:val="6"/>
                  <w:shd w:val="clear" w:color="auto" w:fill="FFFFFF" w:themeFill="background1"/>
                </w:tcPr>
                <w:p w14:paraId="5E625395" w14:textId="3DF1009F" w:rsidR="004B1DF9" w:rsidRPr="00E173D1" w:rsidRDefault="004B1DF9" w:rsidP="004B1DF9">
                  <w:pPr>
                    <w:rPr>
                      <w:rFonts w:asciiTheme="majorHAnsi" w:hAnsiTheme="majorHAnsi" w:cstheme="majorHAnsi"/>
                      <w:sz w:val="22"/>
                      <w:szCs w:val="22"/>
                      <w:lang w:val="en-GB"/>
                    </w:rPr>
                  </w:pPr>
                  <w:r w:rsidRPr="00E173D1">
                    <w:rPr>
                      <w:rFonts w:asciiTheme="majorHAnsi" w:hAnsiTheme="majorHAnsi" w:cstheme="majorHAnsi"/>
                      <w:sz w:val="22"/>
                      <w:szCs w:val="22"/>
                      <w:lang w:val="en-GB"/>
                    </w:rPr>
                    <w:t>$40,119</w:t>
                  </w:r>
                </w:p>
                <w:p w14:paraId="7D2D59D6" w14:textId="77777777" w:rsidR="004B1DF9" w:rsidRPr="00E173D1" w:rsidRDefault="004B1DF9" w:rsidP="004B1DF9">
                  <w:pPr>
                    <w:rPr>
                      <w:rFonts w:asciiTheme="majorHAnsi" w:hAnsiTheme="majorHAnsi" w:cstheme="majorHAnsi"/>
                      <w:sz w:val="22"/>
                      <w:szCs w:val="22"/>
                      <w:lang w:val="en-GB"/>
                    </w:rPr>
                  </w:pPr>
                </w:p>
                <w:p w14:paraId="4FDC575C" w14:textId="77777777" w:rsidR="004B1DF9" w:rsidRPr="00E173D1" w:rsidRDefault="004B1DF9" w:rsidP="004B1DF9">
                  <w:pPr>
                    <w:rPr>
                      <w:rFonts w:asciiTheme="majorHAnsi" w:hAnsiTheme="majorHAnsi" w:cstheme="majorHAnsi"/>
                      <w:sz w:val="22"/>
                      <w:szCs w:val="22"/>
                      <w:lang w:val="en-GB"/>
                    </w:rPr>
                  </w:pPr>
                </w:p>
                <w:p w14:paraId="3B664B44" w14:textId="77777777" w:rsidR="004B1DF9" w:rsidRPr="00E173D1" w:rsidRDefault="004B1DF9" w:rsidP="004B1DF9">
                  <w:pPr>
                    <w:tabs>
                      <w:tab w:val="left" w:pos="-720"/>
                      <w:tab w:val="left" w:pos="0"/>
                    </w:tabs>
                    <w:suppressAutoHyphens/>
                    <w:jc w:val="both"/>
                    <w:rPr>
                      <w:rFonts w:asciiTheme="majorHAnsi" w:hAnsiTheme="majorHAnsi" w:cstheme="majorHAnsi"/>
                      <w:sz w:val="22"/>
                      <w:szCs w:val="22"/>
                      <w:lang w:val="en-GB"/>
                    </w:rPr>
                  </w:pPr>
                </w:p>
              </w:tc>
            </w:tr>
            <w:tr w:rsidR="000D6241" w:rsidRPr="00E173D1" w14:paraId="13204F0D" w14:textId="460775DF" w:rsidTr="00D01CF2">
              <w:trPr>
                <w:gridAfter w:val="15"/>
                <w:wAfter w:w="13944" w:type="dxa"/>
                <w:trHeight w:val="244"/>
              </w:trPr>
              <w:tc>
                <w:tcPr>
                  <w:tcW w:w="2038" w:type="dxa"/>
                  <w:shd w:val="clear" w:color="auto" w:fill="FFFFFF" w:themeFill="background1"/>
                </w:tcPr>
                <w:p w14:paraId="4045E84C" w14:textId="77777777" w:rsidR="004B1DF9" w:rsidRPr="00E173D1" w:rsidRDefault="004B1DF9" w:rsidP="004B1DF9">
                  <w:pPr>
                    <w:rPr>
                      <w:rFonts w:asciiTheme="majorHAnsi" w:hAnsiTheme="majorHAnsi" w:cstheme="majorHAnsi"/>
                      <w:sz w:val="22"/>
                      <w:szCs w:val="22"/>
                      <w:lang w:val="en-GB"/>
                    </w:rPr>
                  </w:pPr>
                  <w:r w:rsidRPr="00E173D1">
                    <w:rPr>
                      <w:rFonts w:asciiTheme="majorHAnsi" w:hAnsiTheme="majorHAnsi" w:cstheme="majorHAnsi"/>
                      <w:sz w:val="22"/>
                      <w:szCs w:val="22"/>
                      <w:lang w:val="en-GB"/>
                    </w:rPr>
                    <w:t>Apr 2001-Mar 2002</w:t>
                  </w:r>
                </w:p>
              </w:tc>
              <w:tc>
                <w:tcPr>
                  <w:tcW w:w="7372" w:type="dxa"/>
                  <w:gridSpan w:val="4"/>
                  <w:shd w:val="clear" w:color="auto" w:fill="FFFFFF" w:themeFill="background1"/>
                </w:tcPr>
                <w:p w14:paraId="54ED7D0E" w14:textId="43508EC3" w:rsidR="004B1DF9" w:rsidRPr="00E173D1" w:rsidRDefault="004B1DF9" w:rsidP="004B1DF9">
                  <w:pPr>
                    <w:tabs>
                      <w:tab w:val="left" w:pos="-720"/>
                    </w:tabs>
                    <w:rPr>
                      <w:rFonts w:asciiTheme="majorHAnsi" w:hAnsiTheme="majorHAnsi" w:cstheme="majorHAnsi"/>
                      <w:sz w:val="22"/>
                      <w:szCs w:val="22"/>
                      <w:lang w:val="en-GB"/>
                    </w:rPr>
                  </w:pPr>
                  <w:r w:rsidRPr="00E173D1">
                    <w:rPr>
                      <w:rFonts w:asciiTheme="majorHAnsi" w:hAnsiTheme="majorHAnsi" w:cstheme="majorHAnsi"/>
                      <w:sz w:val="22"/>
                      <w:szCs w:val="22"/>
                      <w:lang w:val="en-GB"/>
                    </w:rPr>
                    <w:t xml:space="preserve">Canadian Institutes of Health Research Equipment Grant                                      </w:t>
                  </w:r>
                </w:p>
                <w:p w14:paraId="35E36CEF" w14:textId="77777777" w:rsidR="004B1DF9" w:rsidRPr="00E173D1" w:rsidRDefault="004B1DF9" w:rsidP="004B1DF9">
                  <w:pPr>
                    <w:tabs>
                      <w:tab w:val="left" w:pos="0"/>
                      <w:tab w:val="left" w:pos="2835"/>
                    </w:tabs>
                    <w:ind w:left="2977" w:hanging="2977"/>
                    <w:rPr>
                      <w:rFonts w:asciiTheme="majorHAnsi" w:hAnsiTheme="majorHAnsi" w:cstheme="majorHAnsi"/>
                      <w:i/>
                      <w:sz w:val="22"/>
                      <w:szCs w:val="22"/>
                      <w:lang w:val="en-GB"/>
                    </w:rPr>
                  </w:pPr>
                  <w:r w:rsidRPr="00E173D1">
                    <w:rPr>
                      <w:rFonts w:asciiTheme="majorHAnsi" w:hAnsiTheme="majorHAnsi" w:cstheme="majorHAnsi"/>
                      <w:i/>
                      <w:sz w:val="22"/>
                      <w:szCs w:val="22"/>
                      <w:lang w:val="en-GB"/>
                    </w:rPr>
                    <w:t>Unravelling the mystery of autism: From genotyping to phenotyping</w:t>
                  </w:r>
                </w:p>
                <w:p w14:paraId="70D6E769" w14:textId="77777777" w:rsidR="004B1DF9" w:rsidRPr="00E173D1" w:rsidRDefault="004B1DF9" w:rsidP="004B1DF9">
                  <w:pPr>
                    <w:tabs>
                      <w:tab w:val="left" w:pos="0"/>
                      <w:tab w:val="left" w:pos="2835"/>
                    </w:tabs>
                    <w:rPr>
                      <w:rFonts w:asciiTheme="majorHAnsi" w:hAnsiTheme="majorHAnsi" w:cstheme="majorHAnsi"/>
                      <w:i/>
                      <w:sz w:val="22"/>
                      <w:szCs w:val="22"/>
                      <w:lang w:val="en-GB"/>
                    </w:rPr>
                  </w:pPr>
                  <w:r w:rsidRPr="00E173D1">
                    <w:rPr>
                      <w:rFonts w:asciiTheme="majorHAnsi" w:hAnsiTheme="majorHAnsi" w:cstheme="majorHAnsi"/>
                      <w:i/>
                      <w:sz w:val="22"/>
                      <w:szCs w:val="22"/>
                      <w:lang w:val="en-GB"/>
                    </w:rPr>
                    <w:t>to early identification and prevention</w:t>
                  </w:r>
                </w:p>
                <w:p w14:paraId="7F789822" w14:textId="77777777" w:rsidR="004B1DF9" w:rsidRPr="00E173D1" w:rsidRDefault="004B1DF9" w:rsidP="004B1DF9">
                  <w:pPr>
                    <w:tabs>
                      <w:tab w:val="left" w:pos="-720"/>
                      <w:tab w:val="left" w:pos="0"/>
                    </w:tabs>
                    <w:suppressAutoHyphens/>
                    <w:jc w:val="both"/>
                    <w:rPr>
                      <w:rFonts w:asciiTheme="majorHAnsi" w:hAnsiTheme="majorHAnsi" w:cstheme="majorHAnsi"/>
                      <w:sz w:val="22"/>
                      <w:szCs w:val="22"/>
                      <w:lang w:val="en-GB"/>
                    </w:rPr>
                  </w:pPr>
                  <w:r w:rsidRPr="00E173D1">
                    <w:rPr>
                      <w:rFonts w:asciiTheme="majorHAnsi" w:hAnsiTheme="majorHAnsi" w:cstheme="majorHAnsi"/>
                      <w:sz w:val="22"/>
                      <w:szCs w:val="22"/>
                      <w:lang w:val="en-GB"/>
                    </w:rPr>
                    <w:t>Principal Investigator: Jeanette Holden</w:t>
                  </w:r>
                </w:p>
                <w:p w14:paraId="33F4F63F" w14:textId="77777777" w:rsidR="004B1DF9" w:rsidRPr="00E173D1" w:rsidRDefault="004B1DF9" w:rsidP="004B1DF9">
                  <w:pPr>
                    <w:tabs>
                      <w:tab w:val="left" w:pos="-720"/>
                      <w:tab w:val="left" w:pos="0"/>
                    </w:tabs>
                    <w:suppressAutoHyphens/>
                    <w:jc w:val="both"/>
                    <w:rPr>
                      <w:rFonts w:asciiTheme="majorHAnsi" w:hAnsiTheme="majorHAnsi" w:cstheme="majorHAnsi"/>
                      <w:sz w:val="22"/>
                      <w:szCs w:val="22"/>
                      <w:lang w:val="en-GB"/>
                    </w:rPr>
                  </w:pPr>
                  <w:r w:rsidRPr="00E173D1">
                    <w:rPr>
                      <w:rFonts w:asciiTheme="majorHAnsi" w:hAnsiTheme="majorHAnsi" w:cstheme="majorHAnsi"/>
                      <w:sz w:val="22"/>
                      <w:szCs w:val="22"/>
                      <w:lang w:val="en-GB"/>
                    </w:rPr>
                    <w:t>Co-investigator: Deborah Dewey</w:t>
                  </w:r>
                </w:p>
                <w:p w14:paraId="25ADAF06" w14:textId="26D8C66D" w:rsidR="004B1DF9" w:rsidRPr="00E173D1" w:rsidRDefault="004B1DF9" w:rsidP="004B1DF9">
                  <w:pPr>
                    <w:tabs>
                      <w:tab w:val="left" w:pos="-720"/>
                      <w:tab w:val="left" w:pos="0"/>
                    </w:tabs>
                    <w:suppressAutoHyphens/>
                    <w:jc w:val="both"/>
                    <w:rPr>
                      <w:rFonts w:asciiTheme="majorHAnsi" w:hAnsiTheme="majorHAnsi" w:cstheme="majorHAnsi"/>
                      <w:sz w:val="22"/>
                      <w:szCs w:val="22"/>
                      <w:lang w:val="en-GB"/>
                    </w:rPr>
                  </w:pPr>
                </w:p>
              </w:tc>
              <w:tc>
                <w:tcPr>
                  <w:tcW w:w="8033" w:type="dxa"/>
                  <w:gridSpan w:val="6"/>
                  <w:shd w:val="clear" w:color="auto" w:fill="FFFFFF" w:themeFill="background1"/>
                </w:tcPr>
                <w:p w14:paraId="24218D69" w14:textId="57042D56" w:rsidR="004B1DF9" w:rsidRPr="00E173D1" w:rsidRDefault="004B1DF9" w:rsidP="004B1DF9">
                  <w:pPr>
                    <w:rPr>
                      <w:rFonts w:asciiTheme="majorHAnsi" w:hAnsiTheme="majorHAnsi" w:cstheme="majorHAnsi"/>
                      <w:sz w:val="22"/>
                      <w:szCs w:val="22"/>
                      <w:lang w:val="en-GB"/>
                    </w:rPr>
                  </w:pPr>
                  <w:r w:rsidRPr="00E173D1">
                    <w:rPr>
                      <w:rFonts w:asciiTheme="majorHAnsi" w:hAnsiTheme="majorHAnsi" w:cstheme="majorHAnsi"/>
                      <w:sz w:val="22"/>
                      <w:szCs w:val="22"/>
                      <w:lang w:val="en-GB"/>
                    </w:rPr>
                    <w:t>$100,000</w:t>
                  </w:r>
                </w:p>
                <w:p w14:paraId="363AA998" w14:textId="77777777" w:rsidR="004B1DF9" w:rsidRPr="00E173D1" w:rsidRDefault="004B1DF9" w:rsidP="004B1DF9">
                  <w:pPr>
                    <w:rPr>
                      <w:rFonts w:asciiTheme="majorHAnsi" w:hAnsiTheme="majorHAnsi" w:cstheme="majorHAnsi"/>
                      <w:sz w:val="22"/>
                      <w:szCs w:val="22"/>
                      <w:lang w:val="en-GB"/>
                    </w:rPr>
                  </w:pPr>
                </w:p>
                <w:p w14:paraId="03890BC2" w14:textId="77777777" w:rsidR="004B1DF9" w:rsidRPr="00E173D1" w:rsidRDefault="004B1DF9" w:rsidP="004B1DF9">
                  <w:pPr>
                    <w:rPr>
                      <w:rFonts w:asciiTheme="majorHAnsi" w:hAnsiTheme="majorHAnsi" w:cstheme="majorHAnsi"/>
                      <w:sz w:val="22"/>
                      <w:szCs w:val="22"/>
                      <w:lang w:val="en-GB"/>
                    </w:rPr>
                  </w:pPr>
                </w:p>
                <w:p w14:paraId="2741D8A9" w14:textId="77777777" w:rsidR="004B1DF9" w:rsidRPr="00E173D1" w:rsidRDefault="004B1DF9" w:rsidP="004B1DF9">
                  <w:pPr>
                    <w:tabs>
                      <w:tab w:val="left" w:pos="-720"/>
                      <w:tab w:val="left" w:pos="0"/>
                    </w:tabs>
                    <w:suppressAutoHyphens/>
                    <w:jc w:val="both"/>
                    <w:rPr>
                      <w:rFonts w:asciiTheme="majorHAnsi" w:hAnsiTheme="majorHAnsi" w:cstheme="majorHAnsi"/>
                      <w:sz w:val="22"/>
                      <w:szCs w:val="22"/>
                      <w:lang w:val="en-GB"/>
                    </w:rPr>
                  </w:pPr>
                </w:p>
              </w:tc>
            </w:tr>
            <w:tr w:rsidR="000D6241" w:rsidRPr="00E173D1" w14:paraId="0AAE9B33" w14:textId="6645CE31" w:rsidTr="00D01CF2">
              <w:trPr>
                <w:gridAfter w:val="15"/>
                <w:wAfter w:w="13944" w:type="dxa"/>
                <w:trHeight w:val="244"/>
              </w:trPr>
              <w:tc>
                <w:tcPr>
                  <w:tcW w:w="2038" w:type="dxa"/>
                  <w:shd w:val="clear" w:color="auto" w:fill="FFFFFF" w:themeFill="background1"/>
                </w:tcPr>
                <w:p w14:paraId="59855F57" w14:textId="7BBD5A30" w:rsidR="004B1DF9" w:rsidRPr="00E173D1" w:rsidRDefault="004B1DF9" w:rsidP="004B1DF9">
                  <w:pPr>
                    <w:rPr>
                      <w:rFonts w:asciiTheme="majorHAnsi" w:hAnsiTheme="majorHAnsi" w:cstheme="majorHAnsi"/>
                      <w:sz w:val="22"/>
                      <w:szCs w:val="22"/>
                      <w:lang w:val="en-GB"/>
                    </w:rPr>
                  </w:pPr>
                  <w:r w:rsidRPr="00E173D1">
                    <w:rPr>
                      <w:rFonts w:asciiTheme="majorHAnsi" w:hAnsiTheme="majorHAnsi" w:cstheme="majorHAnsi"/>
                      <w:sz w:val="22"/>
                      <w:szCs w:val="22"/>
                      <w:lang w:val="en-GB"/>
                    </w:rPr>
                    <w:t xml:space="preserve">Apr 2001-Mar 2006 </w:t>
                  </w:r>
                </w:p>
              </w:tc>
              <w:tc>
                <w:tcPr>
                  <w:tcW w:w="7372" w:type="dxa"/>
                  <w:gridSpan w:val="4"/>
                  <w:shd w:val="clear" w:color="auto" w:fill="FFFFFF" w:themeFill="background1"/>
                </w:tcPr>
                <w:p w14:paraId="6CA78098" w14:textId="3D96FD9E" w:rsidR="004B1DF9" w:rsidRPr="00E173D1" w:rsidRDefault="004B1DF9" w:rsidP="004B1DF9">
                  <w:pPr>
                    <w:tabs>
                      <w:tab w:val="left" w:pos="-720"/>
                    </w:tabs>
                    <w:ind w:left="2835" w:hanging="2835"/>
                    <w:rPr>
                      <w:rFonts w:asciiTheme="majorHAnsi" w:hAnsiTheme="majorHAnsi" w:cstheme="majorHAnsi"/>
                      <w:sz w:val="22"/>
                      <w:szCs w:val="22"/>
                      <w:lang w:val="en-GB"/>
                    </w:rPr>
                  </w:pPr>
                  <w:r w:rsidRPr="00E173D1">
                    <w:rPr>
                      <w:rFonts w:asciiTheme="majorHAnsi" w:hAnsiTheme="majorHAnsi" w:cstheme="majorHAnsi"/>
                      <w:sz w:val="22"/>
                      <w:szCs w:val="22"/>
                      <w:lang w:val="en-GB"/>
                    </w:rPr>
                    <w:t>Canadian Institutes of Health Research-</w:t>
                  </w:r>
                  <w:r w:rsidRPr="00E173D1">
                    <w:rPr>
                      <w:rFonts w:asciiTheme="majorHAnsi" w:hAnsiTheme="majorHAnsi" w:cstheme="majorHAnsi"/>
                      <w:sz w:val="22"/>
                      <w:szCs w:val="22"/>
                      <w:lang w:val="en-GB"/>
                    </w:rPr>
                    <w:tab/>
                    <w:t xml:space="preserve">     </w:t>
                  </w:r>
                  <w:r w:rsidRPr="00E173D1">
                    <w:rPr>
                      <w:rFonts w:asciiTheme="majorHAnsi" w:hAnsiTheme="majorHAnsi" w:cstheme="majorHAnsi"/>
                      <w:sz w:val="22"/>
                      <w:szCs w:val="22"/>
                      <w:lang w:val="en-GB"/>
                    </w:rPr>
                    <w:tab/>
                  </w:r>
                  <w:r w:rsidRPr="00E173D1">
                    <w:rPr>
                      <w:rFonts w:asciiTheme="majorHAnsi" w:hAnsiTheme="majorHAnsi" w:cstheme="majorHAnsi"/>
                      <w:sz w:val="22"/>
                      <w:szCs w:val="22"/>
                      <w:lang w:val="en-GB"/>
                    </w:rPr>
                    <w:tab/>
                    <w:t xml:space="preserve">                                </w:t>
                  </w:r>
                </w:p>
                <w:p w14:paraId="70FD27F3" w14:textId="77777777" w:rsidR="004B1DF9" w:rsidRPr="00E173D1" w:rsidRDefault="004B1DF9" w:rsidP="004B1DF9">
                  <w:pPr>
                    <w:tabs>
                      <w:tab w:val="left" w:pos="0"/>
                      <w:tab w:val="left" w:pos="2835"/>
                    </w:tabs>
                    <w:ind w:left="2977" w:hanging="2977"/>
                    <w:rPr>
                      <w:rFonts w:asciiTheme="majorHAnsi" w:hAnsiTheme="majorHAnsi" w:cstheme="majorHAnsi"/>
                      <w:sz w:val="22"/>
                      <w:szCs w:val="22"/>
                      <w:lang w:val="en-GB"/>
                    </w:rPr>
                  </w:pPr>
                  <w:r w:rsidRPr="00E173D1">
                    <w:rPr>
                      <w:rFonts w:asciiTheme="majorHAnsi" w:hAnsiTheme="majorHAnsi" w:cstheme="majorHAnsi"/>
                      <w:sz w:val="22"/>
                      <w:szCs w:val="22"/>
                      <w:lang w:val="en-GB"/>
                    </w:rPr>
                    <w:lastRenderedPageBreak/>
                    <w:t>Interdisciplinary Health Research Team</w:t>
                  </w:r>
                  <w:r w:rsidRPr="00E173D1">
                    <w:rPr>
                      <w:rFonts w:asciiTheme="majorHAnsi" w:hAnsiTheme="majorHAnsi" w:cstheme="majorHAnsi"/>
                      <w:sz w:val="22"/>
                      <w:szCs w:val="22"/>
                      <w:lang w:val="en-GB"/>
                    </w:rPr>
                    <w:tab/>
                  </w:r>
                </w:p>
                <w:p w14:paraId="3AF2824C" w14:textId="77777777" w:rsidR="004B1DF9" w:rsidRPr="00E173D1" w:rsidRDefault="004B1DF9" w:rsidP="004B1DF9">
                  <w:pPr>
                    <w:tabs>
                      <w:tab w:val="left" w:pos="0"/>
                      <w:tab w:val="left" w:pos="2835"/>
                    </w:tabs>
                    <w:ind w:left="2977" w:hanging="2977"/>
                    <w:rPr>
                      <w:rFonts w:asciiTheme="majorHAnsi" w:hAnsiTheme="majorHAnsi" w:cstheme="majorHAnsi"/>
                      <w:i/>
                      <w:sz w:val="22"/>
                      <w:szCs w:val="22"/>
                      <w:lang w:val="en-GB"/>
                    </w:rPr>
                  </w:pPr>
                  <w:r w:rsidRPr="00E173D1">
                    <w:rPr>
                      <w:rFonts w:asciiTheme="majorHAnsi" w:hAnsiTheme="majorHAnsi" w:cstheme="majorHAnsi"/>
                      <w:i/>
                      <w:sz w:val="22"/>
                      <w:szCs w:val="22"/>
                      <w:lang w:val="en-GB"/>
                    </w:rPr>
                    <w:t>Unravelling the mystery of autism: From genotyping to phenotyping</w:t>
                  </w:r>
                </w:p>
                <w:p w14:paraId="047D828B" w14:textId="77777777" w:rsidR="004B1DF9" w:rsidRPr="00E173D1" w:rsidRDefault="004B1DF9" w:rsidP="004B1DF9">
                  <w:pPr>
                    <w:tabs>
                      <w:tab w:val="left" w:pos="0"/>
                      <w:tab w:val="left" w:pos="2835"/>
                    </w:tabs>
                    <w:ind w:left="2977" w:hanging="2977"/>
                    <w:rPr>
                      <w:rFonts w:asciiTheme="majorHAnsi" w:hAnsiTheme="majorHAnsi" w:cstheme="majorHAnsi"/>
                      <w:i/>
                      <w:sz w:val="22"/>
                      <w:szCs w:val="22"/>
                      <w:lang w:val="en-GB"/>
                    </w:rPr>
                  </w:pPr>
                  <w:r w:rsidRPr="00E173D1">
                    <w:rPr>
                      <w:rFonts w:asciiTheme="majorHAnsi" w:hAnsiTheme="majorHAnsi" w:cstheme="majorHAnsi"/>
                      <w:i/>
                      <w:sz w:val="22"/>
                      <w:szCs w:val="22"/>
                      <w:lang w:val="en-GB"/>
                    </w:rPr>
                    <w:t>to early identification and prevention</w:t>
                  </w:r>
                </w:p>
                <w:p w14:paraId="5E05B54F" w14:textId="77777777" w:rsidR="004B1DF9" w:rsidRPr="00E173D1" w:rsidRDefault="004B1DF9" w:rsidP="004B1DF9">
                  <w:pPr>
                    <w:tabs>
                      <w:tab w:val="left" w:pos="-720"/>
                      <w:tab w:val="left" w:pos="0"/>
                    </w:tabs>
                    <w:suppressAutoHyphens/>
                    <w:jc w:val="both"/>
                    <w:rPr>
                      <w:rFonts w:asciiTheme="majorHAnsi" w:hAnsiTheme="majorHAnsi" w:cstheme="majorHAnsi"/>
                      <w:sz w:val="22"/>
                      <w:szCs w:val="22"/>
                      <w:lang w:val="en-GB"/>
                    </w:rPr>
                  </w:pPr>
                  <w:r w:rsidRPr="00E173D1">
                    <w:rPr>
                      <w:rFonts w:asciiTheme="majorHAnsi" w:hAnsiTheme="majorHAnsi" w:cstheme="majorHAnsi"/>
                      <w:sz w:val="22"/>
                      <w:szCs w:val="22"/>
                      <w:lang w:val="en-GB"/>
                    </w:rPr>
                    <w:t>Principal Investigator: Jeanette Holden</w:t>
                  </w:r>
                </w:p>
                <w:p w14:paraId="57979AF0" w14:textId="77777777" w:rsidR="004B1DF9" w:rsidRPr="00E173D1" w:rsidRDefault="004B1DF9" w:rsidP="004B1DF9">
                  <w:pPr>
                    <w:tabs>
                      <w:tab w:val="left" w:pos="-720"/>
                    </w:tabs>
                    <w:rPr>
                      <w:rFonts w:asciiTheme="majorHAnsi" w:hAnsiTheme="majorHAnsi" w:cstheme="majorHAnsi"/>
                      <w:sz w:val="22"/>
                      <w:szCs w:val="22"/>
                      <w:lang w:val="en-GB"/>
                    </w:rPr>
                  </w:pPr>
                  <w:r w:rsidRPr="00E173D1">
                    <w:rPr>
                      <w:rFonts w:asciiTheme="majorHAnsi" w:hAnsiTheme="majorHAnsi" w:cstheme="majorHAnsi"/>
                      <w:sz w:val="22"/>
                      <w:szCs w:val="22"/>
                      <w:lang w:val="en-GB"/>
                    </w:rPr>
                    <w:t>Co-investigator: Deborah Dewey</w:t>
                  </w:r>
                </w:p>
                <w:p w14:paraId="31D9C6DB" w14:textId="65411C89" w:rsidR="004B1DF9" w:rsidRPr="00E173D1" w:rsidRDefault="004B1DF9" w:rsidP="004B1DF9">
                  <w:pPr>
                    <w:tabs>
                      <w:tab w:val="left" w:pos="-720"/>
                    </w:tabs>
                    <w:rPr>
                      <w:rFonts w:asciiTheme="majorHAnsi" w:hAnsiTheme="majorHAnsi" w:cstheme="majorHAnsi"/>
                      <w:sz w:val="22"/>
                      <w:szCs w:val="22"/>
                      <w:lang w:val="en-GB"/>
                    </w:rPr>
                  </w:pPr>
                </w:p>
              </w:tc>
              <w:tc>
                <w:tcPr>
                  <w:tcW w:w="8033" w:type="dxa"/>
                  <w:gridSpan w:val="6"/>
                  <w:shd w:val="clear" w:color="auto" w:fill="FFFFFF" w:themeFill="background1"/>
                </w:tcPr>
                <w:p w14:paraId="7E432F95" w14:textId="357EAD35" w:rsidR="004B1DF9" w:rsidRPr="00E173D1" w:rsidRDefault="004B1DF9" w:rsidP="004B1DF9">
                  <w:pPr>
                    <w:rPr>
                      <w:rFonts w:asciiTheme="majorHAnsi" w:hAnsiTheme="majorHAnsi" w:cstheme="majorHAnsi"/>
                      <w:sz w:val="22"/>
                      <w:szCs w:val="22"/>
                      <w:lang w:val="en-GB"/>
                    </w:rPr>
                  </w:pPr>
                  <w:r w:rsidRPr="00E173D1">
                    <w:rPr>
                      <w:rFonts w:asciiTheme="majorHAnsi" w:hAnsiTheme="majorHAnsi" w:cstheme="majorHAnsi"/>
                      <w:sz w:val="22"/>
                      <w:szCs w:val="22"/>
                      <w:lang w:val="en-GB"/>
                    </w:rPr>
                    <w:lastRenderedPageBreak/>
                    <w:t>$4,171,603</w:t>
                  </w:r>
                </w:p>
                <w:p w14:paraId="728571F8" w14:textId="77777777" w:rsidR="004B1DF9" w:rsidRPr="00E173D1" w:rsidRDefault="004B1DF9" w:rsidP="004B1DF9">
                  <w:pPr>
                    <w:rPr>
                      <w:rFonts w:asciiTheme="majorHAnsi" w:hAnsiTheme="majorHAnsi" w:cstheme="majorHAnsi"/>
                      <w:sz w:val="22"/>
                      <w:szCs w:val="22"/>
                      <w:lang w:val="en-GB"/>
                    </w:rPr>
                  </w:pPr>
                </w:p>
                <w:p w14:paraId="1F042D1B" w14:textId="77777777" w:rsidR="004B1DF9" w:rsidRPr="00E173D1" w:rsidRDefault="004B1DF9" w:rsidP="004B1DF9">
                  <w:pPr>
                    <w:tabs>
                      <w:tab w:val="left" w:pos="-720"/>
                    </w:tabs>
                    <w:rPr>
                      <w:rFonts w:asciiTheme="majorHAnsi" w:hAnsiTheme="majorHAnsi" w:cstheme="majorHAnsi"/>
                      <w:sz w:val="22"/>
                      <w:szCs w:val="22"/>
                      <w:lang w:val="en-GB"/>
                    </w:rPr>
                  </w:pPr>
                </w:p>
              </w:tc>
            </w:tr>
            <w:tr w:rsidR="000D6241" w:rsidRPr="00E173D1" w14:paraId="1775C6C9" w14:textId="5E2B4EFB" w:rsidTr="00D01CF2">
              <w:trPr>
                <w:gridAfter w:val="15"/>
                <w:wAfter w:w="13944" w:type="dxa"/>
                <w:trHeight w:val="244"/>
              </w:trPr>
              <w:tc>
                <w:tcPr>
                  <w:tcW w:w="2038" w:type="dxa"/>
                  <w:shd w:val="clear" w:color="auto" w:fill="FFFFFF" w:themeFill="background1"/>
                </w:tcPr>
                <w:p w14:paraId="6784AC9F" w14:textId="77777777" w:rsidR="004B1DF9" w:rsidRPr="00E173D1" w:rsidRDefault="004B1DF9" w:rsidP="004B1DF9">
                  <w:pPr>
                    <w:rPr>
                      <w:rFonts w:asciiTheme="majorHAnsi" w:hAnsiTheme="majorHAnsi" w:cstheme="majorHAnsi"/>
                      <w:sz w:val="22"/>
                      <w:szCs w:val="22"/>
                      <w:lang w:val="en-GB"/>
                    </w:rPr>
                  </w:pPr>
                  <w:r w:rsidRPr="00E173D1">
                    <w:rPr>
                      <w:rFonts w:asciiTheme="majorHAnsi" w:hAnsiTheme="majorHAnsi" w:cstheme="majorHAnsi"/>
                      <w:sz w:val="22"/>
                      <w:szCs w:val="22"/>
                      <w:lang w:val="en-GB"/>
                    </w:rPr>
                    <w:lastRenderedPageBreak/>
                    <w:t>Jun 2001-May 2002</w:t>
                  </w:r>
                </w:p>
              </w:tc>
              <w:tc>
                <w:tcPr>
                  <w:tcW w:w="7372" w:type="dxa"/>
                  <w:gridSpan w:val="4"/>
                  <w:shd w:val="clear" w:color="auto" w:fill="FFFFFF" w:themeFill="background1"/>
                </w:tcPr>
                <w:p w14:paraId="67DF3955" w14:textId="41BD09B3" w:rsidR="004B1DF9" w:rsidRPr="00E173D1" w:rsidRDefault="004B1DF9" w:rsidP="004B1DF9">
                  <w:pPr>
                    <w:tabs>
                      <w:tab w:val="left" w:pos="-720"/>
                    </w:tabs>
                    <w:rPr>
                      <w:rFonts w:asciiTheme="majorHAnsi" w:hAnsiTheme="majorHAnsi" w:cstheme="majorHAnsi"/>
                      <w:color w:val="000000"/>
                      <w:sz w:val="22"/>
                      <w:szCs w:val="22"/>
                    </w:rPr>
                  </w:pPr>
                  <w:r w:rsidRPr="00E173D1">
                    <w:rPr>
                      <w:rFonts w:asciiTheme="majorHAnsi" w:hAnsiTheme="majorHAnsi" w:cstheme="majorHAnsi"/>
                      <w:color w:val="000000"/>
                      <w:sz w:val="22"/>
                      <w:szCs w:val="22"/>
                    </w:rPr>
                    <w:t xml:space="preserve">Alberta Heritage Foundation for Medical Research- Conference Grant                     </w:t>
                  </w:r>
                </w:p>
                <w:p w14:paraId="79A76F75" w14:textId="799752D0" w:rsidR="004B1DF9" w:rsidRPr="00E173D1" w:rsidRDefault="004B1DF9" w:rsidP="004B1DF9">
                  <w:pPr>
                    <w:tabs>
                      <w:tab w:val="left" w:pos="-720"/>
                    </w:tabs>
                    <w:ind w:left="2835" w:hanging="2835"/>
                    <w:rPr>
                      <w:rFonts w:asciiTheme="majorHAnsi" w:hAnsiTheme="majorHAnsi" w:cstheme="majorHAnsi"/>
                      <w:i/>
                      <w:color w:val="000000"/>
                      <w:sz w:val="22"/>
                      <w:szCs w:val="22"/>
                    </w:rPr>
                  </w:pPr>
                  <w:r w:rsidRPr="00E173D1">
                    <w:rPr>
                      <w:rFonts w:asciiTheme="majorHAnsi" w:hAnsiTheme="majorHAnsi" w:cstheme="majorHAnsi"/>
                      <w:i/>
                      <w:color w:val="000000"/>
                      <w:sz w:val="22"/>
                      <w:szCs w:val="22"/>
                    </w:rPr>
                    <w:t>Mechanisms, measurement and management of DCD</w:t>
                  </w:r>
                </w:p>
                <w:p w14:paraId="6E1FD109" w14:textId="77777777" w:rsidR="004B1DF9" w:rsidRPr="00E173D1" w:rsidRDefault="004B1DF9" w:rsidP="004B1DF9">
                  <w:pPr>
                    <w:tabs>
                      <w:tab w:val="left" w:pos="-720"/>
                    </w:tabs>
                    <w:ind w:left="2835" w:hanging="2835"/>
                    <w:rPr>
                      <w:rFonts w:asciiTheme="majorHAnsi" w:hAnsiTheme="majorHAnsi" w:cstheme="majorHAnsi"/>
                      <w:color w:val="000000"/>
                      <w:sz w:val="22"/>
                      <w:szCs w:val="22"/>
                    </w:rPr>
                  </w:pPr>
                  <w:r w:rsidRPr="00E173D1">
                    <w:rPr>
                      <w:rFonts w:asciiTheme="majorHAnsi" w:hAnsiTheme="majorHAnsi" w:cstheme="majorHAnsi"/>
                      <w:color w:val="000000"/>
                      <w:sz w:val="22"/>
                      <w:szCs w:val="22"/>
                    </w:rPr>
                    <w:t>Principal investigator: Deborah Dewey</w:t>
                  </w:r>
                </w:p>
                <w:p w14:paraId="6C912643" w14:textId="0DF0A4EA" w:rsidR="004B1DF9" w:rsidRPr="00E173D1" w:rsidRDefault="004B1DF9" w:rsidP="004B1DF9">
                  <w:pPr>
                    <w:tabs>
                      <w:tab w:val="left" w:pos="-720"/>
                    </w:tabs>
                    <w:ind w:left="2835" w:hanging="2835"/>
                    <w:rPr>
                      <w:rFonts w:asciiTheme="majorHAnsi" w:hAnsiTheme="majorHAnsi" w:cstheme="majorHAnsi"/>
                      <w:sz w:val="22"/>
                      <w:szCs w:val="22"/>
                      <w:lang w:val="en-GB"/>
                    </w:rPr>
                  </w:pPr>
                </w:p>
              </w:tc>
              <w:tc>
                <w:tcPr>
                  <w:tcW w:w="8033" w:type="dxa"/>
                  <w:gridSpan w:val="6"/>
                  <w:shd w:val="clear" w:color="auto" w:fill="FFFFFF" w:themeFill="background1"/>
                </w:tcPr>
                <w:p w14:paraId="17779044" w14:textId="589B4963" w:rsidR="004B1DF9" w:rsidRPr="00E173D1" w:rsidRDefault="004B1DF9" w:rsidP="004B1DF9">
                  <w:pPr>
                    <w:rPr>
                      <w:rFonts w:asciiTheme="majorHAnsi" w:hAnsiTheme="majorHAnsi" w:cstheme="majorHAnsi"/>
                      <w:sz w:val="22"/>
                      <w:szCs w:val="22"/>
                      <w:lang w:val="en-GB"/>
                    </w:rPr>
                  </w:pPr>
                  <w:r w:rsidRPr="00E173D1">
                    <w:rPr>
                      <w:rFonts w:asciiTheme="majorHAnsi" w:hAnsiTheme="majorHAnsi" w:cstheme="majorHAnsi"/>
                      <w:color w:val="000000"/>
                      <w:sz w:val="22"/>
                      <w:szCs w:val="22"/>
                    </w:rPr>
                    <w:t>$5,000</w:t>
                  </w:r>
                </w:p>
                <w:p w14:paraId="60E63108" w14:textId="77777777" w:rsidR="004B1DF9" w:rsidRPr="00E173D1" w:rsidRDefault="004B1DF9" w:rsidP="004B1DF9">
                  <w:pPr>
                    <w:rPr>
                      <w:rFonts w:asciiTheme="majorHAnsi" w:hAnsiTheme="majorHAnsi" w:cstheme="majorHAnsi"/>
                      <w:sz w:val="22"/>
                      <w:szCs w:val="22"/>
                      <w:lang w:val="en-GB"/>
                    </w:rPr>
                  </w:pPr>
                </w:p>
                <w:p w14:paraId="3E81DFE8" w14:textId="77777777" w:rsidR="004B1DF9" w:rsidRPr="00E173D1" w:rsidRDefault="004B1DF9" w:rsidP="004B1DF9">
                  <w:pPr>
                    <w:tabs>
                      <w:tab w:val="left" w:pos="-720"/>
                    </w:tabs>
                    <w:rPr>
                      <w:rFonts w:asciiTheme="majorHAnsi" w:hAnsiTheme="majorHAnsi" w:cstheme="majorHAnsi"/>
                      <w:sz w:val="22"/>
                      <w:szCs w:val="22"/>
                      <w:lang w:val="en-GB"/>
                    </w:rPr>
                  </w:pPr>
                </w:p>
              </w:tc>
            </w:tr>
            <w:tr w:rsidR="000D6241" w:rsidRPr="00E173D1" w14:paraId="075A28EC" w14:textId="538F7B69" w:rsidTr="00D01CF2">
              <w:trPr>
                <w:gridAfter w:val="15"/>
                <w:wAfter w:w="13944" w:type="dxa"/>
                <w:trHeight w:val="244"/>
              </w:trPr>
              <w:tc>
                <w:tcPr>
                  <w:tcW w:w="2038" w:type="dxa"/>
                  <w:shd w:val="clear" w:color="auto" w:fill="FFFFFF" w:themeFill="background1"/>
                </w:tcPr>
                <w:p w14:paraId="1C57DCF8" w14:textId="77777777" w:rsidR="004B1DF9" w:rsidRPr="00E173D1" w:rsidRDefault="004B1DF9" w:rsidP="004B1DF9">
                  <w:pPr>
                    <w:rPr>
                      <w:rFonts w:asciiTheme="majorHAnsi" w:hAnsiTheme="majorHAnsi" w:cstheme="majorHAnsi"/>
                      <w:sz w:val="22"/>
                      <w:szCs w:val="22"/>
                      <w:lang w:val="en-GB"/>
                    </w:rPr>
                  </w:pPr>
                  <w:r w:rsidRPr="00E173D1">
                    <w:rPr>
                      <w:rFonts w:asciiTheme="majorHAnsi" w:hAnsiTheme="majorHAnsi" w:cstheme="majorHAnsi"/>
                      <w:sz w:val="22"/>
                      <w:szCs w:val="22"/>
                      <w:lang w:val="en-GB"/>
                    </w:rPr>
                    <w:t>Jun 2001-May2002</w:t>
                  </w:r>
                </w:p>
              </w:tc>
              <w:tc>
                <w:tcPr>
                  <w:tcW w:w="7372" w:type="dxa"/>
                  <w:gridSpan w:val="4"/>
                  <w:shd w:val="clear" w:color="auto" w:fill="FFFFFF" w:themeFill="background1"/>
                </w:tcPr>
                <w:p w14:paraId="71C4E8A9" w14:textId="227D037D" w:rsidR="004B1DF9" w:rsidRPr="00E173D1" w:rsidRDefault="004B1DF9" w:rsidP="004B1DF9">
                  <w:pPr>
                    <w:tabs>
                      <w:tab w:val="left" w:pos="-720"/>
                    </w:tabs>
                    <w:ind w:left="2835" w:hanging="2835"/>
                    <w:rPr>
                      <w:rFonts w:asciiTheme="majorHAnsi" w:hAnsiTheme="majorHAnsi" w:cstheme="majorHAnsi"/>
                      <w:color w:val="000000"/>
                      <w:sz w:val="22"/>
                      <w:szCs w:val="22"/>
                    </w:rPr>
                  </w:pPr>
                  <w:r w:rsidRPr="00E173D1">
                    <w:rPr>
                      <w:rFonts w:asciiTheme="majorHAnsi" w:hAnsiTheme="majorHAnsi" w:cstheme="majorHAnsi"/>
                      <w:color w:val="000000"/>
                      <w:sz w:val="22"/>
                      <w:szCs w:val="22"/>
                    </w:rPr>
                    <w:t xml:space="preserve">Canadian Institutes of Health Research-Conference Grant                                     </w:t>
                  </w:r>
                </w:p>
                <w:p w14:paraId="2A1EA20B" w14:textId="77777777" w:rsidR="004B1DF9" w:rsidRPr="00E173D1" w:rsidRDefault="004B1DF9" w:rsidP="004B1DF9">
                  <w:pPr>
                    <w:tabs>
                      <w:tab w:val="left" w:pos="-720"/>
                    </w:tabs>
                    <w:ind w:left="2835" w:hanging="2835"/>
                    <w:rPr>
                      <w:rFonts w:asciiTheme="majorHAnsi" w:hAnsiTheme="majorHAnsi" w:cstheme="majorHAnsi"/>
                      <w:i/>
                      <w:color w:val="000000"/>
                      <w:sz w:val="22"/>
                      <w:szCs w:val="22"/>
                    </w:rPr>
                  </w:pPr>
                  <w:r w:rsidRPr="00E173D1">
                    <w:rPr>
                      <w:rFonts w:asciiTheme="majorHAnsi" w:hAnsiTheme="majorHAnsi" w:cstheme="majorHAnsi"/>
                      <w:i/>
                      <w:color w:val="000000"/>
                      <w:sz w:val="22"/>
                      <w:szCs w:val="22"/>
                    </w:rPr>
                    <w:t>Mechanisms, Measurement and Management</w:t>
                  </w:r>
                </w:p>
                <w:p w14:paraId="0501D6DA" w14:textId="77777777" w:rsidR="004B1DF9" w:rsidRPr="00E173D1" w:rsidRDefault="004B1DF9" w:rsidP="004B1DF9">
                  <w:pPr>
                    <w:tabs>
                      <w:tab w:val="left" w:pos="-720"/>
                    </w:tabs>
                    <w:ind w:left="2835" w:hanging="2835"/>
                    <w:rPr>
                      <w:rFonts w:asciiTheme="majorHAnsi" w:hAnsiTheme="majorHAnsi" w:cstheme="majorHAnsi"/>
                      <w:color w:val="000000"/>
                      <w:sz w:val="22"/>
                      <w:szCs w:val="22"/>
                    </w:rPr>
                  </w:pPr>
                  <w:r w:rsidRPr="00E173D1">
                    <w:rPr>
                      <w:rFonts w:asciiTheme="majorHAnsi" w:hAnsiTheme="majorHAnsi" w:cstheme="majorHAnsi"/>
                      <w:color w:val="000000"/>
                      <w:sz w:val="22"/>
                      <w:szCs w:val="22"/>
                    </w:rPr>
                    <w:t>Principal investigator: Deborah Dewey</w:t>
                  </w:r>
                </w:p>
                <w:p w14:paraId="208E1F79" w14:textId="5FE41631" w:rsidR="004B1DF9" w:rsidRPr="00E173D1" w:rsidRDefault="004B1DF9" w:rsidP="004B1DF9">
                  <w:pPr>
                    <w:tabs>
                      <w:tab w:val="left" w:pos="-720"/>
                    </w:tabs>
                    <w:ind w:left="2835" w:hanging="2835"/>
                    <w:rPr>
                      <w:rFonts w:asciiTheme="majorHAnsi" w:hAnsiTheme="majorHAnsi" w:cstheme="majorHAnsi"/>
                      <w:color w:val="000000"/>
                      <w:sz w:val="22"/>
                      <w:szCs w:val="22"/>
                    </w:rPr>
                  </w:pPr>
                </w:p>
              </w:tc>
              <w:tc>
                <w:tcPr>
                  <w:tcW w:w="8033" w:type="dxa"/>
                  <w:gridSpan w:val="6"/>
                  <w:shd w:val="clear" w:color="auto" w:fill="FFFFFF" w:themeFill="background1"/>
                </w:tcPr>
                <w:p w14:paraId="01FB1FC8" w14:textId="57BFC404"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$10,000</w:t>
                  </w:r>
                </w:p>
                <w:p w14:paraId="19FEF4C1" w14:textId="77777777" w:rsidR="004B1DF9" w:rsidRPr="00E173D1" w:rsidRDefault="004B1DF9" w:rsidP="004B1DF9">
                  <w:pPr>
                    <w:rPr>
                      <w:rFonts w:asciiTheme="majorHAnsi" w:hAnsiTheme="majorHAnsi" w:cstheme="majorHAnsi"/>
                      <w:color w:val="000000"/>
                      <w:sz w:val="22"/>
                      <w:szCs w:val="22"/>
                    </w:rPr>
                  </w:pPr>
                </w:p>
                <w:p w14:paraId="427E4A74" w14:textId="77777777" w:rsidR="004B1DF9" w:rsidRPr="00E173D1" w:rsidRDefault="004B1DF9" w:rsidP="004B1DF9">
                  <w:pPr>
                    <w:tabs>
                      <w:tab w:val="left" w:pos="-720"/>
                    </w:tabs>
                    <w:rPr>
                      <w:rFonts w:asciiTheme="majorHAnsi" w:hAnsiTheme="majorHAnsi" w:cstheme="majorHAnsi"/>
                      <w:color w:val="000000"/>
                      <w:sz w:val="22"/>
                      <w:szCs w:val="22"/>
                    </w:rPr>
                  </w:pPr>
                </w:p>
              </w:tc>
            </w:tr>
            <w:tr w:rsidR="000D6241" w:rsidRPr="00E173D1" w14:paraId="2B86FA78" w14:textId="7B9217B6" w:rsidTr="00D01CF2">
              <w:trPr>
                <w:gridAfter w:val="15"/>
                <w:wAfter w:w="13944" w:type="dxa"/>
                <w:trHeight w:val="244"/>
              </w:trPr>
              <w:tc>
                <w:tcPr>
                  <w:tcW w:w="2038" w:type="dxa"/>
                  <w:shd w:val="clear" w:color="auto" w:fill="FFFFFF" w:themeFill="background1"/>
                </w:tcPr>
                <w:p w14:paraId="28E08F8C" w14:textId="77777777" w:rsidR="004B1DF9" w:rsidRPr="00E173D1" w:rsidRDefault="004B1DF9" w:rsidP="004B1DF9">
                  <w:pPr>
                    <w:rPr>
                      <w:rFonts w:asciiTheme="majorHAnsi" w:hAnsiTheme="majorHAnsi" w:cstheme="majorHAnsi"/>
                      <w:sz w:val="22"/>
                      <w:szCs w:val="22"/>
                      <w:lang w:val="en-GB"/>
                    </w:rPr>
                  </w:pPr>
                  <w:r w:rsidRPr="00E173D1">
                    <w:rPr>
                      <w:rFonts w:asciiTheme="majorHAnsi" w:hAnsiTheme="majorHAnsi" w:cstheme="majorHAnsi"/>
                      <w:sz w:val="22"/>
                      <w:szCs w:val="22"/>
                      <w:lang w:val="en-GB"/>
                    </w:rPr>
                    <w:t>Jun 1999-May 2000</w:t>
                  </w:r>
                </w:p>
              </w:tc>
              <w:tc>
                <w:tcPr>
                  <w:tcW w:w="7372" w:type="dxa"/>
                  <w:gridSpan w:val="4"/>
                  <w:shd w:val="clear" w:color="auto" w:fill="FFFFFF" w:themeFill="background1"/>
                </w:tcPr>
                <w:p w14:paraId="49EFAEF9" w14:textId="33FEC324" w:rsidR="004B1DF9" w:rsidRPr="00E173D1" w:rsidRDefault="004B1DF9" w:rsidP="004B1DF9">
                  <w:pPr>
                    <w:tabs>
                      <w:tab w:val="left" w:pos="-1440"/>
                      <w:tab w:val="left" w:pos="6476"/>
                    </w:tabs>
                    <w:rPr>
                      <w:rFonts w:asciiTheme="majorHAnsi" w:hAnsiTheme="majorHAnsi" w:cstheme="majorHAnsi"/>
                      <w:sz w:val="22"/>
                      <w:szCs w:val="22"/>
                      <w:lang w:val="en-GB"/>
                    </w:rPr>
                  </w:pPr>
                  <w:r w:rsidRPr="00E173D1">
                    <w:rPr>
                      <w:rFonts w:asciiTheme="majorHAnsi" w:hAnsiTheme="majorHAnsi" w:cstheme="majorHAnsi"/>
                      <w:sz w:val="22"/>
                      <w:szCs w:val="22"/>
                      <w:lang w:val="en-GB"/>
                    </w:rPr>
                    <w:t xml:space="preserve">Alberta Children's Hospital Foundation                                                                   </w:t>
                  </w:r>
                </w:p>
                <w:p w14:paraId="0B185A61" w14:textId="77777777" w:rsidR="004B1DF9" w:rsidRPr="00E173D1" w:rsidRDefault="004B1DF9" w:rsidP="004B1DF9">
                  <w:pPr>
                    <w:tabs>
                      <w:tab w:val="left" w:pos="-1440"/>
                    </w:tabs>
                    <w:ind w:left="7200" w:hanging="7200"/>
                    <w:rPr>
                      <w:rFonts w:asciiTheme="majorHAnsi" w:hAnsiTheme="majorHAnsi" w:cstheme="majorHAnsi"/>
                      <w:i/>
                      <w:sz w:val="22"/>
                      <w:szCs w:val="22"/>
                      <w:u w:val="single"/>
                      <w:lang w:val="en-GB"/>
                    </w:rPr>
                  </w:pPr>
                  <w:r w:rsidRPr="00E173D1">
                    <w:rPr>
                      <w:rFonts w:asciiTheme="majorHAnsi" w:hAnsiTheme="majorHAnsi" w:cstheme="majorHAnsi"/>
                      <w:i/>
                      <w:sz w:val="22"/>
                      <w:szCs w:val="22"/>
                      <w:lang w:val="en-GB"/>
                    </w:rPr>
                    <w:t xml:space="preserve">Psychosocial maturation in young adults </w:t>
                  </w:r>
                </w:p>
                <w:p w14:paraId="404FFF80" w14:textId="77777777" w:rsidR="004B1DF9" w:rsidRPr="00E173D1" w:rsidRDefault="004B1DF9" w:rsidP="004B1DF9">
                  <w:pPr>
                    <w:tabs>
                      <w:tab w:val="left" w:pos="-720"/>
                      <w:tab w:val="left" w:pos="0"/>
                    </w:tabs>
                    <w:suppressAutoHyphens/>
                    <w:jc w:val="both"/>
                    <w:rPr>
                      <w:rFonts w:asciiTheme="majorHAnsi" w:hAnsiTheme="majorHAnsi" w:cstheme="majorHAnsi"/>
                      <w:sz w:val="22"/>
                      <w:szCs w:val="22"/>
                      <w:lang w:val="en-GB"/>
                    </w:rPr>
                  </w:pPr>
                  <w:r w:rsidRPr="00E173D1">
                    <w:rPr>
                      <w:rFonts w:asciiTheme="majorHAnsi" w:hAnsiTheme="majorHAnsi" w:cstheme="majorHAnsi"/>
                      <w:sz w:val="22"/>
                      <w:szCs w:val="22"/>
                      <w:lang w:val="en-GB"/>
                    </w:rPr>
                    <w:t>Principal Investigator: Daniele Pacaud</w:t>
                  </w:r>
                </w:p>
                <w:p w14:paraId="726931FF" w14:textId="77777777" w:rsidR="004B1DF9" w:rsidRPr="00E173D1" w:rsidRDefault="004B1DF9" w:rsidP="004B1DF9">
                  <w:pPr>
                    <w:rPr>
                      <w:rFonts w:asciiTheme="majorHAnsi" w:hAnsiTheme="majorHAnsi" w:cstheme="majorHAnsi"/>
                      <w:sz w:val="22"/>
                      <w:szCs w:val="22"/>
                      <w:lang w:val="en-GB"/>
                    </w:rPr>
                  </w:pPr>
                  <w:r w:rsidRPr="00E173D1">
                    <w:rPr>
                      <w:rFonts w:asciiTheme="majorHAnsi" w:hAnsiTheme="majorHAnsi" w:cstheme="majorHAnsi"/>
                      <w:sz w:val="22"/>
                      <w:szCs w:val="22"/>
                      <w:lang w:val="en-GB"/>
                    </w:rPr>
                    <w:t>Co-Investigator: Deborah Dewey</w:t>
                  </w:r>
                </w:p>
                <w:p w14:paraId="71BE45C1" w14:textId="68BC34B3" w:rsidR="004B1DF9" w:rsidRPr="00E173D1" w:rsidRDefault="004B1DF9" w:rsidP="004B1DF9">
                  <w:pPr>
                    <w:rPr>
                      <w:rFonts w:asciiTheme="majorHAnsi" w:hAnsiTheme="majorHAnsi" w:cstheme="majorHAnsi"/>
                      <w:sz w:val="22"/>
                      <w:szCs w:val="22"/>
                      <w:lang w:val="en-GB"/>
                    </w:rPr>
                  </w:pPr>
                </w:p>
              </w:tc>
              <w:tc>
                <w:tcPr>
                  <w:tcW w:w="8033" w:type="dxa"/>
                  <w:gridSpan w:val="6"/>
                  <w:shd w:val="clear" w:color="auto" w:fill="FFFFFF" w:themeFill="background1"/>
                </w:tcPr>
                <w:p w14:paraId="7ADF2EC7" w14:textId="148CCEA0" w:rsidR="004B1DF9" w:rsidRPr="00E173D1" w:rsidRDefault="004B1DF9" w:rsidP="004B1DF9">
                  <w:pPr>
                    <w:rPr>
                      <w:rFonts w:asciiTheme="majorHAnsi" w:hAnsiTheme="majorHAnsi" w:cstheme="majorHAnsi"/>
                      <w:sz w:val="22"/>
                      <w:szCs w:val="22"/>
                      <w:lang w:val="en-GB"/>
                    </w:rPr>
                  </w:pPr>
                  <w:r w:rsidRPr="00E173D1">
                    <w:rPr>
                      <w:rFonts w:asciiTheme="majorHAnsi" w:hAnsiTheme="majorHAnsi" w:cstheme="majorHAnsi"/>
                      <w:sz w:val="22"/>
                      <w:szCs w:val="22"/>
                      <w:lang w:val="en-GB"/>
                    </w:rPr>
                    <w:t>$14,000</w:t>
                  </w:r>
                </w:p>
                <w:p w14:paraId="5F127AEF" w14:textId="77777777" w:rsidR="004B1DF9" w:rsidRPr="00E173D1" w:rsidRDefault="004B1DF9" w:rsidP="004B1DF9">
                  <w:pPr>
                    <w:rPr>
                      <w:rFonts w:asciiTheme="majorHAnsi" w:hAnsiTheme="majorHAnsi" w:cstheme="majorHAnsi"/>
                      <w:sz w:val="22"/>
                      <w:szCs w:val="22"/>
                      <w:lang w:val="en-GB"/>
                    </w:rPr>
                  </w:pPr>
                </w:p>
                <w:p w14:paraId="2EA4946F" w14:textId="77777777" w:rsidR="004B1DF9" w:rsidRPr="00E173D1" w:rsidRDefault="004B1DF9" w:rsidP="004B1DF9">
                  <w:pPr>
                    <w:rPr>
                      <w:rFonts w:asciiTheme="majorHAnsi" w:hAnsiTheme="majorHAnsi" w:cstheme="majorHAnsi"/>
                      <w:sz w:val="22"/>
                      <w:szCs w:val="22"/>
                      <w:lang w:val="en-GB"/>
                    </w:rPr>
                  </w:pPr>
                </w:p>
              </w:tc>
            </w:tr>
            <w:tr w:rsidR="000D6241" w:rsidRPr="00E173D1" w14:paraId="2F6166DD" w14:textId="6007F740" w:rsidTr="00D01CF2">
              <w:trPr>
                <w:gridAfter w:val="15"/>
                <w:wAfter w:w="13944" w:type="dxa"/>
                <w:trHeight w:val="244"/>
              </w:trPr>
              <w:tc>
                <w:tcPr>
                  <w:tcW w:w="2038" w:type="dxa"/>
                  <w:shd w:val="clear" w:color="auto" w:fill="FFFFFF" w:themeFill="background1"/>
                </w:tcPr>
                <w:p w14:paraId="7443A316" w14:textId="77777777" w:rsidR="004B1DF9" w:rsidRPr="00E173D1" w:rsidRDefault="004B1DF9" w:rsidP="004B1DF9">
                  <w:pPr>
                    <w:rPr>
                      <w:rFonts w:asciiTheme="majorHAnsi" w:hAnsiTheme="majorHAnsi" w:cstheme="majorHAnsi"/>
                      <w:sz w:val="22"/>
                      <w:szCs w:val="22"/>
                      <w:lang w:val="en-GB"/>
                    </w:rPr>
                  </w:pPr>
                  <w:r w:rsidRPr="00E173D1">
                    <w:rPr>
                      <w:rFonts w:asciiTheme="majorHAnsi" w:hAnsiTheme="majorHAnsi" w:cstheme="majorHAnsi"/>
                      <w:sz w:val="22"/>
                      <w:szCs w:val="22"/>
                      <w:lang w:val="en-GB"/>
                    </w:rPr>
                    <w:t>Jun 1999-May 2001</w:t>
                  </w:r>
                </w:p>
              </w:tc>
              <w:tc>
                <w:tcPr>
                  <w:tcW w:w="7372" w:type="dxa"/>
                  <w:gridSpan w:val="4"/>
                  <w:shd w:val="clear" w:color="auto" w:fill="FFFFFF" w:themeFill="background1"/>
                </w:tcPr>
                <w:p w14:paraId="61D4667F" w14:textId="692EB814" w:rsidR="004B1DF9" w:rsidRPr="00E173D1" w:rsidRDefault="004B1DF9" w:rsidP="004B1DF9">
                  <w:pPr>
                    <w:tabs>
                      <w:tab w:val="left" w:pos="-1440"/>
                    </w:tabs>
                    <w:rPr>
                      <w:rFonts w:asciiTheme="majorHAnsi" w:hAnsiTheme="majorHAnsi" w:cstheme="majorHAnsi"/>
                      <w:sz w:val="22"/>
                      <w:szCs w:val="22"/>
                      <w:lang w:val="en-GB"/>
                    </w:rPr>
                  </w:pPr>
                  <w:r w:rsidRPr="00E173D1">
                    <w:rPr>
                      <w:rFonts w:asciiTheme="majorHAnsi" w:hAnsiTheme="majorHAnsi" w:cstheme="majorHAnsi"/>
                      <w:sz w:val="22"/>
                      <w:szCs w:val="22"/>
                      <w:lang w:val="en-GB"/>
                    </w:rPr>
                    <w:t xml:space="preserve">Juvenile Diabetes Foundation International            </w:t>
                  </w:r>
                  <w:r w:rsidRPr="00E173D1">
                    <w:rPr>
                      <w:rFonts w:asciiTheme="majorHAnsi" w:hAnsiTheme="majorHAnsi" w:cstheme="majorHAnsi"/>
                      <w:sz w:val="22"/>
                      <w:szCs w:val="22"/>
                      <w:lang w:val="en-GB"/>
                    </w:rPr>
                    <w:tab/>
                  </w:r>
                  <w:r w:rsidRPr="00E173D1">
                    <w:rPr>
                      <w:rFonts w:asciiTheme="majorHAnsi" w:hAnsiTheme="majorHAnsi" w:cstheme="majorHAnsi"/>
                      <w:sz w:val="22"/>
                      <w:szCs w:val="22"/>
                      <w:lang w:val="en-GB"/>
                    </w:rPr>
                    <w:tab/>
                    <w:t xml:space="preserve">                  </w:t>
                  </w:r>
                </w:p>
                <w:p w14:paraId="2C6CF85F" w14:textId="77777777" w:rsidR="004B1DF9" w:rsidRPr="00E173D1" w:rsidRDefault="004B1DF9" w:rsidP="004B1DF9">
                  <w:pPr>
                    <w:tabs>
                      <w:tab w:val="left" w:pos="-1440"/>
                    </w:tabs>
                    <w:rPr>
                      <w:rFonts w:asciiTheme="majorHAnsi" w:hAnsiTheme="majorHAnsi" w:cstheme="majorHAnsi"/>
                      <w:i/>
                      <w:sz w:val="22"/>
                      <w:szCs w:val="22"/>
                      <w:lang w:val="en-GB"/>
                    </w:rPr>
                  </w:pPr>
                  <w:r w:rsidRPr="00E173D1">
                    <w:rPr>
                      <w:rFonts w:asciiTheme="majorHAnsi" w:hAnsiTheme="majorHAnsi" w:cstheme="majorHAnsi"/>
                      <w:i/>
                      <w:sz w:val="22"/>
                      <w:szCs w:val="22"/>
                      <w:lang w:val="en-GB"/>
                    </w:rPr>
                    <w:t xml:space="preserve">Effect of insulin-dependent diabetes on psychosocial </w:t>
                  </w:r>
                </w:p>
                <w:p w14:paraId="6B810D01" w14:textId="77777777" w:rsidR="004B1DF9" w:rsidRPr="00E173D1" w:rsidRDefault="004B1DF9" w:rsidP="004B1DF9">
                  <w:pPr>
                    <w:tabs>
                      <w:tab w:val="left" w:pos="-1440"/>
                    </w:tabs>
                    <w:rPr>
                      <w:rFonts w:asciiTheme="majorHAnsi" w:hAnsiTheme="majorHAnsi" w:cstheme="majorHAnsi"/>
                      <w:sz w:val="22"/>
                      <w:szCs w:val="22"/>
                      <w:lang w:val="en-GB"/>
                    </w:rPr>
                  </w:pPr>
                  <w:r w:rsidRPr="00E173D1">
                    <w:rPr>
                      <w:rFonts w:asciiTheme="majorHAnsi" w:hAnsiTheme="majorHAnsi" w:cstheme="majorHAnsi"/>
                      <w:i/>
                      <w:sz w:val="22"/>
                      <w:szCs w:val="22"/>
                      <w:lang w:val="en-GB"/>
                    </w:rPr>
                    <w:t>maturation in young adu</w:t>
                  </w:r>
                  <w:r w:rsidRPr="00E173D1">
                    <w:rPr>
                      <w:rFonts w:asciiTheme="majorHAnsi" w:hAnsiTheme="majorHAnsi" w:cstheme="majorHAnsi"/>
                      <w:sz w:val="22"/>
                      <w:szCs w:val="22"/>
                      <w:lang w:val="en-GB"/>
                    </w:rPr>
                    <w:t xml:space="preserve">lts </w:t>
                  </w:r>
                </w:p>
                <w:p w14:paraId="50DCDDEB" w14:textId="77777777" w:rsidR="004B1DF9" w:rsidRPr="00E173D1" w:rsidRDefault="004B1DF9" w:rsidP="004B1DF9">
                  <w:pPr>
                    <w:tabs>
                      <w:tab w:val="left" w:pos="-720"/>
                      <w:tab w:val="left" w:pos="0"/>
                    </w:tabs>
                    <w:suppressAutoHyphens/>
                    <w:jc w:val="both"/>
                    <w:rPr>
                      <w:rFonts w:asciiTheme="majorHAnsi" w:hAnsiTheme="majorHAnsi" w:cstheme="majorHAnsi"/>
                      <w:sz w:val="22"/>
                      <w:szCs w:val="22"/>
                      <w:lang w:val="en-GB"/>
                    </w:rPr>
                  </w:pPr>
                  <w:r w:rsidRPr="00E173D1">
                    <w:rPr>
                      <w:rFonts w:asciiTheme="majorHAnsi" w:hAnsiTheme="majorHAnsi" w:cstheme="majorHAnsi"/>
                      <w:sz w:val="22"/>
                      <w:szCs w:val="22"/>
                      <w:lang w:val="en-GB"/>
                    </w:rPr>
                    <w:t>Principal Investigator: Daniele Pacaud</w:t>
                  </w:r>
                </w:p>
                <w:p w14:paraId="48AFF886" w14:textId="77777777" w:rsidR="004B1DF9" w:rsidRPr="00E173D1" w:rsidRDefault="004B1DF9" w:rsidP="004B1DF9">
                  <w:pPr>
                    <w:tabs>
                      <w:tab w:val="left" w:pos="-1440"/>
                    </w:tabs>
                    <w:ind w:left="7200" w:hanging="7200"/>
                    <w:rPr>
                      <w:rFonts w:asciiTheme="majorHAnsi" w:hAnsiTheme="majorHAnsi" w:cstheme="majorHAnsi"/>
                      <w:sz w:val="22"/>
                      <w:szCs w:val="22"/>
                      <w:lang w:val="en-GB"/>
                    </w:rPr>
                  </w:pPr>
                  <w:r w:rsidRPr="00E173D1">
                    <w:rPr>
                      <w:rFonts w:asciiTheme="majorHAnsi" w:hAnsiTheme="majorHAnsi" w:cstheme="majorHAnsi"/>
                      <w:sz w:val="22"/>
                      <w:szCs w:val="22"/>
                      <w:lang w:val="en-GB"/>
                    </w:rPr>
                    <w:t>Co-Investigator: Deborah Dewey</w:t>
                  </w:r>
                </w:p>
                <w:p w14:paraId="0C72E900" w14:textId="63A10C97" w:rsidR="004B1DF9" w:rsidRPr="00E173D1" w:rsidRDefault="004B1DF9" w:rsidP="004B1DF9">
                  <w:pPr>
                    <w:tabs>
                      <w:tab w:val="left" w:pos="-1440"/>
                    </w:tabs>
                    <w:ind w:left="7200" w:hanging="7200"/>
                    <w:rPr>
                      <w:rFonts w:asciiTheme="majorHAnsi" w:hAnsiTheme="majorHAnsi" w:cstheme="majorHAnsi"/>
                      <w:sz w:val="22"/>
                      <w:szCs w:val="22"/>
                      <w:lang w:val="en-GB"/>
                    </w:rPr>
                  </w:pPr>
                </w:p>
              </w:tc>
              <w:tc>
                <w:tcPr>
                  <w:tcW w:w="8033" w:type="dxa"/>
                  <w:gridSpan w:val="6"/>
                  <w:shd w:val="clear" w:color="auto" w:fill="FFFFFF" w:themeFill="background1"/>
                </w:tcPr>
                <w:p w14:paraId="6BD7F1C3" w14:textId="77777777" w:rsidR="004B1DF9" w:rsidRDefault="004B1DF9" w:rsidP="004B1DF9">
                  <w:pPr>
                    <w:rPr>
                      <w:rFonts w:asciiTheme="majorHAnsi" w:hAnsiTheme="majorHAnsi" w:cstheme="majorHAnsi"/>
                      <w:sz w:val="22"/>
                      <w:szCs w:val="22"/>
                      <w:lang w:val="en-GB"/>
                    </w:rPr>
                  </w:pPr>
                  <w:r w:rsidRPr="00E173D1">
                    <w:rPr>
                      <w:rFonts w:asciiTheme="majorHAnsi" w:hAnsiTheme="majorHAnsi" w:cstheme="majorHAnsi"/>
                      <w:sz w:val="22"/>
                      <w:szCs w:val="22"/>
                      <w:lang w:val="en-GB"/>
                    </w:rPr>
                    <w:t>$15,197</w:t>
                  </w:r>
                </w:p>
                <w:p w14:paraId="5928CE0D" w14:textId="5B767E4B" w:rsidR="004B1DF9" w:rsidRPr="00E173D1" w:rsidRDefault="004B1DF9" w:rsidP="004B1DF9">
                  <w:pPr>
                    <w:rPr>
                      <w:rFonts w:asciiTheme="majorHAnsi" w:hAnsiTheme="majorHAnsi" w:cstheme="majorHAnsi"/>
                      <w:sz w:val="22"/>
                      <w:szCs w:val="22"/>
                      <w:lang w:val="en-GB"/>
                    </w:rPr>
                  </w:pPr>
                  <w:r w:rsidRPr="00E173D1">
                    <w:rPr>
                      <w:rFonts w:asciiTheme="majorHAnsi" w:hAnsiTheme="majorHAnsi" w:cstheme="majorHAnsi"/>
                      <w:sz w:val="22"/>
                      <w:szCs w:val="22"/>
                      <w:lang w:val="en-GB"/>
                    </w:rPr>
                    <w:t xml:space="preserve">(US$)  </w:t>
                  </w:r>
                </w:p>
                <w:p w14:paraId="0D75A4BD" w14:textId="77777777" w:rsidR="004B1DF9" w:rsidRPr="00E173D1" w:rsidRDefault="004B1DF9" w:rsidP="004B1DF9">
                  <w:pPr>
                    <w:rPr>
                      <w:rFonts w:asciiTheme="majorHAnsi" w:hAnsiTheme="majorHAnsi" w:cstheme="majorHAnsi"/>
                      <w:sz w:val="22"/>
                      <w:szCs w:val="22"/>
                      <w:lang w:val="en-GB"/>
                    </w:rPr>
                  </w:pPr>
                </w:p>
                <w:p w14:paraId="2CA53681" w14:textId="77777777" w:rsidR="004B1DF9" w:rsidRPr="00E173D1" w:rsidRDefault="004B1DF9" w:rsidP="004B1DF9">
                  <w:pPr>
                    <w:tabs>
                      <w:tab w:val="left" w:pos="-1440"/>
                    </w:tabs>
                    <w:rPr>
                      <w:rFonts w:asciiTheme="majorHAnsi" w:hAnsiTheme="majorHAnsi" w:cstheme="majorHAnsi"/>
                      <w:sz w:val="22"/>
                      <w:szCs w:val="22"/>
                      <w:lang w:val="en-GB"/>
                    </w:rPr>
                  </w:pPr>
                </w:p>
              </w:tc>
            </w:tr>
            <w:tr w:rsidR="000D6241" w:rsidRPr="00E173D1" w14:paraId="1E9DE3B4" w14:textId="54A79C62" w:rsidTr="00D01CF2">
              <w:trPr>
                <w:gridAfter w:val="15"/>
                <w:wAfter w:w="13944" w:type="dxa"/>
                <w:trHeight w:val="244"/>
              </w:trPr>
              <w:tc>
                <w:tcPr>
                  <w:tcW w:w="2038" w:type="dxa"/>
                  <w:shd w:val="clear" w:color="auto" w:fill="FFFFFF" w:themeFill="background1"/>
                </w:tcPr>
                <w:p w14:paraId="46B3F929" w14:textId="77777777" w:rsidR="004B1DF9" w:rsidRPr="00E173D1" w:rsidRDefault="004B1DF9" w:rsidP="004B1DF9">
                  <w:pPr>
                    <w:rPr>
                      <w:rFonts w:asciiTheme="majorHAnsi" w:hAnsiTheme="majorHAnsi" w:cstheme="majorHAnsi"/>
                      <w:sz w:val="22"/>
                      <w:szCs w:val="22"/>
                      <w:lang w:val="en-GB"/>
                    </w:rPr>
                  </w:pPr>
                  <w:r w:rsidRPr="00E173D1">
                    <w:rPr>
                      <w:rFonts w:asciiTheme="majorHAnsi" w:hAnsiTheme="majorHAnsi" w:cstheme="majorHAnsi"/>
                      <w:sz w:val="22"/>
                      <w:szCs w:val="22"/>
                      <w:lang w:val="en-GB"/>
                    </w:rPr>
                    <w:t>Apr 1999-Mar 2002</w:t>
                  </w:r>
                </w:p>
              </w:tc>
              <w:tc>
                <w:tcPr>
                  <w:tcW w:w="7372" w:type="dxa"/>
                  <w:gridSpan w:val="4"/>
                  <w:shd w:val="clear" w:color="auto" w:fill="FFFFFF" w:themeFill="background1"/>
                </w:tcPr>
                <w:p w14:paraId="293A3212" w14:textId="1437354A" w:rsidR="004B1DF9" w:rsidRPr="00E173D1" w:rsidRDefault="004B1DF9" w:rsidP="004B1DF9">
                  <w:pPr>
                    <w:tabs>
                      <w:tab w:val="left" w:pos="-1440"/>
                    </w:tabs>
                    <w:ind w:left="7200" w:hanging="7200"/>
                    <w:rPr>
                      <w:rFonts w:asciiTheme="majorHAnsi" w:hAnsiTheme="majorHAnsi" w:cstheme="majorHAnsi"/>
                      <w:sz w:val="22"/>
                      <w:szCs w:val="22"/>
                      <w:lang w:val="en-GB"/>
                    </w:rPr>
                  </w:pPr>
                  <w:r w:rsidRPr="00E173D1">
                    <w:rPr>
                      <w:rFonts w:asciiTheme="majorHAnsi" w:hAnsiTheme="majorHAnsi" w:cstheme="majorHAnsi"/>
                      <w:sz w:val="22"/>
                      <w:szCs w:val="22"/>
                      <w:lang w:val="en-GB"/>
                    </w:rPr>
                    <w:t xml:space="preserve">Social Sciences and Humanities Research Council   </w:t>
                  </w:r>
                </w:p>
                <w:p w14:paraId="6DFD6CE9" w14:textId="77777777" w:rsidR="004B1DF9" w:rsidRPr="00E173D1" w:rsidRDefault="004B1DF9" w:rsidP="004B1DF9">
                  <w:pPr>
                    <w:tabs>
                      <w:tab w:val="left" w:pos="-1440"/>
                    </w:tabs>
                    <w:rPr>
                      <w:rFonts w:asciiTheme="majorHAnsi" w:hAnsiTheme="majorHAnsi" w:cstheme="majorHAnsi"/>
                      <w:i/>
                      <w:sz w:val="22"/>
                      <w:szCs w:val="22"/>
                      <w:lang w:val="en-GB"/>
                    </w:rPr>
                  </w:pPr>
                  <w:r w:rsidRPr="00E173D1">
                    <w:rPr>
                      <w:rFonts w:asciiTheme="majorHAnsi" w:hAnsiTheme="majorHAnsi" w:cstheme="majorHAnsi"/>
                      <w:i/>
                      <w:sz w:val="22"/>
                      <w:szCs w:val="22"/>
                      <w:lang w:val="en-GB"/>
                    </w:rPr>
                    <w:t>Adult ADHD: Perceptions childhood, attributional styles, and</w:t>
                  </w:r>
                </w:p>
                <w:p w14:paraId="2E482726" w14:textId="77777777" w:rsidR="004B1DF9" w:rsidRPr="00E173D1" w:rsidRDefault="004B1DF9" w:rsidP="004B1DF9">
                  <w:pPr>
                    <w:tabs>
                      <w:tab w:val="left" w:pos="-1440"/>
                    </w:tabs>
                    <w:ind w:left="7200" w:hanging="7200"/>
                    <w:rPr>
                      <w:rFonts w:asciiTheme="majorHAnsi" w:hAnsiTheme="majorHAnsi" w:cstheme="majorHAnsi"/>
                      <w:i/>
                      <w:sz w:val="22"/>
                      <w:szCs w:val="22"/>
                      <w:lang w:val="en-GB"/>
                    </w:rPr>
                  </w:pPr>
                  <w:r w:rsidRPr="00E173D1">
                    <w:rPr>
                      <w:rFonts w:asciiTheme="majorHAnsi" w:hAnsiTheme="majorHAnsi" w:cstheme="majorHAnsi"/>
                      <w:i/>
                      <w:sz w:val="22"/>
                      <w:szCs w:val="22"/>
                      <w:lang w:val="en-GB"/>
                    </w:rPr>
                    <w:t xml:space="preserve">psychologic function in men identified in adulthood </w:t>
                  </w:r>
                </w:p>
                <w:p w14:paraId="2112AF9A" w14:textId="77777777" w:rsidR="004B1DF9" w:rsidRPr="00E173D1" w:rsidRDefault="004B1DF9" w:rsidP="004B1DF9">
                  <w:pPr>
                    <w:tabs>
                      <w:tab w:val="left" w:pos="-720"/>
                      <w:tab w:val="left" w:pos="0"/>
                    </w:tabs>
                    <w:suppressAutoHyphens/>
                    <w:jc w:val="both"/>
                    <w:rPr>
                      <w:rFonts w:asciiTheme="majorHAnsi" w:hAnsiTheme="majorHAnsi" w:cstheme="majorHAnsi"/>
                      <w:sz w:val="22"/>
                      <w:szCs w:val="22"/>
                      <w:lang w:val="en-GB"/>
                    </w:rPr>
                  </w:pPr>
                  <w:r w:rsidRPr="00E173D1">
                    <w:rPr>
                      <w:rFonts w:asciiTheme="majorHAnsi" w:hAnsiTheme="majorHAnsi" w:cstheme="majorHAnsi"/>
                      <w:sz w:val="22"/>
                      <w:szCs w:val="22"/>
                      <w:lang w:val="en-GB"/>
                    </w:rPr>
                    <w:t>Principal Investigator: Bonnie Kaplan</w:t>
                  </w:r>
                </w:p>
                <w:p w14:paraId="21DE144F" w14:textId="77777777" w:rsidR="004B1DF9" w:rsidRPr="00E173D1" w:rsidRDefault="004B1DF9" w:rsidP="004B1DF9">
                  <w:pPr>
                    <w:rPr>
                      <w:rFonts w:asciiTheme="majorHAnsi" w:hAnsiTheme="majorHAnsi" w:cstheme="majorHAnsi"/>
                      <w:sz w:val="22"/>
                      <w:szCs w:val="22"/>
                      <w:lang w:val="en-GB"/>
                    </w:rPr>
                  </w:pPr>
                  <w:r w:rsidRPr="00E173D1">
                    <w:rPr>
                      <w:rFonts w:asciiTheme="majorHAnsi" w:hAnsiTheme="majorHAnsi" w:cstheme="majorHAnsi"/>
                      <w:sz w:val="22"/>
                      <w:szCs w:val="22"/>
                      <w:lang w:val="en-GB"/>
                    </w:rPr>
                    <w:t>Co-Investigator: Deborah Dewey</w:t>
                  </w:r>
                </w:p>
                <w:p w14:paraId="64E775C5" w14:textId="5FBDD631" w:rsidR="004B1DF9" w:rsidRPr="00E173D1" w:rsidRDefault="004B1DF9" w:rsidP="004B1DF9">
                  <w:pPr>
                    <w:rPr>
                      <w:rFonts w:asciiTheme="majorHAnsi" w:hAnsiTheme="majorHAnsi" w:cstheme="majorHAnsi"/>
                      <w:noProof/>
                      <w:sz w:val="22"/>
                      <w:szCs w:val="22"/>
                    </w:rPr>
                  </w:pPr>
                  <w:r w:rsidRPr="00E173D1">
                    <w:rPr>
                      <w:rFonts w:asciiTheme="majorHAnsi" w:hAnsiTheme="majorHAnsi" w:cstheme="majorHAnsi"/>
                      <w:noProof/>
                      <w:sz w:val="22"/>
                      <w:szCs w:val="22"/>
                    </w:rPr>
                    <w:tab/>
                  </w:r>
                </w:p>
              </w:tc>
              <w:tc>
                <w:tcPr>
                  <w:tcW w:w="8033" w:type="dxa"/>
                  <w:gridSpan w:val="6"/>
                  <w:shd w:val="clear" w:color="auto" w:fill="FFFFFF" w:themeFill="background1"/>
                </w:tcPr>
                <w:p w14:paraId="0DC446AA" w14:textId="25041939" w:rsidR="004B1DF9" w:rsidRPr="00E173D1" w:rsidRDefault="004B1DF9" w:rsidP="004B1DF9">
                  <w:pPr>
                    <w:tabs>
                      <w:tab w:val="left" w:pos="-1440"/>
                    </w:tabs>
                    <w:ind w:left="7200" w:hanging="7200"/>
                    <w:rPr>
                      <w:rFonts w:asciiTheme="majorHAnsi" w:hAnsiTheme="majorHAnsi" w:cstheme="majorHAnsi"/>
                      <w:sz w:val="22"/>
                      <w:szCs w:val="22"/>
                      <w:lang w:val="en-GB"/>
                    </w:rPr>
                  </w:pPr>
                  <w:r w:rsidRPr="00E173D1">
                    <w:rPr>
                      <w:rFonts w:asciiTheme="majorHAnsi" w:hAnsiTheme="majorHAnsi" w:cstheme="majorHAnsi"/>
                      <w:sz w:val="22"/>
                      <w:szCs w:val="22"/>
                      <w:lang w:val="en-GB"/>
                    </w:rPr>
                    <w:t>$50,000</w:t>
                  </w:r>
                </w:p>
                <w:p w14:paraId="3DD7A08E" w14:textId="77777777" w:rsidR="004B1DF9" w:rsidRPr="00E173D1" w:rsidRDefault="004B1DF9" w:rsidP="004B1DF9">
                  <w:pPr>
                    <w:tabs>
                      <w:tab w:val="left" w:pos="-1440"/>
                    </w:tabs>
                    <w:ind w:left="7200" w:hanging="7200"/>
                    <w:rPr>
                      <w:rFonts w:asciiTheme="majorHAnsi" w:hAnsiTheme="majorHAnsi" w:cstheme="majorHAnsi"/>
                      <w:sz w:val="22"/>
                      <w:szCs w:val="22"/>
                      <w:lang w:val="en-GB"/>
                    </w:rPr>
                  </w:pPr>
                </w:p>
                <w:p w14:paraId="27C938BA" w14:textId="77777777" w:rsidR="004B1DF9" w:rsidRPr="00E173D1" w:rsidRDefault="004B1DF9" w:rsidP="004B1DF9">
                  <w:pPr>
                    <w:rPr>
                      <w:rFonts w:asciiTheme="majorHAnsi" w:hAnsiTheme="majorHAnsi" w:cstheme="majorHAnsi"/>
                      <w:noProof/>
                      <w:sz w:val="22"/>
                      <w:szCs w:val="22"/>
                    </w:rPr>
                  </w:pPr>
                </w:p>
                <w:p w14:paraId="6D920EEF" w14:textId="77777777" w:rsidR="004B1DF9" w:rsidRPr="00E173D1" w:rsidRDefault="004B1DF9" w:rsidP="004B1DF9">
                  <w:pPr>
                    <w:rPr>
                      <w:rFonts w:asciiTheme="majorHAnsi" w:hAnsiTheme="majorHAnsi" w:cstheme="majorHAnsi"/>
                      <w:noProof/>
                      <w:sz w:val="22"/>
                      <w:szCs w:val="22"/>
                    </w:rPr>
                  </w:pPr>
                </w:p>
                <w:p w14:paraId="3D274D31" w14:textId="77777777" w:rsidR="004B1DF9" w:rsidRPr="00E173D1" w:rsidRDefault="004B1DF9" w:rsidP="004B1DF9">
                  <w:pPr>
                    <w:rPr>
                      <w:rFonts w:asciiTheme="majorHAnsi" w:hAnsiTheme="majorHAnsi" w:cstheme="majorHAnsi"/>
                      <w:noProof/>
                      <w:sz w:val="22"/>
                      <w:szCs w:val="22"/>
                    </w:rPr>
                  </w:pPr>
                </w:p>
              </w:tc>
            </w:tr>
            <w:tr w:rsidR="000D6241" w:rsidRPr="00E173D1" w14:paraId="19FA59C4" w14:textId="3EDADF94" w:rsidTr="00D01CF2">
              <w:trPr>
                <w:gridAfter w:val="15"/>
                <w:wAfter w:w="13944" w:type="dxa"/>
                <w:trHeight w:val="244"/>
              </w:trPr>
              <w:tc>
                <w:tcPr>
                  <w:tcW w:w="2038" w:type="dxa"/>
                  <w:shd w:val="clear" w:color="auto" w:fill="FFFFFF" w:themeFill="background1"/>
                </w:tcPr>
                <w:p w14:paraId="5828B9B8" w14:textId="77777777" w:rsidR="004B1DF9" w:rsidRPr="00E173D1" w:rsidRDefault="004B1DF9" w:rsidP="004B1DF9">
                  <w:pPr>
                    <w:rPr>
                      <w:rFonts w:asciiTheme="majorHAnsi" w:hAnsiTheme="majorHAnsi" w:cstheme="majorHAnsi"/>
                      <w:sz w:val="22"/>
                      <w:szCs w:val="22"/>
                      <w:lang w:val="en-GB"/>
                    </w:rPr>
                  </w:pPr>
                  <w:r w:rsidRPr="00E173D1">
                    <w:rPr>
                      <w:rFonts w:asciiTheme="majorHAnsi" w:hAnsiTheme="majorHAnsi" w:cstheme="majorHAnsi"/>
                      <w:sz w:val="22"/>
                      <w:szCs w:val="22"/>
                      <w:lang w:val="en-GB"/>
                    </w:rPr>
                    <w:t>Apr 1999-Mar 2001</w:t>
                  </w:r>
                </w:p>
              </w:tc>
              <w:tc>
                <w:tcPr>
                  <w:tcW w:w="7372" w:type="dxa"/>
                  <w:gridSpan w:val="4"/>
                  <w:shd w:val="clear" w:color="auto" w:fill="FFFFFF" w:themeFill="background1"/>
                </w:tcPr>
                <w:p w14:paraId="49275FD7" w14:textId="7CEF3C11" w:rsidR="004B1DF9" w:rsidRPr="00E173D1" w:rsidRDefault="004B1DF9" w:rsidP="004B1DF9">
                  <w:pPr>
                    <w:tabs>
                      <w:tab w:val="left" w:pos="-1440"/>
                    </w:tabs>
                    <w:rPr>
                      <w:rFonts w:asciiTheme="majorHAnsi" w:hAnsiTheme="majorHAnsi" w:cstheme="majorHAnsi"/>
                      <w:sz w:val="22"/>
                      <w:szCs w:val="22"/>
                      <w:lang w:val="en-GB"/>
                    </w:rPr>
                  </w:pPr>
                  <w:r w:rsidRPr="00E173D1">
                    <w:rPr>
                      <w:rFonts w:asciiTheme="majorHAnsi" w:hAnsiTheme="majorHAnsi" w:cstheme="majorHAnsi"/>
                      <w:sz w:val="22"/>
                      <w:szCs w:val="22"/>
                      <w:lang w:val="en-GB"/>
                    </w:rPr>
                    <w:t>Alberta Heritage Foundation for Medical Research</w:t>
                  </w:r>
                  <w:r w:rsidRPr="00E173D1">
                    <w:rPr>
                      <w:rFonts w:asciiTheme="majorHAnsi" w:hAnsiTheme="majorHAnsi" w:cstheme="majorHAnsi"/>
                      <w:sz w:val="22"/>
                      <w:szCs w:val="22"/>
                      <w:lang w:val="en-GB"/>
                    </w:rPr>
                    <w:tab/>
                  </w:r>
                  <w:r w:rsidRPr="00E173D1">
                    <w:rPr>
                      <w:rFonts w:asciiTheme="majorHAnsi" w:hAnsiTheme="majorHAnsi" w:cstheme="majorHAnsi"/>
                      <w:sz w:val="22"/>
                      <w:szCs w:val="22"/>
                      <w:lang w:val="en-GB"/>
                    </w:rPr>
                    <w:tab/>
                    <w:t xml:space="preserve">                          </w:t>
                  </w:r>
                </w:p>
                <w:p w14:paraId="0694952C" w14:textId="77777777" w:rsidR="004B1DF9" w:rsidRPr="00E173D1" w:rsidRDefault="004B1DF9" w:rsidP="004B1DF9">
                  <w:pPr>
                    <w:tabs>
                      <w:tab w:val="left" w:pos="-1440"/>
                    </w:tabs>
                    <w:ind w:left="7200" w:hanging="7200"/>
                    <w:rPr>
                      <w:rFonts w:asciiTheme="majorHAnsi" w:hAnsiTheme="majorHAnsi" w:cstheme="majorHAnsi"/>
                      <w:i/>
                      <w:sz w:val="22"/>
                      <w:szCs w:val="22"/>
                      <w:lang w:val="en-GB"/>
                    </w:rPr>
                  </w:pPr>
                  <w:r w:rsidRPr="00E173D1">
                    <w:rPr>
                      <w:rFonts w:asciiTheme="majorHAnsi" w:hAnsiTheme="majorHAnsi" w:cstheme="majorHAnsi"/>
                      <w:i/>
                      <w:sz w:val="22"/>
                      <w:szCs w:val="22"/>
                      <w:lang w:val="en-GB"/>
                    </w:rPr>
                    <w:t>Developmental outcome of children who had choroid plexus cysts</w:t>
                  </w:r>
                </w:p>
                <w:p w14:paraId="0D2B7934" w14:textId="77777777" w:rsidR="004B1DF9" w:rsidRPr="00E173D1" w:rsidRDefault="004B1DF9" w:rsidP="004B1DF9">
                  <w:pPr>
                    <w:tabs>
                      <w:tab w:val="left" w:pos="-1440"/>
                    </w:tabs>
                    <w:rPr>
                      <w:rFonts w:asciiTheme="majorHAnsi" w:hAnsiTheme="majorHAnsi" w:cstheme="majorHAnsi"/>
                      <w:sz w:val="22"/>
                      <w:szCs w:val="22"/>
                      <w:lang w:val="en-GB"/>
                    </w:rPr>
                  </w:pPr>
                  <w:r w:rsidRPr="00E173D1">
                    <w:rPr>
                      <w:rFonts w:asciiTheme="majorHAnsi" w:hAnsiTheme="majorHAnsi" w:cstheme="majorHAnsi"/>
                      <w:i/>
                      <w:sz w:val="22"/>
                      <w:szCs w:val="22"/>
                      <w:lang w:val="en-GB"/>
                    </w:rPr>
                    <w:t>detected antenatally</w:t>
                  </w:r>
                </w:p>
                <w:p w14:paraId="57D5668D" w14:textId="77777777" w:rsidR="004B1DF9" w:rsidRPr="00E173D1" w:rsidRDefault="004B1DF9" w:rsidP="004B1DF9">
                  <w:pPr>
                    <w:tabs>
                      <w:tab w:val="left" w:pos="-1440"/>
                    </w:tabs>
                    <w:rPr>
                      <w:rFonts w:asciiTheme="majorHAnsi" w:hAnsiTheme="majorHAnsi" w:cstheme="majorHAnsi"/>
                      <w:sz w:val="22"/>
                      <w:szCs w:val="22"/>
                      <w:lang w:val="en-GB"/>
                    </w:rPr>
                  </w:pPr>
                  <w:r w:rsidRPr="00E173D1">
                    <w:rPr>
                      <w:rFonts w:asciiTheme="majorHAnsi" w:hAnsiTheme="majorHAnsi" w:cstheme="majorHAnsi"/>
                      <w:sz w:val="22"/>
                      <w:szCs w:val="22"/>
                      <w:lang w:val="en-GB"/>
                    </w:rPr>
                    <w:t>Principle Investigator: Francois Bernier</w:t>
                  </w:r>
                </w:p>
                <w:p w14:paraId="10CEF82F" w14:textId="77777777" w:rsidR="004B1DF9" w:rsidRPr="00E173D1" w:rsidRDefault="004B1DF9" w:rsidP="004B1DF9">
                  <w:pPr>
                    <w:tabs>
                      <w:tab w:val="left" w:pos="-1440"/>
                    </w:tabs>
                    <w:rPr>
                      <w:rFonts w:asciiTheme="majorHAnsi" w:hAnsiTheme="majorHAnsi" w:cstheme="majorHAnsi"/>
                      <w:sz w:val="22"/>
                      <w:szCs w:val="22"/>
                      <w:lang w:val="en-GB"/>
                    </w:rPr>
                  </w:pPr>
                  <w:r w:rsidRPr="00E173D1">
                    <w:rPr>
                      <w:rFonts w:asciiTheme="majorHAnsi" w:hAnsiTheme="majorHAnsi" w:cstheme="majorHAnsi"/>
                      <w:sz w:val="22"/>
                      <w:szCs w:val="22"/>
                      <w:lang w:val="en-GB"/>
                    </w:rPr>
                    <w:t>Co-Investigator: Deborah Dewey</w:t>
                  </w:r>
                </w:p>
                <w:p w14:paraId="22B1CC61" w14:textId="346CE229" w:rsidR="004B1DF9" w:rsidRPr="00E173D1" w:rsidRDefault="004B1DF9" w:rsidP="004B1DF9">
                  <w:pPr>
                    <w:tabs>
                      <w:tab w:val="left" w:pos="-1440"/>
                    </w:tabs>
                    <w:rPr>
                      <w:rFonts w:asciiTheme="majorHAnsi" w:hAnsiTheme="majorHAnsi" w:cstheme="majorHAnsi"/>
                      <w:sz w:val="22"/>
                      <w:szCs w:val="22"/>
                      <w:lang w:val="en-GB"/>
                    </w:rPr>
                  </w:pPr>
                </w:p>
              </w:tc>
              <w:tc>
                <w:tcPr>
                  <w:tcW w:w="8033" w:type="dxa"/>
                  <w:gridSpan w:val="6"/>
                  <w:shd w:val="clear" w:color="auto" w:fill="FFFFFF" w:themeFill="background1"/>
                </w:tcPr>
                <w:p w14:paraId="1BD14F74" w14:textId="58EAE9E1" w:rsidR="004B1DF9" w:rsidRPr="00E173D1" w:rsidRDefault="004B1DF9" w:rsidP="004B1DF9">
                  <w:pPr>
                    <w:rPr>
                      <w:rFonts w:asciiTheme="majorHAnsi" w:hAnsiTheme="majorHAnsi" w:cstheme="majorHAnsi"/>
                      <w:sz w:val="22"/>
                      <w:szCs w:val="22"/>
                      <w:lang w:val="en-GB"/>
                    </w:rPr>
                  </w:pPr>
                  <w:r w:rsidRPr="00E173D1">
                    <w:rPr>
                      <w:rFonts w:asciiTheme="majorHAnsi" w:hAnsiTheme="majorHAnsi" w:cstheme="majorHAnsi"/>
                      <w:sz w:val="22"/>
                      <w:szCs w:val="22"/>
                      <w:lang w:val="en-GB"/>
                    </w:rPr>
                    <w:t>$66,258</w:t>
                  </w:r>
                </w:p>
                <w:p w14:paraId="47E1D20F" w14:textId="77777777" w:rsidR="004B1DF9" w:rsidRPr="00E173D1" w:rsidRDefault="004B1DF9" w:rsidP="004B1DF9">
                  <w:pPr>
                    <w:rPr>
                      <w:rFonts w:asciiTheme="majorHAnsi" w:hAnsiTheme="majorHAnsi" w:cstheme="majorHAnsi"/>
                      <w:sz w:val="22"/>
                      <w:szCs w:val="22"/>
                      <w:lang w:val="en-GB"/>
                    </w:rPr>
                  </w:pPr>
                </w:p>
                <w:p w14:paraId="3D4456C7" w14:textId="77777777" w:rsidR="004B1DF9" w:rsidRPr="00E173D1" w:rsidRDefault="004B1DF9" w:rsidP="004B1DF9">
                  <w:pPr>
                    <w:rPr>
                      <w:rFonts w:asciiTheme="majorHAnsi" w:hAnsiTheme="majorHAnsi" w:cstheme="majorHAnsi"/>
                      <w:sz w:val="22"/>
                      <w:szCs w:val="22"/>
                      <w:lang w:val="en-GB"/>
                    </w:rPr>
                  </w:pPr>
                </w:p>
                <w:p w14:paraId="6DBFFDA4" w14:textId="008CC1C3" w:rsidR="004B1DF9" w:rsidRPr="00E173D1" w:rsidRDefault="004B1DF9" w:rsidP="004B1DF9">
                  <w:pPr>
                    <w:tabs>
                      <w:tab w:val="left" w:pos="-1440"/>
                    </w:tabs>
                    <w:rPr>
                      <w:rFonts w:asciiTheme="majorHAnsi" w:hAnsiTheme="majorHAnsi" w:cstheme="majorHAnsi"/>
                      <w:sz w:val="22"/>
                      <w:szCs w:val="22"/>
                      <w:lang w:val="en-GB"/>
                    </w:rPr>
                  </w:pPr>
                </w:p>
              </w:tc>
            </w:tr>
            <w:tr w:rsidR="000D6241" w:rsidRPr="00E173D1" w14:paraId="438FE447" w14:textId="5D9EAF75" w:rsidTr="00D01CF2">
              <w:trPr>
                <w:gridAfter w:val="15"/>
                <w:wAfter w:w="13944" w:type="dxa"/>
                <w:trHeight w:val="244"/>
              </w:trPr>
              <w:tc>
                <w:tcPr>
                  <w:tcW w:w="2038" w:type="dxa"/>
                  <w:shd w:val="clear" w:color="auto" w:fill="FFFFFF" w:themeFill="background1"/>
                </w:tcPr>
                <w:p w14:paraId="34527458" w14:textId="77777777" w:rsidR="004B1DF9" w:rsidRPr="00E173D1" w:rsidRDefault="004B1DF9" w:rsidP="004B1DF9">
                  <w:pPr>
                    <w:rPr>
                      <w:rFonts w:asciiTheme="majorHAnsi" w:hAnsiTheme="majorHAnsi" w:cstheme="majorHAnsi"/>
                      <w:sz w:val="22"/>
                      <w:szCs w:val="22"/>
                      <w:lang w:val="en-GB"/>
                    </w:rPr>
                  </w:pPr>
                  <w:r w:rsidRPr="00E173D1">
                    <w:rPr>
                      <w:rFonts w:asciiTheme="majorHAnsi" w:hAnsiTheme="majorHAnsi" w:cstheme="majorHAnsi"/>
                      <w:sz w:val="22"/>
                      <w:szCs w:val="22"/>
                      <w:lang w:val="en-GB"/>
                    </w:rPr>
                    <w:t>Jan 1999-Dec 2002</w:t>
                  </w:r>
                </w:p>
              </w:tc>
              <w:tc>
                <w:tcPr>
                  <w:tcW w:w="7372" w:type="dxa"/>
                  <w:gridSpan w:val="4"/>
                  <w:shd w:val="clear" w:color="auto" w:fill="FFFFFF" w:themeFill="background1"/>
                </w:tcPr>
                <w:p w14:paraId="5A461A07" w14:textId="5A46E4DC" w:rsidR="004B1DF9" w:rsidRPr="00E173D1" w:rsidRDefault="004B1DF9" w:rsidP="004B1DF9">
                  <w:pPr>
                    <w:tabs>
                      <w:tab w:val="left" w:pos="-1440"/>
                    </w:tabs>
                    <w:rPr>
                      <w:rFonts w:asciiTheme="majorHAnsi" w:hAnsiTheme="majorHAnsi" w:cstheme="majorHAnsi"/>
                      <w:sz w:val="22"/>
                      <w:szCs w:val="22"/>
                      <w:lang w:val="en-GB"/>
                    </w:rPr>
                  </w:pPr>
                  <w:r w:rsidRPr="00E173D1">
                    <w:rPr>
                      <w:rFonts w:asciiTheme="majorHAnsi" w:hAnsiTheme="majorHAnsi" w:cstheme="majorHAnsi"/>
                      <w:sz w:val="22"/>
                      <w:szCs w:val="22"/>
                      <w:lang w:val="en-GB"/>
                    </w:rPr>
                    <w:t xml:space="preserve">The Scottish Rite Charitable Foundation of Canada                                        </w:t>
                  </w:r>
                  <w:r w:rsidRPr="00E173D1">
                    <w:rPr>
                      <w:rFonts w:asciiTheme="majorHAnsi" w:hAnsiTheme="majorHAnsi" w:cstheme="majorHAnsi"/>
                      <w:sz w:val="22"/>
                      <w:szCs w:val="22"/>
                      <w:lang w:val="en-GB"/>
                    </w:rPr>
                    <w:tab/>
                  </w:r>
                </w:p>
                <w:p w14:paraId="4E615203" w14:textId="77777777" w:rsidR="004B1DF9" w:rsidRPr="00E173D1" w:rsidRDefault="004B1DF9" w:rsidP="004B1DF9">
                  <w:pPr>
                    <w:tabs>
                      <w:tab w:val="left" w:pos="-1440"/>
                    </w:tabs>
                    <w:ind w:left="7200" w:hanging="7200"/>
                    <w:rPr>
                      <w:rFonts w:asciiTheme="majorHAnsi" w:hAnsiTheme="majorHAnsi" w:cstheme="majorHAnsi"/>
                      <w:i/>
                      <w:sz w:val="22"/>
                      <w:szCs w:val="22"/>
                      <w:lang w:val="en-GB"/>
                    </w:rPr>
                  </w:pPr>
                  <w:r w:rsidRPr="00E173D1">
                    <w:rPr>
                      <w:rFonts w:asciiTheme="majorHAnsi" w:hAnsiTheme="majorHAnsi" w:cstheme="majorHAnsi"/>
                      <w:i/>
                      <w:sz w:val="22"/>
                      <w:szCs w:val="22"/>
                      <w:lang w:val="en-GB"/>
                    </w:rPr>
                    <w:t xml:space="preserve">The development abilities in children with autism </w:t>
                  </w:r>
                </w:p>
                <w:p w14:paraId="6F13E981" w14:textId="77777777" w:rsidR="004B1DF9" w:rsidRPr="00E173D1" w:rsidRDefault="004B1DF9" w:rsidP="004B1DF9">
                  <w:pPr>
                    <w:tabs>
                      <w:tab w:val="left" w:pos="-720"/>
                      <w:tab w:val="left" w:pos="0"/>
                    </w:tabs>
                    <w:suppressAutoHyphens/>
                    <w:jc w:val="both"/>
                    <w:rPr>
                      <w:rFonts w:asciiTheme="majorHAnsi" w:hAnsiTheme="majorHAnsi" w:cstheme="majorHAnsi"/>
                      <w:sz w:val="22"/>
                      <w:szCs w:val="22"/>
                      <w:lang w:val="en-GB"/>
                    </w:rPr>
                  </w:pPr>
                  <w:r w:rsidRPr="00E173D1">
                    <w:rPr>
                      <w:rFonts w:asciiTheme="majorHAnsi" w:hAnsiTheme="majorHAnsi" w:cstheme="majorHAnsi"/>
                      <w:sz w:val="22"/>
                      <w:szCs w:val="22"/>
                      <w:lang w:val="en-GB"/>
                    </w:rPr>
                    <w:t>Principal Investigator: Deborah Dewey</w:t>
                  </w:r>
                </w:p>
                <w:p w14:paraId="7C40231C" w14:textId="502D088C" w:rsidR="004B1DF9" w:rsidRPr="00E173D1" w:rsidRDefault="004B1DF9" w:rsidP="004B1DF9">
                  <w:pPr>
                    <w:tabs>
                      <w:tab w:val="left" w:pos="-720"/>
                      <w:tab w:val="left" w:pos="0"/>
                    </w:tabs>
                    <w:suppressAutoHyphens/>
                    <w:jc w:val="both"/>
                    <w:rPr>
                      <w:rFonts w:asciiTheme="majorHAnsi" w:hAnsiTheme="majorHAnsi" w:cstheme="majorHAnsi"/>
                      <w:sz w:val="22"/>
                      <w:szCs w:val="22"/>
                      <w:lang w:val="en-GB"/>
                    </w:rPr>
                  </w:pPr>
                </w:p>
              </w:tc>
              <w:tc>
                <w:tcPr>
                  <w:tcW w:w="8033" w:type="dxa"/>
                  <w:gridSpan w:val="6"/>
                  <w:shd w:val="clear" w:color="auto" w:fill="FFFFFF" w:themeFill="background1"/>
                </w:tcPr>
                <w:p w14:paraId="34DB3BB7" w14:textId="216886BC" w:rsidR="004B1DF9" w:rsidRPr="00E173D1" w:rsidRDefault="004B1DF9" w:rsidP="004B1DF9">
                  <w:pPr>
                    <w:rPr>
                      <w:rFonts w:asciiTheme="majorHAnsi" w:hAnsiTheme="majorHAnsi" w:cstheme="majorHAnsi"/>
                      <w:sz w:val="22"/>
                      <w:szCs w:val="22"/>
                      <w:lang w:val="en-GB"/>
                    </w:rPr>
                  </w:pPr>
                  <w:r w:rsidRPr="00E173D1">
                    <w:rPr>
                      <w:rFonts w:asciiTheme="majorHAnsi" w:hAnsiTheme="majorHAnsi" w:cstheme="majorHAnsi"/>
                      <w:sz w:val="22"/>
                      <w:szCs w:val="22"/>
                      <w:lang w:val="en-GB"/>
                    </w:rPr>
                    <w:t>$98,000</w:t>
                  </w:r>
                </w:p>
                <w:p w14:paraId="598EA80E" w14:textId="77777777" w:rsidR="004B1DF9" w:rsidRPr="00E173D1" w:rsidRDefault="004B1DF9" w:rsidP="004B1DF9">
                  <w:pPr>
                    <w:rPr>
                      <w:rFonts w:asciiTheme="majorHAnsi" w:hAnsiTheme="majorHAnsi" w:cstheme="majorHAnsi"/>
                      <w:sz w:val="22"/>
                      <w:szCs w:val="22"/>
                      <w:lang w:val="en-GB"/>
                    </w:rPr>
                  </w:pPr>
                </w:p>
                <w:p w14:paraId="2BBE0BE6" w14:textId="77777777" w:rsidR="004B1DF9" w:rsidRPr="00E173D1" w:rsidRDefault="004B1DF9" w:rsidP="004B1DF9">
                  <w:pPr>
                    <w:rPr>
                      <w:rFonts w:asciiTheme="majorHAnsi" w:hAnsiTheme="majorHAnsi" w:cstheme="majorHAnsi"/>
                      <w:sz w:val="22"/>
                      <w:szCs w:val="22"/>
                      <w:lang w:val="en-GB"/>
                    </w:rPr>
                  </w:pPr>
                </w:p>
              </w:tc>
            </w:tr>
            <w:tr w:rsidR="000D6241" w:rsidRPr="00E173D1" w14:paraId="4B785BCE" w14:textId="63832D91" w:rsidTr="00D01CF2">
              <w:trPr>
                <w:gridAfter w:val="15"/>
                <w:wAfter w:w="13944" w:type="dxa"/>
                <w:trHeight w:val="244"/>
              </w:trPr>
              <w:tc>
                <w:tcPr>
                  <w:tcW w:w="2038" w:type="dxa"/>
                  <w:shd w:val="clear" w:color="auto" w:fill="FFFFFF" w:themeFill="background1"/>
                </w:tcPr>
                <w:p w14:paraId="0235626C" w14:textId="77777777" w:rsidR="004B1DF9" w:rsidRPr="00E173D1" w:rsidRDefault="004B1DF9" w:rsidP="004B1DF9">
                  <w:pPr>
                    <w:rPr>
                      <w:rFonts w:asciiTheme="majorHAnsi" w:hAnsiTheme="majorHAnsi" w:cstheme="majorHAnsi"/>
                      <w:sz w:val="22"/>
                      <w:szCs w:val="22"/>
                      <w:lang w:val="en-GB"/>
                    </w:rPr>
                  </w:pPr>
                  <w:r w:rsidRPr="00E173D1">
                    <w:rPr>
                      <w:rFonts w:asciiTheme="majorHAnsi" w:hAnsiTheme="majorHAnsi" w:cstheme="majorHAnsi"/>
                      <w:sz w:val="22"/>
                      <w:szCs w:val="22"/>
                      <w:lang w:val="en-GB"/>
                    </w:rPr>
                    <w:t>Jun 1998-May 1999</w:t>
                  </w:r>
                </w:p>
              </w:tc>
              <w:tc>
                <w:tcPr>
                  <w:tcW w:w="7372" w:type="dxa"/>
                  <w:gridSpan w:val="4"/>
                  <w:shd w:val="clear" w:color="auto" w:fill="FFFFFF" w:themeFill="background1"/>
                </w:tcPr>
                <w:p w14:paraId="550D688E" w14:textId="13230955" w:rsidR="004B1DF9" w:rsidRPr="00E173D1" w:rsidRDefault="004B1DF9" w:rsidP="004B1DF9">
                  <w:pPr>
                    <w:ind w:left="720" w:hanging="720"/>
                    <w:rPr>
                      <w:rFonts w:asciiTheme="majorHAnsi" w:hAnsiTheme="majorHAnsi" w:cstheme="majorHAnsi"/>
                      <w:sz w:val="22"/>
                      <w:szCs w:val="22"/>
                      <w:lang w:val="en-GB"/>
                    </w:rPr>
                  </w:pPr>
                  <w:r w:rsidRPr="00E173D1">
                    <w:rPr>
                      <w:rFonts w:asciiTheme="majorHAnsi" w:hAnsiTheme="majorHAnsi" w:cstheme="majorHAnsi"/>
                      <w:sz w:val="22"/>
                      <w:szCs w:val="22"/>
                      <w:lang w:val="en-GB"/>
                    </w:rPr>
                    <w:t>Faculty of Medicine Endowment Award</w:t>
                  </w:r>
                  <w:r w:rsidRPr="00E173D1">
                    <w:rPr>
                      <w:rFonts w:asciiTheme="majorHAnsi" w:hAnsiTheme="majorHAnsi" w:cstheme="majorHAnsi"/>
                      <w:sz w:val="22"/>
                      <w:szCs w:val="22"/>
                      <w:lang w:val="en-GB"/>
                    </w:rPr>
                    <w:tab/>
                    <w:t xml:space="preserve"> University of Calgary</w:t>
                  </w:r>
                  <w:r w:rsidRPr="00E173D1">
                    <w:rPr>
                      <w:rFonts w:asciiTheme="majorHAnsi" w:hAnsiTheme="majorHAnsi" w:cstheme="majorHAnsi"/>
                      <w:sz w:val="22"/>
                      <w:szCs w:val="22"/>
                      <w:lang w:val="en-GB"/>
                    </w:rPr>
                    <w:tab/>
                    <w:t xml:space="preserve">                           </w:t>
                  </w:r>
                </w:p>
                <w:p w14:paraId="7E70E694" w14:textId="77777777" w:rsidR="004B1DF9" w:rsidRPr="00E173D1" w:rsidRDefault="004B1DF9" w:rsidP="004B1DF9">
                  <w:pPr>
                    <w:rPr>
                      <w:rFonts w:asciiTheme="majorHAnsi" w:hAnsiTheme="majorHAnsi" w:cstheme="majorHAnsi"/>
                      <w:i/>
                      <w:sz w:val="22"/>
                      <w:szCs w:val="22"/>
                      <w:lang w:val="en-GB"/>
                    </w:rPr>
                  </w:pPr>
                  <w:r w:rsidRPr="00E173D1">
                    <w:rPr>
                      <w:rFonts w:asciiTheme="majorHAnsi" w:hAnsiTheme="majorHAnsi" w:cstheme="majorHAnsi"/>
                      <w:i/>
                      <w:sz w:val="22"/>
                      <w:szCs w:val="22"/>
                      <w:lang w:val="en-GB"/>
                    </w:rPr>
                    <w:t xml:space="preserve">Examination of motor functioning in children with developmental </w:t>
                  </w:r>
                </w:p>
                <w:p w14:paraId="4C4AA830" w14:textId="77777777" w:rsidR="004B1DF9" w:rsidRPr="00E173D1" w:rsidRDefault="004B1DF9" w:rsidP="004B1DF9">
                  <w:pPr>
                    <w:ind w:left="720" w:hanging="720"/>
                    <w:rPr>
                      <w:rFonts w:asciiTheme="majorHAnsi" w:hAnsiTheme="majorHAnsi" w:cstheme="majorHAnsi"/>
                      <w:i/>
                      <w:sz w:val="22"/>
                      <w:szCs w:val="22"/>
                      <w:lang w:val="en-GB"/>
                    </w:rPr>
                  </w:pPr>
                  <w:r w:rsidRPr="00E173D1">
                    <w:rPr>
                      <w:rFonts w:asciiTheme="majorHAnsi" w:hAnsiTheme="majorHAnsi" w:cstheme="majorHAnsi"/>
                      <w:i/>
                      <w:sz w:val="22"/>
                      <w:szCs w:val="22"/>
                      <w:lang w:val="en-GB"/>
                    </w:rPr>
                    <w:t>coordination disorder</w:t>
                  </w:r>
                </w:p>
                <w:p w14:paraId="69F1F02C" w14:textId="77777777" w:rsidR="004B1DF9" w:rsidRPr="00E173D1" w:rsidRDefault="004B1DF9" w:rsidP="004B1DF9">
                  <w:pPr>
                    <w:tabs>
                      <w:tab w:val="left" w:pos="-720"/>
                      <w:tab w:val="left" w:pos="0"/>
                    </w:tabs>
                    <w:suppressAutoHyphens/>
                    <w:jc w:val="both"/>
                    <w:rPr>
                      <w:rFonts w:asciiTheme="majorHAnsi" w:hAnsiTheme="majorHAnsi" w:cstheme="majorHAnsi"/>
                      <w:sz w:val="22"/>
                      <w:szCs w:val="22"/>
                      <w:lang w:val="en-GB"/>
                    </w:rPr>
                  </w:pPr>
                  <w:r w:rsidRPr="00E173D1">
                    <w:rPr>
                      <w:rFonts w:asciiTheme="majorHAnsi" w:hAnsiTheme="majorHAnsi" w:cstheme="majorHAnsi"/>
                      <w:sz w:val="22"/>
                      <w:szCs w:val="22"/>
                      <w:lang w:val="en-GB"/>
                    </w:rPr>
                    <w:t>Principal Investigator: Deborah Dewey</w:t>
                  </w:r>
                </w:p>
                <w:p w14:paraId="46B5E754" w14:textId="6AADD1E7" w:rsidR="004B1DF9" w:rsidRPr="00E173D1" w:rsidRDefault="004B1DF9" w:rsidP="004B1DF9">
                  <w:pPr>
                    <w:tabs>
                      <w:tab w:val="left" w:pos="-720"/>
                      <w:tab w:val="left" w:pos="0"/>
                    </w:tabs>
                    <w:suppressAutoHyphens/>
                    <w:jc w:val="both"/>
                    <w:rPr>
                      <w:rFonts w:asciiTheme="majorHAnsi" w:hAnsiTheme="majorHAnsi" w:cstheme="majorHAnsi"/>
                      <w:sz w:val="22"/>
                      <w:szCs w:val="22"/>
                      <w:lang w:val="en-GB"/>
                    </w:rPr>
                  </w:pPr>
                </w:p>
              </w:tc>
              <w:tc>
                <w:tcPr>
                  <w:tcW w:w="8033" w:type="dxa"/>
                  <w:gridSpan w:val="6"/>
                  <w:shd w:val="clear" w:color="auto" w:fill="FFFFFF" w:themeFill="background1"/>
                </w:tcPr>
                <w:p w14:paraId="0E621075" w14:textId="77777777" w:rsidR="004B1DF9" w:rsidRPr="00E173D1" w:rsidRDefault="004B1DF9" w:rsidP="004B1DF9">
                  <w:pPr>
                    <w:ind w:left="720" w:hanging="720"/>
                    <w:rPr>
                      <w:rFonts w:asciiTheme="majorHAnsi" w:hAnsiTheme="majorHAnsi" w:cstheme="majorHAnsi"/>
                      <w:sz w:val="22"/>
                      <w:szCs w:val="22"/>
                      <w:lang w:val="en-GB"/>
                    </w:rPr>
                  </w:pPr>
                  <w:r w:rsidRPr="00E173D1">
                    <w:rPr>
                      <w:rFonts w:asciiTheme="majorHAnsi" w:hAnsiTheme="majorHAnsi" w:cstheme="majorHAnsi"/>
                      <w:sz w:val="22"/>
                      <w:szCs w:val="22"/>
                      <w:lang w:val="en-GB"/>
                    </w:rPr>
                    <w:t>$7,000</w:t>
                  </w:r>
                </w:p>
                <w:p w14:paraId="270D850C" w14:textId="77777777" w:rsidR="004B1DF9" w:rsidRPr="00E173D1" w:rsidRDefault="004B1DF9" w:rsidP="004B1DF9">
                  <w:pPr>
                    <w:rPr>
                      <w:rFonts w:asciiTheme="majorHAnsi" w:hAnsiTheme="majorHAnsi" w:cstheme="majorHAnsi"/>
                      <w:sz w:val="22"/>
                      <w:szCs w:val="22"/>
                      <w:lang w:val="en-GB"/>
                    </w:rPr>
                  </w:pPr>
                </w:p>
                <w:p w14:paraId="4CB5EC09" w14:textId="77777777" w:rsidR="004B1DF9" w:rsidRPr="00E173D1" w:rsidRDefault="004B1DF9" w:rsidP="004B1DF9">
                  <w:pPr>
                    <w:rPr>
                      <w:rFonts w:asciiTheme="majorHAnsi" w:hAnsiTheme="majorHAnsi" w:cstheme="majorHAnsi"/>
                      <w:sz w:val="22"/>
                      <w:szCs w:val="22"/>
                      <w:lang w:val="en-GB"/>
                    </w:rPr>
                  </w:pPr>
                </w:p>
                <w:p w14:paraId="3A77F562" w14:textId="77777777" w:rsidR="004B1DF9" w:rsidRPr="00E173D1" w:rsidRDefault="004B1DF9" w:rsidP="004B1DF9">
                  <w:pPr>
                    <w:rPr>
                      <w:rFonts w:asciiTheme="majorHAnsi" w:hAnsiTheme="majorHAnsi" w:cstheme="majorHAnsi"/>
                      <w:sz w:val="22"/>
                      <w:szCs w:val="22"/>
                      <w:lang w:val="en-GB"/>
                    </w:rPr>
                  </w:pPr>
                </w:p>
              </w:tc>
            </w:tr>
            <w:tr w:rsidR="000D6241" w:rsidRPr="00E173D1" w14:paraId="26C0B894" w14:textId="2F442D9D" w:rsidTr="00D01CF2">
              <w:trPr>
                <w:gridAfter w:val="15"/>
                <w:wAfter w:w="13944" w:type="dxa"/>
                <w:trHeight w:val="244"/>
              </w:trPr>
              <w:tc>
                <w:tcPr>
                  <w:tcW w:w="2038" w:type="dxa"/>
                  <w:shd w:val="clear" w:color="auto" w:fill="FFFFFF" w:themeFill="background1"/>
                </w:tcPr>
                <w:p w14:paraId="6366C2F4" w14:textId="77777777" w:rsidR="004B1DF9" w:rsidRPr="00E173D1" w:rsidRDefault="004B1DF9" w:rsidP="004B1DF9">
                  <w:pPr>
                    <w:rPr>
                      <w:rFonts w:asciiTheme="majorHAnsi" w:hAnsiTheme="majorHAnsi" w:cstheme="majorHAnsi"/>
                      <w:sz w:val="22"/>
                      <w:szCs w:val="22"/>
                      <w:lang w:val="en-GB"/>
                    </w:rPr>
                  </w:pPr>
                  <w:r w:rsidRPr="00E173D1">
                    <w:rPr>
                      <w:rFonts w:asciiTheme="majorHAnsi" w:hAnsiTheme="majorHAnsi" w:cstheme="majorHAnsi"/>
                      <w:sz w:val="22"/>
                      <w:szCs w:val="22"/>
                      <w:lang w:val="en-GB"/>
                    </w:rPr>
                    <w:t>Apr 1998-Mar 1999</w:t>
                  </w:r>
                </w:p>
              </w:tc>
              <w:tc>
                <w:tcPr>
                  <w:tcW w:w="7372" w:type="dxa"/>
                  <w:gridSpan w:val="4"/>
                  <w:shd w:val="clear" w:color="auto" w:fill="FFFFFF" w:themeFill="background1"/>
                </w:tcPr>
                <w:p w14:paraId="7851F1AA" w14:textId="34FD2AE0" w:rsidR="004B1DF9" w:rsidRPr="00E173D1" w:rsidRDefault="004B1DF9" w:rsidP="004B1DF9">
                  <w:pPr>
                    <w:ind w:left="2160" w:hanging="2160"/>
                    <w:rPr>
                      <w:rFonts w:asciiTheme="majorHAnsi" w:hAnsiTheme="majorHAnsi" w:cstheme="majorHAnsi"/>
                      <w:sz w:val="22"/>
                      <w:szCs w:val="22"/>
                      <w:lang w:val="en-GB"/>
                    </w:rPr>
                  </w:pPr>
                  <w:r w:rsidRPr="00E173D1">
                    <w:rPr>
                      <w:rFonts w:asciiTheme="majorHAnsi" w:hAnsiTheme="majorHAnsi" w:cstheme="majorHAnsi"/>
                      <w:sz w:val="22"/>
                      <w:szCs w:val="22"/>
                      <w:lang w:val="en-GB"/>
                    </w:rPr>
                    <w:t xml:space="preserve">Calgary Regional Health Authority Perinatal Funding Competition                        </w:t>
                  </w:r>
                </w:p>
                <w:p w14:paraId="7AB0FD97" w14:textId="77777777" w:rsidR="004B1DF9" w:rsidRPr="00E173D1" w:rsidRDefault="004B1DF9" w:rsidP="004B1DF9">
                  <w:pPr>
                    <w:ind w:left="2160" w:hanging="2160"/>
                    <w:rPr>
                      <w:rFonts w:asciiTheme="majorHAnsi" w:hAnsiTheme="majorHAnsi" w:cstheme="majorHAnsi"/>
                      <w:i/>
                      <w:sz w:val="22"/>
                      <w:szCs w:val="22"/>
                      <w:lang w:val="en-GB"/>
                    </w:rPr>
                  </w:pPr>
                  <w:r w:rsidRPr="00E173D1">
                    <w:rPr>
                      <w:rFonts w:asciiTheme="majorHAnsi" w:hAnsiTheme="majorHAnsi" w:cstheme="majorHAnsi"/>
                      <w:i/>
                      <w:sz w:val="22"/>
                      <w:szCs w:val="22"/>
                      <w:lang w:val="en-GB"/>
                    </w:rPr>
                    <w:t xml:space="preserve">Prediction of perceptual attention difficulties at 5 years from cognitive </w:t>
                  </w:r>
                </w:p>
                <w:p w14:paraId="72FD8D5A" w14:textId="77777777" w:rsidR="004B1DF9" w:rsidRPr="00E173D1" w:rsidRDefault="004B1DF9" w:rsidP="004B1DF9">
                  <w:pPr>
                    <w:ind w:left="2160" w:hanging="2160"/>
                    <w:rPr>
                      <w:rFonts w:asciiTheme="majorHAnsi" w:hAnsiTheme="majorHAnsi" w:cstheme="majorHAnsi"/>
                      <w:i/>
                      <w:sz w:val="22"/>
                      <w:szCs w:val="22"/>
                      <w:lang w:val="en-GB"/>
                    </w:rPr>
                  </w:pPr>
                  <w:r w:rsidRPr="00E173D1">
                    <w:rPr>
                      <w:rFonts w:asciiTheme="majorHAnsi" w:hAnsiTheme="majorHAnsi" w:cstheme="majorHAnsi"/>
                      <w:i/>
                      <w:sz w:val="22"/>
                      <w:szCs w:val="22"/>
                      <w:lang w:val="en-GB"/>
                    </w:rPr>
                    <w:lastRenderedPageBreak/>
                    <w:t xml:space="preserve">assessments at 3 years in extreme low birth weight infants </w:t>
                  </w:r>
                </w:p>
                <w:p w14:paraId="0197C0FF" w14:textId="77777777" w:rsidR="004B1DF9" w:rsidRPr="00E173D1" w:rsidRDefault="004B1DF9" w:rsidP="004B1DF9">
                  <w:pPr>
                    <w:tabs>
                      <w:tab w:val="left" w:pos="-720"/>
                      <w:tab w:val="left" w:pos="0"/>
                    </w:tabs>
                    <w:suppressAutoHyphens/>
                    <w:jc w:val="both"/>
                    <w:rPr>
                      <w:rFonts w:asciiTheme="majorHAnsi" w:hAnsiTheme="majorHAnsi" w:cstheme="majorHAnsi"/>
                      <w:sz w:val="22"/>
                      <w:szCs w:val="22"/>
                      <w:lang w:val="en-GB"/>
                    </w:rPr>
                  </w:pPr>
                  <w:r w:rsidRPr="00E173D1">
                    <w:rPr>
                      <w:rFonts w:asciiTheme="majorHAnsi" w:hAnsiTheme="majorHAnsi" w:cstheme="majorHAnsi"/>
                      <w:sz w:val="22"/>
                      <w:szCs w:val="22"/>
                      <w:lang w:val="en-GB"/>
                    </w:rPr>
                    <w:t>Principal Investigator: Deborah Dewey</w:t>
                  </w:r>
                </w:p>
                <w:p w14:paraId="0E2118CA" w14:textId="295A6C1A" w:rsidR="004B1DF9" w:rsidRPr="00E173D1" w:rsidRDefault="004B1DF9" w:rsidP="004B1DF9">
                  <w:pPr>
                    <w:tabs>
                      <w:tab w:val="left" w:pos="-720"/>
                      <w:tab w:val="left" w:pos="0"/>
                    </w:tabs>
                    <w:suppressAutoHyphens/>
                    <w:jc w:val="both"/>
                    <w:rPr>
                      <w:rFonts w:asciiTheme="majorHAnsi" w:hAnsiTheme="majorHAnsi" w:cstheme="majorHAnsi"/>
                      <w:sz w:val="22"/>
                      <w:szCs w:val="22"/>
                      <w:lang w:val="en-GB"/>
                    </w:rPr>
                  </w:pPr>
                </w:p>
              </w:tc>
              <w:tc>
                <w:tcPr>
                  <w:tcW w:w="8033" w:type="dxa"/>
                  <w:gridSpan w:val="6"/>
                  <w:shd w:val="clear" w:color="auto" w:fill="FFFFFF" w:themeFill="background1"/>
                </w:tcPr>
                <w:p w14:paraId="34BE424E" w14:textId="77777777" w:rsidR="004B1DF9" w:rsidRPr="00E173D1" w:rsidRDefault="004B1DF9" w:rsidP="004B1DF9">
                  <w:pPr>
                    <w:ind w:left="2160" w:hanging="2160"/>
                    <w:rPr>
                      <w:rFonts w:asciiTheme="majorHAnsi" w:hAnsiTheme="majorHAnsi" w:cstheme="majorHAnsi"/>
                      <w:sz w:val="22"/>
                      <w:szCs w:val="22"/>
                      <w:lang w:val="en-GB"/>
                    </w:rPr>
                  </w:pPr>
                  <w:r w:rsidRPr="00E173D1">
                    <w:rPr>
                      <w:rFonts w:asciiTheme="majorHAnsi" w:hAnsiTheme="majorHAnsi" w:cstheme="majorHAnsi"/>
                      <w:sz w:val="22"/>
                      <w:szCs w:val="22"/>
                      <w:lang w:val="en-GB"/>
                    </w:rPr>
                    <w:lastRenderedPageBreak/>
                    <w:t>$14,946</w:t>
                  </w:r>
                </w:p>
                <w:p w14:paraId="6179E2A6" w14:textId="77777777" w:rsidR="004B1DF9" w:rsidRPr="00E173D1" w:rsidRDefault="004B1DF9" w:rsidP="004B1DF9">
                  <w:pPr>
                    <w:rPr>
                      <w:rFonts w:asciiTheme="majorHAnsi" w:hAnsiTheme="majorHAnsi" w:cstheme="majorHAnsi"/>
                      <w:sz w:val="22"/>
                      <w:szCs w:val="22"/>
                      <w:lang w:val="en-GB"/>
                    </w:rPr>
                  </w:pPr>
                </w:p>
                <w:p w14:paraId="1BF8F2B8" w14:textId="77777777" w:rsidR="004B1DF9" w:rsidRPr="00E173D1" w:rsidRDefault="004B1DF9" w:rsidP="004B1DF9">
                  <w:pPr>
                    <w:rPr>
                      <w:rFonts w:asciiTheme="majorHAnsi" w:hAnsiTheme="majorHAnsi" w:cstheme="majorHAnsi"/>
                      <w:sz w:val="22"/>
                      <w:szCs w:val="22"/>
                      <w:lang w:val="en-GB"/>
                    </w:rPr>
                  </w:pPr>
                </w:p>
                <w:p w14:paraId="6596B3BA" w14:textId="77777777" w:rsidR="004B1DF9" w:rsidRPr="00E173D1" w:rsidRDefault="004B1DF9" w:rsidP="004B1DF9">
                  <w:pPr>
                    <w:rPr>
                      <w:rFonts w:asciiTheme="majorHAnsi" w:hAnsiTheme="majorHAnsi" w:cstheme="majorHAnsi"/>
                      <w:sz w:val="22"/>
                      <w:szCs w:val="22"/>
                      <w:lang w:val="en-GB"/>
                    </w:rPr>
                  </w:pPr>
                </w:p>
              </w:tc>
            </w:tr>
            <w:tr w:rsidR="000D6241" w:rsidRPr="00E173D1" w14:paraId="3BFC5DA4" w14:textId="1F820E79" w:rsidTr="00D01CF2">
              <w:trPr>
                <w:gridAfter w:val="15"/>
                <w:wAfter w:w="13944" w:type="dxa"/>
                <w:trHeight w:val="244"/>
              </w:trPr>
              <w:tc>
                <w:tcPr>
                  <w:tcW w:w="2038" w:type="dxa"/>
                  <w:shd w:val="clear" w:color="auto" w:fill="FFFFFF" w:themeFill="background1"/>
                </w:tcPr>
                <w:p w14:paraId="4A75CC46" w14:textId="77777777" w:rsidR="004B1DF9" w:rsidRPr="00E173D1" w:rsidRDefault="004B1DF9" w:rsidP="004B1DF9">
                  <w:pPr>
                    <w:rPr>
                      <w:rFonts w:asciiTheme="majorHAnsi" w:hAnsiTheme="majorHAnsi" w:cstheme="majorHAnsi"/>
                      <w:sz w:val="22"/>
                      <w:szCs w:val="22"/>
                      <w:lang w:val="en-GB"/>
                    </w:rPr>
                  </w:pPr>
                  <w:r w:rsidRPr="00E173D1">
                    <w:rPr>
                      <w:rFonts w:asciiTheme="majorHAnsi" w:hAnsiTheme="majorHAnsi" w:cstheme="majorHAnsi"/>
                      <w:sz w:val="22"/>
                      <w:szCs w:val="22"/>
                      <w:lang w:val="en-GB"/>
                    </w:rPr>
                    <w:lastRenderedPageBreak/>
                    <w:t>Apr 1997-Mar 1999</w:t>
                  </w:r>
                </w:p>
              </w:tc>
              <w:tc>
                <w:tcPr>
                  <w:tcW w:w="7372" w:type="dxa"/>
                  <w:gridSpan w:val="4"/>
                  <w:shd w:val="clear" w:color="auto" w:fill="FFFFFF" w:themeFill="background1"/>
                </w:tcPr>
                <w:p w14:paraId="242A7059" w14:textId="17A240CD" w:rsidR="004B1DF9" w:rsidRPr="00E173D1" w:rsidRDefault="004B1DF9" w:rsidP="004B1DF9">
                  <w:pPr>
                    <w:rPr>
                      <w:rFonts w:asciiTheme="majorHAnsi" w:hAnsiTheme="majorHAnsi" w:cstheme="majorHAnsi"/>
                      <w:sz w:val="22"/>
                      <w:szCs w:val="22"/>
                      <w:lang w:val="en-GB"/>
                    </w:rPr>
                  </w:pPr>
                  <w:r w:rsidRPr="00E173D1">
                    <w:rPr>
                      <w:rFonts w:asciiTheme="majorHAnsi" w:hAnsiTheme="majorHAnsi" w:cstheme="majorHAnsi"/>
                      <w:sz w:val="22"/>
                      <w:szCs w:val="22"/>
                      <w:lang w:val="en-GB"/>
                    </w:rPr>
                    <w:t>Alberta Heritage Foundation for Medical Research</w:t>
                  </w:r>
                  <w:r w:rsidRPr="00E173D1">
                    <w:rPr>
                      <w:rFonts w:asciiTheme="majorHAnsi" w:hAnsiTheme="majorHAnsi" w:cstheme="majorHAnsi"/>
                      <w:sz w:val="22"/>
                      <w:szCs w:val="22"/>
                      <w:lang w:val="en-GB"/>
                    </w:rPr>
                    <w:tab/>
                  </w:r>
                  <w:r w:rsidRPr="00E173D1">
                    <w:rPr>
                      <w:rFonts w:asciiTheme="majorHAnsi" w:hAnsiTheme="majorHAnsi" w:cstheme="majorHAnsi"/>
                      <w:sz w:val="22"/>
                      <w:szCs w:val="22"/>
                      <w:lang w:val="en-GB"/>
                    </w:rPr>
                    <w:tab/>
                    <w:t xml:space="preserve">                          </w:t>
                  </w:r>
                </w:p>
                <w:p w14:paraId="0B24D4C9" w14:textId="77777777" w:rsidR="004B1DF9" w:rsidRPr="00E173D1" w:rsidRDefault="004B1DF9" w:rsidP="004B1DF9">
                  <w:pPr>
                    <w:rPr>
                      <w:rFonts w:asciiTheme="majorHAnsi" w:hAnsiTheme="majorHAnsi" w:cstheme="majorHAnsi"/>
                      <w:i/>
                      <w:sz w:val="22"/>
                      <w:szCs w:val="22"/>
                      <w:lang w:val="en-GB"/>
                    </w:rPr>
                  </w:pPr>
                  <w:r w:rsidRPr="00E173D1">
                    <w:rPr>
                      <w:rFonts w:asciiTheme="majorHAnsi" w:hAnsiTheme="majorHAnsi" w:cstheme="majorHAnsi"/>
                      <w:i/>
                      <w:sz w:val="22"/>
                      <w:szCs w:val="22"/>
                      <w:lang w:val="en-GB"/>
                    </w:rPr>
                    <w:t>Executive function in children with attention</w:t>
                  </w:r>
                  <w:r w:rsidRPr="00E173D1">
                    <w:rPr>
                      <w:rFonts w:asciiTheme="majorHAnsi" w:hAnsiTheme="majorHAnsi" w:cstheme="majorHAnsi"/>
                      <w:i/>
                      <w:sz w:val="22"/>
                      <w:szCs w:val="22"/>
                      <w:u w:val="single"/>
                      <w:lang w:val="en-GB"/>
                    </w:rPr>
                    <w:t xml:space="preserve"> </w:t>
                  </w:r>
                  <w:r w:rsidRPr="00E173D1">
                    <w:rPr>
                      <w:rFonts w:asciiTheme="majorHAnsi" w:hAnsiTheme="majorHAnsi" w:cstheme="majorHAnsi"/>
                      <w:i/>
                      <w:sz w:val="22"/>
                      <w:szCs w:val="22"/>
                      <w:lang w:val="en-GB"/>
                    </w:rPr>
                    <w:t xml:space="preserve">deficit hyperactivity disorder </w:t>
                  </w:r>
                </w:p>
                <w:p w14:paraId="35D3B787" w14:textId="77777777" w:rsidR="004B1DF9" w:rsidRPr="00E173D1" w:rsidRDefault="004B1DF9" w:rsidP="004B1DF9">
                  <w:pPr>
                    <w:tabs>
                      <w:tab w:val="left" w:pos="-720"/>
                      <w:tab w:val="left" w:pos="0"/>
                    </w:tabs>
                    <w:suppressAutoHyphens/>
                    <w:jc w:val="both"/>
                    <w:rPr>
                      <w:rFonts w:asciiTheme="majorHAnsi" w:hAnsiTheme="majorHAnsi" w:cstheme="majorHAnsi"/>
                      <w:sz w:val="22"/>
                      <w:szCs w:val="22"/>
                      <w:lang w:val="en-GB"/>
                    </w:rPr>
                  </w:pPr>
                  <w:r w:rsidRPr="00E173D1">
                    <w:rPr>
                      <w:rFonts w:asciiTheme="majorHAnsi" w:hAnsiTheme="majorHAnsi" w:cstheme="majorHAnsi"/>
                      <w:sz w:val="22"/>
                      <w:szCs w:val="22"/>
                      <w:lang w:val="en-GB"/>
                    </w:rPr>
                    <w:t>Principal Investigator: Deborah Dewey</w:t>
                  </w:r>
                </w:p>
                <w:p w14:paraId="724E2C0A" w14:textId="0CF1EB7A" w:rsidR="004B1DF9" w:rsidRPr="00E173D1" w:rsidRDefault="004B1DF9" w:rsidP="004B1DF9">
                  <w:pPr>
                    <w:tabs>
                      <w:tab w:val="left" w:pos="-720"/>
                      <w:tab w:val="left" w:pos="0"/>
                    </w:tabs>
                    <w:suppressAutoHyphens/>
                    <w:jc w:val="both"/>
                    <w:rPr>
                      <w:rFonts w:asciiTheme="majorHAnsi" w:hAnsiTheme="majorHAnsi" w:cstheme="majorHAnsi"/>
                      <w:sz w:val="22"/>
                      <w:szCs w:val="22"/>
                      <w:lang w:val="en-GB"/>
                    </w:rPr>
                  </w:pPr>
                </w:p>
              </w:tc>
              <w:tc>
                <w:tcPr>
                  <w:tcW w:w="8033" w:type="dxa"/>
                  <w:gridSpan w:val="6"/>
                  <w:shd w:val="clear" w:color="auto" w:fill="FFFFFF" w:themeFill="background1"/>
                </w:tcPr>
                <w:p w14:paraId="3FB4ACB7" w14:textId="35C774BD" w:rsidR="004B1DF9" w:rsidRPr="00E173D1" w:rsidRDefault="004B1DF9" w:rsidP="004B1DF9">
                  <w:pPr>
                    <w:rPr>
                      <w:rFonts w:asciiTheme="majorHAnsi" w:hAnsiTheme="majorHAnsi" w:cstheme="majorHAnsi"/>
                      <w:sz w:val="22"/>
                      <w:szCs w:val="22"/>
                      <w:lang w:val="en-GB"/>
                    </w:rPr>
                  </w:pPr>
                  <w:r w:rsidRPr="00E173D1">
                    <w:rPr>
                      <w:rFonts w:asciiTheme="majorHAnsi" w:hAnsiTheme="majorHAnsi" w:cstheme="majorHAnsi"/>
                      <w:sz w:val="22"/>
                      <w:szCs w:val="22"/>
                      <w:lang w:val="en-GB"/>
                    </w:rPr>
                    <w:t>$50,000</w:t>
                  </w:r>
                </w:p>
                <w:p w14:paraId="1152C9AA" w14:textId="77777777" w:rsidR="004B1DF9" w:rsidRPr="00E173D1" w:rsidRDefault="004B1DF9" w:rsidP="004B1DF9">
                  <w:pPr>
                    <w:rPr>
                      <w:rFonts w:asciiTheme="majorHAnsi" w:hAnsiTheme="majorHAnsi" w:cstheme="majorHAnsi"/>
                      <w:sz w:val="22"/>
                      <w:szCs w:val="22"/>
                      <w:lang w:val="en-GB"/>
                    </w:rPr>
                  </w:pPr>
                </w:p>
                <w:p w14:paraId="5B72019C" w14:textId="77777777" w:rsidR="004B1DF9" w:rsidRPr="00E173D1" w:rsidRDefault="004B1DF9" w:rsidP="004B1DF9">
                  <w:pPr>
                    <w:rPr>
                      <w:rFonts w:asciiTheme="majorHAnsi" w:hAnsiTheme="majorHAnsi" w:cstheme="majorHAnsi"/>
                      <w:sz w:val="22"/>
                      <w:szCs w:val="22"/>
                      <w:lang w:val="en-GB"/>
                    </w:rPr>
                  </w:pPr>
                </w:p>
              </w:tc>
            </w:tr>
            <w:tr w:rsidR="000D6241" w:rsidRPr="00E173D1" w14:paraId="373027F3" w14:textId="5A122D4E" w:rsidTr="00D01CF2">
              <w:trPr>
                <w:gridAfter w:val="15"/>
                <w:wAfter w:w="13944" w:type="dxa"/>
                <w:trHeight w:val="244"/>
              </w:trPr>
              <w:tc>
                <w:tcPr>
                  <w:tcW w:w="2038" w:type="dxa"/>
                  <w:shd w:val="clear" w:color="auto" w:fill="FFFFFF" w:themeFill="background1"/>
                </w:tcPr>
                <w:p w14:paraId="5BA12688" w14:textId="77777777" w:rsidR="004B1DF9" w:rsidRPr="00E173D1" w:rsidRDefault="004B1DF9" w:rsidP="004B1DF9">
                  <w:pPr>
                    <w:rPr>
                      <w:rFonts w:asciiTheme="majorHAnsi" w:hAnsiTheme="majorHAnsi" w:cstheme="majorHAnsi"/>
                      <w:sz w:val="22"/>
                      <w:szCs w:val="22"/>
                      <w:lang w:val="en-GB"/>
                    </w:rPr>
                  </w:pPr>
                  <w:r w:rsidRPr="00E173D1">
                    <w:rPr>
                      <w:rFonts w:asciiTheme="majorHAnsi" w:hAnsiTheme="majorHAnsi" w:cstheme="majorHAnsi"/>
                      <w:sz w:val="22"/>
                      <w:szCs w:val="22"/>
                      <w:lang w:val="en-GB"/>
                    </w:rPr>
                    <w:t>Apr 1995-Mar 1998</w:t>
                  </w:r>
                </w:p>
              </w:tc>
              <w:tc>
                <w:tcPr>
                  <w:tcW w:w="7372" w:type="dxa"/>
                  <w:gridSpan w:val="4"/>
                  <w:shd w:val="clear" w:color="auto" w:fill="FFFFFF" w:themeFill="background1"/>
                </w:tcPr>
                <w:p w14:paraId="505013F6" w14:textId="152EAAAC" w:rsidR="004B1DF9" w:rsidRPr="00E173D1" w:rsidRDefault="004B1DF9" w:rsidP="004B1DF9">
                  <w:pPr>
                    <w:ind w:left="720" w:hanging="720"/>
                    <w:rPr>
                      <w:rFonts w:asciiTheme="majorHAnsi" w:hAnsiTheme="majorHAnsi" w:cstheme="majorHAnsi"/>
                      <w:sz w:val="22"/>
                      <w:szCs w:val="22"/>
                      <w:lang w:val="en-GB"/>
                    </w:rPr>
                  </w:pPr>
                  <w:r w:rsidRPr="00E173D1">
                    <w:rPr>
                      <w:rFonts w:asciiTheme="majorHAnsi" w:hAnsiTheme="majorHAnsi" w:cstheme="majorHAnsi"/>
                      <w:sz w:val="22"/>
                      <w:szCs w:val="22"/>
                      <w:lang w:val="en-GB"/>
                    </w:rPr>
                    <w:t>National Health Research Development Program</w:t>
                  </w:r>
                  <w:r w:rsidRPr="00E173D1">
                    <w:rPr>
                      <w:rFonts w:asciiTheme="majorHAnsi" w:hAnsiTheme="majorHAnsi" w:cstheme="majorHAnsi"/>
                      <w:sz w:val="22"/>
                      <w:szCs w:val="22"/>
                      <w:lang w:val="en-GB"/>
                    </w:rPr>
                    <w:tab/>
                  </w:r>
                  <w:r w:rsidRPr="00E173D1">
                    <w:rPr>
                      <w:rFonts w:asciiTheme="majorHAnsi" w:hAnsiTheme="majorHAnsi" w:cstheme="majorHAnsi"/>
                      <w:sz w:val="22"/>
                      <w:szCs w:val="22"/>
                      <w:lang w:val="en-GB"/>
                    </w:rPr>
                    <w:tab/>
                  </w:r>
                  <w:r w:rsidRPr="00E173D1">
                    <w:rPr>
                      <w:rFonts w:asciiTheme="majorHAnsi" w:hAnsiTheme="majorHAnsi" w:cstheme="majorHAnsi"/>
                      <w:sz w:val="22"/>
                      <w:szCs w:val="22"/>
                      <w:lang w:val="en-GB"/>
                    </w:rPr>
                    <w:tab/>
                    <w:t xml:space="preserve">                         </w:t>
                  </w:r>
                </w:p>
                <w:p w14:paraId="2B1A9511" w14:textId="77777777" w:rsidR="004B1DF9" w:rsidRPr="00E173D1" w:rsidRDefault="004B1DF9" w:rsidP="004B1DF9">
                  <w:pPr>
                    <w:ind w:left="720" w:hanging="720"/>
                    <w:rPr>
                      <w:rFonts w:asciiTheme="majorHAnsi" w:hAnsiTheme="majorHAnsi" w:cstheme="majorHAnsi"/>
                      <w:i/>
                      <w:sz w:val="22"/>
                      <w:szCs w:val="22"/>
                      <w:lang w:val="en-GB"/>
                    </w:rPr>
                  </w:pPr>
                  <w:r w:rsidRPr="00E173D1">
                    <w:rPr>
                      <w:rFonts w:asciiTheme="majorHAnsi" w:hAnsiTheme="majorHAnsi" w:cstheme="majorHAnsi"/>
                      <w:i/>
                      <w:sz w:val="22"/>
                      <w:szCs w:val="22"/>
                      <w:lang w:val="en-GB"/>
                    </w:rPr>
                    <w:t>Is information processing ability predictive of later cognitive skills in</w:t>
                  </w:r>
                </w:p>
                <w:p w14:paraId="35D578B4" w14:textId="77777777" w:rsidR="004B1DF9" w:rsidRPr="00E173D1" w:rsidRDefault="004B1DF9" w:rsidP="004B1DF9">
                  <w:pPr>
                    <w:ind w:left="720" w:hanging="720"/>
                    <w:rPr>
                      <w:rFonts w:asciiTheme="majorHAnsi" w:hAnsiTheme="majorHAnsi" w:cstheme="majorHAnsi"/>
                      <w:i/>
                      <w:sz w:val="22"/>
                      <w:szCs w:val="22"/>
                      <w:lang w:val="en-GB"/>
                    </w:rPr>
                  </w:pPr>
                  <w:r w:rsidRPr="00E173D1">
                    <w:rPr>
                      <w:rFonts w:asciiTheme="majorHAnsi" w:hAnsiTheme="majorHAnsi" w:cstheme="majorHAnsi"/>
                      <w:i/>
                      <w:sz w:val="22"/>
                      <w:szCs w:val="22"/>
                      <w:lang w:val="en-GB"/>
                    </w:rPr>
                    <w:t xml:space="preserve">children who have experienced perinatal difficulties? </w:t>
                  </w:r>
                </w:p>
                <w:p w14:paraId="16347510" w14:textId="77777777" w:rsidR="004B1DF9" w:rsidRPr="00E173D1" w:rsidRDefault="004B1DF9" w:rsidP="004B1DF9">
                  <w:pPr>
                    <w:tabs>
                      <w:tab w:val="left" w:pos="-720"/>
                      <w:tab w:val="left" w:pos="0"/>
                    </w:tabs>
                    <w:suppressAutoHyphens/>
                    <w:jc w:val="both"/>
                    <w:rPr>
                      <w:rFonts w:asciiTheme="majorHAnsi" w:hAnsiTheme="majorHAnsi" w:cstheme="majorHAnsi"/>
                      <w:sz w:val="22"/>
                      <w:szCs w:val="22"/>
                      <w:lang w:val="en-GB"/>
                    </w:rPr>
                  </w:pPr>
                  <w:r w:rsidRPr="00E173D1">
                    <w:rPr>
                      <w:rFonts w:asciiTheme="majorHAnsi" w:hAnsiTheme="majorHAnsi" w:cstheme="majorHAnsi"/>
                      <w:sz w:val="22"/>
                      <w:szCs w:val="22"/>
                      <w:lang w:val="en-GB"/>
                    </w:rPr>
                    <w:t>Principal Investigator: Deborah Dewey</w:t>
                  </w:r>
                </w:p>
                <w:p w14:paraId="489C81E6" w14:textId="37E36C7B" w:rsidR="004B1DF9" w:rsidRPr="00E173D1" w:rsidRDefault="004B1DF9" w:rsidP="004B1DF9">
                  <w:pPr>
                    <w:tabs>
                      <w:tab w:val="left" w:pos="-720"/>
                      <w:tab w:val="left" w:pos="0"/>
                    </w:tabs>
                    <w:suppressAutoHyphens/>
                    <w:jc w:val="both"/>
                    <w:rPr>
                      <w:rFonts w:asciiTheme="majorHAnsi" w:hAnsiTheme="majorHAnsi" w:cstheme="majorHAnsi"/>
                      <w:sz w:val="22"/>
                      <w:szCs w:val="22"/>
                      <w:lang w:val="en-GB"/>
                    </w:rPr>
                  </w:pPr>
                </w:p>
              </w:tc>
              <w:tc>
                <w:tcPr>
                  <w:tcW w:w="8033" w:type="dxa"/>
                  <w:gridSpan w:val="6"/>
                  <w:shd w:val="clear" w:color="auto" w:fill="FFFFFF" w:themeFill="background1"/>
                </w:tcPr>
                <w:p w14:paraId="4E8D804B" w14:textId="0C733475" w:rsidR="004B1DF9" w:rsidRPr="00E173D1" w:rsidRDefault="004B1DF9" w:rsidP="004B1DF9">
                  <w:pPr>
                    <w:rPr>
                      <w:rFonts w:asciiTheme="majorHAnsi" w:hAnsiTheme="majorHAnsi" w:cstheme="majorHAnsi"/>
                      <w:sz w:val="22"/>
                      <w:szCs w:val="22"/>
                      <w:lang w:val="en-GB"/>
                    </w:rPr>
                  </w:pPr>
                  <w:r w:rsidRPr="00E173D1">
                    <w:rPr>
                      <w:rFonts w:asciiTheme="majorHAnsi" w:hAnsiTheme="majorHAnsi" w:cstheme="majorHAnsi"/>
                      <w:sz w:val="22"/>
                      <w:szCs w:val="22"/>
                      <w:lang w:val="en-GB"/>
                    </w:rPr>
                    <w:t>$123,503</w:t>
                  </w:r>
                </w:p>
                <w:p w14:paraId="257FA686" w14:textId="77777777" w:rsidR="004B1DF9" w:rsidRPr="00E173D1" w:rsidRDefault="004B1DF9" w:rsidP="004B1DF9">
                  <w:pPr>
                    <w:rPr>
                      <w:rFonts w:asciiTheme="majorHAnsi" w:hAnsiTheme="majorHAnsi" w:cstheme="majorHAnsi"/>
                      <w:sz w:val="22"/>
                      <w:szCs w:val="22"/>
                      <w:lang w:val="en-GB"/>
                    </w:rPr>
                  </w:pPr>
                </w:p>
                <w:p w14:paraId="2D241E06" w14:textId="77777777" w:rsidR="004B1DF9" w:rsidRPr="00E173D1" w:rsidRDefault="004B1DF9" w:rsidP="004B1DF9">
                  <w:pPr>
                    <w:rPr>
                      <w:rFonts w:asciiTheme="majorHAnsi" w:hAnsiTheme="majorHAnsi" w:cstheme="majorHAnsi"/>
                      <w:sz w:val="22"/>
                      <w:szCs w:val="22"/>
                      <w:lang w:val="en-GB"/>
                    </w:rPr>
                  </w:pPr>
                </w:p>
                <w:p w14:paraId="0660E713" w14:textId="77777777" w:rsidR="004B1DF9" w:rsidRPr="00E173D1" w:rsidRDefault="004B1DF9" w:rsidP="004B1DF9">
                  <w:pPr>
                    <w:rPr>
                      <w:rFonts w:asciiTheme="majorHAnsi" w:hAnsiTheme="majorHAnsi" w:cstheme="majorHAnsi"/>
                      <w:sz w:val="22"/>
                      <w:szCs w:val="22"/>
                      <w:lang w:val="en-GB"/>
                    </w:rPr>
                  </w:pPr>
                </w:p>
              </w:tc>
            </w:tr>
            <w:tr w:rsidR="000D6241" w:rsidRPr="00E173D1" w14:paraId="55B77932" w14:textId="55118BB8" w:rsidTr="00D01CF2">
              <w:trPr>
                <w:gridAfter w:val="15"/>
                <w:wAfter w:w="13944" w:type="dxa"/>
                <w:trHeight w:val="244"/>
              </w:trPr>
              <w:tc>
                <w:tcPr>
                  <w:tcW w:w="2038" w:type="dxa"/>
                  <w:shd w:val="clear" w:color="auto" w:fill="FFFFFF" w:themeFill="background1"/>
                </w:tcPr>
                <w:p w14:paraId="4D79757C" w14:textId="77777777" w:rsidR="004B1DF9" w:rsidRPr="00E173D1" w:rsidRDefault="004B1DF9" w:rsidP="004B1DF9">
                  <w:pPr>
                    <w:rPr>
                      <w:rFonts w:asciiTheme="majorHAnsi" w:hAnsiTheme="majorHAnsi" w:cstheme="majorHAnsi"/>
                      <w:sz w:val="22"/>
                      <w:szCs w:val="22"/>
                      <w:lang w:val="en-GB"/>
                    </w:rPr>
                  </w:pPr>
                  <w:r w:rsidRPr="00E173D1">
                    <w:rPr>
                      <w:rFonts w:asciiTheme="majorHAnsi" w:hAnsiTheme="majorHAnsi" w:cstheme="majorHAnsi"/>
                      <w:sz w:val="22"/>
                      <w:szCs w:val="22"/>
                      <w:lang w:val="en-GB"/>
                    </w:rPr>
                    <w:t>Sep 1994-Aug 1995</w:t>
                  </w:r>
                </w:p>
              </w:tc>
              <w:tc>
                <w:tcPr>
                  <w:tcW w:w="7372" w:type="dxa"/>
                  <w:gridSpan w:val="4"/>
                  <w:shd w:val="clear" w:color="auto" w:fill="FFFFFF" w:themeFill="background1"/>
                </w:tcPr>
                <w:p w14:paraId="479CF894" w14:textId="4FF8868F" w:rsidR="004B1DF9" w:rsidRPr="00E173D1" w:rsidRDefault="004B1DF9" w:rsidP="004B1DF9">
                  <w:pPr>
                    <w:rPr>
                      <w:rFonts w:asciiTheme="majorHAnsi" w:hAnsiTheme="majorHAnsi" w:cstheme="majorHAnsi"/>
                      <w:sz w:val="22"/>
                      <w:szCs w:val="22"/>
                      <w:lang w:val="en-GB"/>
                    </w:rPr>
                  </w:pPr>
                  <w:r w:rsidRPr="00E173D1">
                    <w:rPr>
                      <w:rFonts w:asciiTheme="majorHAnsi" w:hAnsiTheme="majorHAnsi" w:cstheme="majorHAnsi"/>
                      <w:sz w:val="22"/>
                      <w:szCs w:val="22"/>
                      <w:lang w:val="en-GB"/>
                    </w:rPr>
                    <w:t>Evergreen Technologies</w:t>
                  </w:r>
                  <w:r w:rsidRPr="00E173D1">
                    <w:rPr>
                      <w:rFonts w:asciiTheme="majorHAnsi" w:hAnsiTheme="majorHAnsi" w:cstheme="majorHAnsi"/>
                      <w:sz w:val="22"/>
                      <w:szCs w:val="22"/>
                      <w:lang w:val="en-GB"/>
                    </w:rPr>
                    <w:tab/>
                  </w:r>
                  <w:r w:rsidRPr="00E173D1">
                    <w:rPr>
                      <w:rFonts w:asciiTheme="majorHAnsi" w:hAnsiTheme="majorHAnsi" w:cstheme="majorHAnsi"/>
                      <w:sz w:val="22"/>
                      <w:szCs w:val="22"/>
                      <w:lang w:val="en-GB"/>
                    </w:rPr>
                    <w:tab/>
                    <w:t xml:space="preserve"> </w:t>
                  </w:r>
                  <w:r w:rsidRPr="00E173D1">
                    <w:rPr>
                      <w:rFonts w:asciiTheme="majorHAnsi" w:hAnsiTheme="majorHAnsi" w:cstheme="majorHAnsi"/>
                      <w:sz w:val="22"/>
                      <w:szCs w:val="22"/>
                      <w:lang w:val="en-GB"/>
                    </w:rPr>
                    <w:tab/>
                  </w:r>
                  <w:r w:rsidRPr="00E173D1">
                    <w:rPr>
                      <w:rFonts w:asciiTheme="majorHAnsi" w:hAnsiTheme="majorHAnsi" w:cstheme="majorHAnsi"/>
                      <w:sz w:val="22"/>
                      <w:szCs w:val="22"/>
                      <w:lang w:val="en-GB"/>
                    </w:rPr>
                    <w:tab/>
                  </w:r>
                  <w:r w:rsidRPr="00E173D1">
                    <w:rPr>
                      <w:rFonts w:asciiTheme="majorHAnsi" w:hAnsiTheme="majorHAnsi" w:cstheme="majorHAnsi"/>
                      <w:sz w:val="22"/>
                      <w:szCs w:val="22"/>
                      <w:lang w:val="en-GB"/>
                    </w:rPr>
                    <w:tab/>
                  </w:r>
                  <w:r w:rsidRPr="00E173D1">
                    <w:rPr>
                      <w:rFonts w:asciiTheme="majorHAnsi" w:hAnsiTheme="majorHAnsi" w:cstheme="majorHAnsi"/>
                      <w:sz w:val="22"/>
                      <w:szCs w:val="22"/>
                      <w:lang w:val="en-GB"/>
                    </w:rPr>
                    <w:tab/>
                    <w:t xml:space="preserve">                            </w:t>
                  </w:r>
                </w:p>
                <w:p w14:paraId="6BF91A22" w14:textId="77777777" w:rsidR="004B1DF9" w:rsidRPr="00E173D1" w:rsidRDefault="004B1DF9" w:rsidP="004B1DF9">
                  <w:pPr>
                    <w:rPr>
                      <w:rFonts w:asciiTheme="majorHAnsi" w:hAnsiTheme="majorHAnsi" w:cstheme="majorHAnsi"/>
                      <w:i/>
                      <w:sz w:val="22"/>
                      <w:szCs w:val="22"/>
                      <w:lang w:val="en-GB"/>
                    </w:rPr>
                  </w:pPr>
                  <w:r w:rsidRPr="00E173D1">
                    <w:rPr>
                      <w:rFonts w:asciiTheme="majorHAnsi" w:hAnsiTheme="majorHAnsi" w:cstheme="majorHAnsi"/>
                      <w:i/>
                      <w:sz w:val="22"/>
                      <w:szCs w:val="22"/>
                      <w:lang w:val="en-GB"/>
                    </w:rPr>
                    <w:t xml:space="preserve">Development of objective handwriting measurement tools </w:t>
                  </w:r>
                </w:p>
                <w:p w14:paraId="4E6C786C" w14:textId="77777777" w:rsidR="004B1DF9" w:rsidRPr="00E173D1" w:rsidRDefault="004B1DF9" w:rsidP="004B1DF9">
                  <w:pPr>
                    <w:rPr>
                      <w:rFonts w:asciiTheme="majorHAnsi" w:hAnsiTheme="majorHAnsi" w:cstheme="majorHAnsi"/>
                      <w:noProof/>
                      <w:sz w:val="22"/>
                      <w:szCs w:val="22"/>
                    </w:rPr>
                  </w:pPr>
                  <w:r w:rsidRPr="00E173D1">
                    <w:rPr>
                      <w:rFonts w:asciiTheme="majorHAnsi" w:hAnsiTheme="majorHAnsi" w:cstheme="majorHAnsi"/>
                      <w:sz w:val="22"/>
                      <w:szCs w:val="22"/>
                      <w:lang w:val="en-GB"/>
                    </w:rPr>
                    <w:t>Principal Investigator: David Roeltgen</w:t>
                  </w:r>
                  <w:r w:rsidRPr="00E173D1">
                    <w:rPr>
                      <w:rFonts w:asciiTheme="majorHAnsi" w:hAnsiTheme="majorHAnsi" w:cstheme="majorHAnsi"/>
                      <w:noProof/>
                      <w:sz w:val="22"/>
                      <w:szCs w:val="22"/>
                    </w:rPr>
                    <w:tab/>
                  </w:r>
                </w:p>
                <w:p w14:paraId="757B9C88" w14:textId="4D124213" w:rsidR="004B1DF9" w:rsidRPr="00E173D1" w:rsidRDefault="004B1DF9" w:rsidP="004B1DF9">
                  <w:pPr>
                    <w:tabs>
                      <w:tab w:val="left" w:pos="-1440"/>
                    </w:tabs>
                    <w:ind w:left="7200" w:hanging="7200"/>
                    <w:rPr>
                      <w:rFonts w:asciiTheme="majorHAnsi" w:hAnsiTheme="majorHAnsi" w:cstheme="majorHAnsi"/>
                      <w:sz w:val="22"/>
                      <w:szCs w:val="22"/>
                      <w:lang w:val="en-GB"/>
                    </w:rPr>
                  </w:pPr>
                  <w:r w:rsidRPr="00E173D1">
                    <w:rPr>
                      <w:rFonts w:asciiTheme="majorHAnsi" w:hAnsiTheme="majorHAnsi" w:cstheme="majorHAnsi"/>
                      <w:sz w:val="22"/>
                      <w:szCs w:val="22"/>
                      <w:lang w:val="en-GB"/>
                    </w:rPr>
                    <w:t>Co-investigator: Deborah Dewey</w:t>
                  </w:r>
                </w:p>
                <w:p w14:paraId="72BCF2B2" w14:textId="2AC57743" w:rsidR="004B1DF9" w:rsidRPr="00E173D1" w:rsidRDefault="004B1DF9" w:rsidP="004B1DF9">
                  <w:pPr>
                    <w:tabs>
                      <w:tab w:val="left" w:pos="-1440"/>
                    </w:tabs>
                    <w:rPr>
                      <w:rFonts w:asciiTheme="majorHAnsi" w:hAnsiTheme="majorHAnsi" w:cstheme="majorHAnsi"/>
                      <w:sz w:val="22"/>
                      <w:szCs w:val="22"/>
                      <w:lang w:val="en-GB"/>
                    </w:rPr>
                  </w:pPr>
                </w:p>
              </w:tc>
              <w:tc>
                <w:tcPr>
                  <w:tcW w:w="8033" w:type="dxa"/>
                  <w:gridSpan w:val="6"/>
                  <w:shd w:val="clear" w:color="auto" w:fill="FFFFFF" w:themeFill="background1"/>
                </w:tcPr>
                <w:p w14:paraId="7CB7EA7D" w14:textId="443B506C" w:rsidR="004B1DF9" w:rsidRPr="00E173D1" w:rsidRDefault="004B1DF9" w:rsidP="004B1DF9">
                  <w:pPr>
                    <w:rPr>
                      <w:rFonts w:asciiTheme="majorHAnsi" w:hAnsiTheme="majorHAnsi" w:cstheme="majorHAnsi"/>
                      <w:sz w:val="22"/>
                      <w:szCs w:val="22"/>
                      <w:lang w:val="en-GB"/>
                    </w:rPr>
                  </w:pPr>
                  <w:r w:rsidRPr="00E173D1">
                    <w:rPr>
                      <w:rFonts w:asciiTheme="majorHAnsi" w:hAnsiTheme="majorHAnsi" w:cstheme="majorHAnsi"/>
                      <w:sz w:val="22"/>
                      <w:szCs w:val="22"/>
                      <w:lang w:val="en-GB"/>
                    </w:rPr>
                    <w:t>$3,000</w:t>
                  </w:r>
                </w:p>
                <w:p w14:paraId="1D2A071C" w14:textId="77777777" w:rsidR="004B1DF9" w:rsidRPr="00E173D1" w:rsidRDefault="004B1DF9" w:rsidP="004B1DF9">
                  <w:pPr>
                    <w:tabs>
                      <w:tab w:val="left" w:pos="-720"/>
                      <w:tab w:val="left" w:pos="0"/>
                    </w:tabs>
                    <w:suppressAutoHyphens/>
                    <w:jc w:val="both"/>
                    <w:rPr>
                      <w:rFonts w:asciiTheme="majorHAnsi" w:hAnsiTheme="majorHAnsi" w:cstheme="majorHAnsi"/>
                      <w:sz w:val="22"/>
                      <w:szCs w:val="22"/>
                      <w:lang w:val="en-GB"/>
                    </w:rPr>
                  </w:pPr>
                </w:p>
              </w:tc>
            </w:tr>
            <w:tr w:rsidR="000D6241" w:rsidRPr="00E173D1" w14:paraId="75F15129" w14:textId="6CEAB77B" w:rsidTr="00D01CF2">
              <w:trPr>
                <w:gridAfter w:val="15"/>
                <w:wAfter w:w="13944" w:type="dxa"/>
                <w:trHeight w:val="244"/>
              </w:trPr>
              <w:tc>
                <w:tcPr>
                  <w:tcW w:w="2038" w:type="dxa"/>
                  <w:shd w:val="clear" w:color="auto" w:fill="FFFFFF" w:themeFill="background1"/>
                </w:tcPr>
                <w:p w14:paraId="7AB1479B" w14:textId="3FD72D44" w:rsidR="004B1DF9" w:rsidRPr="00E173D1" w:rsidRDefault="004B1DF9" w:rsidP="004B1DF9">
                  <w:pPr>
                    <w:rPr>
                      <w:rFonts w:asciiTheme="majorHAnsi" w:hAnsiTheme="majorHAnsi" w:cstheme="majorHAnsi"/>
                      <w:sz w:val="22"/>
                      <w:szCs w:val="22"/>
                      <w:lang w:val="en-GB"/>
                    </w:rPr>
                  </w:pPr>
                  <w:r w:rsidRPr="00E173D1">
                    <w:rPr>
                      <w:rFonts w:asciiTheme="majorHAnsi" w:hAnsiTheme="majorHAnsi" w:cstheme="majorHAnsi"/>
                      <w:sz w:val="22"/>
                      <w:szCs w:val="22"/>
                      <w:lang w:val="en-GB"/>
                    </w:rPr>
                    <w:t>May 1993-Apr 1994</w:t>
                  </w:r>
                </w:p>
              </w:tc>
              <w:tc>
                <w:tcPr>
                  <w:tcW w:w="7372" w:type="dxa"/>
                  <w:gridSpan w:val="4"/>
                  <w:shd w:val="clear" w:color="auto" w:fill="FFFFFF" w:themeFill="background1"/>
                </w:tcPr>
                <w:p w14:paraId="7E14FA58" w14:textId="4470F829" w:rsidR="004B1DF9" w:rsidRPr="00E173D1" w:rsidRDefault="004B1DF9" w:rsidP="004B1DF9">
                  <w:pPr>
                    <w:rPr>
                      <w:rFonts w:asciiTheme="majorHAnsi" w:hAnsiTheme="majorHAnsi" w:cstheme="majorHAnsi"/>
                      <w:sz w:val="22"/>
                      <w:szCs w:val="22"/>
                      <w:lang w:val="en-GB"/>
                    </w:rPr>
                  </w:pPr>
                  <w:r w:rsidRPr="00E173D1">
                    <w:rPr>
                      <w:rFonts w:asciiTheme="majorHAnsi" w:hAnsiTheme="majorHAnsi" w:cstheme="majorHAnsi"/>
                      <w:sz w:val="22"/>
                      <w:szCs w:val="22"/>
                      <w:lang w:val="en-GB"/>
                    </w:rPr>
                    <w:t>Alberta Children's Hospital Foundation</w:t>
                  </w:r>
                  <w:r w:rsidRPr="00E173D1">
                    <w:rPr>
                      <w:rFonts w:asciiTheme="majorHAnsi" w:hAnsiTheme="majorHAnsi" w:cstheme="majorHAnsi"/>
                      <w:sz w:val="22"/>
                      <w:szCs w:val="22"/>
                      <w:lang w:val="en-GB"/>
                    </w:rPr>
                    <w:tab/>
                  </w:r>
                  <w:r w:rsidRPr="00E173D1">
                    <w:rPr>
                      <w:rFonts w:asciiTheme="majorHAnsi" w:hAnsiTheme="majorHAnsi" w:cstheme="majorHAnsi"/>
                      <w:sz w:val="22"/>
                      <w:szCs w:val="22"/>
                      <w:lang w:val="en-GB"/>
                    </w:rPr>
                    <w:tab/>
                  </w:r>
                  <w:r w:rsidRPr="00E173D1">
                    <w:rPr>
                      <w:rFonts w:asciiTheme="majorHAnsi" w:hAnsiTheme="majorHAnsi" w:cstheme="majorHAnsi"/>
                      <w:sz w:val="22"/>
                      <w:szCs w:val="22"/>
                      <w:lang w:val="en-GB"/>
                    </w:rPr>
                    <w:tab/>
                    <w:t xml:space="preserve">                        </w:t>
                  </w:r>
                  <w:r w:rsidRPr="00E173D1">
                    <w:rPr>
                      <w:rFonts w:asciiTheme="majorHAnsi" w:hAnsiTheme="majorHAnsi" w:cstheme="majorHAnsi"/>
                      <w:sz w:val="22"/>
                      <w:szCs w:val="22"/>
                      <w:lang w:val="en-GB"/>
                    </w:rPr>
                    <w:tab/>
                  </w:r>
                </w:p>
                <w:p w14:paraId="05D4F7AF" w14:textId="77777777" w:rsidR="004B1DF9" w:rsidRPr="00E173D1" w:rsidRDefault="004B1DF9" w:rsidP="004B1DF9">
                  <w:pPr>
                    <w:rPr>
                      <w:rFonts w:asciiTheme="majorHAnsi" w:hAnsiTheme="majorHAnsi" w:cstheme="majorHAnsi"/>
                      <w:i/>
                      <w:sz w:val="22"/>
                      <w:szCs w:val="22"/>
                      <w:lang w:val="en-GB"/>
                    </w:rPr>
                  </w:pPr>
                  <w:r w:rsidRPr="00E173D1">
                    <w:rPr>
                      <w:rFonts w:asciiTheme="majorHAnsi" w:hAnsiTheme="majorHAnsi" w:cstheme="majorHAnsi"/>
                      <w:i/>
                      <w:sz w:val="22"/>
                      <w:szCs w:val="22"/>
                      <w:lang w:val="en-GB"/>
                    </w:rPr>
                    <w:t xml:space="preserve">Risk and resistance factors in the adaptation of parents of children </w:t>
                  </w:r>
                </w:p>
                <w:p w14:paraId="562EB5D6" w14:textId="77777777" w:rsidR="004B1DF9" w:rsidRPr="00E173D1" w:rsidRDefault="004B1DF9" w:rsidP="004B1DF9">
                  <w:pPr>
                    <w:rPr>
                      <w:rFonts w:asciiTheme="majorHAnsi" w:hAnsiTheme="majorHAnsi" w:cstheme="majorHAnsi"/>
                      <w:i/>
                      <w:sz w:val="22"/>
                      <w:szCs w:val="22"/>
                      <w:lang w:val="en-GB"/>
                    </w:rPr>
                  </w:pPr>
                  <w:r w:rsidRPr="00E173D1">
                    <w:rPr>
                      <w:rFonts w:asciiTheme="majorHAnsi" w:hAnsiTheme="majorHAnsi" w:cstheme="majorHAnsi"/>
                      <w:i/>
                      <w:sz w:val="22"/>
                      <w:szCs w:val="22"/>
                      <w:lang w:val="en-GB"/>
                    </w:rPr>
                    <w:t>with chronic illness</w:t>
                  </w:r>
                </w:p>
                <w:p w14:paraId="223116AD" w14:textId="77777777" w:rsidR="004B1DF9" w:rsidRPr="00E173D1" w:rsidRDefault="004B1DF9" w:rsidP="004B1DF9">
                  <w:pPr>
                    <w:rPr>
                      <w:rFonts w:asciiTheme="majorHAnsi" w:hAnsiTheme="majorHAnsi" w:cstheme="majorHAnsi"/>
                      <w:sz w:val="22"/>
                      <w:szCs w:val="22"/>
                      <w:lang w:val="en-GB"/>
                    </w:rPr>
                  </w:pPr>
                  <w:r w:rsidRPr="00E173D1">
                    <w:rPr>
                      <w:rFonts w:asciiTheme="majorHAnsi" w:hAnsiTheme="majorHAnsi" w:cstheme="majorHAnsi"/>
                      <w:sz w:val="22"/>
                      <w:szCs w:val="22"/>
                      <w:lang w:val="en-GB"/>
                    </w:rPr>
                    <w:t xml:space="preserve">Principal Investigator: Deborah Dewey </w:t>
                  </w:r>
                </w:p>
                <w:p w14:paraId="57D733F6" w14:textId="747D113D" w:rsidR="004B1DF9" w:rsidRPr="00E173D1" w:rsidRDefault="004B1DF9" w:rsidP="004B1DF9">
                  <w:pPr>
                    <w:rPr>
                      <w:rFonts w:asciiTheme="majorHAnsi" w:hAnsiTheme="majorHAnsi" w:cstheme="majorHAnsi"/>
                      <w:sz w:val="22"/>
                      <w:szCs w:val="22"/>
                      <w:lang w:val="en-GB"/>
                    </w:rPr>
                  </w:pPr>
                </w:p>
              </w:tc>
              <w:tc>
                <w:tcPr>
                  <w:tcW w:w="8033" w:type="dxa"/>
                  <w:gridSpan w:val="6"/>
                  <w:shd w:val="clear" w:color="auto" w:fill="FFFFFF" w:themeFill="background1"/>
                </w:tcPr>
                <w:p w14:paraId="206493FA" w14:textId="194AFE49" w:rsidR="004B1DF9" w:rsidRPr="00E173D1" w:rsidRDefault="004B1DF9" w:rsidP="004B1DF9">
                  <w:pPr>
                    <w:rPr>
                      <w:rFonts w:asciiTheme="majorHAnsi" w:hAnsiTheme="majorHAnsi" w:cstheme="majorHAnsi"/>
                      <w:sz w:val="22"/>
                      <w:szCs w:val="22"/>
                      <w:lang w:val="en-GB"/>
                    </w:rPr>
                  </w:pPr>
                  <w:r w:rsidRPr="00E173D1">
                    <w:rPr>
                      <w:rFonts w:asciiTheme="majorHAnsi" w:hAnsiTheme="majorHAnsi" w:cstheme="majorHAnsi"/>
                      <w:sz w:val="22"/>
                      <w:szCs w:val="22"/>
                      <w:lang w:val="en-GB"/>
                    </w:rPr>
                    <w:t>$10,862</w:t>
                  </w:r>
                </w:p>
                <w:p w14:paraId="038DD728" w14:textId="77777777" w:rsidR="004B1DF9" w:rsidRPr="00E173D1" w:rsidRDefault="004B1DF9" w:rsidP="004B1DF9">
                  <w:pPr>
                    <w:tabs>
                      <w:tab w:val="left" w:pos="-720"/>
                      <w:tab w:val="left" w:pos="0"/>
                    </w:tabs>
                    <w:suppressAutoHyphens/>
                    <w:jc w:val="both"/>
                    <w:rPr>
                      <w:rFonts w:asciiTheme="majorHAnsi" w:hAnsiTheme="majorHAnsi" w:cstheme="majorHAnsi"/>
                      <w:sz w:val="22"/>
                      <w:szCs w:val="22"/>
                      <w:lang w:val="en-GB"/>
                    </w:rPr>
                  </w:pPr>
                </w:p>
              </w:tc>
            </w:tr>
            <w:tr w:rsidR="000D6241" w:rsidRPr="00E173D1" w14:paraId="4725BDA6" w14:textId="43008776" w:rsidTr="00D01CF2">
              <w:trPr>
                <w:gridAfter w:val="15"/>
                <w:wAfter w:w="13944" w:type="dxa"/>
                <w:trHeight w:val="244"/>
              </w:trPr>
              <w:tc>
                <w:tcPr>
                  <w:tcW w:w="2038" w:type="dxa"/>
                  <w:shd w:val="clear" w:color="auto" w:fill="FFFFFF" w:themeFill="background1"/>
                </w:tcPr>
                <w:p w14:paraId="45C38835" w14:textId="4A259392" w:rsidR="004B1DF9" w:rsidRPr="00E173D1" w:rsidRDefault="004B1DF9" w:rsidP="004B1DF9">
                  <w:pPr>
                    <w:rPr>
                      <w:rFonts w:asciiTheme="majorHAnsi" w:hAnsiTheme="majorHAnsi" w:cstheme="majorHAnsi"/>
                      <w:sz w:val="22"/>
                      <w:szCs w:val="22"/>
                      <w:lang w:val="en-GB"/>
                    </w:rPr>
                  </w:pPr>
                  <w:r w:rsidRPr="00E173D1">
                    <w:rPr>
                      <w:rFonts w:asciiTheme="majorHAnsi" w:hAnsiTheme="majorHAnsi" w:cstheme="majorHAnsi"/>
                      <w:sz w:val="22"/>
                      <w:szCs w:val="22"/>
                      <w:lang w:val="en-GB"/>
                    </w:rPr>
                    <w:t>Apr 1993-Mar 1996</w:t>
                  </w:r>
                </w:p>
              </w:tc>
              <w:tc>
                <w:tcPr>
                  <w:tcW w:w="7372" w:type="dxa"/>
                  <w:gridSpan w:val="4"/>
                  <w:shd w:val="clear" w:color="auto" w:fill="FFFFFF" w:themeFill="background1"/>
                </w:tcPr>
                <w:p w14:paraId="209312B0" w14:textId="77777777" w:rsidR="004B1DF9" w:rsidRDefault="004B1DF9" w:rsidP="004B1DF9">
                  <w:pPr>
                    <w:rPr>
                      <w:rFonts w:asciiTheme="majorHAnsi" w:hAnsiTheme="majorHAnsi" w:cstheme="majorHAnsi"/>
                      <w:sz w:val="22"/>
                      <w:szCs w:val="22"/>
                      <w:lang w:val="en-GB"/>
                    </w:rPr>
                  </w:pPr>
                  <w:r w:rsidRPr="00E173D1">
                    <w:rPr>
                      <w:rFonts w:asciiTheme="majorHAnsi" w:hAnsiTheme="majorHAnsi" w:cstheme="majorHAnsi"/>
                      <w:sz w:val="22"/>
                      <w:szCs w:val="22"/>
                      <w:lang w:val="en-GB"/>
                    </w:rPr>
                    <w:t>Social Sciences and Humanities Research Counci</w:t>
                  </w:r>
                  <w:r>
                    <w:rPr>
                      <w:rFonts w:asciiTheme="majorHAnsi" w:hAnsiTheme="majorHAnsi" w:cstheme="majorHAnsi"/>
                      <w:sz w:val="22"/>
                      <w:szCs w:val="22"/>
                      <w:lang w:val="en-GB"/>
                    </w:rPr>
                    <w:t>l</w:t>
                  </w:r>
                  <w:r w:rsidRPr="00E173D1">
                    <w:rPr>
                      <w:rFonts w:asciiTheme="majorHAnsi" w:hAnsiTheme="majorHAnsi" w:cstheme="majorHAnsi"/>
                      <w:sz w:val="22"/>
                      <w:szCs w:val="22"/>
                      <w:lang w:val="en-GB"/>
                    </w:rPr>
                    <w:tab/>
                  </w:r>
                  <w:r w:rsidRPr="00E173D1">
                    <w:rPr>
                      <w:rFonts w:asciiTheme="majorHAnsi" w:hAnsiTheme="majorHAnsi" w:cstheme="majorHAnsi"/>
                      <w:sz w:val="22"/>
                      <w:szCs w:val="22"/>
                      <w:lang w:val="en-GB"/>
                    </w:rPr>
                    <w:tab/>
                    <w:t xml:space="preserve">                       </w:t>
                  </w:r>
                </w:p>
                <w:p w14:paraId="2099FDCF" w14:textId="0B3F9064" w:rsidR="004B1DF9" w:rsidRPr="0014005F" w:rsidRDefault="004B1DF9" w:rsidP="004B1DF9">
                  <w:pPr>
                    <w:rPr>
                      <w:rFonts w:asciiTheme="majorHAnsi" w:hAnsiTheme="majorHAnsi" w:cstheme="majorHAnsi"/>
                      <w:sz w:val="22"/>
                      <w:szCs w:val="22"/>
                      <w:lang w:val="en-GB"/>
                    </w:rPr>
                  </w:pPr>
                  <w:r w:rsidRPr="00E173D1">
                    <w:rPr>
                      <w:rFonts w:asciiTheme="majorHAnsi" w:hAnsiTheme="majorHAnsi" w:cstheme="majorHAnsi"/>
                      <w:i/>
                      <w:sz w:val="22"/>
                      <w:szCs w:val="22"/>
                      <w:lang w:val="en-GB"/>
                    </w:rPr>
                    <w:t xml:space="preserve">Adaptive functioning of children with head injuries and their families </w:t>
                  </w:r>
                </w:p>
                <w:p w14:paraId="503FBBB2" w14:textId="77777777" w:rsidR="004B1DF9" w:rsidRPr="00E173D1" w:rsidRDefault="004B1DF9" w:rsidP="004B1DF9">
                  <w:pPr>
                    <w:rPr>
                      <w:rFonts w:asciiTheme="majorHAnsi" w:hAnsiTheme="majorHAnsi" w:cstheme="majorHAnsi"/>
                      <w:sz w:val="22"/>
                      <w:szCs w:val="22"/>
                      <w:lang w:val="en-GB"/>
                    </w:rPr>
                  </w:pPr>
                  <w:r w:rsidRPr="00E173D1">
                    <w:rPr>
                      <w:rFonts w:asciiTheme="majorHAnsi" w:hAnsiTheme="majorHAnsi" w:cstheme="majorHAnsi"/>
                      <w:sz w:val="22"/>
                      <w:szCs w:val="22"/>
                      <w:lang w:val="en-GB"/>
                    </w:rPr>
                    <w:t>Principal Investigator: Deborah Dewey</w:t>
                  </w:r>
                </w:p>
                <w:p w14:paraId="04C9A759" w14:textId="7D0B516F" w:rsidR="004B1DF9" w:rsidRPr="00E173D1" w:rsidRDefault="004B1DF9" w:rsidP="004B1DF9">
                  <w:pPr>
                    <w:rPr>
                      <w:rFonts w:asciiTheme="majorHAnsi" w:hAnsiTheme="majorHAnsi" w:cstheme="majorHAnsi"/>
                      <w:sz w:val="22"/>
                      <w:szCs w:val="22"/>
                      <w:lang w:val="en-GB"/>
                    </w:rPr>
                  </w:pPr>
                </w:p>
              </w:tc>
              <w:tc>
                <w:tcPr>
                  <w:tcW w:w="8033" w:type="dxa"/>
                  <w:gridSpan w:val="6"/>
                  <w:shd w:val="clear" w:color="auto" w:fill="FFFFFF" w:themeFill="background1"/>
                </w:tcPr>
                <w:p w14:paraId="5A1A777B" w14:textId="59B0DC55" w:rsidR="004B1DF9" w:rsidRPr="00E173D1" w:rsidRDefault="004B1DF9" w:rsidP="004B1DF9">
                  <w:pPr>
                    <w:rPr>
                      <w:rFonts w:asciiTheme="majorHAnsi" w:hAnsiTheme="majorHAnsi" w:cstheme="majorHAnsi"/>
                      <w:sz w:val="22"/>
                      <w:szCs w:val="22"/>
                      <w:lang w:val="en-GB"/>
                    </w:rPr>
                  </w:pPr>
                  <w:r w:rsidRPr="00E173D1">
                    <w:rPr>
                      <w:rFonts w:asciiTheme="majorHAnsi" w:hAnsiTheme="majorHAnsi" w:cstheme="majorHAnsi"/>
                      <w:sz w:val="22"/>
                      <w:szCs w:val="22"/>
                      <w:lang w:val="en-GB"/>
                    </w:rPr>
                    <w:t>$58,000</w:t>
                  </w:r>
                </w:p>
                <w:p w14:paraId="065992E3" w14:textId="77777777" w:rsidR="004B1DF9" w:rsidRPr="00E173D1" w:rsidRDefault="004B1DF9" w:rsidP="004B1DF9">
                  <w:pPr>
                    <w:tabs>
                      <w:tab w:val="left" w:pos="-720"/>
                      <w:tab w:val="left" w:pos="0"/>
                    </w:tabs>
                    <w:suppressAutoHyphens/>
                    <w:jc w:val="both"/>
                    <w:rPr>
                      <w:rFonts w:asciiTheme="majorHAnsi" w:hAnsiTheme="majorHAnsi" w:cstheme="majorHAnsi"/>
                      <w:sz w:val="22"/>
                      <w:szCs w:val="22"/>
                      <w:lang w:val="en-GB"/>
                    </w:rPr>
                  </w:pPr>
                </w:p>
              </w:tc>
            </w:tr>
            <w:tr w:rsidR="000D6241" w:rsidRPr="00E173D1" w14:paraId="68D40233" w14:textId="230A65BC" w:rsidTr="00D01CF2">
              <w:trPr>
                <w:gridAfter w:val="15"/>
                <w:wAfter w:w="13944" w:type="dxa"/>
                <w:trHeight w:val="244"/>
              </w:trPr>
              <w:tc>
                <w:tcPr>
                  <w:tcW w:w="2038" w:type="dxa"/>
                  <w:shd w:val="clear" w:color="auto" w:fill="FFFFFF" w:themeFill="background1"/>
                </w:tcPr>
                <w:p w14:paraId="0DE96B9D" w14:textId="77777777" w:rsidR="004B1DF9" w:rsidRPr="00E173D1" w:rsidRDefault="004B1DF9" w:rsidP="004B1DF9">
                  <w:pPr>
                    <w:rPr>
                      <w:rFonts w:asciiTheme="majorHAnsi" w:hAnsiTheme="majorHAnsi" w:cstheme="majorHAnsi"/>
                      <w:sz w:val="22"/>
                      <w:szCs w:val="22"/>
                      <w:lang w:val="en-GB"/>
                    </w:rPr>
                  </w:pPr>
                  <w:r w:rsidRPr="00E173D1">
                    <w:rPr>
                      <w:rFonts w:asciiTheme="majorHAnsi" w:hAnsiTheme="majorHAnsi" w:cstheme="majorHAnsi"/>
                      <w:sz w:val="22"/>
                      <w:szCs w:val="22"/>
                      <w:lang w:val="en-GB"/>
                    </w:rPr>
                    <w:t xml:space="preserve"> Jul 1992-Jun 1997 </w:t>
                  </w:r>
                </w:p>
              </w:tc>
              <w:tc>
                <w:tcPr>
                  <w:tcW w:w="7372" w:type="dxa"/>
                  <w:gridSpan w:val="4"/>
                  <w:shd w:val="clear" w:color="auto" w:fill="FFFFFF" w:themeFill="background1"/>
                </w:tcPr>
                <w:p w14:paraId="4ED22580" w14:textId="1F2FA009" w:rsidR="004B1DF9" w:rsidRPr="00E173D1" w:rsidRDefault="004B1DF9" w:rsidP="004B1DF9">
                  <w:pPr>
                    <w:ind w:left="720" w:hanging="720"/>
                    <w:rPr>
                      <w:rFonts w:asciiTheme="majorHAnsi" w:hAnsiTheme="majorHAnsi" w:cstheme="majorHAnsi"/>
                      <w:sz w:val="22"/>
                      <w:szCs w:val="22"/>
                      <w:lang w:val="en-GB"/>
                    </w:rPr>
                  </w:pPr>
                  <w:r w:rsidRPr="00E173D1">
                    <w:rPr>
                      <w:rFonts w:asciiTheme="majorHAnsi" w:hAnsiTheme="majorHAnsi" w:cstheme="majorHAnsi"/>
                      <w:sz w:val="22"/>
                      <w:szCs w:val="22"/>
                      <w:lang w:val="en-GB"/>
                    </w:rPr>
                    <w:t>Alberta Mental Health, 5-year Mental Health Research Unit Award</w:t>
                  </w:r>
                  <w:r w:rsidRPr="00E173D1">
                    <w:rPr>
                      <w:rFonts w:asciiTheme="majorHAnsi" w:hAnsiTheme="majorHAnsi" w:cstheme="majorHAnsi"/>
                      <w:sz w:val="22"/>
                      <w:szCs w:val="22"/>
                      <w:lang w:val="en-GB"/>
                    </w:rPr>
                    <w:tab/>
                    <w:t xml:space="preserve">          </w:t>
                  </w:r>
                </w:p>
                <w:p w14:paraId="6EF57391" w14:textId="77777777" w:rsidR="004B1DF9" w:rsidRPr="00E173D1" w:rsidRDefault="004B1DF9" w:rsidP="004B1DF9">
                  <w:pPr>
                    <w:rPr>
                      <w:rFonts w:asciiTheme="majorHAnsi" w:hAnsiTheme="majorHAnsi" w:cstheme="majorHAnsi"/>
                      <w:i/>
                      <w:sz w:val="22"/>
                      <w:szCs w:val="22"/>
                      <w:lang w:val="en-GB"/>
                    </w:rPr>
                  </w:pPr>
                  <w:r w:rsidRPr="00E173D1">
                    <w:rPr>
                      <w:rFonts w:asciiTheme="majorHAnsi" w:hAnsiTheme="majorHAnsi" w:cstheme="majorHAnsi"/>
                      <w:i/>
                      <w:sz w:val="22"/>
                      <w:szCs w:val="22"/>
                      <w:lang w:val="en-GB"/>
                    </w:rPr>
                    <w:t xml:space="preserve">Developmentally disabled children (learning and </w:t>
                  </w:r>
                </w:p>
                <w:p w14:paraId="595F7A3C" w14:textId="0E5EE138" w:rsidR="004B1DF9" w:rsidRPr="00E173D1" w:rsidRDefault="004B1DF9" w:rsidP="004B1DF9">
                  <w:pPr>
                    <w:rPr>
                      <w:rFonts w:asciiTheme="majorHAnsi" w:hAnsiTheme="majorHAnsi" w:cstheme="majorHAnsi"/>
                      <w:i/>
                      <w:sz w:val="22"/>
                      <w:szCs w:val="22"/>
                      <w:lang w:val="en-GB"/>
                    </w:rPr>
                  </w:pPr>
                  <w:r w:rsidRPr="00E173D1">
                    <w:rPr>
                      <w:rFonts w:asciiTheme="majorHAnsi" w:hAnsiTheme="majorHAnsi" w:cstheme="majorHAnsi"/>
                      <w:i/>
                      <w:sz w:val="22"/>
                      <w:szCs w:val="22"/>
                      <w:lang w:val="en-GB"/>
                    </w:rPr>
                    <w:t xml:space="preserve">attention-disordered children and their families). </w:t>
                  </w:r>
                </w:p>
                <w:p w14:paraId="3EE133AD" w14:textId="77777777" w:rsidR="004B1DF9" w:rsidRPr="00E173D1" w:rsidRDefault="004B1DF9" w:rsidP="004B1DF9">
                  <w:pPr>
                    <w:tabs>
                      <w:tab w:val="left" w:pos="-720"/>
                      <w:tab w:val="left" w:pos="0"/>
                    </w:tabs>
                    <w:suppressAutoHyphens/>
                    <w:jc w:val="both"/>
                    <w:rPr>
                      <w:rFonts w:asciiTheme="majorHAnsi" w:hAnsiTheme="majorHAnsi" w:cstheme="majorHAnsi"/>
                      <w:sz w:val="22"/>
                      <w:szCs w:val="22"/>
                      <w:lang w:val="en-GB"/>
                    </w:rPr>
                  </w:pPr>
                  <w:r w:rsidRPr="00E173D1">
                    <w:rPr>
                      <w:rFonts w:asciiTheme="majorHAnsi" w:hAnsiTheme="majorHAnsi" w:cstheme="majorHAnsi"/>
                      <w:sz w:val="22"/>
                      <w:szCs w:val="22"/>
                      <w:lang w:val="en-GB"/>
                    </w:rPr>
                    <w:t>Principal Investigator: Bonnie Kaplan</w:t>
                  </w:r>
                </w:p>
                <w:p w14:paraId="38107521" w14:textId="77777777" w:rsidR="004B1DF9" w:rsidRPr="00E173D1" w:rsidRDefault="004B1DF9" w:rsidP="004B1DF9">
                  <w:pPr>
                    <w:rPr>
                      <w:rFonts w:asciiTheme="majorHAnsi" w:hAnsiTheme="majorHAnsi" w:cstheme="majorHAnsi"/>
                      <w:sz w:val="22"/>
                      <w:szCs w:val="22"/>
                      <w:lang w:val="en-GB"/>
                    </w:rPr>
                  </w:pPr>
                  <w:r w:rsidRPr="00E173D1">
                    <w:rPr>
                      <w:rFonts w:asciiTheme="majorHAnsi" w:hAnsiTheme="majorHAnsi" w:cstheme="majorHAnsi"/>
                      <w:sz w:val="22"/>
                      <w:szCs w:val="22"/>
                      <w:lang w:val="en-GB"/>
                    </w:rPr>
                    <w:t>Co-investigator: Deborah Dewey</w:t>
                  </w:r>
                </w:p>
                <w:p w14:paraId="6088528E" w14:textId="6A6A482E" w:rsidR="004B1DF9" w:rsidRPr="00E173D1" w:rsidRDefault="004B1DF9" w:rsidP="004B1DF9">
                  <w:pPr>
                    <w:rPr>
                      <w:rFonts w:asciiTheme="majorHAnsi" w:hAnsiTheme="majorHAnsi" w:cstheme="majorHAnsi"/>
                      <w:sz w:val="22"/>
                      <w:szCs w:val="22"/>
                      <w:lang w:val="en-GB"/>
                    </w:rPr>
                  </w:pPr>
                  <w:r w:rsidRPr="00E173D1">
                    <w:rPr>
                      <w:rFonts w:asciiTheme="majorHAnsi" w:hAnsiTheme="majorHAnsi" w:cstheme="majorHAnsi"/>
                      <w:noProof/>
                      <w:sz w:val="22"/>
                      <w:szCs w:val="22"/>
                    </w:rPr>
                    <w:tab/>
                  </w:r>
                  <w:r w:rsidRPr="00E173D1">
                    <w:rPr>
                      <w:rFonts w:asciiTheme="majorHAnsi" w:hAnsiTheme="majorHAnsi" w:cstheme="majorHAnsi"/>
                      <w:noProof/>
                      <w:sz w:val="22"/>
                      <w:szCs w:val="22"/>
                    </w:rPr>
                    <w:tab/>
                  </w:r>
                </w:p>
              </w:tc>
              <w:tc>
                <w:tcPr>
                  <w:tcW w:w="8033" w:type="dxa"/>
                  <w:gridSpan w:val="6"/>
                  <w:shd w:val="clear" w:color="auto" w:fill="FFFFFF" w:themeFill="background1"/>
                </w:tcPr>
                <w:p w14:paraId="52C70A6F" w14:textId="3BDFE811" w:rsidR="004B1DF9" w:rsidRPr="00E173D1" w:rsidRDefault="004B1DF9" w:rsidP="004B1DF9">
                  <w:pPr>
                    <w:rPr>
                      <w:rFonts w:asciiTheme="majorHAnsi" w:hAnsiTheme="majorHAnsi" w:cstheme="majorHAnsi"/>
                      <w:sz w:val="22"/>
                      <w:szCs w:val="22"/>
                      <w:lang w:val="en-GB"/>
                    </w:rPr>
                  </w:pPr>
                  <w:r w:rsidRPr="00E173D1">
                    <w:rPr>
                      <w:rFonts w:asciiTheme="majorHAnsi" w:hAnsiTheme="majorHAnsi" w:cstheme="majorHAnsi"/>
                      <w:sz w:val="22"/>
                      <w:szCs w:val="22"/>
                      <w:lang w:val="en-GB"/>
                    </w:rPr>
                    <w:t>$1,250,000</w:t>
                  </w:r>
                </w:p>
                <w:p w14:paraId="60ED9C29" w14:textId="77777777" w:rsidR="004B1DF9" w:rsidRPr="00E173D1" w:rsidRDefault="004B1DF9" w:rsidP="004B1DF9">
                  <w:pPr>
                    <w:tabs>
                      <w:tab w:val="left" w:pos="-720"/>
                      <w:tab w:val="left" w:pos="0"/>
                    </w:tabs>
                    <w:suppressAutoHyphens/>
                    <w:jc w:val="both"/>
                    <w:rPr>
                      <w:rFonts w:asciiTheme="majorHAnsi" w:hAnsiTheme="majorHAnsi" w:cstheme="majorHAnsi"/>
                      <w:sz w:val="22"/>
                      <w:szCs w:val="22"/>
                      <w:lang w:val="en-GB"/>
                    </w:rPr>
                  </w:pPr>
                </w:p>
              </w:tc>
            </w:tr>
            <w:tr w:rsidR="000D6241" w:rsidRPr="00E173D1" w14:paraId="3AD2D16D" w14:textId="19D0B2FC" w:rsidTr="00D01CF2">
              <w:trPr>
                <w:gridAfter w:val="15"/>
                <w:wAfter w:w="13944" w:type="dxa"/>
                <w:trHeight w:val="244"/>
              </w:trPr>
              <w:tc>
                <w:tcPr>
                  <w:tcW w:w="2038" w:type="dxa"/>
                  <w:shd w:val="clear" w:color="auto" w:fill="FFFFFF" w:themeFill="background1"/>
                </w:tcPr>
                <w:p w14:paraId="53F89D37" w14:textId="77777777" w:rsidR="004B1DF9" w:rsidRPr="00E173D1" w:rsidRDefault="004B1DF9" w:rsidP="004B1DF9">
                  <w:pPr>
                    <w:rPr>
                      <w:rFonts w:asciiTheme="majorHAnsi" w:hAnsiTheme="majorHAnsi" w:cstheme="majorHAnsi"/>
                      <w:sz w:val="22"/>
                      <w:szCs w:val="22"/>
                      <w:lang w:val="en-GB"/>
                    </w:rPr>
                  </w:pPr>
                  <w:r w:rsidRPr="00E173D1">
                    <w:rPr>
                      <w:rFonts w:asciiTheme="majorHAnsi" w:hAnsiTheme="majorHAnsi" w:cstheme="majorHAnsi"/>
                      <w:sz w:val="22"/>
                      <w:szCs w:val="22"/>
                      <w:lang w:val="en-GB"/>
                    </w:rPr>
                    <w:t>May 1992-Apr 1994</w:t>
                  </w:r>
                </w:p>
              </w:tc>
              <w:tc>
                <w:tcPr>
                  <w:tcW w:w="7372" w:type="dxa"/>
                  <w:gridSpan w:val="4"/>
                  <w:shd w:val="clear" w:color="auto" w:fill="FFFFFF" w:themeFill="background1"/>
                </w:tcPr>
                <w:p w14:paraId="34301DDD" w14:textId="27CCEF26" w:rsidR="004B1DF9" w:rsidRPr="00E173D1" w:rsidRDefault="004B1DF9" w:rsidP="004B1DF9">
                  <w:pPr>
                    <w:rPr>
                      <w:rFonts w:asciiTheme="majorHAnsi" w:hAnsiTheme="majorHAnsi" w:cstheme="majorHAnsi"/>
                      <w:sz w:val="22"/>
                      <w:szCs w:val="22"/>
                      <w:lang w:val="en-GB"/>
                    </w:rPr>
                  </w:pPr>
                  <w:r w:rsidRPr="00E173D1">
                    <w:rPr>
                      <w:rFonts w:asciiTheme="majorHAnsi" w:hAnsiTheme="majorHAnsi" w:cstheme="majorHAnsi"/>
                      <w:sz w:val="22"/>
                      <w:szCs w:val="22"/>
                      <w:lang w:val="en-GB"/>
                    </w:rPr>
                    <w:t>University of Calgary Research Grants Committee</w:t>
                  </w:r>
                  <w:r w:rsidRPr="00E173D1">
                    <w:rPr>
                      <w:rFonts w:asciiTheme="majorHAnsi" w:hAnsiTheme="majorHAnsi" w:cstheme="majorHAnsi"/>
                      <w:sz w:val="22"/>
                      <w:szCs w:val="22"/>
                      <w:lang w:val="en-GB"/>
                    </w:rPr>
                    <w:tab/>
                  </w:r>
                  <w:r w:rsidRPr="00E173D1">
                    <w:rPr>
                      <w:rFonts w:asciiTheme="majorHAnsi" w:hAnsiTheme="majorHAnsi" w:cstheme="majorHAnsi"/>
                      <w:sz w:val="22"/>
                      <w:szCs w:val="22"/>
                      <w:lang w:val="en-GB"/>
                    </w:rPr>
                    <w:tab/>
                    <w:t xml:space="preserve">                             </w:t>
                  </w:r>
                </w:p>
                <w:p w14:paraId="34F66879" w14:textId="77777777" w:rsidR="004B1DF9" w:rsidRPr="00E173D1" w:rsidRDefault="004B1DF9" w:rsidP="004B1DF9">
                  <w:pPr>
                    <w:rPr>
                      <w:rFonts w:asciiTheme="majorHAnsi" w:hAnsiTheme="majorHAnsi" w:cstheme="majorHAnsi"/>
                      <w:i/>
                      <w:sz w:val="22"/>
                      <w:szCs w:val="22"/>
                      <w:lang w:val="en-GB"/>
                    </w:rPr>
                  </w:pPr>
                  <w:r w:rsidRPr="00E173D1">
                    <w:rPr>
                      <w:rFonts w:asciiTheme="majorHAnsi" w:hAnsiTheme="majorHAnsi" w:cstheme="majorHAnsi"/>
                      <w:i/>
                      <w:sz w:val="22"/>
                      <w:szCs w:val="22"/>
                      <w:lang w:val="en-GB"/>
                    </w:rPr>
                    <w:t>Motor, language, and memory skills in children who have experienced</w:t>
                  </w:r>
                </w:p>
                <w:p w14:paraId="6C12C4D8" w14:textId="77777777" w:rsidR="004B1DF9" w:rsidRPr="00E173D1" w:rsidRDefault="004B1DF9" w:rsidP="004B1DF9">
                  <w:pPr>
                    <w:rPr>
                      <w:rFonts w:asciiTheme="majorHAnsi" w:hAnsiTheme="majorHAnsi" w:cstheme="majorHAnsi"/>
                      <w:i/>
                      <w:sz w:val="22"/>
                      <w:szCs w:val="22"/>
                      <w:lang w:val="en-GB"/>
                    </w:rPr>
                  </w:pPr>
                  <w:r w:rsidRPr="00E173D1">
                    <w:rPr>
                      <w:rFonts w:asciiTheme="majorHAnsi" w:hAnsiTheme="majorHAnsi" w:cstheme="majorHAnsi"/>
                      <w:i/>
                      <w:sz w:val="22"/>
                      <w:szCs w:val="22"/>
                      <w:lang w:val="en-GB"/>
                    </w:rPr>
                    <w:t xml:space="preserve">perinatal difficulties </w:t>
                  </w:r>
                </w:p>
                <w:p w14:paraId="1F21BE1C" w14:textId="77777777" w:rsidR="004B1DF9" w:rsidRPr="00E173D1" w:rsidRDefault="004B1DF9" w:rsidP="004B1DF9">
                  <w:pPr>
                    <w:tabs>
                      <w:tab w:val="left" w:pos="-720"/>
                      <w:tab w:val="left" w:pos="0"/>
                    </w:tabs>
                    <w:suppressAutoHyphens/>
                    <w:jc w:val="both"/>
                    <w:rPr>
                      <w:rFonts w:asciiTheme="majorHAnsi" w:hAnsiTheme="majorHAnsi" w:cstheme="majorHAnsi"/>
                      <w:sz w:val="22"/>
                      <w:szCs w:val="22"/>
                      <w:lang w:val="en-GB"/>
                    </w:rPr>
                  </w:pPr>
                  <w:r w:rsidRPr="00E173D1">
                    <w:rPr>
                      <w:rFonts w:asciiTheme="majorHAnsi" w:hAnsiTheme="majorHAnsi" w:cstheme="majorHAnsi"/>
                      <w:sz w:val="22"/>
                      <w:szCs w:val="22"/>
                      <w:lang w:val="en-GB"/>
                    </w:rPr>
                    <w:t>Principal Investigator: Deborah Dewey</w:t>
                  </w:r>
                </w:p>
                <w:p w14:paraId="242BAE84" w14:textId="527281DC" w:rsidR="004B1DF9" w:rsidRPr="00E173D1" w:rsidRDefault="004B1DF9" w:rsidP="004B1DF9">
                  <w:pPr>
                    <w:tabs>
                      <w:tab w:val="left" w:pos="-720"/>
                      <w:tab w:val="left" w:pos="0"/>
                    </w:tabs>
                    <w:suppressAutoHyphens/>
                    <w:jc w:val="both"/>
                    <w:rPr>
                      <w:rFonts w:asciiTheme="majorHAnsi" w:hAnsiTheme="majorHAnsi" w:cstheme="majorHAnsi"/>
                      <w:noProof/>
                      <w:sz w:val="22"/>
                      <w:szCs w:val="22"/>
                    </w:rPr>
                  </w:pPr>
                </w:p>
              </w:tc>
              <w:tc>
                <w:tcPr>
                  <w:tcW w:w="8033" w:type="dxa"/>
                  <w:gridSpan w:val="6"/>
                  <w:shd w:val="clear" w:color="auto" w:fill="FFFFFF" w:themeFill="background1"/>
                </w:tcPr>
                <w:p w14:paraId="09127492" w14:textId="77777777" w:rsidR="004B1DF9" w:rsidRPr="00E173D1" w:rsidRDefault="004B1DF9" w:rsidP="004B1DF9">
                  <w:pPr>
                    <w:rPr>
                      <w:rFonts w:asciiTheme="majorHAnsi" w:hAnsiTheme="majorHAnsi" w:cstheme="majorHAnsi"/>
                      <w:noProof/>
                      <w:sz w:val="22"/>
                      <w:szCs w:val="22"/>
                    </w:rPr>
                  </w:pPr>
                  <w:r w:rsidRPr="00E173D1">
                    <w:rPr>
                      <w:rFonts w:asciiTheme="majorHAnsi" w:hAnsiTheme="majorHAnsi" w:cstheme="majorHAnsi"/>
                      <w:sz w:val="22"/>
                      <w:szCs w:val="22"/>
                      <w:lang w:val="en-GB"/>
                    </w:rPr>
                    <w:t>$9,992</w:t>
                  </w:r>
                </w:p>
                <w:p w14:paraId="5130C5AD" w14:textId="614E2E34" w:rsidR="004B1DF9" w:rsidRPr="00E173D1" w:rsidRDefault="004B1DF9" w:rsidP="004B1DF9">
                  <w:pPr>
                    <w:rPr>
                      <w:rFonts w:asciiTheme="majorHAnsi" w:hAnsiTheme="majorHAnsi" w:cstheme="majorHAnsi"/>
                      <w:noProof/>
                      <w:sz w:val="22"/>
                      <w:szCs w:val="22"/>
                    </w:rPr>
                  </w:pPr>
                </w:p>
                <w:p w14:paraId="766F2045" w14:textId="77777777" w:rsidR="004B1DF9" w:rsidRPr="00E173D1" w:rsidRDefault="004B1DF9" w:rsidP="004B1DF9">
                  <w:pPr>
                    <w:tabs>
                      <w:tab w:val="left" w:pos="-720"/>
                      <w:tab w:val="left" w:pos="0"/>
                    </w:tabs>
                    <w:suppressAutoHyphens/>
                    <w:jc w:val="both"/>
                    <w:rPr>
                      <w:rFonts w:asciiTheme="majorHAnsi" w:hAnsiTheme="majorHAnsi" w:cstheme="majorHAnsi"/>
                      <w:noProof/>
                      <w:sz w:val="22"/>
                      <w:szCs w:val="22"/>
                    </w:rPr>
                  </w:pPr>
                </w:p>
              </w:tc>
            </w:tr>
            <w:tr w:rsidR="000D6241" w:rsidRPr="00E173D1" w14:paraId="16ABEF61" w14:textId="66A1FBAA" w:rsidTr="00D01CF2">
              <w:trPr>
                <w:gridAfter w:val="15"/>
                <w:wAfter w:w="13944" w:type="dxa"/>
                <w:trHeight w:val="244"/>
              </w:trPr>
              <w:tc>
                <w:tcPr>
                  <w:tcW w:w="2038" w:type="dxa"/>
                  <w:shd w:val="clear" w:color="auto" w:fill="FFFFFF" w:themeFill="background1"/>
                </w:tcPr>
                <w:p w14:paraId="44B90369" w14:textId="77777777" w:rsidR="004B1DF9" w:rsidRPr="00E173D1" w:rsidRDefault="004B1DF9" w:rsidP="004B1DF9">
                  <w:pPr>
                    <w:rPr>
                      <w:rFonts w:asciiTheme="majorHAnsi" w:hAnsiTheme="majorHAnsi" w:cstheme="majorHAnsi"/>
                      <w:sz w:val="22"/>
                      <w:szCs w:val="22"/>
                      <w:lang w:val="en-GB"/>
                    </w:rPr>
                  </w:pPr>
                  <w:r w:rsidRPr="00E173D1">
                    <w:rPr>
                      <w:rFonts w:asciiTheme="majorHAnsi" w:hAnsiTheme="majorHAnsi" w:cstheme="majorHAnsi"/>
                      <w:sz w:val="22"/>
                      <w:szCs w:val="22"/>
                      <w:lang w:val="en-GB"/>
                    </w:rPr>
                    <w:t>Mar 1991-Aug 1991</w:t>
                  </w:r>
                </w:p>
              </w:tc>
              <w:tc>
                <w:tcPr>
                  <w:tcW w:w="7372" w:type="dxa"/>
                  <w:gridSpan w:val="4"/>
                  <w:shd w:val="clear" w:color="auto" w:fill="FFFFFF" w:themeFill="background1"/>
                </w:tcPr>
                <w:p w14:paraId="08C4B18F" w14:textId="7BEDF508" w:rsidR="004B1DF9" w:rsidRPr="00E173D1" w:rsidRDefault="004B1DF9" w:rsidP="004B1DF9">
                  <w:pPr>
                    <w:rPr>
                      <w:rFonts w:asciiTheme="majorHAnsi" w:hAnsiTheme="majorHAnsi" w:cstheme="majorHAnsi"/>
                      <w:sz w:val="22"/>
                      <w:szCs w:val="22"/>
                      <w:lang w:val="en-GB"/>
                    </w:rPr>
                  </w:pPr>
                  <w:r w:rsidRPr="00E173D1">
                    <w:rPr>
                      <w:rFonts w:asciiTheme="majorHAnsi" w:hAnsiTheme="majorHAnsi" w:cstheme="majorHAnsi"/>
                      <w:sz w:val="22"/>
                      <w:szCs w:val="22"/>
                      <w:lang w:val="en-GB"/>
                    </w:rPr>
                    <w:t>Oregon Health Sciences University Child</w:t>
                  </w:r>
                  <w:r w:rsidRPr="00E173D1">
                    <w:rPr>
                      <w:rFonts w:asciiTheme="majorHAnsi" w:hAnsiTheme="majorHAnsi" w:cstheme="majorHAnsi"/>
                      <w:sz w:val="22"/>
                      <w:szCs w:val="22"/>
                      <w:lang w:val="en-GB"/>
                    </w:rPr>
                    <w:tab/>
                  </w:r>
                  <w:r w:rsidRPr="00E173D1">
                    <w:rPr>
                      <w:rFonts w:asciiTheme="majorHAnsi" w:hAnsiTheme="majorHAnsi" w:cstheme="majorHAnsi"/>
                      <w:sz w:val="22"/>
                      <w:szCs w:val="22"/>
                      <w:lang w:val="en-GB"/>
                    </w:rPr>
                    <w:tab/>
                  </w:r>
                  <w:r w:rsidRPr="00E173D1">
                    <w:rPr>
                      <w:rFonts w:asciiTheme="majorHAnsi" w:hAnsiTheme="majorHAnsi" w:cstheme="majorHAnsi"/>
                      <w:sz w:val="22"/>
                      <w:szCs w:val="22"/>
                      <w:lang w:val="en-GB"/>
                    </w:rPr>
                    <w:tab/>
                    <w:t xml:space="preserve">                            </w:t>
                  </w:r>
                  <w:r w:rsidRPr="00E173D1">
                    <w:rPr>
                      <w:rFonts w:asciiTheme="majorHAnsi" w:hAnsiTheme="majorHAnsi" w:cstheme="majorHAnsi"/>
                      <w:sz w:val="22"/>
                      <w:szCs w:val="22"/>
                      <w:lang w:val="en-GB"/>
                    </w:rPr>
                    <w:tab/>
                  </w:r>
                </w:p>
                <w:p w14:paraId="7CDC6954" w14:textId="77777777" w:rsidR="004B1DF9" w:rsidRPr="00E173D1" w:rsidRDefault="004B1DF9" w:rsidP="004B1DF9">
                  <w:pPr>
                    <w:rPr>
                      <w:rFonts w:asciiTheme="majorHAnsi" w:hAnsiTheme="majorHAnsi" w:cstheme="majorHAnsi"/>
                      <w:sz w:val="22"/>
                      <w:szCs w:val="22"/>
                      <w:lang w:val="en-GB"/>
                    </w:rPr>
                  </w:pPr>
                  <w:r w:rsidRPr="00E173D1">
                    <w:rPr>
                      <w:rFonts w:asciiTheme="majorHAnsi" w:hAnsiTheme="majorHAnsi" w:cstheme="majorHAnsi"/>
                      <w:sz w:val="22"/>
                      <w:szCs w:val="22"/>
                      <w:lang w:val="en-GB"/>
                    </w:rPr>
                    <w:t>Development and Rehabilitation Center Research Grant</w:t>
                  </w:r>
                </w:p>
                <w:p w14:paraId="2EC1A611" w14:textId="77777777" w:rsidR="004B1DF9" w:rsidRPr="00E173D1" w:rsidRDefault="004B1DF9" w:rsidP="004B1DF9">
                  <w:pPr>
                    <w:rPr>
                      <w:rFonts w:asciiTheme="majorHAnsi" w:hAnsiTheme="majorHAnsi" w:cstheme="majorHAnsi"/>
                      <w:i/>
                      <w:sz w:val="22"/>
                      <w:szCs w:val="22"/>
                      <w:lang w:val="en-GB"/>
                    </w:rPr>
                  </w:pPr>
                  <w:r w:rsidRPr="00E173D1">
                    <w:rPr>
                      <w:rFonts w:asciiTheme="majorHAnsi" w:hAnsiTheme="majorHAnsi" w:cstheme="majorHAnsi"/>
                      <w:i/>
                      <w:sz w:val="22"/>
                      <w:szCs w:val="22"/>
                      <w:lang w:val="en-GB"/>
                    </w:rPr>
                    <w:t>The relationship among deficits in praxis, language and memory in children</w:t>
                  </w:r>
                </w:p>
                <w:p w14:paraId="3C57FDAF" w14:textId="7A8B01D0" w:rsidR="004B1DF9" w:rsidRPr="00E173D1" w:rsidRDefault="004B1DF9" w:rsidP="004B1DF9">
                  <w:pPr>
                    <w:rPr>
                      <w:rFonts w:asciiTheme="majorHAnsi" w:hAnsiTheme="majorHAnsi" w:cstheme="majorHAnsi"/>
                      <w:sz w:val="22"/>
                      <w:szCs w:val="22"/>
                      <w:lang w:val="en-GB"/>
                    </w:rPr>
                  </w:pPr>
                  <w:r w:rsidRPr="00E173D1">
                    <w:rPr>
                      <w:rFonts w:asciiTheme="majorHAnsi" w:hAnsiTheme="majorHAnsi" w:cstheme="majorHAnsi"/>
                      <w:sz w:val="22"/>
                      <w:szCs w:val="22"/>
                      <w:lang w:val="en-GB"/>
                    </w:rPr>
                    <w:t>Principal Investigator: Deborah Dewey</w:t>
                  </w:r>
                </w:p>
              </w:tc>
              <w:tc>
                <w:tcPr>
                  <w:tcW w:w="8033" w:type="dxa"/>
                  <w:gridSpan w:val="6"/>
                  <w:shd w:val="clear" w:color="auto" w:fill="FFFFFF" w:themeFill="background1"/>
                </w:tcPr>
                <w:p w14:paraId="1D2907DB" w14:textId="7688B95D" w:rsidR="004B1DF9" w:rsidRPr="00E173D1" w:rsidRDefault="004B1DF9" w:rsidP="004B1DF9">
                  <w:pPr>
                    <w:rPr>
                      <w:rFonts w:asciiTheme="majorHAnsi" w:hAnsiTheme="majorHAnsi" w:cstheme="majorHAnsi"/>
                      <w:sz w:val="22"/>
                      <w:szCs w:val="22"/>
                      <w:lang w:val="en-GB"/>
                    </w:rPr>
                  </w:pPr>
                  <w:r w:rsidRPr="00E173D1">
                    <w:rPr>
                      <w:rFonts w:asciiTheme="majorHAnsi" w:hAnsiTheme="majorHAnsi" w:cstheme="majorHAnsi"/>
                      <w:sz w:val="22"/>
                      <w:szCs w:val="22"/>
                      <w:lang w:val="en-GB"/>
                    </w:rPr>
                    <w:t>$1,500</w:t>
                  </w:r>
                  <w:r w:rsidRPr="00E173D1">
                    <w:rPr>
                      <w:rFonts w:asciiTheme="majorHAnsi" w:hAnsiTheme="majorHAnsi" w:cstheme="majorHAnsi"/>
                      <w:sz w:val="22"/>
                      <w:szCs w:val="22"/>
                      <w:lang w:val="en-GB"/>
                    </w:rPr>
                    <w:tab/>
                  </w:r>
                </w:p>
                <w:p w14:paraId="4A1F0E3C" w14:textId="77777777" w:rsidR="004B1DF9" w:rsidRPr="00E173D1" w:rsidRDefault="004B1DF9" w:rsidP="004B1DF9">
                  <w:pPr>
                    <w:rPr>
                      <w:rFonts w:asciiTheme="majorHAnsi" w:hAnsiTheme="majorHAnsi" w:cstheme="majorHAnsi"/>
                      <w:sz w:val="22"/>
                      <w:szCs w:val="22"/>
                      <w:lang w:val="en-GB"/>
                    </w:rPr>
                  </w:pPr>
                </w:p>
                <w:p w14:paraId="6F409F38" w14:textId="77777777" w:rsidR="004B1DF9" w:rsidRPr="00E173D1" w:rsidRDefault="004B1DF9" w:rsidP="004B1DF9">
                  <w:pPr>
                    <w:rPr>
                      <w:rFonts w:asciiTheme="majorHAnsi" w:hAnsiTheme="majorHAnsi" w:cstheme="majorHAnsi"/>
                      <w:sz w:val="22"/>
                      <w:szCs w:val="22"/>
                      <w:lang w:val="en-GB"/>
                    </w:rPr>
                  </w:pPr>
                </w:p>
              </w:tc>
            </w:tr>
            <w:tr w:rsidR="000D6241" w:rsidRPr="00E173D1" w14:paraId="6A3B7663" w14:textId="316C2395" w:rsidTr="00D01CF2">
              <w:trPr>
                <w:gridAfter w:val="23"/>
                <w:wAfter w:w="28488" w:type="dxa"/>
                <w:trHeight w:val="945"/>
              </w:trPr>
              <w:tc>
                <w:tcPr>
                  <w:tcW w:w="2899" w:type="dxa"/>
                  <w:gridSpan w:val="3"/>
                  <w:shd w:val="clear" w:color="auto" w:fill="FFFFFF" w:themeFill="background1"/>
                </w:tcPr>
                <w:p w14:paraId="64BEB499" w14:textId="77777777" w:rsidR="004B1DF9" w:rsidRPr="00E173D1" w:rsidRDefault="004B1DF9" w:rsidP="004B1DF9">
                  <w:pPr>
                    <w:rPr>
                      <w:rFonts w:asciiTheme="majorHAnsi" w:hAnsiTheme="majorHAnsi" w:cstheme="majorHAnsi"/>
                      <w:b/>
                      <w:color w:val="000000"/>
                      <w:sz w:val="22"/>
                      <w:szCs w:val="22"/>
                    </w:rPr>
                  </w:pPr>
                </w:p>
                <w:p w14:paraId="4ED777F7" w14:textId="77777777" w:rsidR="004B1DF9" w:rsidRPr="00E173D1" w:rsidRDefault="004B1DF9" w:rsidP="004B1DF9">
                  <w:pPr>
                    <w:rPr>
                      <w:rFonts w:asciiTheme="majorHAnsi" w:hAnsiTheme="majorHAnsi" w:cstheme="majorHAnsi"/>
                      <w:b/>
                      <w:color w:val="000000"/>
                      <w:sz w:val="22"/>
                      <w:szCs w:val="22"/>
                    </w:rPr>
                  </w:pPr>
                </w:p>
                <w:p w14:paraId="1C9DE56C" w14:textId="4459B208" w:rsidR="004B1DF9" w:rsidRPr="00E173D1" w:rsidRDefault="004B1DF9" w:rsidP="004B1DF9">
                  <w:pPr>
                    <w:rPr>
                      <w:rFonts w:asciiTheme="majorHAnsi" w:hAnsiTheme="majorHAnsi" w:cstheme="majorHAnsi"/>
                      <w:b/>
                      <w:color w:val="000000"/>
                      <w:sz w:val="22"/>
                      <w:szCs w:val="22"/>
                    </w:rPr>
                  </w:pPr>
                  <w:r w:rsidRPr="00E173D1">
                    <w:rPr>
                      <w:rFonts w:asciiTheme="majorHAnsi" w:hAnsiTheme="majorHAnsi" w:cstheme="majorHAnsi"/>
                      <w:b/>
                      <w:color w:val="000000"/>
                      <w:sz w:val="22"/>
                      <w:szCs w:val="22"/>
                    </w:rPr>
                    <w:t>v. Research Grants as Mentor</w:t>
                  </w:r>
                </w:p>
              </w:tc>
            </w:tr>
            <w:tr w:rsidR="000D6241" w:rsidRPr="00E173D1" w14:paraId="1AD766D3" w14:textId="77777777" w:rsidTr="00D01CF2">
              <w:trPr>
                <w:gridAfter w:val="15"/>
                <w:wAfter w:w="13944" w:type="dxa"/>
                <w:trHeight w:val="244"/>
              </w:trPr>
              <w:tc>
                <w:tcPr>
                  <w:tcW w:w="2038" w:type="dxa"/>
                  <w:shd w:val="clear" w:color="auto" w:fill="FFFFFF" w:themeFill="background1"/>
                </w:tcPr>
                <w:p w14:paraId="5FFD489F" w14:textId="03479F12" w:rsidR="004B1DF9" w:rsidRPr="00E173D1" w:rsidRDefault="004B1DF9" w:rsidP="004B1DF9">
                  <w:pPr>
                    <w:ind w:right="-678"/>
                    <w:rPr>
                      <w:rFonts w:asciiTheme="majorHAnsi" w:hAnsiTheme="majorHAnsi" w:cstheme="majorHAnsi"/>
                      <w:sz w:val="22"/>
                      <w:szCs w:val="22"/>
                      <w:lang w:val="en-GB"/>
                    </w:rPr>
                  </w:pPr>
                  <w:r w:rsidRPr="00E173D1">
                    <w:rPr>
                      <w:rFonts w:asciiTheme="majorHAnsi" w:hAnsiTheme="majorHAnsi" w:cstheme="majorHAnsi"/>
                      <w:sz w:val="22"/>
                      <w:szCs w:val="22"/>
                      <w:lang w:val="en-GB"/>
                    </w:rPr>
                    <w:t>Jun 2019- Jun 2020</w:t>
                  </w:r>
                </w:p>
              </w:tc>
              <w:tc>
                <w:tcPr>
                  <w:tcW w:w="7372" w:type="dxa"/>
                  <w:gridSpan w:val="4"/>
                  <w:shd w:val="clear" w:color="auto" w:fill="FFFFFF" w:themeFill="background1"/>
                </w:tcPr>
                <w:p w14:paraId="676BDC95" w14:textId="77777777" w:rsidR="004B1DF9" w:rsidRPr="00E173D1" w:rsidRDefault="004B1DF9" w:rsidP="004B1DF9">
                  <w:pPr>
                    <w:rPr>
                      <w:rFonts w:asciiTheme="majorHAnsi" w:hAnsiTheme="majorHAnsi" w:cstheme="majorHAnsi"/>
                      <w:sz w:val="22"/>
                      <w:szCs w:val="22"/>
                    </w:rPr>
                  </w:pPr>
                  <w:r w:rsidRPr="00E173D1">
                    <w:rPr>
                      <w:rFonts w:asciiTheme="majorHAnsi" w:hAnsiTheme="majorHAnsi" w:cstheme="majorHAnsi"/>
                      <w:sz w:val="22"/>
                      <w:szCs w:val="22"/>
                    </w:rPr>
                    <w:t>Cumming School of Medicine – Research Enhancement Program</w:t>
                  </w:r>
                </w:p>
                <w:p w14:paraId="42AD3352" w14:textId="77777777" w:rsidR="004B1DF9" w:rsidRPr="00E173D1" w:rsidRDefault="004B1DF9" w:rsidP="004B1DF9">
                  <w:pPr>
                    <w:rPr>
                      <w:rFonts w:asciiTheme="majorHAnsi" w:hAnsiTheme="majorHAnsi" w:cstheme="majorHAnsi"/>
                      <w:i/>
                      <w:sz w:val="22"/>
                      <w:szCs w:val="22"/>
                    </w:rPr>
                  </w:pPr>
                  <w:r w:rsidRPr="00E173D1">
                    <w:rPr>
                      <w:rFonts w:asciiTheme="majorHAnsi" w:hAnsiTheme="majorHAnsi" w:cstheme="majorHAnsi"/>
                      <w:i/>
                      <w:sz w:val="22"/>
                      <w:szCs w:val="22"/>
                    </w:rPr>
                    <w:t>Neurodevelopmental programming by endocrine-disrupting chemicals</w:t>
                  </w:r>
                </w:p>
                <w:p w14:paraId="13D4730B" w14:textId="77777777" w:rsidR="004B1DF9" w:rsidRPr="00E173D1" w:rsidRDefault="004B1DF9" w:rsidP="004B1DF9">
                  <w:pPr>
                    <w:rPr>
                      <w:rFonts w:asciiTheme="majorHAnsi" w:hAnsiTheme="majorHAnsi" w:cstheme="majorHAnsi"/>
                      <w:sz w:val="22"/>
                      <w:szCs w:val="22"/>
                    </w:rPr>
                  </w:pPr>
                  <w:r w:rsidRPr="00E173D1">
                    <w:rPr>
                      <w:rFonts w:asciiTheme="majorHAnsi" w:hAnsiTheme="majorHAnsi" w:cstheme="majorHAnsi"/>
                      <w:sz w:val="22"/>
                      <w:szCs w:val="22"/>
                    </w:rPr>
                    <w:t>Principal Investigator: Gillian England-Mason</w:t>
                  </w:r>
                </w:p>
                <w:p w14:paraId="401348D7" w14:textId="77777777" w:rsidR="004B1DF9" w:rsidRPr="00E173D1" w:rsidRDefault="004B1DF9" w:rsidP="004B1DF9">
                  <w:pPr>
                    <w:rPr>
                      <w:rFonts w:asciiTheme="majorHAnsi" w:hAnsiTheme="majorHAnsi" w:cstheme="majorHAnsi"/>
                      <w:sz w:val="22"/>
                      <w:szCs w:val="22"/>
                    </w:rPr>
                  </w:pPr>
                  <w:r w:rsidRPr="00E173D1">
                    <w:rPr>
                      <w:rFonts w:asciiTheme="majorHAnsi" w:hAnsiTheme="majorHAnsi" w:cstheme="majorHAnsi"/>
                      <w:sz w:val="22"/>
                      <w:szCs w:val="22"/>
                    </w:rPr>
                    <w:t>Mentor and Co-Investigator: Deborah Dewey</w:t>
                  </w:r>
                </w:p>
                <w:p w14:paraId="12D7D6F4" w14:textId="4A2EFD62" w:rsidR="004B1DF9" w:rsidRPr="00E173D1" w:rsidRDefault="004B1DF9" w:rsidP="004B1DF9">
                  <w:pPr>
                    <w:rPr>
                      <w:rFonts w:asciiTheme="majorHAnsi" w:hAnsiTheme="majorHAnsi" w:cstheme="majorHAnsi"/>
                      <w:sz w:val="22"/>
                      <w:szCs w:val="22"/>
                    </w:rPr>
                  </w:pPr>
                </w:p>
              </w:tc>
              <w:tc>
                <w:tcPr>
                  <w:tcW w:w="8033" w:type="dxa"/>
                  <w:gridSpan w:val="6"/>
                  <w:shd w:val="clear" w:color="auto" w:fill="FFFFFF" w:themeFill="background1"/>
                </w:tcPr>
                <w:p w14:paraId="1B60C8F1" w14:textId="77777777" w:rsidR="004B1DF9" w:rsidRPr="00E173D1" w:rsidRDefault="004B1DF9" w:rsidP="004B1DF9">
                  <w:pPr>
                    <w:rPr>
                      <w:rFonts w:asciiTheme="majorHAnsi" w:hAnsiTheme="majorHAnsi" w:cstheme="majorHAnsi"/>
                      <w:sz w:val="22"/>
                      <w:szCs w:val="22"/>
                    </w:rPr>
                  </w:pPr>
                  <w:r w:rsidRPr="00E173D1">
                    <w:rPr>
                      <w:rFonts w:asciiTheme="majorHAnsi" w:hAnsiTheme="majorHAnsi" w:cstheme="majorHAnsi"/>
                      <w:sz w:val="22"/>
                      <w:szCs w:val="22"/>
                    </w:rPr>
                    <w:lastRenderedPageBreak/>
                    <w:t>$5,000</w:t>
                  </w:r>
                </w:p>
                <w:p w14:paraId="7D5E0449" w14:textId="083CB10C" w:rsidR="004B1DF9" w:rsidRPr="00E173D1" w:rsidRDefault="004B1DF9" w:rsidP="004B1DF9">
                  <w:pPr>
                    <w:rPr>
                      <w:rFonts w:asciiTheme="majorHAnsi" w:hAnsiTheme="majorHAnsi" w:cstheme="majorHAnsi"/>
                      <w:sz w:val="22"/>
                      <w:szCs w:val="22"/>
                    </w:rPr>
                  </w:pPr>
                </w:p>
              </w:tc>
            </w:tr>
            <w:tr w:rsidR="000D6241" w:rsidRPr="00E173D1" w14:paraId="5623B94A" w14:textId="77777777" w:rsidTr="00D01CF2">
              <w:trPr>
                <w:gridAfter w:val="15"/>
                <w:wAfter w:w="13944" w:type="dxa"/>
                <w:trHeight w:val="244"/>
              </w:trPr>
              <w:tc>
                <w:tcPr>
                  <w:tcW w:w="2038" w:type="dxa"/>
                  <w:shd w:val="clear" w:color="auto" w:fill="FFFFFF" w:themeFill="background1"/>
                </w:tcPr>
                <w:p w14:paraId="5F32DE9B" w14:textId="34C75BC6" w:rsidR="004B1DF9" w:rsidRPr="00E173D1" w:rsidRDefault="004B1DF9" w:rsidP="004B1DF9">
                  <w:pPr>
                    <w:ind w:right="-678"/>
                    <w:rPr>
                      <w:rFonts w:asciiTheme="majorHAnsi" w:hAnsiTheme="majorHAnsi" w:cstheme="majorHAnsi"/>
                      <w:sz w:val="22"/>
                      <w:szCs w:val="22"/>
                      <w:lang w:val="en-GB"/>
                    </w:rPr>
                  </w:pPr>
                  <w:r w:rsidRPr="00E173D1">
                    <w:rPr>
                      <w:rFonts w:asciiTheme="majorHAnsi" w:hAnsiTheme="majorHAnsi" w:cstheme="majorHAnsi"/>
                      <w:sz w:val="22"/>
                      <w:szCs w:val="22"/>
                      <w:lang w:val="en-GB"/>
                    </w:rPr>
                    <w:t>Mar 2018 – Feb 2019</w:t>
                  </w:r>
                </w:p>
              </w:tc>
              <w:tc>
                <w:tcPr>
                  <w:tcW w:w="7372" w:type="dxa"/>
                  <w:gridSpan w:val="4"/>
                  <w:shd w:val="clear" w:color="auto" w:fill="FFFFFF" w:themeFill="background1"/>
                </w:tcPr>
                <w:p w14:paraId="44A21F1B" w14:textId="77777777" w:rsidR="004B1DF9" w:rsidRPr="00E173D1" w:rsidRDefault="004B1DF9" w:rsidP="004B1DF9">
                  <w:pPr>
                    <w:rPr>
                      <w:rFonts w:asciiTheme="majorHAnsi" w:hAnsiTheme="majorHAnsi" w:cstheme="majorHAnsi"/>
                      <w:sz w:val="22"/>
                      <w:szCs w:val="22"/>
                    </w:rPr>
                  </w:pPr>
                  <w:r w:rsidRPr="00E173D1">
                    <w:rPr>
                      <w:rFonts w:asciiTheme="majorHAnsi" w:hAnsiTheme="majorHAnsi" w:cstheme="majorHAnsi"/>
                      <w:sz w:val="22"/>
                      <w:szCs w:val="22"/>
                    </w:rPr>
                    <w:t>University of Calgary Seed Grant</w:t>
                  </w:r>
                </w:p>
                <w:p w14:paraId="190B5E6D" w14:textId="745E9C68" w:rsidR="004B1DF9" w:rsidRPr="00E173D1" w:rsidRDefault="004B1DF9" w:rsidP="004B1DF9">
                  <w:pPr>
                    <w:rPr>
                      <w:rFonts w:asciiTheme="majorHAnsi" w:hAnsiTheme="majorHAnsi" w:cstheme="majorHAnsi"/>
                      <w:i/>
                      <w:sz w:val="22"/>
                      <w:szCs w:val="22"/>
                    </w:rPr>
                  </w:pPr>
                  <w:r w:rsidRPr="00E173D1">
                    <w:rPr>
                      <w:rFonts w:asciiTheme="majorHAnsi" w:hAnsiTheme="majorHAnsi" w:cstheme="majorHAnsi"/>
                      <w:i/>
                      <w:color w:val="212121"/>
                      <w:sz w:val="22"/>
                      <w:szCs w:val="22"/>
                      <w:shd w:val="clear" w:color="auto" w:fill="FFFFFF"/>
                    </w:rPr>
                    <w:t>Tactile sensory function in young children with Autism Spectrum Disorders (ASD)</w:t>
                  </w:r>
                </w:p>
                <w:p w14:paraId="6CA342CE" w14:textId="77777777" w:rsidR="004B1DF9" w:rsidRPr="00E173D1" w:rsidRDefault="004B1DF9" w:rsidP="004B1DF9">
                  <w:pPr>
                    <w:rPr>
                      <w:rFonts w:asciiTheme="majorHAnsi" w:hAnsiTheme="majorHAnsi" w:cstheme="majorHAnsi"/>
                      <w:sz w:val="22"/>
                      <w:szCs w:val="22"/>
                    </w:rPr>
                  </w:pPr>
                  <w:r w:rsidRPr="00E173D1">
                    <w:rPr>
                      <w:rFonts w:asciiTheme="majorHAnsi" w:hAnsiTheme="majorHAnsi" w:cstheme="majorHAnsi"/>
                      <w:sz w:val="22"/>
                      <w:szCs w:val="22"/>
                    </w:rPr>
                    <w:t>Principal Investigator: Ashley Harris</w:t>
                  </w:r>
                </w:p>
                <w:p w14:paraId="1231DDB0" w14:textId="77777777" w:rsidR="004B1DF9" w:rsidRPr="00E173D1" w:rsidRDefault="004B1DF9" w:rsidP="004B1DF9">
                  <w:pPr>
                    <w:rPr>
                      <w:rFonts w:asciiTheme="majorHAnsi" w:hAnsiTheme="majorHAnsi" w:cstheme="majorHAnsi"/>
                      <w:sz w:val="22"/>
                      <w:szCs w:val="22"/>
                    </w:rPr>
                  </w:pPr>
                  <w:r w:rsidRPr="00E173D1">
                    <w:rPr>
                      <w:rFonts w:asciiTheme="majorHAnsi" w:hAnsiTheme="majorHAnsi" w:cstheme="majorHAnsi"/>
                      <w:sz w:val="22"/>
                      <w:szCs w:val="22"/>
                    </w:rPr>
                    <w:t>Mentor and Co-Investigator: Deborah Dewey</w:t>
                  </w:r>
                </w:p>
                <w:p w14:paraId="3D92DC04" w14:textId="76ED8C72" w:rsidR="004B1DF9" w:rsidRPr="00E173D1" w:rsidRDefault="004B1DF9" w:rsidP="004B1DF9">
                  <w:pPr>
                    <w:rPr>
                      <w:rFonts w:asciiTheme="majorHAnsi" w:hAnsiTheme="majorHAnsi" w:cstheme="majorHAnsi"/>
                      <w:sz w:val="22"/>
                      <w:szCs w:val="22"/>
                    </w:rPr>
                  </w:pPr>
                </w:p>
              </w:tc>
              <w:tc>
                <w:tcPr>
                  <w:tcW w:w="8033" w:type="dxa"/>
                  <w:gridSpan w:val="6"/>
                  <w:shd w:val="clear" w:color="auto" w:fill="FFFFFF" w:themeFill="background1"/>
                </w:tcPr>
                <w:p w14:paraId="3F80D01E" w14:textId="77777777" w:rsidR="004B1DF9" w:rsidRPr="00E173D1" w:rsidRDefault="004B1DF9" w:rsidP="004B1DF9">
                  <w:pPr>
                    <w:rPr>
                      <w:rFonts w:asciiTheme="majorHAnsi" w:hAnsiTheme="majorHAnsi" w:cstheme="majorHAnsi"/>
                      <w:sz w:val="22"/>
                      <w:szCs w:val="22"/>
                    </w:rPr>
                  </w:pPr>
                  <w:r w:rsidRPr="00E173D1">
                    <w:rPr>
                      <w:rFonts w:asciiTheme="majorHAnsi" w:hAnsiTheme="majorHAnsi" w:cstheme="majorHAnsi"/>
                      <w:sz w:val="22"/>
                      <w:szCs w:val="22"/>
                    </w:rPr>
                    <w:t>$15,000</w:t>
                  </w:r>
                </w:p>
                <w:p w14:paraId="460F5B05" w14:textId="77777777" w:rsidR="004B1DF9" w:rsidRPr="00E173D1" w:rsidRDefault="004B1DF9" w:rsidP="004B1DF9">
                  <w:pPr>
                    <w:rPr>
                      <w:rFonts w:asciiTheme="majorHAnsi" w:hAnsiTheme="majorHAnsi" w:cstheme="majorHAnsi"/>
                      <w:sz w:val="22"/>
                      <w:szCs w:val="22"/>
                    </w:rPr>
                  </w:pPr>
                </w:p>
              </w:tc>
            </w:tr>
            <w:tr w:rsidR="000D6241" w:rsidRPr="00E173D1" w14:paraId="767D4E68" w14:textId="393853C7" w:rsidTr="00D01CF2">
              <w:trPr>
                <w:gridAfter w:val="15"/>
                <w:wAfter w:w="13944" w:type="dxa"/>
                <w:trHeight w:val="244"/>
              </w:trPr>
              <w:tc>
                <w:tcPr>
                  <w:tcW w:w="2038" w:type="dxa"/>
                  <w:shd w:val="clear" w:color="auto" w:fill="FFFFFF" w:themeFill="background1"/>
                </w:tcPr>
                <w:p w14:paraId="162ECE1A" w14:textId="4E46D0F2" w:rsidR="004B1DF9" w:rsidRPr="00E173D1" w:rsidRDefault="004B1DF9" w:rsidP="004B1DF9">
                  <w:pPr>
                    <w:ind w:right="-678"/>
                    <w:rPr>
                      <w:rFonts w:asciiTheme="majorHAnsi" w:hAnsiTheme="majorHAnsi" w:cstheme="majorHAnsi"/>
                      <w:sz w:val="22"/>
                      <w:szCs w:val="22"/>
                      <w:lang w:val="en-GB"/>
                    </w:rPr>
                  </w:pPr>
                  <w:r w:rsidRPr="00E173D1">
                    <w:rPr>
                      <w:rFonts w:asciiTheme="majorHAnsi" w:hAnsiTheme="majorHAnsi" w:cstheme="majorHAnsi"/>
                      <w:sz w:val="22"/>
                      <w:szCs w:val="22"/>
                      <w:lang w:val="en-GB"/>
                    </w:rPr>
                    <w:t xml:space="preserve"> Jul 2014 – Jun 2018</w:t>
                  </w:r>
                </w:p>
              </w:tc>
              <w:tc>
                <w:tcPr>
                  <w:tcW w:w="7372" w:type="dxa"/>
                  <w:gridSpan w:val="4"/>
                  <w:shd w:val="clear" w:color="auto" w:fill="FFFFFF" w:themeFill="background1"/>
                </w:tcPr>
                <w:p w14:paraId="6CBA3EB4" w14:textId="5CCE2C86" w:rsidR="004B1DF9" w:rsidRPr="00D07B71" w:rsidRDefault="004B1DF9" w:rsidP="004B1DF9">
                  <w:pPr>
                    <w:rPr>
                      <w:rFonts w:asciiTheme="majorHAnsi" w:hAnsiTheme="majorHAnsi" w:cstheme="majorHAnsi"/>
                      <w:bCs/>
                      <w:sz w:val="22"/>
                      <w:szCs w:val="22"/>
                    </w:rPr>
                  </w:pPr>
                  <w:r w:rsidRPr="00D07B71">
                    <w:rPr>
                      <w:rFonts w:asciiTheme="majorHAnsi" w:hAnsiTheme="majorHAnsi" w:cstheme="majorHAnsi"/>
                      <w:color w:val="000000"/>
                      <w:sz w:val="22"/>
                      <w:szCs w:val="22"/>
                    </w:rPr>
                    <w:t>Canadian Child Health Clinician Scientist (CCHCSP) Career Development Award (Salary)</w:t>
                  </w:r>
                </w:p>
                <w:p w14:paraId="08562A43" w14:textId="793E7923" w:rsidR="004B1DF9" w:rsidRPr="00E173D1" w:rsidRDefault="004B1DF9" w:rsidP="004B1DF9">
                  <w:pPr>
                    <w:rPr>
                      <w:rFonts w:asciiTheme="majorHAnsi" w:hAnsiTheme="majorHAnsi" w:cstheme="majorHAnsi"/>
                      <w:bCs/>
                      <w:i/>
                      <w:iCs/>
                      <w:sz w:val="22"/>
                      <w:szCs w:val="22"/>
                    </w:rPr>
                  </w:pPr>
                  <w:r w:rsidRPr="00E173D1">
                    <w:rPr>
                      <w:rFonts w:asciiTheme="majorHAnsi" w:hAnsiTheme="majorHAnsi" w:cstheme="majorHAnsi"/>
                      <w:bCs/>
                      <w:i/>
                      <w:iCs/>
                      <w:sz w:val="22"/>
                      <w:szCs w:val="22"/>
                    </w:rPr>
                    <w:t>Effects of prenatal distress and nutrition on neurodevelopment</w:t>
                  </w:r>
                </w:p>
                <w:p w14:paraId="6CA00FEC" w14:textId="77777777" w:rsidR="004B1DF9" w:rsidRPr="00E173D1" w:rsidRDefault="004B1DF9" w:rsidP="004B1DF9">
                  <w:pPr>
                    <w:rPr>
                      <w:rFonts w:asciiTheme="majorHAnsi" w:hAnsiTheme="majorHAnsi" w:cstheme="majorHAnsi"/>
                      <w:i/>
                      <w:sz w:val="22"/>
                      <w:szCs w:val="22"/>
                    </w:rPr>
                  </w:pPr>
                  <w:r w:rsidRPr="00E173D1">
                    <w:rPr>
                      <w:rFonts w:asciiTheme="majorHAnsi" w:hAnsiTheme="majorHAnsi" w:cstheme="majorHAnsi"/>
                      <w:bCs/>
                      <w:i/>
                      <w:iCs/>
                      <w:sz w:val="22"/>
                      <w:szCs w:val="22"/>
                    </w:rPr>
                    <w:t>and neuroendocrine function in preschoolers.</w:t>
                  </w:r>
                </w:p>
                <w:p w14:paraId="538FCACB" w14:textId="77777777"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iCs/>
                      <w:sz w:val="22"/>
                      <w:szCs w:val="22"/>
                    </w:rPr>
                    <w:t>Principal</w:t>
                  </w:r>
                  <w:r w:rsidRPr="00E173D1">
                    <w:rPr>
                      <w:rFonts w:asciiTheme="majorHAnsi" w:hAnsiTheme="majorHAnsi" w:cstheme="majorHAnsi"/>
                      <w:color w:val="000000"/>
                      <w:sz w:val="22"/>
                      <w:szCs w:val="22"/>
                    </w:rPr>
                    <w:t xml:space="preserve"> Investigator: Gerald Giesbrecht</w:t>
                  </w:r>
                </w:p>
                <w:p w14:paraId="00D86F75" w14:textId="7BA7C415"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Mentor and Co-Investigator: Deborah Dewey</w:t>
                  </w:r>
                </w:p>
                <w:p w14:paraId="1F6811BD" w14:textId="4E63A38A" w:rsidR="004B1DF9" w:rsidRPr="00E173D1" w:rsidRDefault="004B1DF9" w:rsidP="004B1DF9">
                  <w:pPr>
                    <w:rPr>
                      <w:rFonts w:asciiTheme="majorHAnsi" w:hAnsiTheme="majorHAnsi" w:cstheme="majorHAnsi"/>
                      <w:color w:val="000000"/>
                      <w:sz w:val="22"/>
                      <w:szCs w:val="22"/>
                    </w:rPr>
                  </w:pPr>
                </w:p>
              </w:tc>
              <w:tc>
                <w:tcPr>
                  <w:tcW w:w="8033" w:type="dxa"/>
                  <w:gridSpan w:val="6"/>
                  <w:shd w:val="clear" w:color="auto" w:fill="FFFFFF" w:themeFill="background1"/>
                </w:tcPr>
                <w:p w14:paraId="40F2C33F" w14:textId="53A0ABA1"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sz w:val="22"/>
                      <w:szCs w:val="22"/>
                    </w:rPr>
                    <w:t>$140,000</w:t>
                  </w:r>
                </w:p>
              </w:tc>
            </w:tr>
            <w:tr w:rsidR="000D6241" w:rsidRPr="00E173D1" w14:paraId="5B9B9A3D" w14:textId="7FA2FB50" w:rsidTr="00D01CF2">
              <w:trPr>
                <w:gridAfter w:val="15"/>
                <w:wAfter w:w="13944" w:type="dxa"/>
                <w:trHeight w:val="244"/>
              </w:trPr>
              <w:tc>
                <w:tcPr>
                  <w:tcW w:w="2038" w:type="dxa"/>
                  <w:shd w:val="clear" w:color="auto" w:fill="FFFFFF" w:themeFill="background1"/>
                </w:tcPr>
                <w:p w14:paraId="4035E850" w14:textId="28DC898E" w:rsidR="004B1DF9" w:rsidRPr="00E173D1" w:rsidRDefault="004B1DF9" w:rsidP="004B1DF9">
                  <w:pPr>
                    <w:rPr>
                      <w:rFonts w:asciiTheme="majorHAnsi" w:hAnsiTheme="majorHAnsi" w:cstheme="majorHAnsi"/>
                      <w:sz w:val="22"/>
                      <w:szCs w:val="22"/>
                    </w:rPr>
                  </w:pPr>
                  <w:r w:rsidRPr="00E173D1">
                    <w:rPr>
                      <w:rFonts w:asciiTheme="majorHAnsi" w:hAnsiTheme="majorHAnsi" w:cstheme="majorHAnsi"/>
                      <w:bCs/>
                      <w:sz w:val="22"/>
                      <w:szCs w:val="22"/>
                    </w:rPr>
                    <w:t>Sep 2014-Aug 2017</w:t>
                  </w:r>
                </w:p>
              </w:tc>
              <w:tc>
                <w:tcPr>
                  <w:tcW w:w="7372" w:type="dxa"/>
                  <w:gridSpan w:val="4"/>
                  <w:shd w:val="clear" w:color="auto" w:fill="FFFFFF" w:themeFill="background1"/>
                </w:tcPr>
                <w:p w14:paraId="1FF00C3C" w14:textId="202582D7" w:rsidR="004B1DF9" w:rsidRPr="00E173D1" w:rsidRDefault="004B1DF9" w:rsidP="004B1DF9">
                  <w:pPr>
                    <w:tabs>
                      <w:tab w:val="left" w:pos="-720"/>
                    </w:tabs>
                    <w:suppressAutoHyphens/>
                    <w:jc w:val="both"/>
                    <w:rPr>
                      <w:rFonts w:asciiTheme="majorHAnsi" w:hAnsiTheme="majorHAnsi" w:cstheme="majorHAnsi"/>
                      <w:color w:val="333333"/>
                      <w:sz w:val="22"/>
                      <w:szCs w:val="22"/>
                    </w:rPr>
                  </w:pPr>
                  <w:r w:rsidRPr="00E173D1">
                    <w:rPr>
                      <w:rFonts w:asciiTheme="majorHAnsi" w:hAnsiTheme="majorHAnsi" w:cstheme="majorHAnsi"/>
                      <w:noProof/>
                      <w:sz w:val="22"/>
                      <w:szCs w:val="22"/>
                    </w:rPr>
                    <w:t>SickKids Foundation New Investigator Grant</w:t>
                  </w:r>
                  <w:r w:rsidRPr="00E173D1">
                    <w:rPr>
                      <w:rFonts w:asciiTheme="majorHAnsi" w:hAnsiTheme="majorHAnsi" w:cstheme="majorHAnsi"/>
                      <w:noProof/>
                      <w:sz w:val="22"/>
                      <w:szCs w:val="22"/>
                    </w:rPr>
                    <w:tab/>
                  </w:r>
                  <w:r w:rsidRPr="00E173D1">
                    <w:rPr>
                      <w:rFonts w:asciiTheme="majorHAnsi" w:hAnsiTheme="majorHAnsi" w:cstheme="majorHAnsi"/>
                      <w:noProof/>
                      <w:sz w:val="22"/>
                      <w:szCs w:val="22"/>
                    </w:rPr>
                    <w:tab/>
                  </w:r>
                  <w:r w:rsidRPr="00E173D1">
                    <w:rPr>
                      <w:rFonts w:asciiTheme="majorHAnsi" w:hAnsiTheme="majorHAnsi" w:cstheme="majorHAnsi"/>
                      <w:noProof/>
                      <w:sz w:val="22"/>
                      <w:szCs w:val="22"/>
                    </w:rPr>
                    <w:tab/>
                    <w:t xml:space="preserve">                     </w:t>
                  </w:r>
                  <w:r w:rsidRPr="00E173D1">
                    <w:rPr>
                      <w:rFonts w:asciiTheme="majorHAnsi" w:hAnsiTheme="majorHAnsi" w:cstheme="majorHAnsi"/>
                      <w:color w:val="333333"/>
                      <w:sz w:val="22"/>
                      <w:szCs w:val="22"/>
                    </w:rPr>
                    <w:t xml:space="preserve">    </w:t>
                  </w:r>
                </w:p>
                <w:p w14:paraId="571225EC" w14:textId="77777777" w:rsidR="004B1DF9" w:rsidRPr="00E173D1" w:rsidRDefault="004B1DF9" w:rsidP="004B1DF9">
                  <w:pPr>
                    <w:pStyle w:val="Default"/>
                    <w:rPr>
                      <w:rFonts w:asciiTheme="majorHAnsi" w:hAnsiTheme="majorHAnsi" w:cstheme="majorHAnsi"/>
                      <w:i/>
                      <w:color w:val="auto"/>
                      <w:sz w:val="22"/>
                      <w:szCs w:val="22"/>
                    </w:rPr>
                  </w:pPr>
                  <w:r w:rsidRPr="00E173D1">
                    <w:rPr>
                      <w:rFonts w:asciiTheme="majorHAnsi" w:hAnsiTheme="majorHAnsi" w:cstheme="majorHAnsi"/>
                      <w:i/>
                      <w:color w:val="auto"/>
                      <w:sz w:val="22"/>
                      <w:szCs w:val="22"/>
                    </w:rPr>
                    <w:t>Effects of prenatal distress and nutrition on neurodevelopmental</w:t>
                  </w:r>
                </w:p>
                <w:p w14:paraId="6E45BD8D" w14:textId="77777777" w:rsidR="004B1DF9" w:rsidRPr="00E173D1" w:rsidRDefault="004B1DF9" w:rsidP="004B1DF9">
                  <w:pPr>
                    <w:pStyle w:val="Default"/>
                    <w:rPr>
                      <w:rFonts w:asciiTheme="majorHAnsi" w:hAnsiTheme="majorHAnsi" w:cstheme="majorHAnsi"/>
                      <w:i/>
                      <w:color w:val="333333"/>
                      <w:sz w:val="22"/>
                      <w:szCs w:val="22"/>
                    </w:rPr>
                  </w:pPr>
                  <w:r w:rsidRPr="00E173D1">
                    <w:rPr>
                      <w:rFonts w:asciiTheme="majorHAnsi" w:hAnsiTheme="majorHAnsi" w:cstheme="majorHAnsi"/>
                      <w:i/>
                      <w:color w:val="auto"/>
                      <w:sz w:val="22"/>
                      <w:szCs w:val="22"/>
                    </w:rPr>
                    <w:t>and neuroendocrine function in preschoolers.</w:t>
                  </w:r>
                </w:p>
                <w:p w14:paraId="0485BCDE" w14:textId="77777777"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iCs/>
                      <w:sz w:val="22"/>
                      <w:szCs w:val="22"/>
                    </w:rPr>
                    <w:t>Principal</w:t>
                  </w:r>
                  <w:r w:rsidRPr="00E173D1">
                    <w:rPr>
                      <w:rFonts w:asciiTheme="majorHAnsi" w:hAnsiTheme="majorHAnsi" w:cstheme="majorHAnsi"/>
                      <w:color w:val="000000"/>
                      <w:sz w:val="22"/>
                      <w:szCs w:val="22"/>
                    </w:rPr>
                    <w:t xml:space="preserve"> Investigator: Gerald Giesbrecht</w:t>
                  </w:r>
                </w:p>
                <w:p w14:paraId="0A389E91" w14:textId="77777777"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Mentor and Co-Investigator: Deborah Dewey</w:t>
                  </w:r>
                </w:p>
                <w:p w14:paraId="617188D7" w14:textId="19AB40D4" w:rsidR="004B1DF9" w:rsidRPr="00E173D1" w:rsidRDefault="004B1DF9" w:rsidP="004B1DF9">
                  <w:pPr>
                    <w:rPr>
                      <w:rFonts w:asciiTheme="majorHAnsi" w:hAnsiTheme="majorHAnsi" w:cstheme="majorHAnsi"/>
                      <w:sz w:val="22"/>
                      <w:szCs w:val="22"/>
                    </w:rPr>
                  </w:pPr>
                </w:p>
              </w:tc>
              <w:tc>
                <w:tcPr>
                  <w:tcW w:w="8033" w:type="dxa"/>
                  <w:gridSpan w:val="6"/>
                  <w:shd w:val="clear" w:color="auto" w:fill="FFFFFF" w:themeFill="background1"/>
                </w:tcPr>
                <w:p w14:paraId="2A9025D3" w14:textId="5DB65A98" w:rsidR="004B1DF9" w:rsidRPr="00E173D1" w:rsidRDefault="004B1DF9" w:rsidP="004B1DF9">
                  <w:pPr>
                    <w:rPr>
                      <w:rFonts w:asciiTheme="majorHAnsi" w:hAnsiTheme="majorHAnsi" w:cstheme="majorHAnsi"/>
                      <w:sz w:val="22"/>
                      <w:szCs w:val="22"/>
                    </w:rPr>
                  </w:pPr>
                  <w:r w:rsidRPr="00E173D1">
                    <w:rPr>
                      <w:rFonts w:asciiTheme="majorHAnsi" w:hAnsiTheme="majorHAnsi" w:cstheme="majorHAnsi"/>
                      <w:color w:val="333333"/>
                      <w:sz w:val="22"/>
                      <w:szCs w:val="22"/>
                    </w:rPr>
                    <w:t>$299,454</w:t>
                  </w:r>
                </w:p>
              </w:tc>
            </w:tr>
            <w:tr w:rsidR="000D6241" w:rsidRPr="00E173D1" w14:paraId="318DA030" w14:textId="0D23B6FC" w:rsidTr="00D01CF2">
              <w:trPr>
                <w:gridAfter w:val="15"/>
                <w:wAfter w:w="13944" w:type="dxa"/>
                <w:trHeight w:val="244"/>
              </w:trPr>
              <w:tc>
                <w:tcPr>
                  <w:tcW w:w="2038" w:type="dxa"/>
                  <w:shd w:val="clear" w:color="auto" w:fill="FFFFFF" w:themeFill="background1"/>
                </w:tcPr>
                <w:p w14:paraId="313D01AE" w14:textId="18FAFE6F" w:rsidR="004B1DF9" w:rsidRPr="00E173D1" w:rsidRDefault="004B1DF9" w:rsidP="004B1DF9">
                  <w:pPr>
                    <w:rPr>
                      <w:rFonts w:asciiTheme="majorHAnsi" w:hAnsiTheme="majorHAnsi" w:cstheme="majorHAnsi"/>
                      <w:noProof/>
                      <w:sz w:val="22"/>
                      <w:szCs w:val="22"/>
                    </w:rPr>
                  </w:pPr>
                  <w:r w:rsidRPr="00E173D1">
                    <w:rPr>
                      <w:rFonts w:asciiTheme="majorHAnsi" w:hAnsiTheme="majorHAnsi" w:cstheme="majorHAnsi"/>
                      <w:noProof/>
                      <w:sz w:val="22"/>
                      <w:szCs w:val="22"/>
                    </w:rPr>
                    <w:t>Sep 2013-Aug 2016</w:t>
                  </w:r>
                </w:p>
              </w:tc>
              <w:tc>
                <w:tcPr>
                  <w:tcW w:w="7372" w:type="dxa"/>
                  <w:gridSpan w:val="4"/>
                  <w:shd w:val="clear" w:color="auto" w:fill="FFFFFF" w:themeFill="background1"/>
                </w:tcPr>
                <w:p w14:paraId="6FFF97D3" w14:textId="24A90008" w:rsidR="004B1DF9" w:rsidRPr="00E173D1" w:rsidRDefault="004B1DF9" w:rsidP="004B1DF9">
                  <w:pPr>
                    <w:rPr>
                      <w:rFonts w:asciiTheme="majorHAnsi" w:hAnsiTheme="majorHAnsi" w:cstheme="majorHAnsi"/>
                      <w:bCs/>
                      <w:sz w:val="22"/>
                      <w:szCs w:val="22"/>
                    </w:rPr>
                  </w:pPr>
                  <w:r w:rsidRPr="00E173D1">
                    <w:rPr>
                      <w:rFonts w:asciiTheme="majorHAnsi" w:hAnsiTheme="majorHAnsi" w:cstheme="majorHAnsi"/>
                      <w:noProof/>
                      <w:sz w:val="22"/>
                      <w:szCs w:val="22"/>
                    </w:rPr>
                    <w:t>SickKids Foundation New Investigator Grant</w:t>
                  </w:r>
                  <w:r w:rsidRPr="00E173D1">
                    <w:rPr>
                      <w:rFonts w:asciiTheme="majorHAnsi" w:hAnsiTheme="majorHAnsi" w:cstheme="majorHAnsi"/>
                      <w:noProof/>
                      <w:sz w:val="22"/>
                      <w:szCs w:val="22"/>
                    </w:rPr>
                    <w:tab/>
                  </w:r>
                  <w:r w:rsidRPr="00E173D1">
                    <w:rPr>
                      <w:rFonts w:asciiTheme="majorHAnsi" w:hAnsiTheme="majorHAnsi" w:cstheme="majorHAnsi"/>
                      <w:noProof/>
                      <w:sz w:val="22"/>
                      <w:szCs w:val="22"/>
                    </w:rPr>
                    <w:tab/>
                  </w:r>
                  <w:r w:rsidRPr="00E173D1">
                    <w:rPr>
                      <w:rFonts w:asciiTheme="majorHAnsi" w:hAnsiTheme="majorHAnsi" w:cstheme="majorHAnsi"/>
                      <w:noProof/>
                      <w:sz w:val="22"/>
                      <w:szCs w:val="22"/>
                    </w:rPr>
                    <w:tab/>
                  </w:r>
                  <w:r w:rsidRPr="00E173D1">
                    <w:rPr>
                      <w:rFonts w:asciiTheme="majorHAnsi" w:hAnsiTheme="majorHAnsi" w:cstheme="majorHAnsi"/>
                      <w:color w:val="333333"/>
                      <w:sz w:val="22"/>
                      <w:szCs w:val="22"/>
                    </w:rPr>
                    <w:t xml:space="preserve">                        </w:t>
                  </w:r>
                </w:p>
                <w:p w14:paraId="3B708000" w14:textId="77777777" w:rsidR="004B1DF9" w:rsidRPr="00E173D1" w:rsidRDefault="004B1DF9" w:rsidP="004B1DF9">
                  <w:pPr>
                    <w:tabs>
                      <w:tab w:val="left" w:pos="-720"/>
                    </w:tabs>
                    <w:suppressAutoHyphens/>
                    <w:jc w:val="both"/>
                    <w:rPr>
                      <w:rFonts w:asciiTheme="majorHAnsi" w:hAnsiTheme="majorHAnsi" w:cstheme="majorHAnsi"/>
                      <w:bCs/>
                      <w:i/>
                      <w:sz w:val="22"/>
                      <w:szCs w:val="22"/>
                      <w:lang w:eastAsia="en-CA"/>
                    </w:rPr>
                  </w:pPr>
                  <w:r w:rsidRPr="00E173D1">
                    <w:rPr>
                      <w:rFonts w:asciiTheme="majorHAnsi" w:hAnsiTheme="majorHAnsi" w:cstheme="majorHAnsi"/>
                      <w:bCs/>
                      <w:i/>
                      <w:sz w:val="22"/>
                      <w:szCs w:val="22"/>
                      <w:lang w:eastAsia="en-CA"/>
                    </w:rPr>
                    <w:t xml:space="preserve">Learning and reinforcement in adolescents with </w:t>
                  </w:r>
                </w:p>
                <w:p w14:paraId="65EB4DB3" w14:textId="77777777" w:rsidR="004B1DF9" w:rsidRPr="00E173D1" w:rsidRDefault="004B1DF9" w:rsidP="004B1DF9">
                  <w:pPr>
                    <w:tabs>
                      <w:tab w:val="left" w:pos="-720"/>
                    </w:tabs>
                    <w:suppressAutoHyphens/>
                    <w:jc w:val="both"/>
                    <w:rPr>
                      <w:rFonts w:asciiTheme="majorHAnsi" w:hAnsiTheme="majorHAnsi" w:cstheme="majorHAnsi"/>
                      <w:i/>
                      <w:color w:val="333333"/>
                      <w:sz w:val="22"/>
                      <w:szCs w:val="22"/>
                    </w:rPr>
                  </w:pPr>
                  <w:r w:rsidRPr="00E173D1">
                    <w:rPr>
                      <w:rFonts w:asciiTheme="majorHAnsi" w:hAnsiTheme="majorHAnsi" w:cstheme="majorHAnsi"/>
                      <w:bCs/>
                      <w:i/>
                      <w:sz w:val="22"/>
                      <w:szCs w:val="22"/>
                      <w:lang w:eastAsia="en-CA"/>
                    </w:rPr>
                    <w:t>autism spectrum disorder</w:t>
                  </w:r>
                </w:p>
                <w:p w14:paraId="0F10B3BB" w14:textId="77777777"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iCs/>
                      <w:sz w:val="22"/>
                      <w:szCs w:val="22"/>
                    </w:rPr>
                    <w:t>Principal</w:t>
                  </w:r>
                  <w:r w:rsidRPr="00E173D1">
                    <w:rPr>
                      <w:rFonts w:asciiTheme="majorHAnsi" w:hAnsiTheme="majorHAnsi" w:cstheme="majorHAnsi"/>
                      <w:color w:val="000000"/>
                      <w:sz w:val="22"/>
                      <w:szCs w:val="22"/>
                    </w:rPr>
                    <w:t xml:space="preserve"> Investigator: Signe Bray</w:t>
                  </w:r>
                </w:p>
                <w:p w14:paraId="3927E9F5" w14:textId="77777777"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Mentor and Co-investigator: Deborah Dewey</w:t>
                  </w:r>
                </w:p>
                <w:p w14:paraId="0C764DA6" w14:textId="4E2D7758" w:rsidR="004B1DF9" w:rsidRPr="00E173D1" w:rsidRDefault="004B1DF9" w:rsidP="004B1DF9">
                  <w:pPr>
                    <w:rPr>
                      <w:rFonts w:asciiTheme="majorHAnsi" w:hAnsiTheme="majorHAnsi" w:cstheme="majorHAnsi"/>
                      <w:color w:val="000000"/>
                      <w:sz w:val="22"/>
                      <w:szCs w:val="22"/>
                    </w:rPr>
                  </w:pPr>
                </w:p>
              </w:tc>
              <w:tc>
                <w:tcPr>
                  <w:tcW w:w="8033" w:type="dxa"/>
                  <w:gridSpan w:val="6"/>
                  <w:shd w:val="clear" w:color="auto" w:fill="FFFFFF" w:themeFill="background1"/>
                </w:tcPr>
                <w:p w14:paraId="2E2FA8CE" w14:textId="325BC2F9"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333333"/>
                      <w:sz w:val="22"/>
                      <w:szCs w:val="22"/>
                    </w:rPr>
                    <w:t>$296,080</w:t>
                  </w:r>
                </w:p>
              </w:tc>
            </w:tr>
            <w:tr w:rsidR="000D6241" w:rsidRPr="00E173D1" w14:paraId="4289DCA4" w14:textId="78A8BCBF" w:rsidTr="00D01CF2">
              <w:trPr>
                <w:gridAfter w:val="15"/>
                <w:wAfter w:w="13944" w:type="dxa"/>
                <w:trHeight w:val="244"/>
              </w:trPr>
              <w:tc>
                <w:tcPr>
                  <w:tcW w:w="2038" w:type="dxa"/>
                  <w:shd w:val="clear" w:color="auto" w:fill="FFFFFF" w:themeFill="background1"/>
                </w:tcPr>
                <w:p w14:paraId="3AA57F7B" w14:textId="2335DE73" w:rsidR="004B1DF9" w:rsidRPr="00E173D1" w:rsidRDefault="004B1DF9" w:rsidP="004B1DF9">
                  <w:pPr>
                    <w:rPr>
                      <w:rFonts w:asciiTheme="majorHAnsi" w:hAnsiTheme="majorHAnsi" w:cstheme="majorHAnsi"/>
                      <w:sz w:val="22"/>
                      <w:szCs w:val="22"/>
                    </w:rPr>
                  </w:pPr>
                  <w:r w:rsidRPr="00E173D1">
                    <w:rPr>
                      <w:rFonts w:asciiTheme="majorHAnsi" w:hAnsiTheme="majorHAnsi" w:cstheme="majorHAnsi"/>
                      <w:bCs/>
                      <w:sz w:val="22"/>
                      <w:szCs w:val="22"/>
                    </w:rPr>
                    <w:t>Jun 2013- Dec 2014</w:t>
                  </w:r>
                </w:p>
              </w:tc>
              <w:tc>
                <w:tcPr>
                  <w:tcW w:w="7372" w:type="dxa"/>
                  <w:gridSpan w:val="4"/>
                  <w:shd w:val="clear" w:color="auto" w:fill="FFFFFF" w:themeFill="background1"/>
                </w:tcPr>
                <w:p w14:paraId="64A3AE34" w14:textId="62CE353E" w:rsidR="004B1DF9" w:rsidRPr="00E173D1" w:rsidRDefault="004B1DF9" w:rsidP="004B1DF9">
                  <w:pPr>
                    <w:rPr>
                      <w:rFonts w:asciiTheme="majorHAnsi" w:hAnsiTheme="majorHAnsi" w:cstheme="majorHAnsi"/>
                      <w:bCs/>
                      <w:sz w:val="22"/>
                      <w:szCs w:val="22"/>
                    </w:rPr>
                  </w:pPr>
                  <w:r w:rsidRPr="00E173D1">
                    <w:rPr>
                      <w:rFonts w:asciiTheme="majorHAnsi" w:hAnsiTheme="majorHAnsi" w:cstheme="majorHAnsi"/>
                      <w:sz w:val="22"/>
                      <w:szCs w:val="22"/>
                    </w:rPr>
                    <w:t>University of Calgary Seed Grant</w:t>
                  </w:r>
                  <w:r w:rsidRPr="00E173D1">
                    <w:rPr>
                      <w:rFonts w:asciiTheme="majorHAnsi" w:hAnsiTheme="majorHAnsi" w:cstheme="majorHAnsi"/>
                      <w:sz w:val="22"/>
                      <w:szCs w:val="22"/>
                    </w:rPr>
                    <w:tab/>
                  </w:r>
                  <w:r w:rsidRPr="00E173D1">
                    <w:rPr>
                      <w:rFonts w:asciiTheme="majorHAnsi" w:hAnsiTheme="majorHAnsi" w:cstheme="majorHAnsi"/>
                      <w:sz w:val="22"/>
                      <w:szCs w:val="22"/>
                    </w:rPr>
                    <w:tab/>
                  </w:r>
                  <w:r w:rsidRPr="00E173D1">
                    <w:rPr>
                      <w:rFonts w:asciiTheme="majorHAnsi" w:hAnsiTheme="majorHAnsi" w:cstheme="majorHAnsi"/>
                      <w:sz w:val="22"/>
                      <w:szCs w:val="22"/>
                    </w:rPr>
                    <w:tab/>
                  </w:r>
                  <w:r w:rsidRPr="00E173D1">
                    <w:rPr>
                      <w:rFonts w:asciiTheme="majorHAnsi" w:hAnsiTheme="majorHAnsi" w:cstheme="majorHAnsi"/>
                      <w:sz w:val="22"/>
                      <w:szCs w:val="22"/>
                    </w:rPr>
                    <w:tab/>
                    <w:t xml:space="preserve">                          </w:t>
                  </w:r>
                </w:p>
                <w:p w14:paraId="765EE537" w14:textId="77777777" w:rsidR="004B1DF9" w:rsidRPr="00E173D1" w:rsidRDefault="004B1DF9" w:rsidP="004B1DF9">
                  <w:pPr>
                    <w:rPr>
                      <w:rFonts w:asciiTheme="majorHAnsi" w:hAnsiTheme="majorHAnsi" w:cstheme="majorHAnsi"/>
                      <w:bCs/>
                      <w:i/>
                      <w:sz w:val="22"/>
                      <w:szCs w:val="22"/>
                    </w:rPr>
                  </w:pPr>
                  <w:r w:rsidRPr="00E173D1">
                    <w:rPr>
                      <w:rFonts w:asciiTheme="majorHAnsi" w:hAnsiTheme="majorHAnsi" w:cstheme="majorHAnsi"/>
                      <w:bCs/>
                      <w:i/>
                      <w:sz w:val="22"/>
                      <w:szCs w:val="22"/>
                    </w:rPr>
                    <w:t xml:space="preserve">Psychological distress and cortisol among pregnant women </w:t>
                  </w:r>
                </w:p>
                <w:p w14:paraId="318C7780" w14:textId="77777777" w:rsidR="004B1DF9" w:rsidRPr="00E173D1" w:rsidRDefault="004B1DF9" w:rsidP="004B1DF9">
                  <w:pPr>
                    <w:rPr>
                      <w:rFonts w:asciiTheme="majorHAnsi" w:hAnsiTheme="majorHAnsi" w:cstheme="majorHAnsi"/>
                      <w:bCs/>
                      <w:i/>
                      <w:sz w:val="22"/>
                      <w:szCs w:val="22"/>
                    </w:rPr>
                  </w:pPr>
                  <w:r w:rsidRPr="00E173D1">
                    <w:rPr>
                      <w:rFonts w:asciiTheme="majorHAnsi" w:hAnsiTheme="majorHAnsi" w:cstheme="majorHAnsi"/>
                      <w:bCs/>
                      <w:i/>
                      <w:sz w:val="22"/>
                      <w:szCs w:val="22"/>
                    </w:rPr>
                    <w:t>with inflammatory bowel disease.</w:t>
                  </w:r>
                </w:p>
                <w:p w14:paraId="74D1418A" w14:textId="77777777" w:rsidR="004B1DF9" w:rsidRPr="00E173D1" w:rsidRDefault="004B1DF9" w:rsidP="004B1DF9">
                  <w:pPr>
                    <w:rPr>
                      <w:rFonts w:asciiTheme="majorHAnsi" w:hAnsiTheme="majorHAnsi" w:cstheme="majorHAnsi"/>
                      <w:bCs/>
                      <w:sz w:val="22"/>
                      <w:szCs w:val="22"/>
                    </w:rPr>
                  </w:pPr>
                  <w:r w:rsidRPr="00E173D1">
                    <w:rPr>
                      <w:rFonts w:asciiTheme="majorHAnsi" w:hAnsiTheme="majorHAnsi" w:cstheme="majorHAnsi"/>
                      <w:bCs/>
                      <w:sz w:val="22"/>
                      <w:szCs w:val="22"/>
                    </w:rPr>
                    <w:t xml:space="preserve">Principal Investigator: Gerald Giesbrecht </w:t>
                  </w:r>
                </w:p>
                <w:p w14:paraId="4B4733B5" w14:textId="77777777" w:rsidR="004B1DF9" w:rsidRPr="00E173D1" w:rsidRDefault="004B1DF9" w:rsidP="004B1DF9">
                  <w:pPr>
                    <w:rPr>
                      <w:rFonts w:asciiTheme="majorHAnsi" w:hAnsiTheme="majorHAnsi" w:cstheme="majorHAnsi"/>
                      <w:sz w:val="22"/>
                      <w:szCs w:val="22"/>
                      <w:lang w:val="en-GB"/>
                    </w:rPr>
                  </w:pPr>
                  <w:r w:rsidRPr="00E173D1">
                    <w:rPr>
                      <w:rFonts w:asciiTheme="majorHAnsi" w:hAnsiTheme="majorHAnsi" w:cstheme="majorHAnsi"/>
                      <w:sz w:val="22"/>
                      <w:szCs w:val="22"/>
                      <w:lang w:val="en-GB"/>
                    </w:rPr>
                    <w:t>Mentor and Co-investigator: Deborah Dewey</w:t>
                  </w:r>
                </w:p>
                <w:p w14:paraId="71E03CD0" w14:textId="41484F99" w:rsidR="004B1DF9" w:rsidRPr="00E173D1" w:rsidRDefault="004B1DF9" w:rsidP="004B1DF9">
                  <w:pPr>
                    <w:rPr>
                      <w:rFonts w:asciiTheme="majorHAnsi" w:hAnsiTheme="majorHAnsi" w:cstheme="majorHAnsi"/>
                      <w:sz w:val="22"/>
                      <w:szCs w:val="22"/>
                    </w:rPr>
                  </w:pPr>
                </w:p>
              </w:tc>
              <w:tc>
                <w:tcPr>
                  <w:tcW w:w="8033" w:type="dxa"/>
                  <w:gridSpan w:val="6"/>
                  <w:shd w:val="clear" w:color="auto" w:fill="FFFFFF" w:themeFill="background1"/>
                </w:tcPr>
                <w:p w14:paraId="7C5DEECF" w14:textId="23788D37" w:rsidR="004B1DF9" w:rsidRPr="00E173D1" w:rsidRDefault="004B1DF9" w:rsidP="004B1DF9">
                  <w:pPr>
                    <w:rPr>
                      <w:rFonts w:asciiTheme="majorHAnsi" w:hAnsiTheme="majorHAnsi" w:cstheme="majorHAnsi"/>
                      <w:sz w:val="22"/>
                      <w:szCs w:val="22"/>
                    </w:rPr>
                  </w:pPr>
                  <w:r w:rsidRPr="00E173D1">
                    <w:rPr>
                      <w:rFonts w:asciiTheme="majorHAnsi" w:hAnsiTheme="majorHAnsi" w:cstheme="majorHAnsi"/>
                      <w:bCs/>
                      <w:sz w:val="22"/>
                      <w:szCs w:val="22"/>
                    </w:rPr>
                    <w:t>$17,897</w:t>
                  </w:r>
                </w:p>
              </w:tc>
            </w:tr>
            <w:tr w:rsidR="000D6241" w:rsidRPr="00E173D1" w14:paraId="66B3B0CC" w14:textId="2AAF2FB8" w:rsidTr="00D01CF2">
              <w:trPr>
                <w:gridAfter w:val="15"/>
                <w:wAfter w:w="13944" w:type="dxa"/>
                <w:trHeight w:val="244"/>
              </w:trPr>
              <w:tc>
                <w:tcPr>
                  <w:tcW w:w="2038" w:type="dxa"/>
                  <w:shd w:val="clear" w:color="auto" w:fill="FFFFFF" w:themeFill="background1"/>
                </w:tcPr>
                <w:p w14:paraId="3DE25AC4" w14:textId="6072BF2C" w:rsidR="004B1DF9" w:rsidRPr="00E173D1" w:rsidRDefault="004B1DF9" w:rsidP="004B1DF9">
                  <w:pPr>
                    <w:rPr>
                      <w:rFonts w:asciiTheme="majorHAnsi" w:hAnsiTheme="majorHAnsi" w:cstheme="majorHAnsi"/>
                      <w:noProof/>
                      <w:sz w:val="22"/>
                      <w:szCs w:val="22"/>
                    </w:rPr>
                  </w:pPr>
                  <w:r w:rsidRPr="00E173D1">
                    <w:rPr>
                      <w:rFonts w:asciiTheme="majorHAnsi" w:hAnsiTheme="majorHAnsi" w:cstheme="majorHAnsi"/>
                      <w:noProof/>
                      <w:sz w:val="22"/>
                      <w:szCs w:val="22"/>
                    </w:rPr>
                    <w:t>Jun 2013- Dec 2014</w:t>
                  </w:r>
                </w:p>
              </w:tc>
              <w:tc>
                <w:tcPr>
                  <w:tcW w:w="7372" w:type="dxa"/>
                  <w:gridSpan w:val="4"/>
                  <w:shd w:val="clear" w:color="auto" w:fill="FFFFFF" w:themeFill="background1"/>
                </w:tcPr>
                <w:p w14:paraId="2D1CECA7" w14:textId="38B6E5AF" w:rsidR="004B1DF9" w:rsidRPr="00E173D1" w:rsidRDefault="004B1DF9" w:rsidP="004B1DF9">
                  <w:pPr>
                    <w:tabs>
                      <w:tab w:val="left" w:pos="-720"/>
                    </w:tabs>
                    <w:suppressAutoHyphens/>
                    <w:jc w:val="both"/>
                    <w:rPr>
                      <w:rFonts w:asciiTheme="majorHAnsi" w:hAnsiTheme="majorHAnsi" w:cstheme="majorHAnsi"/>
                      <w:color w:val="333333"/>
                      <w:sz w:val="22"/>
                      <w:szCs w:val="22"/>
                    </w:rPr>
                  </w:pPr>
                  <w:r w:rsidRPr="00E173D1">
                    <w:rPr>
                      <w:rFonts w:asciiTheme="majorHAnsi" w:hAnsiTheme="majorHAnsi" w:cstheme="majorHAnsi"/>
                      <w:noProof/>
                      <w:sz w:val="22"/>
                      <w:szCs w:val="22"/>
                    </w:rPr>
                    <w:t>University of Calgary Research Grant: Seed Grant</w:t>
                  </w:r>
                  <w:r w:rsidRPr="00E173D1">
                    <w:rPr>
                      <w:rFonts w:asciiTheme="majorHAnsi" w:hAnsiTheme="majorHAnsi" w:cstheme="majorHAnsi"/>
                      <w:noProof/>
                      <w:sz w:val="22"/>
                      <w:szCs w:val="22"/>
                    </w:rPr>
                    <w:tab/>
                  </w:r>
                  <w:r w:rsidRPr="00E173D1">
                    <w:rPr>
                      <w:rFonts w:asciiTheme="majorHAnsi" w:hAnsiTheme="majorHAnsi" w:cstheme="majorHAnsi"/>
                      <w:noProof/>
                      <w:sz w:val="22"/>
                      <w:szCs w:val="22"/>
                    </w:rPr>
                    <w:tab/>
                    <w:t xml:space="preserve"> </w:t>
                  </w:r>
                  <w:r w:rsidRPr="00E173D1">
                    <w:rPr>
                      <w:rFonts w:asciiTheme="majorHAnsi" w:hAnsiTheme="majorHAnsi" w:cstheme="majorHAnsi"/>
                      <w:color w:val="333333"/>
                      <w:sz w:val="22"/>
                      <w:szCs w:val="22"/>
                    </w:rPr>
                    <w:t xml:space="preserve">                         </w:t>
                  </w:r>
                </w:p>
                <w:p w14:paraId="49AF8B33" w14:textId="77777777" w:rsidR="004B1DF9" w:rsidRPr="00E173D1" w:rsidRDefault="004B1DF9" w:rsidP="004B1DF9">
                  <w:pPr>
                    <w:tabs>
                      <w:tab w:val="left" w:pos="-720"/>
                    </w:tabs>
                    <w:suppressAutoHyphens/>
                    <w:jc w:val="both"/>
                    <w:rPr>
                      <w:rFonts w:asciiTheme="majorHAnsi" w:hAnsiTheme="majorHAnsi" w:cstheme="majorHAnsi"/>
                      <w:bCs/>
                      <w:i/>
                      <w:sz w:val="22"/>
                      <w:szCs w:val="22"/>
                      <w:lang w:eastAsia="en-CA"/>
                    </w:rPr>
                  </w:pPr>
                  <w:r w:rsidRPr="00E173D1">
                    <w:rPr>
                      <w:rFonts w:asciiTheme="majorHAnsi" w:hAnsiTheme="majorHAnsi" w:cstheme="majorHAnsi"/>
                      <w:bCs/>
                      <w:i/>
                      <w:sz w:val="22"/>
                      <w:szCs w:val="22"/>
                      <w:lang w:eastAsia="en-CA"/>
                    </w:rPr>
                    <w:t>Learning and reinforcement in adolescents with</w:t>
                  </w:r>
                </w:p>
                <w:p w14:paraId="6E7BF6C5" w14:textId="77777777" w:rsidR="004B1DF9" w:rsidRPr="00E173D1" w:rsidRDefault="004B1DF9" w:rsidP="004B1DF9">
                  <w:pPr>
                    <w:tabs>
                      <w:tab w:val="left" w:pos="-720"/>
                    </w:tabs>
                    <w:suppressAutoHyphens/>
                    <w:jc w:val="both"/>
                    <w:rPr>
                      <w:rFonts w:asciiTheme="majorHAnsi" w:hAnsiTheme="majorHAnsi" w:cstheme="majorHAnsi"/>
                      <w:color w:val="333333"/>
                      <w:sz w:val="22"/>
                      <w:szCs w:val="22"/>
                    </w:rPr>
                  </w:pPr>
                  <w:r w:rsidRPr="00E173D1">
                    <w:rPr>
                      <w:rFonts w:asciiTheme="majorHAnsi" w:hAnsiTheme="majorHAnsi" w:cstheme="majorHAnsi"/>
                      <w:bCs/>
                      <w:i/>
                      <w:sz w:val="22"/>
                      <w:szCs w:val="22"/>
                      <w:lang w:eastAsia="en-CA"/>
                    </w:rPr>
                    <w:t>autism spectrum disorder</w:t>
                  </w:r>
                </w:p>
                <w:p w14:paraId="24B6DC34" w14:textId="77777777"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iCs/>
                      <w:sz w:val="22"/>
                      <w:szCs w:val="22"/>
                    </w:rPr>
                    <w:t>Principal</w:t>
                  </w:r>
                  <w:r w:rsidRPr="00E173D1">
                    <w:rPr>
                      <w:rFonts w:asciiTheme="majorHAnsi" w:hAnsiTheme="majorHAnsi" w:cstheme="majorHAnsi"/>
                      <w:color w:val="000000"/>
                      <w:sz w:val="22"/>
                      <w:szCs w:val="22"/>
                    </w:rPr>
                    <w:t xml:space="preserve"> Investigator: Signe Bray</w:t>
                  </w:r>
                </w:p>
                <w:p w14:paraId="12B2FD1B" w14:textId="77777777"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Mentor and Co-Investigator: Deborah Dewey</w:t>
                  </w:r>
                </w:p>
                <w:p w14:paraId="7FA13679" w14:textId="3A4C0D9C" w:rsidR="004B1DF9" w:rsidRPr="00E173D1" w:rsidRDefault="004B1DF9" w:rsidP="004B1DF9">
                  <w:pPr>
                    <w:rPr>
                      <w:rFonts w:asciiTheme="majorHAnsi" w:hAnsiTheme="majorHAnsi" w:cstheme="majorHAnsi"/>
                      <w:color w:val="000000"/>
                      <w:sz w:val="22"/>
                      <w:szCs w:val="22"/>
                    </w:rPr>
                  </w:pPr>
                </w:p>
              </w:tc>
              <w:tc>
                <w:tcPr>
                  <w:tcW w:w="8033" w:type="dxa"/>
                  <w:gridSpan w:val="6"/>
                  <w:shd w:val="clear" w:color="auto" w:fill="FFFFFF" w:themeFill="background1"/>
                </w:tcPr>
                <w:p w14:paraId="1DC65DD1" w14:textId="2ABB9516" w:rsidR="004B1DF9" w:rsidRPr="00E173D1" w:rsidRDefault="004B1DF9" w:rsidP="004B1DF9">
                  <w:pPr>
                    <w:rPr>
                      <w:rFonts w:asciiTheme="majorHAnsi" w:hAnsiTheme="majorHAnsi" w:cstheme="majorHAnsi"/>
                      <w:noProof/>
                      <w:sz w:val="22"/>
                      <w:szCs w:val="22"/>
                    </w:rPr>
                  </w:pPr>
                  <w:r w:rsidRPr="00E173D1">
                    <w:rPr>
                      <w:rFonts w:asciiTheme="majorHAnsi" w:hAnsiTheme="majorHAnsi" w:cstheme="majorHAnsi"/>
                      <w:color w:val="333333"/>
                      <w:sz w:val="22"/>
                      <w:szCs w:val="22"/>
                    </w:rPr>
                    <w:t>$17,439</w:t>
                  </w:r>
                </w:p>
              </w:tc>
            </w:tr>
            <w:tr w:rsidR="000D6241" w:rsidRPr="00E173D1" w14:paraId="0AEFCA82" w14:textId="17488C4F" w:rsidTr="00D01CF2">
              <w:trPr>
                <w:gridAfter w:val="24"/>
                <w:wAfter w:w="29176" w:type="dxa"/>
                <w:trHeight w:val="244"/>
              </w:trPr>
              <w:tc>
                <w:tcPr>
                  <w:tcW w:w="2211" w:type="dxa"/>
                  <w:gridSpan w:val="2"/>
                  <w:shd w:val="clear" w:color="auto" w:fill="FFFFFF" w:themeFill="background1"/>
                </w:tcPr>
                <w:p w14:paraId="44FCC78F" w14:textId="77777777" w:rsidR="004B1DF9" w:rsidRPr="00E173D1" w:rsidRDefault="004B1DF9" w:rsidP="004B1DF9">
                  <w:pPr>
                    <w:rPr>
                      <w:rFonts w:asciiTheme="majorHAnsi" w:hAnsiTheme="majorHAnsi" w:cstheme="majorHAnsi"/>
                      <w:b/>
                      <w:color w:val="000000"/>
                      <w:sz w:val="22"/>
                      <w:szCs w:val="22"/>
                    </w:rPr>
                  </w:pPr>
                </w:p>
                <w:p w14:paraId="553B6A85" w14:textId="0F7994C7" w:rsidR="004B1DF9" w:rsidRPr="00E173D1" w:rsidRDefault="004B1DF9" w:rsidP="004B1DF9">
                  <w:pPr>
                    <w:rPr>
                      <w:rFonts w:asciiTheme="majorHAnsi" w:hAnsiTheme="majorHAnsi" w:cstheme="majorHAnsi"/>
                      <w:b/>
                      <w:color w:val="000000"/>
                      <w:sz w:val="22"/>
                      <w:szCs w:val="22"/>
                    </w:rPr>
                  </w:pPr>
                  <w:r w:rsidRPr="00E173D1">
                    <w:rPr>
                      <w:rFonts w:asciiTheme="majorHAnsi" w:hAnsiTheme="majorHAnsi" w:cstheme="majorHAnsi"/>
                      <w:b/>
                      <w:color w:val="000000"/>
                      <w:sz w:val="22"/>
                      <w:szCs w:val="22"/>
                    </w:rPr>
                    <w:t>v. Awards to Trainees</w:t>
                  </w:r>
                </w:p>
              </w:tc>
            </w:tr>
            <w:tr w:rsidR="000D6241" w:rsidRPr="00E173D1" w14:paraId="15FB05FC" w14:textId="77777777" w:rsidTr="00D01CF2">
              <w:trPr>
                <w:gridAfter w:val="9"/>
                <w:wAfter w:w="11403" w:type="dxa"/>
                <w:trHeight w:val="244"/>
              </w:trPr>
              <w:tc>
                <w:tcPr>
                  <w:tcW w:w="2038" w:type="dxa"/>
                  <w:shd w:val="clear" w:color="auto" w:fill="FFFFFF" w:themeFill="background1"/>
                </w:tcPr>
                <w:p w14:paraId="3CBA9FCE" w14:textId="77777777" w:rsidR="004B1DF9" w:rsidRPr="00E173D1" w:rsidRDefault="004B1DF9" w:rsidP="004B1DF9">
                  <w:pPr>
                    <w:rPr>
                      <w:rFonts w:asciiTheme="majorHAnsi" w:hAnsiTheme="majorHAnsi" w:cstheme="majorHAnsi"/>
                      <w:color w:val="000000"/>
                      <w:sz w:val="22"/>
                      <w:szCs w:val="22"/>
                    </w:rPr>
                  </w:pPr>
                </w:p>
              </w:tc>
              <w:tc>
                <w:tcPr>
                  <w:tcW w:w="9913" w:type="dxa"/>
                  <w:gridSpan w:val="7"/>
                  <w:shd w:val="clear" w:color="auto" w:fill="FFFFFF" w:themeFill="background1"/>
                </w:tcPr>
                <w:p w14:paraId="5E916FD6" w14:textId="77777777" w:rsidR="004B1DF9" w:rsidRPr="00E173D1" w:rsidRDefault="004B1DF9" w:rsidP="004B1DF9">
                  <w:pPr>
                    <w:rPr>
                      <w:rFonts w:asciiTheme="majorHAnsi" w:hAnsiTheme="majorHAnsi" w:cstheme="majorHAnsi"/>
                      <w:sz w:val="22"/>
                      <w:szCs w:val="22"/>
                      <w:shd w:val="clear" w:color="auto" w:fill="FFFFFF"/>
                    </w:rPr>
                  </w:pPr>
                </w:p>
              </w:tc>
              <w:tc>
                <w:tcPr>
                  <w:tcW w:w="8033" w:type="dxa"/>
                  <w:gridSpan w:val="9"/>
                  <w:shd w:val="clear" w:color="auto" w:fill="FFFFFF" w:themeFill="background1"/>
                </w:tcPr>
                <w:p w14:paraId="0C7C41F5" w14:textId="77777777" w:rsidR="004B1DF9" w:rsidRPr="00E173D1" w:rsidRDefault="004B1DF9" w:rsidP="004B1DF9">
                  <w:pPr>
                    <w:rPr>
                      <w:rFonts w:asciiTheme="majorHAnsi" w:hAnsiTheme="majorHAnsi" w:cstheme="majorHAnsi"/>
                      <w:color w:val="000000"/>
                      <w:sz w:val="22"/>
                      <w:szCs w:val="22"/>
                    </w:rPr>
                  </w:pPr>
                </w:p>
              </w:tc>
            </w:tr>
            <w:tr w:rsidR="00133FAF" w:rsidRPr="00E173D1" w14:paraId="01B7541A" w14:textId="77777777" w:rsidTr="00D01CF2">
              <w:trPr>
                <w:gridAfter w:val="15"/>
                <w:wAfter w:w="13944" w:type="dxa"/>
                <w:trHeight w:val="244"/>
              </w:trPr>
              <w:tc>
                <w:tcPr>
                  <w:tcW w:w="2038" w:type="dxa"/>
                  <w:shd w:val="clear" w:color="auto" w:fill="FFFFFF" w:themeFill="background1"/>
                </w:tcPr>
                <w:p w14:paraId="063A963D" w14:textId="64A3A7A9" w:rsidR="00133FAF" w:rsidRDefault="00133FAF" w:rsidP="004B1DF9">
                  <w:pPr>
                    <w:rPr>
                      <w:rFonts w:asciiTheme="majorHAnsi" w:hAnsiTheme="majorHAnsi" w:cstheme="majorHAnsi"/>
                      <w:color w:val="000000"/>
                      <w:sz w:val="22"/>
                      <w:szCs w:val="22"/>
                    </w:rPr>
                  </w:pPr>
                  <w:r>
                    <w:rPr>
                      <w:rFonts w:asciiTheme="majorHAnsi" w:hAnsiTheme="majorHAnsi" w:cstheme="majorHAnsi"/>
                      <w:color w:val="000000"/>
                      <w:sz w:val="22"/>
                      <w:szCs w:val="22"/>
                    </w:rPr>
                    <w:t>September 2024</w:t>
                  </w:r>
                </w:p>
              </w:tc>
              <w:tc>
                <w:tcPr>
                  <w:tcW w:w="7372" w:type="dxa"/>
                  <w:gridSpan w:val="4"/>
                  <w:shd w:val="clear" w:color="auto" w:fill="FFFFFF" w:themeFill="background1"/>
                </w:tcPr>
                <w:p w14:paraId="018CD626" w14:textId="77777777" w:rsidR="00133FAF" w:rsidRDefault="00133FAF" w:rsidP="00DE49E3">
                  <w:pPr>
                    <w:rPr>
                      <w:rFonts w:asciiTheme="majorHAnsi" w:hAnsiTheme="majorHAnsi" w:cstheme="majorHAnsi"/>
                      <w:sz w:val="22"/>
                      <w:szCs w:val="22"/>
                    </w:rPr>
                  </w:pPr>
                  <w:r>
                    <w:rPr>
                      <w:rFonts w:asciiTheme="majorHAnsi" w:hAnsiTheme="majorHAnsi" w:cstheme="majorHAnsi"/>
                      <w:sz w:val="22"/>
                      <w:szCs w:val="22"/>
                    </w:rPr>
                    <w:t>Hotchkiss Brain Institute Graduate Recruitment Scholarship in Neuroscience</w:t>
                  </w:r>
                </w:p>
                <w:p w14:paraId="493C9F7C" w14:textId="77777777" w:rsidR="00133FAF" w:rsidRDefault="00133FAF" w:rsidP="00DE49E3">
                  <w:pPr>
                    <w:rPr>
                      <w:rFonts w:asciiTheme="majorHAnsi" w:hAnsiTheme="majorHAnsi" w:cstheme="majorHAnsi"/>
                      <w:sz w:val="22"/>
                      <w:szCs w:val="22"/>
                    </w:rPr>
                  </w:pPr>
                  <w:r>
                    <w:rPr>
                      <w:rFonts w:asciiTheme="majorHAnsi" w:hAnsiTheme="majorHAnsi" w:cstheme="majorHAnsi"/>
                      <w:sz w:val="22"/>
                      <w:szCs w:val="22"/>
                    </w:rPr>
                    <w:t>Trainee: Simran Chahal</w:t>
                  </w:r>
                </w:p>
                <w:p w14:paraId="10A24874" w14:textId="34769066" w:rsidR="00133FAF" w:rsidRDefault="00133FAF" w:rsidP="00DE49E3">
                  <w:pPr>
                    <w:rPr>
                      <w:rFonts w:asciiTheme="majorHAnsi" w:hAnsiTheme="majorHAnsi" w:cstheme="majorHAnsi"/>
                      <w:sz w:val="22"/>
                      <w:szCs w:val="22"/>
                    </w:rPr>
                  </w:pPr>
                </w:p>
              </w:tc>
              <w:tc>
                <w:tcPr>
                  <w:tcW w:w="8033" w:type="dxa"/>
                  <w:gridSpan w:val="6"/>
                  <w:shd w:val="clear" w:color="auto" w:fill="FFFFFF" w:themeFill="background1"/>
                </w:tcPr>
                <w:p w14:paraId="3CC236A6" w14:textId="30C39794" w:rsidR="00133FAF" w:rsidRDefault="00133FAF" w:rsidP="004B1DF9">
                  <w:pPr>
                    <w:rPr>
                      <w:rFonts w:asciiTheme="majorHAnsi" w:hAnsiTheme="majorHAnsi" w:cstheme="majorHAnsi"/>
                      <w:color w:val="000000"/>
                      <w:sz w:val="22"/>
                      <w:szCs w:val="22"/>
                    </w:rPr>
                  </w:pPr>
                  <w:r>
                    <w:rPr>
                      <w:rFonts w:asciiTheme="majorHAnsi" w:hAnsiTheme="majorHAnsi" w:cstheme="majorHAnsi"/>
                      <w:color w:val="000000"/>
                      <w:sz w:val="22"/>
                      <w:szCs w:val="22"/>
                    </w:rPr>
                    <w:t>$15,000</w:t>
                  </w:r>
                </w:p>
              </w:tc>
            </w:tr>
            <w:tr w:rsidR="00371122" w:rsidRPr="00E173D1" w14:paraId="0AE44D98" w14:textId="77777777" w:rsidTr="00D01CF2">
              <w:trPr>
                <w:gridAfter w:val="15"/>
                <w:wAfter w:w="13944" w:type="dxa"/>
                <w:trHeight w:val="244"/>
              </w:trPr>
              <w:tc>
                <w:tcPr>
                  <w:tcW w:w="2038" w:type="dxa"/>
                  <w:shd w:val="clear" w:color="auto" w:fill="FFFFFF" w:themeFill="background1"/>
                </w:tcPr>
                <w:p w14:paraId="2DAD06C5" w14:textId="40A90259" w:rsidR="00371122" w:rsidRDefault="00371122" w:rsidP="004B1DF9">
                  <w:pPr>
                    <w:rPr>
                      <w:rFonts w:asciiTheme="majorHAnsi" w:hAnsiTheme="majorHAnsi" w:cstheme="majorHAnsi"/>
                      <w:color w:val="000000"/>
                      <w:sz w:val="22"/>
                      <w:szCs w:val="22"/>
                    </w:rPr>
                  </w:pPr>
                  <w:r>
                    <w:rPr>
                      <w:rFonts w:asciiTheme="majorHAnsi" w:hAnsiTheme="majorHAnsi" w:cstheme="majorHAnsi"/>
                      <w:color w:val="000000"/>
                      <w:sz w:val="22"/>
                      <w:szCs w:val="22"/>
                    </w:rPr>
                    <w:t>July 2024</w:t>
                  </w:r>
                </w:p>
              </w:tc>
              <w:tc>
                <w:tcPr>
                  <w:tcW w:w="7372" w:type="dxa"/>
                  <w:gridSpan w:val="4"/>
                  <w:shd w:val="clear" w:color="auto" w:fill="FFFFFF" w:themeFill="background1"/>
                </w:tcPr>
                <w:p w14:paraId="2F257D13" w14:textId="77777777" w:rsidR="00371122" w:rsidRDefault="00371122" w:rsidP="00DE49E3">
                  <w:pPr>
                    <w:rPr>
                      <w:rFonts w:asciiTheme="majorHAnsi" w:hAnsiTheme="majorHAnsi" w:cstheme="majorHAnsi"/>
                      <w:sz w:val="22"/>
                      <w:szCs w:val="22"/>
                    </w:rPr>
                  </w:pPr>
                  <w:r>
                    <w:rPr>
                      <w:rFonts w:asciiTheme="majorHAnsi" w:hAnsiTheme="majorHAnsi" w:cstheme="majorHAnsi"/>
                      <w:sz w:val="22"/>
                      <w:szCs w:val="22"/>
                    </w:rPr>
                    <w:t xml:space="preserve">HYRS: Highschool Youth Researchers Summer Program </w:t>
                  </w:r>
                </w:p>
                <w:p w14:paraId="058A44E1" w14:textId="77777777" w:rsidR="00371122" w:rsidRDefault="00371122" w:rsidP="00DE49E3">
                  <w:pPr>
                    <w:rPr>
                      <w:rFonts w:asciiTheme="majorHAnsi" w:hAnsiTheme="majorHAnsi" w:cstheme="majorHAnsi"/>
                      <w:sz w:val="22"/>
                      <w:szCs w:val="22"/>
                    </w:rPr>
                  </w:pPr>
                  <w:r>
                    <w:rPr>
                      <w:rFonts w:asciiTheme="majorHAnsi" w:hAnsiTheme="majorHAnsi" w:cstheme="majorHAnsi"/>
                      <w:sz w:val="22"/>
                      <w:szCs w:val="22"/>
                    </w:rPr>
                    <w:t>Trainee: Olivia Ouyang</w:t>
                  </w:r>
                </w:p>
                <w:p w14:paraId="61E98683" w14:textId="3501B9B0" w:rsidR="00133FAF" w:rsidRDefault="00133FAF" w:rsidP="00DE49E3">
                  <w:pPr>
                    <w:rPr>
                      <w:rFonts w:asciiTheme="majorHAnsi" w:hAnsiTheme="majorHAnsi" w:cstheme="majorHAnsi"/>
                      <w:sz w:val="22"/>
                      <w:szCs w:val="22"/>
                    </w:rPr>
                  </w:pPr>
                </w:p>
              </w:tc>
              <w:tc>
                <w:tcPr>
                  <w:tcW w:w="8033" w:type="dxa"/>
                  <w:gridSpan w:val="6"/>
                  <w:shd w:val="clear" w:color="auto" w:fill="FFFFFF" w:themeFill="background1"/>
                </w:tcPr>
                <w:p w14:paraId="56DA2C5A" w14:textId="524242A0" w:rsidR="00371122" w:rsidRDefault="00371122" w:rsidP="004B1DF9">
                  <w:pPr>
                    <w:rPr>
                      <w:rFonts w:asciiTheme="majorHAnsi" w:hAnsiTheme="majorHAnsi" w:cstheme="majorHAnsi"/>
                      <w:color w:val="000000"/>
                      <w:sz w:val="22"/>
                      <w:szCs w:val="22"/>
                    </w:rPr>
                  </w:pPr>
                  <w:r>
                    <w:rPr>
                      <w:rFonts w:asciiTheme="majorHAnsi" w:hAnsiTheme="majorHAnsi" w:cstheme="majorHAnsi"/>
                      <w:color w:val="000000"/>
                      <w:sz w:val="22"/>
                      <w:szCs w:val="22"/>
                    </w:rPr>
                    <w:t>$3,000</w:t>
                  </w:r>
                </w:p>
              </w:tc>
            </w:tr>
            <w:tr w:rsidR="00B972B2" w:rsidRPr="00E173D1" w14:paraId="1FB44D2D" w14:textId="77777777" w:rsidTr="00D01CF2">
              <w:trPr>
                <w:gridAfter w:val="15"/>
                <w:wAfter w:w="13944" w:type="dxa"/>
                <w:trHeight w:val="244"/>
              </w:trPr>
              <w:tc>
                <w:tcPr>
                  <w:tcW w:w="2038" w:type="dxa"/>
                  <w:shd w:val="clear" w:color="auto" w:fill="FFFFFF" w:themeFill="background1"/>
                </w:tcPr>
                <w:p w14:paraId="6651AE8F" w14:textId="5260CE55" w:rsidR="00B972B2" w:rsidRDefault="00B972B2" w:rsidP="004B1DF9">
                  <w:pPr>
                    <w:rPr>
                      <w:rFonts w:asciiTheme="majorHAnsi" w:hAnsiTheme="majorHAnsi" w:cstheme="majorHAnsi"/>
                      <w:color w:val="000000"/>
                      <w:sz w:val="22"/>
                      <w:szCs w:val="22"/>
                    </w:rPr>
                  </w:pPr>
                  <w:r>
                    <w:rPr>
                      <w:rFonts w:asciiTheme="majorHAnsi" w:hAnsiTheme="majorHAnsi" w:cstheme="majorHAnsi"/>
                      <w:color w:val="000000"/>
                      <w:sz w:val="22"/>
                      <w:szCs w:val="22"/>
                    </w:rPr>
                    <w:t>May 2024</w:t>
                  </w:r>
                </w:p>
              </w:tc>
              <w:tc>
                <w:tcPr>
                  <w:tcW w:w="7372" w:type="dxa"/>
                  <w:gridSpan w:val="4"/>
                  <w:shd w:val="clear" w:color="auto" w:fill="FFFFFF" w:themeFill="background1"/>
                </w:tcPr>
                <w:p w14:paraId="39376EF7" w14:textId="77777777" w:rsidR="00B972B2" w:rsidRDefault="00B972B2" w:rsidP="00DE49E3">
                  <w:pPr>
                    <w:rPr>
                      <w:rFonts w:asciiTheme="majorHAnsi" w:hAnsiTheme="majorHAnsi" w:cstheme="majorHAnsi"/>
                      <w:sz w:val="22"/>
                      <w:szCs w:val="22"/>
                    </w:rPr>
                  </w:pPr>
                  <w:r>
                    <w:rPr>
                      <w:rFonts w:asciiTheme="majorHAnsi" w:hAnsiTheme="majorHAnsi" w:cstheme="majorHAnsi"/>
                      <w:sz w:val="22"/>
                      <w:szCs w:val="22"/>
                    </w:rPr>
                    <w:t>CIHR Canada Graduate Scholarship</w:t>
                  </w:r>
                </w:p>
                <w:p w14:paraId="7C78C2CB" w14:textId="5CFFD710" w:rsidR="00B972B2" w:rsidRDefault="00B972B2" w:rsidP="00DE49E3">
                  <w:pPr>
                    <w:rPr>
                      <w:rFonts w:asciiTheme="majorHAnsi" w:hAnsiTheme="majorHAnsi" w:cstheme="majorHAnsi"/>
                      <w:sz w:val="22"/>
                      <w:szCs w:val="22"/>
                    </w:rPr>
                  </w:pPr>
                  <w:r>
                    <w:rPr>
                      <w:rFonts w:asciiTheme="majorHAnsi" w:hAnsiTheme="majorHAnsi" w:cstheme="majorHAnsi"/>
                      <w:sz w:val="22"/>
                      <w:szCs w:val="22"/>
                    </w:rPr>
                    <w:t>Trainee: Marybeth Harrod</w:t>
                  </w:r>
                </w:p>
                <w:p w14:paraId="66A291DE" w14:textId="3DF15228" w:rsidR="00B972B2" w:rsidRDefault="00B972B2" w:rsidP="00DE49E3">
                  <w:pPr>
                    <w:rPr>
                      <w:rFonts w:asciiTheme="majorHAnsi" w:hAnsiTheme="majorHAnsi" w:cstheme="majorHAnsi"/>
                      <w:sz w:val="22"/>
                      <w:szCs w:val="22"/>
                    </w:rPr>
                  </w:pPr>
                </w:p>
              </w:tc>
              <w:tc>
                <w:tcPr>
                  <w:tcW w:w="8033" w:type="dxa"/>
                  <w:gridSpan w:val="6"/>
                  <w:shd w:val="clear" w:color="auto" w:fill="FFFFFF" w:themeFill="background1"/>
                </w:tcPr>
                <w:p w14:paraId="05C2DD66" w14:textId="2CD8D4E7" w:rsidR="00B972B2" w:rsidRDefault="00B972B2" w:rsidP="004B1DF9">
                  <w:pPr>
                    <w:rPr>
                      <w:rFonts w:asciiTheme="majorHAnsi" w:hAnsiTheme="majorHAnsi" w:cstheme="majorHAnsi"/>
                      <w:color w:val="000000"/>
                      <w:sz w:val="22"/>
                      <w:szCs w:val="22"/>
                    </w:rPr>
                  </w:pPr>
                  <w:r>
                    <w:rPr>
                      <w:rFonts w:asciiTheme="majorHAnsi" w:hAnsiTheme="majorHAnsi" w:cstheme="majorHAnsi"/>
                      <w:color w:val="000000"/>
                      <w:sz w:val="22"/>
                      <w:szCs w:val="22"/>
                    </w:rPr>
                    <w:lastRenderedPageBreak/>
                    <w:t>$17,500</w:t>
                  </w:r>
                </w:p>
              </w:tc>
            </w:tr>
            <w:tr w:rsidR="00B972B2" w:rsidRPr="00E173D1" w14:paraId="6FB700CE" w14:textId="77777777" w:rsidTr="00D01CF2">
              <w:trPr>
                <w:gridAfter w:val="15"/>
                <w:wAfter w:w="13944" w:type="dxa"/>
                <w:trHeight w:val="244"/>
              </w:trPr>
              <w:tc>
                <w:tcPr>
                  <w:tcW w:w="2038" w:type="dxa"/>
                  <w:shd w:val="clear" w:color="auto" w:fill="FFFFFF" w:themeFill="background1"/>
                </w:tcPr>
                <w:p w14:paraId="106440BF" w14:textId="3130EF98" w:rsidR="00B972B2" w:rsidRDefault="00B972B2" w:rsidP="004B1DF9">
                  <w:pPr>
                    <w:rPr>
                      <w:rFonts w:asciiTheme="majorHAnsi" w:hAnsiTheme="majorHAnsi" w:cstheme="majorHAnsi"/>
                      <w:color w:val="000000"/>
                      <w:sz w:val="22"/>
                      <w:szCs w:val="22"/>
                    </w:rPr>
                  </w:pPr>
                  <w:r>
                    <w:rPr>
                      <w:rFonts w:asciiTheme="majorHAnsi" w:hAnsiTheme="majorHAnsi" w:cstheme="majorHAnsi"/>
                      <w:color w:val="000000"/>
                      <w:sz w:val="22"/>
                      <w:szCs w:val="22"/>
                    </w:rPr>
                    <w:t>May 2024</w:t>
                  </w:r>
                </w:p>
              </w:tc>
              <w:tc>
                <w:tcPr>
                  <w:tcW w:w="7372" w:type="dxa"/>
                  <w:gridSpan w:val="4"/>
                  <w:shd w:val="clear" w:color="auto" w:fill="FFFFFF" w:themeFill="background1"/>
                </w:tcPr>
                <w:p w14:paraId="18ABA69D" w14:textId="77777777" w:rsidR="00B972B2" w:rsidRDefault="00B972B2" w:rsidP="00DE49E3">
                  <w:pPr>
                    <w:rPr>
                      <w:rFonts w:asciiTheme="majorHAnsi" w:hAnsiTheme="majorHAnsi" w:cstheme="majorHAnsi"/>
                      <w:sz w:val="22"/>
                      <w:szCs w:val="22"/>
                    </w:rPr>
                  </w:pPr>
                  <w:r>
                    <w:rPr>
                      <w:rFonts w:asciiTheme="majorHAnsi" w:hAnsiTheme="majorHAnsi" w:cstheme="majorHAnsi"/>
                      <w:sz w:val="22"/>
                      <w:szCs w:val="22"/>
                    </w:rPr>
                    <w:t>2024 ACHRI Summer Studentship</w:t>
                  </w:r>
                </w:p>
                <w:p w14:paraId="048494BF" w14:textId="5B6FAE5B" w:rsidR="00B972B2" w:rsidRDefault="00B972B2" w:rsidP="00DE49E3">
                  <w:pPr>
                    <w:rPr>
                      <w:rFonts w:asciiTheme="majorHAnsi" w:hAnsiTheme="majorHAnsi" w:cstheme="majorHAnsi"/>
                      <w:sz w:val="22"/>
                      <w:szCs w:val="22"/>
                    </w:rPr>
                  </w:pPr>
                  <w:r>
                    <w:rPr>
                      <w:rFonts w:asciiTheme="majorHAnsi" w:hAnsiTheme="majorHAnsi" w:cstheme="majorHAnsi"/>
                      <w:sz w:val="22"/>
                      <w:szCs w:val="22"/>
                    </w:rPr>
                    <w:t>Trainee: Mirza Beg</w:t>
                  </w:r>
                </w:p>
                <w:p w14:paraId="7114AC09" w14:textId="0BCD6473" w:rsidR="00B972B2" w:rsidRDefault="00B972B2" w:rsidP="00DE49E3">
                  <w:pPr>
                    <w:rPr>
                      <w:rFonts w:asciiTheme="majorHAnsi" w:hAnsiTheme="majorHAnsi" w:cstheme="majorHAnsi"/>
                      <w:sz w:val="22"/>
                      <w:szCs w:val="22"/>
                    </w:rPr>
                  </w:pPr>
                </w:p>
              </w:tc>
              <w:tc>
                <w:tcPr>
                  <w:tcW w:w="8033" w:type="dxa"/>
                  <w:gridSpan w:val="6"/>
                  <w:shd w:val="clear" w:color="auto" w:fill="FFFFFF" w:themeFill="background1"/>
                </w:tcPr>
                <w:p w14:paraId="4118CE81" w14:textId="6FA7A2F3" w:rsidR="00B972B2" w:rsidRDefault="00B972B2" w:rsidP="004B1DF9">
                  <w:pPr>
                    <w:rPr>
                      <w:rFonts w:asciiTheme="majorHAnsi" w:hAnsiTheme="majorHAnsi" w:cstheme="majorHAnsi"/>
                      <w:color w:val="000000"/>
                      <w:sz w:val="22"/>
                      <w:szCs w:val="22"/>
                    </w:rPr>
                  </w:pPr>
                  <w:r>
                    <w:rPr>
                      <w:rFonts w:asciiTheme="majorHAnsi" w:hAnsiTheme="majorHAnsi" w:cstheme="majorHAnsi"/>
                      <w:color w:val="000000"/>
                      <w:sz w:val="22"/>
                      <w:szCs w:val="22"/>
                    </w:rPr>
                    <w:t>$7500</w:t>
                  </w:r>
                </w:p>
              </w:tc>
            </w:tr>
            <w:tr w:rsidR="00D01CF2" w:rsidRPr="00E173D1" w14:paraId="0514F798" w14:textId="77777777" w:rsidTr="00D01CF2">
              <w:trPr>
                <w:gridAfter w:val="15"/>
                <w:wAfter w:w="13944" w:type="dxa"/>
                <w:trHeight w:val="244"/>
              </w:trPr>
              <w:tc>
                <w:tcPr>
                  <w:tcW w:w="2038" w:type="dxa"/>
                  <w:shd w:val="clear" w:color="auto" w:fill="FFFFFF" w:themeFill="background1"/>
                </w:tcPr>
                <w:p w14:paraId="307AF96A" w14:textId="51DFFB02" w:rsidR="00D01CF2" w:rsidRDefault="00D01CF2" w:rsidP="004B1DF9">
                  <w:pPr>
                    <w:rPr>
                      <w:rFonts w:asciiTheme="majorHAnsi" w:hAnsiTheme="majorHAnsi" w:cstheme="majorHAnsi"/>
                      <w:color w:val="000000"/>
                      <w:sz w:val="22"/>
                      <w:szCs w:val="22"/>
                    </w:rPr>
                  </w:pPr>
                  <w:r>
                    <w:rPr>
                      <w:rFonts w:asciiTheme="majorHAnsi" w:hAnsiTheme="majorHAnsi" w:cstheme="majorHAnsi"/>
                      <w:color w:val="000000"/>
                      <w:sz w:val="22"/>
                      <w:szCs w:val="22"/>
                    </w:rPr>
                    <w:t>May 2024</w:t>
                  </w:r>
                </w:p>
              </w:tc>
              <w:tc>
                <w:tcPr>
                  <w:tcW w:w="7372" w:type="dxa"/>
                  <w:gridSpan w:val="4"/>
                  <w:shd w:val="clear" w:color="auto" w:fill="FFFFFF" w:themeFill="background1"/>
                </w:tcPr>
                <w:p w14:paraId="6E80ADAE" w14:textId="77777777" w:rsidR="00D01CF2" w:rsidRDefault="00D01CF2" w:rsidP="00DE49E3">
                  <w:pPr>
                    <w:rPr>
                      <w:rFonts w:asciiTheme="majorHAnsi" w:hAnsiTheme="majorHAnsi" w:cstheme="majorHAnsi"/>
                      <w:sz w:val="22"/>
                      <w:szCs w:val="22"/>
                    </w:rPr>
                  </w:pPr>
                  <w:r>
                    <w:rPr>
                      <w:rFonts w:asciiTheme="majorHAnsi" w:hAnsiTheme="majorHAnsi" w:cstheme="majorHAnsi"/>
                      <w:sz w:val="22"/>
                      <w:szCs w:val="22"/>
                    </w:rPr>
                    <w:t>2024 Pure Award</w:t>
                  </w:r>
                </w:p>
                <w:p w14:paraId="54A79983" w14:textId="77777777" w:rsidR="00D01CF2" w:rsidRDefault="00D01CF2" w:rsidP="00DE49E3">
                  <w:pPr>
                    <w:rPr>
                      <w:rFonts w:asciiTheme="majorHAnsi" w:hAnsiTheme="majorHAnsi" w:cstheme="majorHAnsi"/>
                      <w:sz w:val="22"/>
                      <w:szCs w:val="22"/>
                    </w:rPr>
                  </w:pPr>
                  <w:r>
                    <w:rPr>
                      <w:rFonts w:asciiTheme="majorHAnsi" w:hAnsiTheme="majorHAnsi" w:cstheme="majorHAnsi"/>
                      <w:sz w:val="22"/>
                      <w:szCs w:val="22"/>
                    </w:rPr>
                    <w:t xml:space="preserve">Trainee: </w:t>
                  </w:r>
                  <w:proofErr w:type="spellStart"/>
                  <w:r>
                    <w:rPr>
                      <w:rFonts w:asciiTheme="majorHAnsi" w:hAnsiTheme="majorHAnsi" w:cstheme="majorHAnsi"/>
                      <w:sz w:val="22"/>
                      <w:szCs w:val="22"/>
                    </w:rPr>
                    <w:t>Norav</w:t>
                  </w:r>
                  <w:proofErr w:type="spellEnd"/>
                  <w:r>
                    <w:rPr>
                      <w:rFonts w:asciiTheme="majorHAnsi" w:hAnsiTheme="majorHAnsi" w:cstheme="majorHAnsi"/>
                      <w:sz w:val="22"/>
                      <w:szCs w:val="22"/>
                    </w:rPr>
                    <w:t xml:space="preserve"> </w:t>
                  </w:r>
                  <w:proofErr w:type="spellStart"/>
                  <w:r>
                    <w:rPr>
                      <w:rFonts w:asciiTheme="majorHAnsi" w:hAnsiTheme="majorHAnsi" w:cstheme="majorHAnsi"/>
                      <w:sz w:val="22"/>
                      <w:szCs w:val="22"/>
                    </w:rPr>
                    <w:t>Gainda</w:t>
                  </w:r>
                  <w:proofErr w:type="spellEnd"/>
                </w:p>
                <w:p w14:paraId="78BF323E" w14:textId="07C035D5" w:rsidR="00D91902" w:rsidRPr="002D41CC" w:rsidRDefault="00D91902" w:rsidP="00DE49E3">
                  <w:pPr>
                    <w:rPr>
                      <w:rFonts w:asciiTheme="majorHAnsi" w:hAnsiTheme="majorHAnsi" w:cstheme="majorHAnsi"/>
                      <w:sz w:val="22"/>
                      <w:szCs w:val="22"/>
                    </w:rPr>
                  </w:pPr>
                </w:p>
              </w:tc>
              <w:tc>
                <w:tcPr>
                  <w:tcW w:w="8033" w:type="dxa"/>
                  <w:gridSpan w:val="6"/>
                  <w:shd w:val="clear" w:color="auto" w:fill="FFFFFF" w:themeFill="background1"/>
                </w:tcPr>
                <w:p w14:paraId="59F77373" w14:textId="74FFA3CF" w:rsidR="00D01CF2" w:rsidRDefault="00D01CF2" w:rsidP="004B1DF9">
                  <w:pPr>
                    <w:rPr>
                      <w:rFonts w:asciiTheme="majorHAnsi" w:hAnsiTheme="majorHAnsi" w:cstheme="majorHAnsi"/>
                      <w:color w:val="000000"/>
                      <w:sz w:val="22"/>
                      <w:szCs w:val="22"/>
                    </w:rPr>
                  </w:pPr>
                  <w:r>
                    <w:rPr>
                      <w:rFonts w:asciiTheme="majorHAnsi" w:hAnsiTheme="majorHAnsi" w:cstheme="majorHAnsi"/>
                      <w:color w:val="000000"/>
                      <w:sz w:val="22"/>
                      <w:szCs w:val="22"/>
                    </w:rPr>
                    <w:t>$7500</w:t>
                  </w:r>
                </w:p>
              </w:tc>
            </w:tr>
            <w:tr w:rsidR="00DE49E3" w:rsidRPr="00E173D1" w14:paraId="106E56E8" w14:textId="77777777" w:rsidTr="00D01CF2">
              <w:trPr>
                <w:gridAfter w:val="15"/>
                <w:wAfter w:w="13944" w:type="dxa"/>
                <w:trHeight w:val="244"/>
              </w:trPr>
              <w:tc>
                <w:tcPr>
                  <w:tcW w:w="2038" w:type="dxa"/>
                  <w:shd w:val="clear" w:color="auto" w:fill="FFFFFF" w:themeFill="background1"/>
                </w:tcPr>
                <w:p w14:paraId="226ADD27" w14:textId="2EDCBFCC" w:rsidR="00DE49E3" w:rsidRDefault="00DE49E3" w:rsidP="004B1DF9">
                  <w:pPr>
                    <w:rPr>
                      <w:rFonts w:asciiTheme="majorHAnsi" w:hAnsiTheme="majorHAnsi" w:cstheme="majorHAnsi"/>
                      <w:color w:val="000000"/>
                      <w:sz w:val="22"/>
                      <w:szCs w:val="22"/>
                    </w:rPr>
                  </w:pPr>
                  <w:r>
                    <w:rPr>
                      <w:rFonts w:asciiTheme="majorHAnsi" w:hAnsiTheme="majorHAnsi" w:cstheme="majorHAnsi"/>
                      <w:color w:val="000000"/>
                      <w:sz w:val="22"/>
                      <w:szCs w:val="22"/>
                    </w:rPr>
                    <w:t>Jan 2024</w:t>
                  </w:r>
                </w:p>
              </w:tc>
              <w:tc>
                <w:tcPr>
                  <w:tcW w:w="7372" w:type="dxa"/>
                  <w:gridSpan w:val="4"/>
                  <w:shd w:val="clear" w:color="auto" w:fill="FFFFFF" w:themeFill="background1"/>
                </w:tcPr>
                <w:p w14:paraId="5FBA322D" w14:textId="3281490E" w:rsidR="002D41CC" w:rsidRDefault="00DE49E3" w:rsidP="00DE49E3">
                  <w:pPr>
                    <w:rPr>
                      <w:rFonts w:asciiTheme="majorHAnsi" w:hAnsiTheme="majorHAnsi" w:cstheme="majorHAnsi"/>
                      <w:sz w:val="22"/>
                      <w:szCs w:val="22"/>
                    </w:rPr>
                  </w:pPr>
                  <w:r w:rsidRPr="002D41CC">
                    <w:rPr>
                      <w:rFonts w:asciiTheme="majorHAnsi" w:hAnsiTheme="majorHAnsi" w:cstheme="majorHAnsi"/>
                      <w:sz w:val="22"/>
                      <w:szCs w:val="22"/>
                    </w:rPr>
                    <w:t>AVA: Alliance Against Violence and Adversity Research Stipend</w:t>
                  </w:r>
                  <w:r w:rsidR="002D41CC">
                    <w:rPr>
                      <w:rFonts w:asciiTheme="majorHAnsi" w:hAnsiTheme="majorHAnsi" w:cstheme="majorHAnsi"/>
                      <w:sz w:val="22"/>
                      <w:szCs w:val="22"/>
                    </w:rPr>
                    <w:t>, One Child Every Child</w:t>
                  </w:r>
                </w:p>
                <w:p w14:paraId="03141A15" w14:textId="77777777" w:rsidR="00DE49E3" w:rsidRDefault="002D41CC" w:rsidP="00DE49E3">
                  <w:pPr>
                    <w:rPr>
                      <w:rFonts w:asciiTheme="majorHAnsi" w:hAnsiTheme="majorHAnsi" w:cstheme="majorHAnsi"/>
                    </w:rPr>
                  </w:pPr>
                  <w:r>
                    <w:rPr>
                      <w:rFonts w:asciiTheme="majorHAnsi" w:hAnsiTheme="majorHAnsi" w:cstheme="majorHAnsi"/>
                      <w:sz w:val="22"/>
                      <w:szCs w:val="22"/>
                    </w:rPr>
                    <w:t>Trainee: Marybeth Harrod</w:t>
                  </w:r>
                  <w:r w:rsidR="00DE49E3" w:rsidRPr="002D41CC">
                    <w:rPr>
                      <w:rFonts w:asciiTheme="majorHAnsi" w:hAnsiTheme="majorHAnsi" w:cstheme="majorHAnsi"/>
                    </w:rPr>
                    <w:t xml:space="preserve"> </w:t>
                  </w:r>
                </w:p>
                <w:p w14:paraId="78B2EF17" w14:textId="2A4DE4AD" w:rsidR="002D41CC" w:rsidRPr="002D41CC" w:rsidRDefault="002D41CC" w:rsidP="00DE49E3">
                  <w:pPr>
                    <w:rPr>
                      <w:rFonts w:asciiTheme="majorHAnsi" w:hAnsiTheme="majorHAnsi" w:cstheme="majorHAnsi"/>
                      <w:sz w:val="22"/>
                      <w:szCs w:val="22"/>
                      <w:shd w:val="clear" w:color="auto" w:fill="FFFFFF"/>
                    </w:rPr>
                  </w:pPr>
                </w:p>
              </w:tc>
              <w:tc>
                <w:tcPr>
                  <w:tcW w:w="8033" w:type="dxa"/>
                  <w:gridSpan w:val="6"/>
                  <w:shd w:val="clear" w:color="auto" w:fill="FFFFFF" w:themeFill="background1"/>
                </w:tcPr>
                <w:p w14:paraId="038B41F7" w14:textId="6EEC3DA7" w:rsidR="00DE49E3" w:rsidRPr="00E173D1" w:rsidRDefault="002D41CC" w:rsidP="004B1DF9">
                  <w:pPr>
                    <w:rPr>
                      <w:rFonts w:asciiTheme="majorHAnsi" w:hAnsiTheme="majorHAnsi" w:cstheme="majorHAnsi"/>
                      <w:color w:val="000000"/>
                      <w:sz w:val="22"/>
                      <w:szCs w:val="22"/>
                    </w:rPr>
                  </w:pPr>
                  <w:r>
                    <w:rPr>
                      <w:rFonts w:asciiTheme="majorHAnsi" w:hAnsiTheme="majorHAnsi" w:cstheme="majorHAnsi"/>
                      <w:color w:val="000000"/>
                      <w:sz w:val="22"/>
                      <w:szCs w:val="22"/>
                    </w:rPr>
                    <w:t>$10,000</w:t>
                  </w:r>
                </w:p>
              </w:tc>
            </w:tr>
            <w:tr w:rsidR="00DE49E3" w:rsidRPr="00E173D1" w14:paraId="31526FA5" w14:textId="77777777" w:rsidTr="00D01CF2">
              <w:trPr>
                <w:gridAfter w:val="15"/>
                <w:wAfter w:w="13944" w:type="dxa"/>
                <w:trHeight w:val="244"/>
              </w:trPr>
              <w:tc>
                <w:tcPr>
                  <w:tcW w:w="2038" w:type="dxa"/>
                  <w:shd w:val="clear" w:color="auto" w:fill="FFFFFF" w:themeFill="background1"/>
                </w:tcPr>
                <w:p w14:paraId="5D62800B" w14:textId="5B935EA7" w:rsidR="00DE49E3" w:rsidRPr="00E173D1" w:rsidRDefault="00DE49E3" w:rsidP="004B1DF9">
                  <w:pPr>
                    <w:rPr>
                      <w:rFonts w:asciiTheme="majorHAnsi" w:hAnsiTheme="majorHAnsi" w:cstheme="majorHAnsi"/>
                      <w:color w:val="000000"/>
                      <w:sz w:val="22"/>
                      <w:szCs w:val="22"/>
                    </w:rPr>
                  </w:pPr>
                  <w:r>
                    <w:rPr>
                      <w:rFonts w:asciiTheme="majorHAnsi" w:hAnsiTheme="majorHAnsi" w:cstheme="majorHAnsi"/>
                      <w:color w:val="000000"/>
                      <w:sz w:val="22"/>
                      <w:szCs w:val="22"/>
                    </w:rPr>
                    <w:t>Jan 2024</w:t>
                  </w:r>
                </w:p>
              </w:tc>
              <w:tc>
                <w:tcPr>
                  <w:tcW w:w="7372" w:type="dxa"/>
                  <w:gridSpan w:val="4"/>
                  <w:shd w:val="clear" w:color="auto" w:fill="FFFFFF" w:themeFill="background1"/>
                </w:tcPr>
                <w:p w14:paraId="40A67823" w14:textId="1C0F7C3A" w:rsidR="00DE49E3" w:rsidRPr="00E173D1" w:rsidRDefault="00DE49E3" w:rsidP="00DE49E3">
                  <w:pPr>
                    <w:rPr>
                      <w:rFonts w:asciiTheme="majorHAnsi" w:hAnsiTheme="majorHAnsi" w:cstheme="majorHAnsi"/>
                      <w:sz w:val="22"/>
                      <w:szCs w:val="22"/>
                      <w:shd w:val="clear" w:color="auto" w:fill="FFFFFF"/>
                    </w:rPr>
                  </w:pPr>
                  <w:r w:rsidRPr="00E173D1">
                    <w:rPr>
                      <w:rFonts w:asciiTheme="majorHAnsi" w:hAnsiTheme="majorHAnsi" w:cstheme="majorHAnsi"/>
                      <w:sz w:val="22"/>
                      <w:szCs w:val="22"/>
                      <w:shd w:val="clear" w:color="auto" w:fill="FFFFFF"/>
                    </w:rPr>
                    <w:t>ACHRI Postdoctoral Fellowship</w:t>
                  </w:r>
                  <w:r>
                    <w:rPr>
                      <w:rFonts w:asciiTheme="majorHAnsi" w:hAnsiTheme="majorHAnsi" w:cstheme="majorHAnsi"/>
                      <w:sz w:val="22"/>
                      <w:szCs w:val="22"/>
                      <w:shd w:val="clear" w:color="auto" w:fill="FFFFFF"/>
                    </w:rPr>
                    <w:t xml:space="preserve"> </w:t>
                  </w:r>
                </w:p>
                <w:p w14:paraId="4D5BA2EB" w14:textId="77777777" w:rsidR="00DE49E3" w:rsidRPr="00E173D1" w:rsidRDefault="00DE49E3" w:rsidP="00DE49E3">
                  <w:pPr>
                    <w:rPr>
                      <w:rFonts w:asciiTheme="majorHAnsi" w:hAnsiTheme="majorHAnsi" w:cstheme="majorHAnsi"/>
                      <w:sz w:val="22"/>
                      <w:szCs w:val="22"/>
                      <w:shd w:val="clear" w:color="auto" w:fill="FFFFFF"/>
                    </w:rPr>
                  </w:pPr>
                  <w:r w:rsidRPr="00E173D1">
                    <w:rPr>
                      <w:rFonts w:asciiTheme="majorHAnsi" w:hAnsiTheme="majorHAnsi" w:cstheme="majorHAnsi"/>
                      <w:sz w:val="22"/>
                      <w:szCs w:val="22"/>
                      <w:shd w:val="clear" w:color="auto" w:fill="FFFFFF"/>
                    </w:rPr>
                    <w:t>Trainee: Munawar Soomro</w:t>
                  </w:r>
                </w:p>
                <w:p w14:paraId="26D715F1" w14:textId="77777777" w:rsidR="00DE49E3" w:rsidRPr="00E173D1" w:rsidRDefault="00DE49E3" w:rsidP="004B1DF9">
                  <w:pPr>
                    <w:rPr>
                      <w:rFonts w:asciiTheme="majorHAnsi" w:hAnsiTheme="majorHAnsi" w:cstheme="majorHAnsi"/>
                      <w:sz w:val="22"/>
                      <w:szCs w:val="22"/>
                      <w:shd w:val="clear" w:color="auto" w:fill="FFFFFF"/>
                    </w:rPr>
                  </w:pPr>
                </w:p>
              </w:tc>
              <w:tc>
                <w:tcPr>
                  <w:tcW w:w="8033" w:type="dxa"/>
                  <w:gridSpan w:val="6"/>
                  <w:shd w:val="clear" w:color="auto" w:fill="FFFFFF" w:themeFill="background1"/>
                </w:tcPr>
                <w:p w14:paraId="24718044" w14:textId="72DF3B3C" w:rsidR="00DE49E3" w:rsidRPr="00E173D1" w:rsidRDefault="002D41CC" w:rsidP="004B1DF9">
                  <w:pPr>
                    <w:rPr>
                      <w:rFonts w:asciiTheme="majorHAnsi" w:hAnsiTheme="majorHAnsi" w:cstheme="majorHAnsi"/>
                      <w:color w:val="000000"/>
                      <w:sz w:val="22"/>
                      <w:szCs w:val="22"/>
                    </w:rPr>
                  </w:pPr>
                  <w:r>
                    <w:rPr>
                      <w:rFonts w:asciiTheme="majorHAnsi" w:hAnsiTheme="majorHAnsi" w:cstheme="majorHAnsi"/>
                      <w:color w:val="000000"/>
                      <w:sz w:val="22"/>
                      <w:szCs w:val="22"/>
                    </w:rPr>
                    <w:t>$60,000</w:t>
                  </w:r>
                </w:p>
              </w:tc>
            </w:tr>
            <w:tr w:rsidR="002D41CC" w:rsidRPr="00E173D1" w14:paraId="0177F2FF" w14:textId="77777777" w:rsidTr="00D01CF2">
              <w:trPr>
                <w:gridAfter w:val="15"/>
                <w:wAfter w:w="13944" w:type="dxa"/>
                <w:trHeight w:val="244"/>
              </w:trPr>
              <w:tc>
                <w:tcPr>
                  <w:tcW w:w="2038" w:type="dxa"/>
                  <w:shd w:val="clear" w:color="auto" w:fill="FFFFFF" w:themeFill="background1"/>
                </w:tcPr>
                <w:p w14:paraId="0D2A97A0" w14:textId="2A6A566B"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Jan 2023</w:t>
                  </w:r>
                </w:p>
              </w:tc>
              <w:tc>
                <w:tcPr>
                  <w:tcW w:w="7372" w:type="dxa"/>
                  <w:gridSpan w:val="4"/>
                  <w:shd w:val="clear" w:color="auto" w:fill="FFFFFF" w:themeFill="background1"/>
                </w:tcPr>
                <w:p w14:paraId="1F881837" w14:textId="7CC58532" w:rsidR="004B1DF9" w:rsidRPr="00E173D1" w:rsidRDefault="004B1DF9" w:rsidP="004B1DF9">
                  <w:pPr>
                    <w:rPr>
                      <w:rFonts w:asciiTheme="majorHAnsi" w:hAnsiTheme="majorHAnsi" w:cstheme="majorHAnsi"/>
                      <w:sz w:val="22"/>
                      <w:szCs w:val="22"/>
                      <w:shd w:val="clear" w:color="auto" w:fill="FFFFFF"/>
                    </w:rPr>
                  </w:pPr>
                  <w:r w:rsidRPr="00E173D1">
                    <w:rPr>
                      <w:rFonts w:asciiTheme="majorHAnsi" w:hAnsiTheme="majorHAnsi" w:cstheme="majorHAnsi"/>
                      <w:sz w:val="22"/>
                      <w:szCs w:val="22"/>
                      <w:shd w:val="clear" w:color="auto" w:fill="FFFFFF"/>
                    </w:rPr>
                    <w:t>ACHRI Postdoctoral Fellowship</w:t>
                  </w:r>
                  <w:r w:rsidR="00DE49E3">
                    <w:rPr>
                      <w:rFonts w:asciiTheme="majorHAnsi" w:hAnsiTheme="majorHAnsi" w:cstheme="majorHAnsi"/>
                      <w:sz w:val="22"/>
                      <w:szCs w:val="22"/>
                      <w:shd w:val="clear" w:color="auto" w:fill="FFFFFF"/>
                    </w:rPr>
                    <w:t xml:space="preserve"> </w:t>
                  </w:r>
                </w:p>
                <w:p w14:paraId="0E6FCD40" w14:textId="77777777" w:rsidR="004B1DF9" w:rsidRPr="00E173D1" w:rsidRDefault="004B1DF9" w:rsidP="004B1DF9">
                  <w:pPr>
                    <w:rPr>
                      <w:rFonts w:asciiTheme="majorHAnsi" w:hAnsiTheme="majorHAnsi" w:cstheme="majorHAnsi"/>
                      <w:sz w:val="22"/>
                      <w:szCs w:val="22"/>
                      <w:shd w:val="clear" w:color="auto" w:fill="FFFFFF"/>
                    </w:rPr>
                  </w:pPr>
                  <w:r w:rsidRPr="00E173D1">
                    <w:rPr>
                      <w:rFonts w:asciiTheme="majorHAnsi" w:hAnsiTheme="majorHAnsi" w:cstheme="majorHAnsi"/>
                      <w:sz w:val="22"/>
                      <w:szCs w:val="22"/>
                      <w:shd w:val="clear" w:color="auto" w:fill="FFFFFF"/>
                    </w:rPr>
                    <w:t>Trainee: Munawar Soomro</w:t>
                  </w:r>
                </w:p>
                <w:p w14:paraId="360787C7" w14:textId="6DB3311B" w:rsidR="004B1DF9" w:rsidRPr="00E173D1" w:rsidRDefault="004B1DF9" w:rsidP="004B1DF9">
                  <w:pPr>
                    <w:rPr>
                      <w:rFonts w:asciiTheme="majorHAnsi" w:hAnsiTheme="majorHAnsi" w:cstheme="majorHAnsi"/>
                      <w:sz w:val="22"/>
                      <w:szCs w:val="22"/>
                      <w:shd w:val="clear" w:color="auto" w:fill="FFFFFF"/>
                    </w:rPr>
                  </w:pPr>
                </w:p>
              </w:tc>
              <w:tc>
                <w:tcPr>
                  <w:tcW w:w="8033" w:type="dxa"/>
                  <w:gridSpan w:val="6"/>
                  <w:shd w:val="clear" w:color="auto" w:fill="FFFFFF" w:themeFill="background1"/>
                </w:tcPr>
                <w:p w14:paraId="59F0AF0A" w14:textId="1C38CF14"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w:t>
                  </w:r>
                  <w:r w:rsidR="002D41CC">
                    <w:rPr>
                      <w:rFonts w:asciiTheme="majorHAnsi" w:hAnsiTheme="majorHAnsi" w:cstheme="majorHAnsi"/>
                      <w:color w:val="000000"/>
                      <w:sz w:val="22"/>
                      <w:szCs w:val="22"/>
                    </w:rPr>
                    <w:t>60,000</w:t>
                  </w:r>
                </w:p>
              </w:tc>
            </w:tr>
            <w:tr w:rsidR="002D41CC" w:rsidRPr="00E173D1" w14:paraId="3022B870" w14:textId="77777777" w:rsidTr="00D01CF2">
              <w:trPr>
                <w:gridAfter w:val="15"/>
                <w:wAfter w:w="13944" w:type="dxa"/>
                <w:trHeight w:val="244"/>
              </w:trPr>
              <w:tc>
                <w:tcPr>
                  <w:tcW w:w="2038" w:type="dxa"/>
                  <w:shd w:val="clear" w:color="auto" w:fill="FFFFFF" w:themeFill="background1"/>
                </w:tcPr>
                <w:p w14:paraId="5658AF46" w14:textId="23BAF659" w:rsidR="002D41CC" w:rsidRPr="00E173D1" w:rsidRDefault="002D41CC" w:rsidP="004B1DF9">
                  <w:pPr>
                    <w:rPr>
                      <w:rFonts w:asciiTheme="majorHAnsi" w:hAnsiTheme="majorHAnsi" w:cstheme="majorHAnsi"/>
                      <w:color w:val="000000"/>
                      <w:sz w:val="22"/>
                      <w:szCs w:val="22"/>
                    </w:rPr>
                  </w:pPr>
                  <w:r>
                    <w:rPr>
                      <w:rFonts w:asciiTheme="majorHAnsi" w:hAnsiTheme="majorHAnsi" w:cstheme="majorHAnsi"/>
                      <w:color w:val="000000"/>
                      <w:sz w:val="22"/>
                      <w:szCs w:val="22"/>
                    </w:rPr>
                    <w:t>May 2023-Aug 2023</w:t>
                  </w:r>
                </w:p>
              </w:tc>
              <w:tc>
                <w:tcPr>
                  <w:tcW w:w="7372" w:type="dxa"/>
                  <w:gridSpan w:val="4"/>
                  <w:shd w:val="clear" w:color="auto" w:fill="FFFFFF" w:themeFill="background1"/>
                </w:tcPr>
                <w:p w14:paraId="2B9101BC" w14:textId="45284CF1" w:rsidR="002D41CC" w:rsidRDefault="002D41CC" w:rsidP="004B1DF9">
                  <w:pPr>
                    <w:rPr>
                      <w:rFonts w:asciiTheme="majorHAnsi" w:hAnsiTheme="majorHAnsi" w:cstheme="majorHAnsi"/>
                      <w:sz w:val="22"/>
                      <w:szCs w:val="22"/>
                      <w:shd w:val="clear" w:color="auto" w:fill="FFFFFF"/>
                    </w:rPr>
                  </w:pPr>
                  <w:r>
                    <w:rPr>
                      <w:rFonts w:asciiTheme="majorHAnsi" w:hAnsiTheme="majorHAnsi" w:cstheme="majorHAnsi"/>
                      <w:sz w:val="22"/>
                      <w:szCs w:val="22"/>
                      <w:shd w:val="clear" w:color="auto" w:fill="FFFFFF"/>
                    </w:rPr>
                    <w:t xml:space="preserve">ACHRI Summer Student Award </w:t>
                  </w:r>
                </w:p>
                <w:p w14:paraId="67C7FE4F" w14:textId="77777777" w:rsidR="002D41CC" w:rsidRDefault="002D41CC" w:rsidP="004B1DF9">
                  <w:pPr>
                    <w:rPr>
                      <w:rFonts w:asciiTheme="majorHAnsi" w:hAnsiTheme="majorHAnsi" w:cstheme="majorHAnsi"/>
                      <w:sz w:val="22"/>
                      <w:szCs w:val="22"/>
                      <w:shd w:val="clear" w:color="auto" w:fill="FFFFFF"/>
                    </w:rPr>
                  </w:pPr>
                  <w:r>
                    <w:rPr>
                      <w:rFonts w:asciiTheme="majorHAnsi" w:hAnsiTheme="majorHAnsi" w:cstheme="majorHAnsi"/>
                      <w:sz w:val="22"/>
                      <w:szCs w:val="22"/>
                      <w:shd w:val="clear" w:color="auto" w:fill="FFFFFF"/>
                    </w:rPr>
                    <w:t>Trainee: Mirza Beg</w:t>
                  </w:r>
                </w:p>
                <w:p w14:paraId="2349040C" w14:textId="102E9403" w:rsidR="002D41CC" w:rsidRPr="00E173D1" w:rsidRDefault="002D41CC" w:rsidP="004B1DF9">
                  <w:pPr>
                    <w:rPr>
                      <w:rFonts w:asciiTheme="majorHAnsi" w:hAnsiTheme="majorHAnsi" w:cstheme="majorHAnsi"/>
                      <w:sz w:val="22"/>
                      <w:szCs w:val="22"/>
                      <w:shd w:val="clear" w:color="auto" w:fill="FFFFFF"/>
                    </w:rPr>
                  </w:pPr>
                </w:p>
              </w:tc>
              <w:tc>
                <w:tcPr>
                  <w:tcW w:w="8033" w:type="dxa"/>
                  <w:gridSpan w:val="6"/>
                  <w:shd w:val="clear" w:color="auto" w:fill="FFFFFF" w:themeFill="background1"/>
                </w:tcPr>
                <w:p w14:paraId="432CFE40" w14:textId="304B317B" w:rsidR="002D41CC" w:rsidRPr="00E173D1" w:rsidRDefault="002D41CC" w:rsidP="004B1DF9">
                  <w:pPr>
                    <w:rPr>
                      <w:rFonts w:asciiTheme="majorHAnsi" w:hAnsiTheme="majorHAnsi" w:cstheme="majorHAnsi"/>
                      <w:color w:val="000000"/>
                      <w:sz w:val="22"/>
                      <w:szCs w:val="22"/>
                    </w:rPr>
                  </w:pPr>
                  <w:r>
                    <w:rPr>
                      <w:rFonts w:asciiTheme="majorHAnsi" w:hAnsiTheme="majorHAnsi" w:cstheme="majorHAnsi"/>
                      <w:color w:val="000000"/>
                      <w:sz w:val="22"/>
                      <w:szCs w:val="22"/>
                    </w:rPr>
                    <w:t>$7,500</w:t>
                  </w:r>
                </w:p>
              </w:tc>
            </w:tr>
            <w:tr w:rsidR="002D41CC" w:rsidRPr="00E173D1" w14:paraId="0826EC5A" w14:textId="77777777" w:rsidTr="00D01CF2">
              <w:trPr>
                <w:gridAfter w:val="15"/>
                <w:wAfter w:w="13944" w:type="dxa"/>
                <w:trHeight w:val="244"/>
              </w:trPr>
              <w:tc>
                <w:tcPr>
                  <w:tcW w:w="2038" w:type="dxa"/>
                  <w:shd w:val="clear" w:color="auto" w:fill="FFFFFF" w:themeFill="background1"/>
                </w:tcPr>
                <w:p w14:paraId="09BA28CC" w14:textId="54C1ECC4"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Sept 2022-Dec 2022</w:t>
                  </w:r>
                </w:p>
              </w:tc>
              <w:tc>
                <w:tcPr>
                  <w:tcW w:w="7372" w:type="dxa"/>
                  <w:gridSpan w:val="4"/>
                  <w:shd w:val="clear" w:color="auto" w:fill="FFFFFF" w:themeFill="background1"/>
                </w:tcPr>
                <w:p w14:paraId="33949FC1" w14:textId="16044AFD" w:rsidR="004B1DF9" w:rsidRPr="00E173D1" w:rsidRDefault="004B1DF9" w:rsidP="004B1DF9">
                  <w:pPr>
                    <w:rPr>
                      <w:rFonts w:asciiTheme="majorHAnsi" w:hAnsiTheme="majorHAnsi" w:cstheme="majorHAnsi"/>
                      <w:sz w:val="22"/>
                      <w:szCs w:val="22"/>
                      <w:shd w:val="clear" w:color="auto" w:fill="FFFFFF"/>
                    </w:rPr>
                  </w:pPr>
                  <w:r w:rsidRPr="00E173D1">
                    <w:rPr>
                      <w:rFonts w:asciiTheme="majorHAnsi" w:hAnsiTheme="majorHAnsi" w:cstheme="majorHAnsi"/>
                      <w:sz w:val="22"/>
                      <w:szCs w:val="22"/>
                      <w:shd w:val="clear" w:color="auto" w:fill="FFFFFF"/>
                    </w:rPr>
                    <w:t>Feasby Graduate Scholarship in Global Health</w:t>
                  </w:r>
                  <w:r w:rsidR="002D41CC">
                    <w:rPr>
                      <w:rFonts w:asciiTheme="majorHAnsi" w:hAnsiTheme="majorHAnsi" w:cstheme="majorHAnsi"/>
                      <w:sz w:val="22"/>
                      <w:szCs w:val="22"/>
                      <w:shd w:val="clear" w:color="auto" w:fill="FFFFFF"/>
                    </w:rPr>
                    <w:t xml:space="preserve"> </w:t>
                  </w:r>
                </w:p>
                <w:p w14:paraId="05020CB2" w14:textId="77777777" w:rsidR="004B1DF9" w:rsidRPr="00E173D1" w:rsidRDefault="004B1DF9" w:rsidP="004B1DF9">
                  <w:pPr>
                    <w:rPr>
                      <w:rFonts w:asciiTheme="majorHAnsi" w:hAnsiTheme="majorHAnsi" w:cstheme="majorHAnsi"/>
                      <w:sz w:val="22"/>
                      <w:szCs w:val="22"/>
                      <w:shd w:val="clear" w:color="auto" w:fill="FFFFFF"/>
                    </w:rPr>
                  </w:pPr>
                  <w:r w:rsidRPr="00E173D1">
                    <w:rPr>
                      <w:rFonts w:asciiTheme="majorHAnsi" w:hAnsiTheme="majorHAnsi" w:cstheme="majorHAnsi"/>
                      <w:sz w:val="22"/>
                      <w:szCs w:val="22"/>
                      <w:shd w:val="clear" w:color="auto" w:fill="FFFFFF"/>
                    </w:rPr>
                    <w:t xml:space="preserve">Matiko Mwita </w:t>
                  </w:r>
                </w:p>
                <w:p w14:paraId="45BBCA5D" w14:textId="6A20BD10" w:rsidR="004B1DF9" w:rsidRPr="00E173D1" w:rsidRDefault="004B1DF9" w:rsidP="004B1DF9">
                  <w:pPr>
                    <w:rPr>
                      <w:rFonts w:asciiTheme="majorHAnsi" w:hAnsiTheme="majorHAnsi" w:cstheme="majorHAnsi"/>
                      <w:sz w:val="22"/>
                      <w:szCs w:val="22"/>
                      <w:shd w:val="clear" w:color="auto" w:fill="FFFFFF"/>
                    </w:rPr>
                  </w:pPr>
                </w:p>
              </w:tc>
              <w:tc>
                <w:tcPr>
                  <w:tcW w:w="8033" w:type="dxa"/>
                  <w:gridSpan w:val="6"/>
                  <w:shd w:val="clear" w:color="auto" w:fill="FFFFFF" w:themeFill="background1"/>
                </w:tcPr>
                <w:p w14:paraId="0A198BA2" w14:textId="77777777"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$22,000</w:t>
                  </w:r>
                </w:p>
                <w:p w14:paraId="504F2AB9" w14:textId="19310F02" w:rsidR="004B1DF9" w:rsidRPr="00E173D1" w:rsidRDefault="004B1DF9" w:rsidP="004B1DF9">
                  <w:pPr>
                    <w:rPr>
                      <w:rFonts w:asciiTheme="majorHAnsi" w:hAnsiTheme="majorHAnsi" w:cstheme="majorHAnsi"/>
                      <w:color w:val="000000"/>
                      <w:sz w:val="22"/>
                      <w:szCs w:val="22"/>
                    </w:rPr>
                  </w:pPr>
                </w:p>
              </w:tc>
            </w:tr>
            <w:tr w:rsidR="002D41CC" w:rsidRPr="00E173D1" w14:paraId="2F30EE12" w14:textId="77777777" w:rsidTr="00D01CF2">
              <w:trPr>
                <w:gridAfter w:val="15"/>
                <w:wAfter w:w="13944" w:type="dxa"/>
                <w:trHeight w:val="244"/>
              </w:trPr>
              <w:tc>
                <w:tcPr>
                  <w:tcW w:w="2038" w:type="dxa"/>
                  <w:shd w:val="clear" w:color="auto" w:fill="FFFFFF" w:themeFill="background1"/>
                </w:tcPr>
                <w:p w14:paraId="444C3FE1" w14:textId="6233EB02"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June 2022</w:t>
                  </w:r>
                </w:p>
              </w:tc>
              <w:tc>
                <w:tcPr>
                  <w:tcW w:w="7372" w:type="dxa"/>
                  <w:gridSpan w:val="4"/>
                  <w:shd w:val="clear" w:color="auto" w:fill="FFFFFF" w:themeFill="background1"/>
                </w:tcPr>
                <w:p w14:paraId="6D267E09" w14:textId="18072F60" w:rsidR="004B1DF9" w:rsidRPr="00E173D1" w:rsidRDefault="004B1DF9" w:rsidP="004B1DF9">
                  <w:pPr>
                    <w:rPr>
                      <w:rFonts w:asciiTheme="majorHAnsi" w:hAnsiTheme="majorHAnsi" w:cstheme="majorHAnsi"/>
                      <w:sz w:val="22"/>
                      <w:szCs w:val="22"/>
                      <w:shd w:val="clear" w:color="auto" w:fill="FFFFFF"/>
                    </w:rPr>
                  </w:pPr>
                  <w:r w:rsidRPr="00E173D1">
                    <w:rPr>
                      <w:rFonts w:asciiTheme="majorHAnsi" w:hAnsiTheme="majorHAnsi" w:cstheme="majorHAnsi"/>
                      <w:sz w:val="22"/>
                      <w:szCs w:val="22"/>
                      <w:shd w:val="clear" w:color="auto" w:fill="FFFFFF"/>
                    </w:rPr>
                    <w:t>ACHRI Postdoctoral Travel Award</w:t>
                  </w:r>
                  <w:r w:rsidR="002D41CC">
                    <w:rPr>
                      <w:rFonts w:asciiTheme="majorHAnsi" w:hAnsiTheme="majorHAnsi" w:cstheme="majorHAnsi"/>
                      <w:sz w:val="22"/>
                      <w:szCs w:val="22"/>
                      <w:shd w:val="clear" w:color="auto" w:fill="FFFFFF"/>
                    </w:rPr>
                    <w:t xml:space="preserve"> </w:t>
                  </w:r>
                </w:p>
                <w:p w14:paraId="727E032D" w14:textId="77777777" w:rsidR="004B1DF9" w:rsidRPr="00E173D1" w:rsidRDefault="004B1DF9" w:rsidP="004B1DF9">
                  <w:pPr>
                    <w:rPr>
                      <w:rFonts w:asciiTheme="majorHAnsi" w:hAnsiTheme="majorHAnsi" w:cstheme="majorHAnsi"/>
                      <w:sz w:val="22"/>
                      <w:szCs w:val="22"/>
                      <w:shd w:val="clear" w:color="auto" w:fill="FFFFFF"/>
                    </w:rPr>
                  </w:pPr>
                  <w:r w:rsidRPr="00E173D1">
                    <w:rPr>
                      <w:rFonts w:asciiTheme="majorHAnsi" w:hAnsiTheme="majorHAnsi" w:cstheme="majorHAnsi"/>
                      <w:sz w:val="22"/>
                      <w:szCs w:val="22"/>
                      <w:shd w:val="clear" w:color="auto" w:fill="FFFFFF"/>
                    </w:rPr>
                    <w:t>Trainee: Munawar Soomro</w:t>
                  </w:r>
                </w:p>
                <w:p w14:paraId="3C3B6631" w14:textId="3098D707" w:rsidR="004B1DF9" w:rsidRPr="00E173D1" w:rsidRDefault="004B1DF9" w:rsidP="004B1DF9">
                  <w:pPr>
                    <w:rPr>
                      <w:rFonts w:asciiTheme="majorHAnsi" w:hAnsiTheme="majorHAnsi" w:cstheme="majorHAnsi"/>
                      <w:sz w:val="22"/>
                      <w:szCs w:val="22"/>
                      <w:shd w:val="clear" w:color="auto" w:fill="FFFFFF"/>
                    </w:rPr>
                  </w:pPr>
                </w:p>
              </w:tc>
              <w:tc>
                <w:tcPr>
                  <w:tcW w:w="8033" w:type="dxa"/>
                  <w:gridSpan w:val="6"/>
                  <w:shd w:val="clear" w:color="auto" w:fill="FFFFFF" w:themeFill="background1"/>
                </w:tcPr>
                <w:p w14:paraId="65EDD545" w14:textId="77777777"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$500</w:t>
                  </w:r>
                </w:p>
                <w:p w14:paraId="4DCC3C44" w14:textId="3921EF80" w:rsidR="004B1DF9" w:rsidRPr="00E173D1" w:rsidRDefault="004B1DF9" w:rsidP="004B1DF9">
                  <w:pPr>
                    <w:rPr>
                      <w:rFonts w:asciiTheme="majorHAnsi" w:hAnsiTheme="majorHAnsi" w:cstheme="majorHAnsi"/>
                      <w:color w:val="000000"/>
                      <w:sz w:val="22"/>
                      <w:szCs w:val="22"/>
                    </w:rPr>
                  </w:pPr>
                </w:p>
              </w:tc>
            </w:tr>
            <w:tr w:rsidR="002D41CC" w:rsidRPr="00E173D1" w14:paraId="4DECACBA" w14:textId="77777777" w:rsidTr="00D01CF2">
              <w:trPr>
                <w:gridAfter w:val="15"/>
                <w:wAfter w:w="13944" w:type="dxa"/>
                <w:trHeight w:val="244"/>
              </w:trPr>
              <w:tc>
                <w:tcPr>
                  <w:tcW w:w="2038" w:type="dxa"/>
                  <w:shd w:val="clear" w:color="auto" w:fill="FFFFFF" w:themeFill="background1"/>
                </w:tcPr>
                <w:p w14:paraId="58321FAA" w14:textId="3F182071"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May 2022-Aug 2022</w:t>
                  </w:r>
                </w:p>
              </w:tc>
              <w:tc>
                <w:tcPr>
                  <w:tcW w:w="7372" w:type="dxa"/>
                  <w:gridSpan w:val="4"/>
                  <w:shd w:val="clear" w:color="auto" w:fill="FFFFFF" w:themeFill="background1"/>
                </w:tcPr>
                <w:p w14:paraId="1BA171A9" w14:textId="3D564161" w:rsidR="004B1DF9" w:rsidRPr="00E173D1" w:rsidRDefault="004B1DF9" w:rsidP="004B1DF9">
                  <w:pPr>
                    <w:rPr>
                      <w:rFonts w:asciiTheme="majorHAnsi" w:hAnsiTheme="majorHAnsi" w:cstheme="majorHAnsi"/>
                      <w:sz w:val="22"/>
                      <w:szCs w:val="22"/>
                      <w:shd w:val="clear" w:color="auto" w:fill="FFFFFF"/>
                    </w:rPr>
                  </w:pPr>
                  <w:r w:rsidRPr="00E173D1">
                    <w:rPr>
                      <w:rFonts w:asciiTheme="majorHAnsi" w:hAnsiTheme="majorHAnsi" w:cstheme="majorHAnsi"/>
                      <w:sz w:val="22"/>
                      <w:szCs w:val="22"/>
                      <w:shd w:val="clear" w:color="auto" w:fill="FFFFFF"/>
                    </w:rPr>
                    <w:t>O’Brien Centre Summer Studentship Award</w:t>
                  </w:r>
                  <w:r w:rsidR="002D41CC">
                    <w:rPr>
                      <w:rFonts w:asciiTheme="majorHAnsi" w:hAnsiTheme="majorHAnsi" w:cstheme="majorHAnsi"/>
                      <w:sz w:val="22"/>
                      <w:szCs w:val="22"/>
                      <w:shd w:val="clear" w:color="auto" w:fill="FFFFFF"/>
                    </w:rPr>
                    <w:t xml:space="preserve"> </w:t>
                  </w:r>
                </w:p>
                <w:p w14:paraId="1B92155F" w14:textId="77777777" w:rsidR="004B1DF9" w:rsidRPr="00E173D1" w:rsidRDefault="004B1DF9" w:rsidP="004B1DF9">
                  <w:pPr>
                    <w:rPr>
                      <w:rFonts w:asciiTheme="majorHAnsi" w:hAnsiTheme="majorHAnsi" w:cstheme="majorHAnsi"/>
                      <w:sz w:val="22"/>
                      <w:szCs w:val="22"/>
                      <w:shd w:val="clear" w:color="auto" w:fill="FFFFFF"/>
                    </w:rPr>
                  </w:pPr>
                  <w:r w:rsidRPr="00E173D1">
                    <w:rPr>
                      <w:rFonts w:asciiTheme="majorHAnsi" w:hAnsiTheme="majorHAnsi" w:cstheme="majorHAnsi"/>
                      <w:sz w:val="22"/>
                      <w:szCs w:val="22"/>
                    </w:rPr>
                    <w:t xml:space="preserve">Trainee: </w:t>
                  </w:r>
                  <w:r w:rsidRPr="00E173D1">
                    <w:rPr>
                      <w:rFonts w:asciiTheme="majorHAnsi" w:hAnsiTheme="majorHAnsi" w:cstheme="majorHAnsi"/>
                      <w:sz w:val="22"/>
                      <w:szCs w:val="22"/>
                      <w:shd w:val="clear" w:color="auto" w:fill="FFFFFF"/>
                    </w:rPr>
                    <w:t>Mirza Beg</w:t>
                  </w:r>
                </w:p>
                <w:p w14:paraId="15F5AC2E" w14:textId="77777777" w:rsidR="004B1DF9" w:rsidRPr="00E173D1" w:rsidRDefault="004B1DF9" w:rsidP="004B1DF9">
                  <w:pPr>
                    <w:rPr>
                      <w:rFonts w:asciiTheme="majorHAnsi" w:hAnsiTheme="majorHAnsi" w:cstheme="majorHAnsi"/>
                      <w:sz w:val="22"/>
                      <w:szCs w:val="22"/>
                      <w:shd w:val="clear" w:color="auto" w:fill="FFFFFF"/>
                    </w:rPr>
                  </w:pPr>
                </w:p>
              </w:tc>
              <w:tc>
                <w:tcPr>
                  <w:tcW w:w="8033" w:type="dxa"/>
                  <w:gridSpan w:val="6"/>
                  <w:shd w:val="clear" w:color="auto" w:fill="FFFFFF" w:themeFill="background1"/>
                </w:tcPr>
                <w:p w14:paraId="4E4AA119" w14:textId="77777777"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$6000</w:t>
                  </w:r>
                </w:p>
                <w:p w14:paraId="0CDB237A" w14:textId="77777777" w:rsidR="004B1DF9" w:rsidRPr="00E173D1" w:rsidRDefault="004B1DF9" w:rsidP="004B1DF9">
                  <w:pPr>
                    <w:rPr>
                      <w:rFonts w:asciiTheme="majorHAnsi" w:hAnsiTheme="majorHAnsi" w:cstheme="majorHAnsi"/>
                      <w:color w:val="000000"/>
                      <w:sz w:val="22"/>
                      <w:szCs w:val="22"/>
                    </w:rPr>
                  </w:pPr>
                </w:p>
              </w:tc>
            </w:tr>
            <w:tr w:rsidR="002D41CC" w:rsidRPr="00E173D1" w14:paraId="18E4FB66" w14:textId="77777777" w:rsidTr="00D01CF2">
              <w:trPr>
                <w:gridAfter w:val="15"/>
                <w:wAfter w:w="13944" w:type="dxa"/>
                <w:trHeight w:val="244"/>
              </w:trPr>
              <w:tc>
                <w:tcPr>
                  <w:tcW w:w="2038" w:type="dxa"/>
                  <w:shd w:val="clear" w:color="auto" w:fill="FFFFFF" w:themeFill="background1"/>
                </w:tcPr>
                <w:p w14:paraId="275A1344" w14:textId="7C279271"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Apr 2022-Mar 202</w:t>
                  </w:r>
                  <w:r w:rsidR="002D41CC">
                    <w:rPr>
                      <w:rFonts w:asciiTheme="majorHAnsi" w:hAnsiTheme="majorHAnsi" w:cstheme="majorHAnsi"/>
                      <w:color w:val="000000"/>
                      <w:sz w:val="22"/>
                      <w:szCs w:val="22"/>
                    </w:rPr>
                    <w:t>5</w:t>
                  </w:r>
                </w:p>
              </w:tc>
              <w:tc>
                <w:tcPr>
                  <w:tcW w:w="7372" w:type="dxa"/>
                  <w:gridSpan w:val="4"/>
                  <w:shd w:val="clear" w:color="auto" w:fill="FFFFFF" w:themeFill="background1"/>
                </w:tcPr>
                <w:p w14:paraId="025ECA7B" w14:textId="40D682A9" w:rsidR="004B1DF9" w:rsidRPr="00E173D1" w:rsidRDefault="004B1DF9" w:rsidP="004B1DF9">
                  <w:pPr>
                    <w:rPr>
                      <w:rFonts w:asciiTheme="majorHAnsi" w:hAnsiTheme="majorHAnsi" w:cstheme="majorHAnsi"/>
                      <w:sz w:val="22"/>
                      <w:szCs w:val="22"/>
                      <w:shd w:val="clear" w:color="auto" w:fill="FFFFFF"/>
                    </w:rPr>
                  </w:pPr>
                  <w:r w:rsidRPr="00E173D1">
                    <w:rPr>
                      <w:rFonts w:asciiTheme="majorHAnsi" w:hAnsiTheme="majorHAnsi" w:cstheme="majorHAnsi"/>
                      <w:sz w:val="22"/>
                      <w:szCs w:val="22"/>
                      <w:shd w:val="clear" w:color="auto" w:fill="FFFFFF"/>
                    </w:rPr>
                    <w:t>CIHR Postdoctoral Fellowship</w:t>
                  </w:r>
                </w:p>
                <w:p w14:paraId="6BDD0DF2" w14:textId="77777777" w:rsidR="004B1DF9" w:rsidRPr="00E173D1" w:rsidRDefault="004B1DF9" w:rsidP="004B1DF9">
                  <w:pPr>
                    <w:rPr>
                      <w:rFonts w:asciiTheme="majorHAnsi" w:hAnsiTheme="majorHAnsi" w:cstheme="majorHAnsi"/>
                      <w:sz w:val="22"/>
                      <w:szCs w:val="22"/>
                      <w:shd w:val="clear" w:color="auto" w:fill="FFFFFF"/>
                    </w:rPr>
                  </w:pPr>
                  <w:r w:rsidRPr="00E173D1">
                    <w:rPr>
                      <w:rFonts w:asciiTheme="majorHAnsi" w:hAnsiTheme="majorHAnsi" w:cstheme="majorHAnsi"/>
                      <w:sz w:val="22"/>
                      <w:szCs w:val="22"/>
                      <w:shd w:val="clear" w:color="auto" w:fill="FFFFFF"/>
                    </w:rPr>
                    <w:t>Trainee: Gillian England-Mason</w:t>
                  </w:r>
                </w:p>
                <w:p w14:paraId="45A1E657" w14:textId="57622973" w:rsidR="004B1DF9" w:rsidRPr="00E173D1" w:rsidRDefault="004B1DF9" w:rsidP="004B1DF9">
                  <w:pPr>
                    <w:rPr>
                      <w:rFonts w:asciiTheme="majorHAnsi" w:hAnsiTheme="majorHAnsi" w:cstheme="majorHAnsi"/>
                      <w:sz w:val="22"/>
                      <w:szCs w:val="22"/>
                      <w:shd w:val="clear" w:color="auto" w:fill="FFFFFF"/>
                    </w:rPr>
                  </w:pPr>
                </w:p>
              </w:tc>
              <w:tc>
                <w:tcPr>
                  <w:tcW w:w="8033" w:type="dxa"/>
                  <w:gridSpan w:val="6"/>
                  <w:shd w:val="clear" w:color="auto" w:fill="FFFFFF" w:themeFill="background1"/>
                </w:tcPr>
                <w:p w14:paraId="6499FFE9" w14:textId="7E25B963"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w:t>
                  </w:r>
                  <w:r w:rsidR="00D95327">
                    <w:rPr>
                      <w:rFonts w:asciiTheme="majorHAnsi" w:hAnsiTheme="majorHAnsi" w:cstheme="majorHAnsi"/>
                      <w:color w:val="000000"/>
                      <w:sz w:val="22"/>
                      <w:szCs w:val="22"/>
                    </w:rPr>
                    <w:t>135,000</w:t>
                  </w:r>
                </w:p>
                <w:p w14:paraId="6F0E7680" w14:textId="6D796163" w:rsidR="004B1DF9" w:rsidRPr="00E173D1" w:rsidRDefault="004B1DF9" w:rsidP="004B1DF9">
                  <w:pPr>
                    <w:rPr>
                      <w:rFonts w:asciiTheme="majorHAnsi" w:hAnsiTheme="majorHAnsi" w:cstheme="majorHAnsi"/>
                      <w:color w:val="000000"/>
                      <w:sz w:val="22"/>
                      <w:szCs w:val="22"/>
                    </w:rPr>
                  </w:pPr>
                </w:p>
              </w:tc>
            </w:tr>
            <w:tr w:rsidR="002D41CC" w:rsidRPr="00E173D1" w14:paraId="6AD0ACBD" w14:textId="77777777" w:rsidTr="00D01CF2">
              <w:trPr>
                <w:gridAfter w:val="15"/>
                <w:wAfter w:w="13944" w:type="dxa"/>
                <w:trHeight w:val="244"/>
              </w:trPr>
              <w:tc>
                <w:tcPr>
                  <w:tcW w:w="2038" w:type="dxa"/>
                  <w:shd w:val="clear" w:color="auto" w:fill="FFFFFF" w:themeFill="background1"/>
                </w:tcPr>
                <w:p w14:paraId="7A5686B7" w14:textId="42CC24FE" w:rsidR="004B1DF9" w:rsidRPr="00E173D1" w:rsidRDefault="004B1DF9" w:rsidP="004B1DF9">
                  <w:pPr>
                    <w:rPr>
                      <w:rFonts w:asciiTheme="majorHAnsi" w:hAnsiTheme="majorHAnsi" w:cstheme="majorHAnsi"/>
                      <w:color w:val="000000"/>
                      <w:sz w:val="22"/>
                      <w:szCs w:val="22"/>
                    </w:rPr>
                  </w:pPr>
                  <w:r>
                    <w:rPr>
                      <w:rFonts w:asciiTheme="majorHAnsi" w:hAnsiTheme="majorHAnsi" w:cstheme="majorHAnsi"/>
                      <w:color w:val="000000"/>
                      <w:sz w:val="22"/>
                      <w:szCs w:val="22"/>
                    </w:rPr>
                    <w:t>Feb 2022-June 2022</w:t>
                  </w:r>
                </w:p>
              </w:tc>
              <w:tc>
                <w:tcPr>
                  <w:tcW w:w="7372" w:type="dxa"/>
                  <w:gridSpan w:val="4"/>
                  <w:shd w:val="clear" w:color="auto" w:fill="FFFFFF" w:themeFill="background1"/>
                </w:tcPr>
                <w:p w14:paraId="53298628" w14:textId="7196769D" w:rsidR="004B1DF9" w:rsidRDefault="004B1DF9" w:rsidP="004B1DF9">
                  <w:pPr>
                    <w:rPr>
                      <w:rFonts w:asciiTheme="majorHAnsi" w:hAnsiTheme="majorHAnsi" w:cstheme="majorHAnsi"/>
                      <w:sz w:val="22"/>
                      <w:szCs w:val="22"/>
                      <w:shd w:val="clear" w:color="auto" w:fill="FFFFFF"/>
                    </w:rPr>
                  </w:pPr>
                  <w:r>
                    <w:rPr>
                      <w:rFonts w:asciiTheme="majorHAnsi" w:hAnsiTheme="majorHAnsi" w:cstheme="majorHAnsi"/>
                      <w:sz w:val="22"/>
                      <w:szCs w:val="22"/>
                      <w:shd w:val="clear" w:color="auto" w:fill="FFFFFF"/>
                    </w:rPr>
                    <w:t>IDRC Study in Canada Award</w:t>
                  </w:r>
                  <w:r w:rsidR="002D41CC">
                    <w:rPr>
                      <w:rFonts w:asciiTheme="majorHAnsi" w:hAnsiTheme="majorHAnsi" w:cstheme="majorHAnsi"/>
                      <w:sz w:val="22"/>
                      <w:szCs w:val="22"/>
                      <w:shd w:val="clear" w:color="auto" w:fill="FFFFFF"/>
                    </w:rPr>
                    <w:t xml:space="preserve"> </w:t>
                  </w:r>
                </w:p>
                <w:p w14:paraId="24466520" w14:textId="77777777" w:rsidR="004B1DF9" w:rsidRPr="00E173D1" w:rsidRDefault="004B1DF9" w:rsidP="004B1DF9">
                  <w:pPr>
                    <w:rPr>
                      <w:rFonts w:asciiTheme="majorHAnsi" w:hAnsiTheme="majorHAnsi" w:cstheme="majorHAnsi"/>
                      <w:sz w:val="22"/>
                      <w:szCs w:val="22"/>
                      <w:shd w:val="clear" w:color="auto" w:fill="FFFFFF"/>
                    </w:rPr>
                  </w:pPr>
                  <w:r w:rsidRPr="00E173D1">
                    <w:rPr>
                      <w:rFonts w:asciiTheme="majorHAnsi" w:hAnsiTheme="majorHAnsi" w:cstheme="majorHAnsi"/>
                      <w:sz w:val="22"/>
                      <w:szCs w:val="22"/>
                      <w:shd w:val="clear" w:color="auto" w:fill="FFFFFF"/>
                    </w:rPr>
                    <w:t xml:space="preserve">Matiko Mwita </w:t>
                  </w:r>
                </w:p>
                <w:p w14:paraId="647B1C54" w14:textId="2A878785" w:rsidR="004B1DF9" w:rsidRPr="00E173D1" w:rsidRDefault="004B1DF9" w:rsidP="004B1DF9">
                  <w:pPr>
                    <w:rPr>
                      <w:rFonts w:asciiTheme="majorHAnsi" w:hAnsiTheme="majorHAnsi" w:cstheme="majorHAnsi"/>
                      <w:sz w:val="22"/>
                      <w:szCs w:val="22"/>
                      <w:shd w:val="clear" w:color="auto" w:fill="FFFFFF"/>
                    </w:rPr>
                  </w:pPr>
                </w:p>
              </w:tc>
              <w:tc>
                <w:tcPr>
                  <w:tcW w:w="8033" w:type="dxa"/>
                  <w:gridSpan w:val="6"/>
                  <w:shd w:val="clear" w:color="auto" w:fill="FFFFFF" w:themeFill="background1"/>
                </w:tcPr>
                <w:p w14:paraId="0AAA5CA6" w14:textId="77777777" w:rsidR="004B1DF9" w:rsidRDefault="004B1DF9" w:rsidP="004B1DF9">
                  <w:pPr>
                    <w:rPr>
                      <w:rFonts w:asciiTheme="majorHAnsi" w:hAnsiTheme="majorHAnsi" w:cstheme="majorHAnsi"/>
                      <w:color w:val="000000"/>
                      <w:sz w:val="22"/>
                      <w:szCs w:val="22"/>
                    </w:rPr>
                  </w:pPr>
                  <w:r>
                    <w:rPr>
                      <w:rFonts w:asciiTheme="majorHAnsi" w:hAnsiTheme="majorHAnsi" w:cstheme="majorHAnsi"/>
                      <w:color w:val="000000"/>
                      <w:sz w:val="22"/>
                      <w:szCs w:val="22"/>
                    </w:rPr>
                    <w:t>$10,000</w:t>
                  </w:r>
                </w:p>
                <w:p w14:paraId="61FABA79" w14:textId="4B375E06" w:rsidR="004B1DF9" w:rsidRPr="00E173D1" w:rsidRDefault="004B1DF9" w:rsidP="004B1DF9">
                  <w:pPr>
                    <w:rPr>
                      <w:rFonts w:asciiTheme="majorHAnsi" w:hAnsiTheme="majorHAnsi" w:cstheme="majorHAnsi"/>
                      <w:color w:val="000000"/>
                      <w:sz w:val="22"/>
                      <w:szCs w:val="22"/>
                    </w:rPr>
                  </w:pPr>
                </w:p>
              </w:tc>
            </w:tr>
            <w:tr w:rsidR="002D41CC" w:rsidRPr="00E173D1" w14:paraId="0C7EDCEF" w14:textId="77777777" w:rsidTr="00D01CF2">
              <w:trPr>
                <w:gridAfter w:val="15"/>
                <w:wAfter w:w="13944" w:type="dxa"/>
                <w:trHeight w:val="244"/>
              </w:trPr>
              <w:tc>
                <w:tcPr>
                  <w:tcW w:w="2038" w:type="dxa"/>
                  <w:shd w:val="clear" w:color="auto" w:fill="FFFFFF" w:themeFill="background1"/>
                </w:tcPr>
                <w:p w14:paraId="49E9C61D" w14:textId="180ED9BA"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July 2021-Aug 2021</w:t>
                  </w:r>
                </w:p>
              </w:tc>
              <w:tc>
                <w:tcPr>
                  <w:tcW w:w="7372" w:type="dxa"/>
                  <w:gridSpan w:val="4"/>
                  <w:shd w:val="clear" w:color="auto" w:fill="FFFFFF" w:themeFill="background1"/>
                </w:tcPr>
                <w:p w14:paraId="03C7E7E8" w14:textId="0D751370" w:rsidR="004B1DF9" w:rsidRPr="00E173D1" w:rsidRDefault="004B1DF9" w:rsidP="004B1DF9">
                  <w:pPr>
                    <w:rPr>
                      <w:rFonts w:asciiTheme="majorHAnsi" w:hAnsiTheme="majorHAnsi" w:cstheme="majorHAnsi"/>
                      <w:sz w:val="22"/>
                      <w:szCs w:val="22"/>
                      <w:shd w:val="clear" w:color="auto" w:fill="FFFFFF"/>
                    </w:rPr>
                  </w:pPr>
                  <w:r w:rsidRPr="00E173D1">
                    <w:rPr>
                      <w:rFonts w:asciiTheme="majorHAnsi" w:hAnsiTheme="majorHAnsi" w:cstheme="majorHAnsi"/>
                      <w:sz w:val="22"/>
                      <w:szCs w:val="22"/>
                      <w:shd w:val="clear" w:color="auto" w:fill="FFFFFF"/>
                    </w:rPr>
                    <w:t>Canada Summer Jobs</w:t>
                  </w:r>
                  <w:r w:rsidR="002D41CC">
                    <w:rPr>
                      <w:rFonts w:asciiTheme="majorHAnsi" w:hAnsiTheme="majorHAnsi" w:cstheme="majorHAnsi"/>
                      <w:sz w:val="22"/>
                      <w:szCs w:val="22"/>
                      <w:shd w:val="clear" w:color="auto" w:fill="FFFFFF"/>
                    </w:rPr>
                    <w:t xml:space="preserve"> </w:t>
                  </w:r>
                </w:p>
                <w:p w14:paraId="3A865CDC" w14:textId="77777777" w:rsidR="004B1DF9" w:rsidRPr="00E173D1" w:rsidRDefault="004B1DF9" w:rsidP="004B1DF9">
                  <w:pPr>
                    <w:rPr>
                      <w:rFonts w:asciiTheme="majorHAnsi" w:hAnsiTheme="majorHAnsi" w:cstheme="majorHAnsi"/>
                      <w:sz w:val="22"/>
                      <w:szCs w:val="22"/>
                      <w:shd w:val="clear" w:color="auto" w:fill="FFFFFF"/>
                    </w:rPr>
                  </w:pPr>
                  <w:r w:rsidRPr="00E173D1">
                    <w:rPr>
                      <w:rFonts w:asciiTheme="majorHAnsi" w:hAnsiTheme="majorHAnsi" w:cstheme="majorHAnsi"/>
                      <w:sz w:val="22"/>
                      <w:szCs w:val="22"/>
                      <w:shd w:val="clear" w:color="auto" w:fill="FFFFFF"/>
                    </w:rPr>
                    <w:t>Trainee: Emily Bartram</w:t>
                  </w:r>
                </w:p>
                <w:p w14:paraId="286217AF" w14:textId="3C844CE2" w:rsidR="004B1DF9" w:rsidRPr="00E173D1" w:rsidRDefault="004B1DF9" w:rsidP="004B1DF9">
                  <w:pPr>
                    <w:rPr>
                      <w:rFonts w:asciiTheme="majorHAnsi" w:hAnsiTheme="majorHAnsi" w:cstheme="majorHAnsi"/>
                      <w:sz w:val="22"/>
                      <w:szCs w:val="22"/>
                      <w:shd w:val="clear" w:color="auto" w:fill="FFFFFF"/>
                    </w:rPr>
                  </w:pPr>
                </w:p>
              </w:tc>
              <w:tc>
                <w:tcPr>
                  <w:tcW w:w="8033" w:type="dxa"/>
                  <w:gridSpan w:val="6"/>
                  <w:shd w:val="clear" w:color="auto" w:fill="FFFFFF" w:themeFill="background1"/>
                </w:tcPr>
                <w:p w14:paraId="5633638C" w14:textId="02DBC1F2"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$3000</w:t>
                  </w:r>
                </w:p>
              </w:tc>
            </w:tr>
            <w:tr w:rsidR="00E214EE" w:rsidRPr="00E173D1" w14:paraId="7D41CD91" w14:textId="77777777" w:rsidTr="00D01CF2">
              <w:trPr>
                <w:gridAfter w:val="15"/>
                <w:wAfter w:w="13944" w:type="dxa"/>
                <w:trHeight w:val="244"/>
              </w:trPr>
              <w:tc>
                <w:tcPr>
                  <w:tcW w:w="2038" w:type="dxa"/>
                  <w:shd w:val="clear" w:color="auto" w:fill="FFFFFF" w:themeFill="background1"/>
                </w:tcPr>
                <w:p w14:paraId="3FAA8AFE" w14:textId="2E0C3A9D" w:rsidR="00E214EE" w:rsidRPr="00E173D1" w:rsidRDefault="00E214EE" w:rsidP="004B1DF9">
                  <w:pPr>
                    <w:rPr>
                      <w:rFonts w:asciiTheme="majorHAnsi" w:hAnsiTheme="majorHAnsi" w:cstheme="majorHAnsi"/>
                      <w:color w:val="000000"/>
                      <w:sz w:val="22"/>
                      <w:szCs w:val="22"/>
                    </w:rPr>
                  </w:pPr>
                  <w:r>
                    <w:rPr>
                      <w:rFonts w:asciiTheme="majorHAnsi" w:hAnsiTheme="majorHAnsi" w:cstheme="majorHAnsi"/>
                      <w:color w:val="000000"/>
                      <w:sz w:val="22"/>
                      <w:szCs w:val="22"/>
                    </w:rPr>
                    <w:t>June 2021</w:t>
                  </w:r>
                </w:p>
              </w:tc>
              <w:tc>
                <w:tcPr>
                  <w:tcW w:w="7372" w:type="dxa"/>
                  <w:gridSpan w:val="4"/>
                  <w:shd w:val="clear" w:color="auto" w:fill="FFFFFF" w:themeFill="background1"/>
                </w:tcPr>
                <w:p w14:paraId="26315FFF" w14:textId="77777777" w:rsidR="00E214EE" w:rsidRPr="00E173D1" w:rsidRDefault="00E214EE" w:rsidP="00E214EE">
                  <w:pPr>
                    <w:rPr>
                      <w:rFonts w:asciiTheme="majorHAnsi" w:hAnsiTheme="majorHAnsi" w:cstheme="majorHAnsi"/>
                      <w:sz w:val="22"/>
                      <w:szCs w:val="22"/>
                    </w:rPr>
                  </w:pPr>
                  <w:r w:rsidRPr="00E173D1">
                    <w:rPr>
                      <w:rFonts w:asciiTheme="majorHAnsi" w:hAnsiTheme="majorHAnsi" w:cstheme="majorHAnsi"/>
                      <w:sz w:val="22"/>
                      <w:szCs w:val="22"/>
                    </w:rPr>
                    <w:t>Alberta Children’s Hospital Research Institute Travel Award, University of Calgary</w:t>
                  </w:r>
                  <w:r>
                    <w:rPr>
                      <w:rFonts w:asciiTheme="majorHAnsi" w:hAnsiTheme="majorHAnsi" w:cstheme="majorHAnsi"/>
                      <w:sz w:val="22"/>
                      <w:szCs w:val="22"/>
                    </w:rPr>
                    <w:t xml:space="preserve"> </w:t>
                  </w:r>
                </w:p>
                <w:p w14:paraId="4F3C6DA3" w14:textId="587E3E96" w:rsidR="00E214EE" w:rsidRPr="00E173D1" w:rsidRDefault="00E214EE" w:rsidP="00E214EE">
                  <w:pPr>
                    <w:rPr>
                      <w:rFonts w:asciiTheme="majorHAnsi" w:hAnsiTheme="majorHAnsi" w:cstheme="majorHAnsi"/>
                      <w:sz w:val="22"/>
                      <w:szCs w:val="22"/>
                    </w:rPr>
                  </w:pPr>
                  <w:r w:rsidRPr="00E173D1">
                    <w:rPr>
                      <w:rFonts w:asciiTheme="majorHAnsi" w:hAnsiTheme="majorHAnsi" w:cstheme="majorHAnsi"/>
                      <w:sz w:val="22"/>
                      <w:szCs w:val="22"/>
                    </w:rPr>
                    <w:t>Trainee: M</w:t>
                  </w:r>
                  <w:r>
                    <w:rPr>
                      <w:rFonts w:asciiTheme="majorHAnsi" w:hAnsiTheme="majorHAnsi" w:cstheme="majorHAnsi"/>
                      <w:sz w:val="22"/>
                      <w:szCs w:val="22"/>
                    </w:rPr>
                    <w:t>unawar Soomro</w:t>
                  </w:r>
                </w:p>
                <w:p w14:paraId="0CA31256" w14:textId="77777777" w:rsidR="00E214EE" w:rsidRPr="00E173D1" w:rsidRDefault="00E214EE" w:rsidP="004B1DF9">
                  <w:pPr>
                    <w:rPr>
                      <w:rFonts w:asciiTheme="majorHAnsi" w:hAnsiTheme="majorHAnsi" w:cstheme="majorHAnsi"/>
                      <w:sz w:val="22"/>
                      <w:szCs w:val="22"/>
                      <w:shd w:val="clear" w:color="auto" w:fill="FFFFFF"/>
                    </w:rPr>
                  </w:pPr>
                </w:p>
              </w:tc>
              <w:tc>
                <w:tcPr>
                  <w:tcW w:w="8033" w:type="dxa"/>
                  <w:gridSpan w:val="6"/>
                  <w:shd w:val="clear" w:color="auto" w:fill="FFFFFF" w:themeFill="background1"/>
                </w:tcPr>
                <w:p w14:paraId="67031B79" w14:textId="7D7B8C72" w:rsidR="00E214EE" w:rsidRPr="00E173D1" w:rsidRDefault="00E214EE" w:rsidP="004B1DF9">
                  <w:pPr>
                    <w:rPr>
                      <w:rFonts w:asciiTheme="majorHAnsi" w:hAnsiTheme="majorHAnsi" w:cstheme="majorHAnsi"/>
                      <w:color w:val="000000"/>
                      <w:sz w:val="22"/>
                      <w:szCs w:val="22"/>
                    </w:rPr>
                  </w:pPr>
                  <w:r>
                    <w:rPr>
                      <w:rFonts w:asciiTheme="majorHAnsi" w:hAnsiTheme="majorHAnsi" w:cstheme="majorHAnsi"/>
                      <w:color w:val="000000"/>
                      <w:sz w:val="22"/>
                      <w:szCs w:val="22"/>
                    </w:rPr>
                    <w:t>$1500</w:t>
                  </w:r>
                </w:p>
              </w:tc>
            </w:tr>
            <w:tr w:rsidR="002D41CC" w:rsidRPr="00E173D1" w14:paraId="60F83D65" w14:textId="77777777" w:rsidTr="00D01CF2">
              <w:trPr>
                <w:gridAfter w:val="15"/>
                <w:wAfter w:w="13944" w:type="dxa"/>
                <w:trHeight w:val="244"/>
              </w:trPr>
              <w:tc>
                <w:tcPr>
                  <w:tcW w:w="2038" w:type="dxa"/>
                  <w:shd w:val="clear" w:color="auto" w:fill="FFFFFF" w:themeFill="background1"/>
                </w:tcPr>
                <w:p w14:paraId="2E534D8E" w14:textId="0235D8CB"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May 2021-Aug 2021</w:t>
                  </w:r>
                </w:p>
              </w:tc>
              <w:tc>
                <w:tcPr>
                  <w:tcW w:w="7372" w:type="dxa"/>
                  <w:gridSpan w:val="4"/>
                  <w:shd w:val="clear" w:color="auto" w:fill="FFFFFF" w:themeFill="background1"/>
                </w:tcPr>
                <w:p w14:paraId="40850AFF" w14:textId="32F5352A" w:rsidR="004B1DF9" w:rsidRPr="00E173D1" w:rsidRDefault="004B1DF9" w:rsidP="004B1DF9">
                  <w:pPr>
                    <w:rPr>
                      <w:rFonts w:asciiTheme="majorHAnsi" w:hAnsiTheme="majorHAnsi" w:cstheme="majorHAnsi"/>
                      <w:sz w:val="22"/>
                      <w:szCs w:val="22"/>
                      <w:shd w:val="clear" w:color="auto" w:fill="FFFFFF"/>
                    </w:rPr>
                  </w:pPr>
                  <w:r w:rsidRPr="00E173D1">
                    <w:rPr>
                      <w:rFonts w:asciiTheme="majorHAnsi" w:hAnsiTheme="majorHAnsi" w:cstheme="majorHAnsi"/>
                      <w:sz w:val="22"/>
                      <w:szCs w:val="22"/>
                      <w:shd w:val="clear" w:color="auto" w:fill="FFFFFF"/>
                    </w:rPr>
                    <w:t>Neuroscience Summer Studentship Award</w:t>
                  </w:r>
                  <w:r w:rsidR="002D41CC">
                    <w:rPr>
                      <w:rFonts w:asciiTheme="majorHAnsi" w:hAnsiTheme="majorHAnsi" w:cstheme="majorHAnsi"/>
                      <w:sz w:val="22"/>
                      <w:szCs w:val="22"/>
                      <w:shd w:val="clear" w:color="auto" w:fill="FFFFFF"/>
                    </w:rPr>
                    <w:t xml:space="preserve"> </w:t>
                  </w:r>
                </w:p>
                <w:p w14:paraId="4F4557BB" w14:textId="77777777" w:rsidR="004B1DF9" w:rsidRPr="00E173D1" w:rsidRDefault="004B1DF9" w:rsidP="004B1DF9">
                  <w:pPr>
                    <w:rPr>
                      <w:rFonts w:asciiTheme="majorHAnsi" w:hAnsiTheme="majorHAnsi" w:cstheme="majorHAnsi"/>
                      <w:sz w:val="22"/>
                      <w:szCs w:val="22"/>
                      <w:shd w:val="clear" w:color="auto" w:fill="FFFFFF"/>
                    </w:rPr>
                  </w:pPr>
                  <w:r w:rsidRPr="00E173D1">
                    <w:rPr>
                      <w:rFonts w:asciiTheme="majorHAnsi" w:hAnsiTheme="majorHAnsi" w:cstheme="majorHAnsi"/>
                      <w:sz w:val="22"/>
                      <w:szCs w:val="22"/>
                      <w:shd w:val="clear" w:color="auto" w:fill="FFFFFF"/>
                    </w:rPr>
                    <w:t>Trainee: Martina Min</w:t>
                  </w:r>
                </w:p>
                <w:p w14:paraId="4CD3006D" w14:textId="74A73FBE" w:rsidR="004B1DF9" w:rsidRPr="00E173D1" w:rsidRDefault="004B1DF9" w:rsidP="004B1DF9">
                  <w:pPr>
                    <w:rPr>
                      <w:rFonts w:asciiTheme="majorHAnsi" w:hAnsiTheme="majorHAnsi" w:cstheme="majorHAnsi"/>
                      <w:sz w:val="22"/>
                      <w:szCs w:val="22"/>
                      <w:shd w:val="clear" w:color="auto" w:fill="FFFFFF"/>
                    </w:rPr>
                  </w:pPr>
                </w:p>
              </w:tc>
              <w:tc>
                <w:tcPr>
                  <w:tcW w:w="8033" w:type="dxa"/>
                  <w:gridSpan w:val="6"/>
                  <w:shd w:val="clear" w:color="auto" w:fill="FFFFFF" w:themeFill="background1"/>
                </w:tcPr>
                <w:p w14:paraId="55C42625" w14:textId="52009EAE"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w:t>
                  </w:r>
                  <w:r w:rsidR="00E214EE">
                    <w:rPr>
                      <w:rFonts w:asciiTheme="majorHAnsi" w:hAnsiTheme="majorHAnsi" w:cstheme="majorHAnsi"/>
                      <w:color w:val="000000"/>
                      <w:sz w:val="22"/>
                      <w:szCs w:val="22"/>
                    </w:rPr>
                    <w:t>6000</w:t>
                  </w:r>
                </w:p>
              </w:tc>
            </w:tr>
            <w:tr w:rsidR="002D41CC" w:rsidRPr="00E173D1" w14:paraId="7B6476D6" w14:textId="77777777" w:rsidTr="00D01CF2">
              <w:trPr>
                <w:gridAfter w:val="15"/>
                <w:wAfter w:w="13944" w:type="dxa"/>
                <w:trHeight w:val="244"/>
              </w:trPr>
              <w:tc>
                <w:tcPr>
                  <w:tcW w:w="2038" w:type="dxa"/>
                  <w:shd w:val="clear" w:color="auto" w:fill="FFFFFF" w:themeFill="background1"/>
                </w:tcPr>
                <w:p w14:paraId="31ABC198" w14:textId="0AB1063B"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May 2021-Jul 2021</w:t>
                  </w:r>
                </w:p>
              </w:tc>
              <w:tc>
                <w:tcPr>
                  <w:tcW w:w="7372" w:type="dxa"/>
                  <w:gridSpan w:val="4"/>
                  <w:shd w:val="clear" w:color="auto" w:fill="FFFFFF" w:themeFill="background1"/>
                </w:tcPr>
                <w:p w14:paraId="1E1B19A2" w14:textId="2E2D1D46" w:rsidR="004B1DF9" w:rsidRPr="00E173D1" w:rsidRDefault="004B1DF9" w:rsidP="004B1DF9">
                  <w:pPr>
                    <w:rPr>
                      <w:rFonts w:asciiTheme="majorHAnsi" w:hAnsiTheme="majorHAnsi" w:cstheme="majorHAnsi"/>
                      <w:sz w:val="22"/>
                      <w:szCs w:val="22"/>
                      <w:shd w:val="clear" w:color="auto" w:fill="FFFFFF"/>
                    </w:rPr>
                  </w:pPr>
                  <w:r w:rsidRPr="00E173D1">
                    <w:rPr>
                      <w:rFonts w:asciiTheme="majorHAnsi" w:hAnsiTheme="majorHAnsi" w:cstheme="majorHAnsi"/>
                      <w:sz w:val="22"/>
                      <w:szCs w:val="22"/>
                      <w:shd w:val="clear" w:color="auto" w:fill="FFFFFF"/>
                    </w:rPr>
                    <w:t>O’Brien Centre Summer Studentship Award</w:t>
                  </w:r>
                  <w:r w:rsidR="002D41CC">
                    <w:rPr>
                      <w:rFonts w:asciiTheme="majorHAnsi" w:hAnsiTheme="majorHAnsi" w:cstheme="majorHAnsi"/>
                      <w:sz w:val="22"/>
                      <w:szCs w:val="22"/>
                      <w:shd w:val="clear" w:color="auto" w:fill="FFFFFF"/>
                    </w:rPr>
                    <w:t xml:space="preserve"> ($4,000)</w:t>
                  </w:r>
                </w:p>
                <w:p w14:paraId="10B32E5A" w14:textId="77777777" w:rsidR="004B1DF9" w:rsidRPr="00E173D1" w:rsidRDefault="004B1DF9" w:rsidP="004B1DF9">
                  <w:pPr>
                    <w:rPr>
                      <w:rFonts w:asciiTheme="majorHAnsi" w:hAnsiTheme="majorHAnsi" w:cstheme="majorHAnsi"/>
                      <w:sz w:val="22"/>
                      <w:szCs w:val="22"/>
                    </w:rPr>
                  </w:pPr>
                  <w:r w:rsidRPr="00E173D1">
                    <w:rPr>
                      <w:rFonts w:asciiTheme="majorHAnsi" w:hAnsiTheme="majorHAnsi" w:cstheme="majorHAnsi"/>
                      <w:sz w:val="22"/>
                      <w:szCs w:val="22"/>
                    </w:rPr>
                    <w:t>Trainee: Stephanie Bernier</w:t>
                  </w:r>
                </w:p>
                <w:p w14:paraId="252EA077" w14:textId="77777777" w:rsidR="004B1DF9" w:rsidRPr="00E173D1" w:rsidRDefault="004B1DF9" w:rsidP="004B1DF9">
                  <w:pPr>
                    <w:rPr>
                      <w:rFonts w:asciiTheme="majorHAnsi" w:hAnsiTheme="majorHAnsi" w:cstheme="majorHAnsi"/>
                      <w:sz w:val="22"/>
                      <w:szCs w:val="22"/>
                      <w:shd w:val="clear" w:color="auto" w:fill="FFFFFF"/>
                    </w:rPr>
                  </w:pPr>
                </w:p>
              </w:tc>
              <w:tc>
                <w:tcPr>
                  <w:tcW w:w="8033" w:type="dxa"/>
                  <w:gridSpan w:val="6"/>
                  <w:shd w:val="clear" w:color="auto" w:fill="FFFFFF" w:themeFill="background1"/>
                </w:tcPr>
                <w:p w14:paraId="08CEAA35" w14:textId="5BC37A6E"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$4</w:t>
                  </w:r>
                  <w:r w:rsidR="00E214EE">
                    <w:rPr>
                      <w:rFonts w:asciiTheme="majorHAnsi" w:hAnsiTheme="majorHAnsi" w:cstheme="majorHAnsi"/>
                      <w:color w:val="000000"/>
                      <w:sz w:val="22"/>
                      <w:szCs w:val="22"/>
                    </w:rPr>
                    <w:t>0</w:t>
                  </w:r>
                  <w:r w:rsidRPr="00E173D1">
                    <w:rPr>
                      <w:rFonts w:asciiTheme="majorHAnsi" w:hAnsiTheme="majorHAnsi" w:cstheme="majorHAnsi"/>
                      <w:color w:val="000000"/>
                      <w:sz w:val="22"/>
                      <w:szCs w:val="22"/>
                    </w:rPr>
                    <w:t>00</w:t>
                  </w:r>
                </w:p>
              </w:tc>
            </w:tr>
            <w:tr w:rsidR="002D41CC" w:rsidRPr="00E173D1" w14:paraId="09636EBB" w14:textId="77777777" w:rsidTr="00D01CF2">
              <w:trPr>
                <w:gridAfter w:val="15"/>
                <w:wAfter w:w="13944" w:type="dxa"/>
                <w:trHeight w:val="244"/>
              </w:trPr>
              <w:tc>
                <w:tcPr>
                  <w:tcW w:w="2038" w:type="dxa"/>
                  <w:shd w:val="clear" w:color="auto" w:fill="FFFFFF" w:themeFill="background1"/>
                </w:tcPr>
                <w:p w14:paraId="14D2B8CC" w14:textId="77777777"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May 2020-Aug 2020</w:t>
                  </w:r>
                </w:p>
                <w:p w14:paraId="640D8218" w14:textId="730834A9" w:rsidR="004B1DF9" w:rsidRPr="00E173D1" w:rsidRDefault="004B1DF9" w:rsidP="004B1DF9">
                  <w:pPr>
                    <w:tabs>
                      <w:tab w:val="left" w:pos="490"/>
                    </w:tabs>
                    <w:rPr>
                      <w:rFonts w:asciiTheme="majorHAnsi" w:hAnsiTheme="majorHAnsi" w:cstheme="majorHAnsi"/>
                      <w:sz w:val="22"/>
                      <w:szCs w:val="22"/>
                    </w:rPr>
                  </w:pPr>
                  <w:r w:rsidRPr="00E173D1">
                    <w:rPr>
                      <w:rFonts w:asciiTheme="majorHAnsi" w:hAnsiTheme="majorHAnsi" w:cstheme="majorHAnsi"/>
                      <w:sz w:val="22"/>
                      <w:szCs w:val="22"/>
                    </w:rPr>
                    <w:lastRenderedPageBreak/>
                    <w:tab/>
                  </w:r>
                </w:p>
              </w:tc>
              <w:tc>
                <w:tcPr>
                  <w:tcW w:w="7372" w:type="dxa"/>
                  <w:gridSpan w:val="4"/>
                  <w:shd w:val="clear" w:color="auto" w:fill="FFFFFF" w:themeFill="background1"/>
                </w:tcPr>
                <w:p w14:paraId="72529F66" w14:textId="77429EF4" w:rsidR="004B1DF9" w:rsidRPr="00E173D1" w:rsidRDefault="004B1DF9" w:rsidP="004B1DF9">
                  <w:pPr>
                    <w:rPr>
                      <w:rFonts w:asciiTheme="majorHAnsi" w:hAnsiTheme="majorHAnsi" w:cstheme="majorHAnsi"/>
                      <w:sz w:val="22"/>
                      <w:szCs w:val="22"/>
                      <w:shd w:val="clear" w:color="auto" w:fill="FFFFFF"/>
                    </w:rPr>
                  </w:pPr>
                  <w:r w:rsidRPr="00E173D1">
                    <w:rPr>
                      <w:rFonts w:asciiTheme="majorHAnsi" w:hAnsiTheme="majorHAnsi" w:cstheme="majorHAnsi"/>
                      <w:sz w:val="22"/>
                      <w:szCs w:val="22"/>
                      <w:shd w:val="clear" w:color="auto" w:fill="FFFFFF"/>
                    </w:rPr>
                    <w:lastRenderedPageBreak/>
                    <w:t>MITACs Research Training Award</w:t>
                  </w:r>
                  <w:r w:rsidR="002D41CC">
                    <w:rPr>
                      <w:rFonts w:asciiTheme="majorHAnsi" w:hAnsiTheme="majorHAnsi" w:cstheme="majorHAnsi"/>
                      <w:sz w:val="22"/>
                      <w:szCs w:val="22"/>
                      <w:shd w:val="clear" w:color="auto" w:fill="FFFFFF"/>
                    </w:rPr>
                    <w:t xml:space="preserve"> </w:t>
                  </w:r>
                </w:p>
                <w:p w14:paraId="215F3021" w14:textId="77777777" w:rsidR="004B1DF9" w:rsidRPr="00E173D1" w:rsidRDefault="004B1DF9" w:rsidP="004B1DF9">
                  <w:pPr>
                    <w:rPr>
                      <w:rFonts w:asciiTheme="majorHAnsi" w:hAnsiTheme="majorHAnsi" w:cstheme="majorHAnsi"/>
                      <w:sz w:val="22"/>
                      <w:szCs w:val="22"/>
                      <w:shd w:val="clear" w:color="auto" w:fill="FFFFFF"/>
                    </w:rPr>
                  </w:pPr>
                  <w:r w:rsidRPr="00E173D1">
                    <w:rPr>
                      <w:rFonts w:asciiTheme="majorHAnsi" w:hAnsiTheme="majorHAnsi" w:cstheme="majorHAnsi"/>
                      <w:sz w:val="22"/>
                      <w:szCs w:val="22"/>
                      <w:shd w:val="clear" w:color="auto" w:fill="FFFFFF"/>
                    </w:rPr>
                    <w:lastRenderedPageBreak/>
                    <w:t>Trainee: Shannon Oosterbaan</w:t>
                  </w:r>
                </w:p>
                <w:p w14:paraId="7544CFD9" w14:textId="7ADA3CE6" w:rsidR="004B1DF9" w:rsidRPr="00E173D1" w:rsidRDefault="004B1DF9" w:rsidP="004B1DF9">
                  <w:pPr>
                    <w:rPr>
                      <w:rFonts w:asciiTheme="majorHAnsi" w:hAnsiTheme="majorHAnsi" w:cstheme="majorHAnsi"/>
                      <w:sz w:val="22"/>
                      <w:szCs w:val="22"/>
                      <w:shd w:val="clear" w:color="auto" w:fill="FFFFFF"/>
                    </w:rPr>
                  </w:pPr>
                </w:p>
              </w:tc>
              <w:tc>
                <w:tcPr>
                  <w:tcW w:w="8033" w:type="dxa"/>
                  <w:gridSpan w:val="6"/>
                  <w:shd w:val="clear" w:color="auto" w:fill="FFFFFF" w:themeFill="background1"/>
                </w:tcPr>
                <w:p w14:paraId="4B37089A" w14:textId="77777777"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lastRenderedPageBreak/>
                    <w:t>$6000</w:t>
                  </w:r>
                </w:p>
                <w:p w14:paraId="6BE69EB5" w14:textId="3E9DEA6C" w:rsidR="004B1DF9" w:rsidRPr="00E173D1" w:rsidRDefault="004B1DF9" w:rsidP="004B1DF9">
                  <w:pPr>
                    <w:rPr>
                      <w:rFonts w:asciiTheme="majorHAnsi" w:hAnsiTheme="majorHAnsi" w:cstheme="majorHAnsi"/>
                      <w:color w:val="000000"/>
                      <w:sz w:val="22"/>
                      <w:szCs w:val="22"/>
                    </w:rPr>
                  </w:pPr>
                </w:p>
              </w:tc>
            </w:tr>
            <w:tr w:rsidR="002D41CC" w:rsidRPr="00E173D1" w14:paraId="549759C9" w14:textId="77777777" w:rsidTr="00D01CF2">
              <w:trPr>
                <w:gridAfter w:val="15"/>
                <w:wAfter w:w="13944" w:type="dxa"/>
                <w:trHeight w:val="244"/>
              </w:trPr>
              <w:tc>
                <w:tcPr>
                  <w:tcW w:w="2038" w:type="dxa"/>
                  <w:shd w:val="clear" w:color="auto" w:fill="FFFFFF" w:themeFill="background1"/>
                </w:tcPr>
                <w:p w14:paraId="10D93422" w14:textId="623A5427"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lastRenderedPageBreak/>
                    <w:t>May 2020-Aug 2020</w:t>
                  </w:r>
                </w:p>
              </w:tc>
              <w:tc>
                <w:tcPr>
                  <w:tcW w:w="7372" w:type="dxa"/>
                  <w:gridSpan w:val="4"/>
                  <w:shd w:val="clear" w:color="auto" w:fill="FFFFFF" w:themeFill="background1"/>
                </w:tcPr>
                <w:p w14:paraId="2D1CEF97" w14:textId="44BA22D2" w:rsidR="004B1DF9" w:rsidRPr="00E173D1" w:rsidRDefault="004B1DF9" w:rsidP="004B1DF9">
                  <w:pPr>
                    <w:rPr>
                      <w:rFonts w:asciiTheme="majorHAnsi" w:hAnsiTheme="majorHAnsi" w:cstheme="majorHAnsi"/>
                      <w:sz w:val="22"/>
                      <w:szCs w:val="22"/>
                      <w:shd w:val="clear" w:color="auto" w:fill="FFFFFF"/>
                    </w:rPr>
                  </w:pPr>
                  <w:r w:rsidRPr="00E173D1">
                    <w:rPr>
                      <w:rFonts w:asciiTheme="majorHAnsi" w:hAnsiTheme="majorHAnsi" w:cstheme="majorHAnsi"/>
                      <w:sz w:val="22"/>
                      <w:szCs w:val="22"/>
                      <w:shd w:val="clear" w:color="auto" w:fill="FFFFFF"/>
                    </w:rPr>
                    <w:t>O’Brien Centre Summer Studentship Award</w:t>
                  </w:r>
                  <w:r w:rsidR="002D41CC">
                    <w:rPr>
                      <w:rFonts w:asciiTheme="majorHAnsi" w:hAnsiTheme="majorHAnsi" w:cstheme="majorHAnsi"/>
                      <w:sz w:val="22"/>
                      <w:szCs w:val="22"/>
                      <w:shd w:val="clear" w:color="auto" w:fill="FFFFFF"/>
                    </w:rPr>
                    <w:t xml:space="preserve"> </w:t>
                  </w:r>
                </w:p>
                <w:p w14:paraId="4A202DA0" w14:textId="7C3655DB" w:rsidR="004B1DF9" w:rsidRPr="00E173D1" w:rsidRDefault="004B1DF9" w:rsidP="004B1DF9">
                  <w:pPr>
                    <w:rPr>
                      <w:rFonts w:asciiTheme="majorHAnsi" w:hAnsiTheme="majorHAnsi" w:cstheme="majorHAnsi"/>
                      <w:sz w:val="22"/>
                      <w:szCs w:val="22"/>
                    </w:rPr>
                  </w:pPr>
                  <w:r w:rsidRPr="00E173D1">
                    <w:rPr>
                      <w:rFonts w:asciiTheme="majorHAnsi" w:hAnsiTheme="majorHAnsi" w:cstheme="majorHAnsi"/>
                      <w:sz w:val="22"/>
                      <w:szCs w:val="22"/>
                    </w:rPr>
                    <w:t>Trainee: Stephanie Bernier</w:t>
                  </w:r>
                </w:p>
                <w:p w14:paraId="77B1A3E9" w14:textId="38A856F6" w:rsidR="004B1DF9" w:rsidRPr="00E173D1" w:rsidRDefault="004B1DF9" w:rsidP="004B1DF9">
                  <w:pPr>
                    <w:rPr>
                      <w:rFonts w:asciiTheme="majorHAnsi" w:hAnsiTheme="majorHAnsi" w:cstheme="majorHAnsi"/>
                      <w:sz w:val="22"/>
                      <w:szCs w:val="22"/>
                      <w:shd w:val="clear" w:color="auto" w:fill="FFFFFF"/>
                    </w:rPr>
                  </w:pPr>
                </w:p>
              </w:tc>
              <w:tc>
                <w:tcPr>
                  <w:tcW w:w="8033" w:type="dxa"/>
                  <w:gridSpan w:val="6"/>
                  <w:shd w:val="clear" w:color="auto" w:fill="FFFFFF" w:themeFill="background1"/>
                </w:tcPr>
                <w:p w14:paraId="15F2E637" w14:textId="77777777"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$6000</w:t>
                  </w:r>
                </w:p>
                <w:p w14:paraId="74EA1E3F" w14:textId="305A5EC8" w:rsidR="004B1DF9" w:rsidRPr="00E173D1" w:rsidRDefault="004B1DF9" w:rsidP="004B1DF9">
                  <w:pPr>
                    <w:rPr>
                      <w:rFonts w:asciiTheme="majorHAnsi" w:hAnsiTheme="majorHAnsi" w:cstheme="majorHAnsi"/>
                      <w:color w:val="000000"/>
                      <w:sz w:val="22"/>
                      <w:szCs w:val="22"/>
                    </w:rPr>
                  </w:pPr>
                </w:p>
              </w:tc>
            </w:tr>
            <w:tr w:rsidR="002D41CC" w:rsidRPr="00E173D1" w14:paraId="27627FC4" w14:textId="77777777" w:rsidTr="00D01CF2">
              <w:trPr>
                <w:gridAfter w:val="15"/>
                <w:wAfter w:w="13944" w:type="dxa"/>
                <w:trHeight w:val="244"/>
              </w:trPr>
              <w:tc>
                <w:tcPr>
                  <w:tcW w:w="2038" w:type="dxa"/>
                  <w:shd w:val="clear" w:color="auto" w:fill="FFFFFF" w:themeFill="background1"/>
                </w:tcPr>
                <w:p w14:paraId="11400D8E" w14:textId="0983CAD3"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May 2020-Apr 2022</w:t>
                  </w:r>
                </w:p>
              </w:tc>
              <w:tc>
                <w:tcPr>
                  <w:tcW w:w="7372" w:type="dxa"/>
                  <w:gridSpan w:val="4"/>
                  <w:shd w:val="clear" w:color="auto" w:fill="FFFFFF" w:themeFill="background1"/>
                </w:tcPr>
                <w:p w14:paraId="2EB6576F" w14:textId="25C2A953" w:rsidR="004B1DF9" w:rsidRPr="00E173D1" w:rsidRDefault="004B1DF9" w:rsidP="004B1DF9">
                  <w:pPr>
                    <w:rPr>
                      <w:rFonts w:asciiTheme="majorHAnsi" w:hAnsiTheme="majorHAnsi" w:cstheme="majorHAnsi"/>
                      <w:sz w:val="22"/>
                      <w:szCs w:val="22"/>
                      <w:shd w:val="clear" w:color="auto" w:fill="FFFFFF"/>
                    </w:rPr>
                  </w:pPr>
                  <w:r w:rsidRPr="00E173D1">
                    <w:rPr>
                      <w:rFonts w:asciiTheme="majorHAnsi" w:hAnsiTheme="majorHAnsi" w:cstheme="majorHAnsi"/>
                      <w:sz w:val="22"/>
                      <w:szCs w:val="22"/>
                      <w:shd w:val="clear" w:color="auto" w:fill="FFFFFF"/>
                    </w:rPr>
                    <w:t>Alberta Children’s Hospital Research Institute STEP research allowance, University of Calgary</w:t>
                  </w:r>
                  <w:r w:rsidR="002D41CC">
                    <w:rPr>
                      <w:rFonts w:asciiTheme="majorHAnsi" w:hAnsiTheme="majorHAnsi" w:cstheme="majorHAnsi"/>
                      <w:sz w:val="22"/>
                      <w:szCs w:val="22"/>
                      <w:shd w:val="clear" w:color="auto" w:fill="FFFFFF"/>
                    </w:rPr>
                    <w:t xml:space="preserve"> </w:t>
                  </w:r>
                </w:p>
                <w:p w14:paraId="62066E48" w14:textId="53473B5D" w:rsidR="004B1DF9" w:rsidRPr="00E173D1" w:rsidRDefault="004B1DF9" w:rsidP="004B1DF9">
                  <w:pPr>
                    <w:rPr>
                      <w:rFonts w:asciiTheme="majorHAnsi" w:hAnsiTheme="majorHAnsi" w:cstheme="majorHAnsi"/>
                      <w:sz w:val="22"/>
                      <w:szCs w:val="22"/>
                    </w:rPr>
                  </w:pPr>
                  <w:r w:rsidRPr="00E173D1">
                    <w:rPr>
                      <w:rFonts w:asciiTheme="majorHAnsi" w:hAnsiTheme="majorHAnsi" w:cstheme="majorHAnsi"/>
                      <w:sz w:val="22"/>
                      <w:szCs w:val="22"/>
                      <w:shd w:val="clear" w:color="auto" w:fill="FFFFFF"/>
                    </w:rPr>
                    <w:t xml:space="preserve"> </w:t>
                  </w:r>
                  <w:r w:rsidRPr="00E173D1">
                    <w:rPr>
                      <w:rFonts w:asciiTheme="majorHAnsi" w:hAnsiTheme="majorHAnsi" w:cstheme="majorHAnsi"/>
                      <w:sz w:val="22"/>
                      <w:szCs w:val="22"/>
                    </w:rPr>
                    <w:t>Trainee: Gillian England-Mason</w:t>
                  </w:r>
                </w:p>
                <w:p w14:paraId="6154B3D6" w14:textId="77777777" w:rsidR="004B1DF9" w:rsidRPr="00E173D1" w:rsidRDefault="004B1DF9" w:rsidP="004B1DF9">
                  <w:pPr>
                    <w:rPr>
                      <w:rFonts w:asciiTheme="majorHAnsi" w:hAnsiTheme="majorHAnsi" w:cstheme="majorHAnsi"/>
                      <w:sz w:val="22"/>
                      <w:szCs w:val="22"/>
                    </w:rPr>
                  </w:pPr>
                </w:p>
              </w:tc>
              <w:tc>
                <w:tcPr>
                  <w:tcW w:w="8033" w:type="dxa"/>
                  <w:gridSpan w:val="6"/>
                  <w:shd w:val="clear" w:color="auto" w:fill="FFFFFF" w:themeFill="background1"/>
                </w:tcPr>
                <w:p w14:paraId="0983FBE0" w14:textId="2C9B438C"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$5000</w:t>
                  </w:r>
                </w:p>
              </w:tc>
            </w:tr>
            <w:tr w:rsidR="002D41CC" w:rsidRPr="00E173D1" w14:paraId="1DDF7178" w14:textId="77777777" w:rsidTr="00D01CF2">
              <w:trPr>
                <w:gridAfter w:val="15"/>
                <w:wAfter w:w="13944" w:type="dxa"/>
                <w:trHeight w:val="244"/>
              </w:trPr>
              <w:tc>
                <w:tcPr>
                  <w:tcW w:w="2038" w:type="dxa"/>
                  <w:shd w:val="clear" w:color="auto" w:fill="FFFFFF" w:themeFill="background1"/>
                </w:tcPr>
                <w:p w14:paraId="6E5329F6" w14:textId="038D96C9"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Mar 2020-Feb 2023</w:t>
                  </w:r>
                </w:p>
              </w:tc>
              <w:tc>
                <w:tcPr>
                  <w:tcW w:w="7372" w:type="dxa"/>
                  <w:gridSpan w:val="4"/>
                  <w:shd w:val="clear" w:color="auto" w:fill="FFFFFF" w:themeFill="background1"/>
                </w:tcPr>
                <w:p w14:paraId="3ADB9CCD" w14:textId="5896DA74" w:rsidR="004B1DF9" w:rsidRPr="00E173D1" w:rsidRDefault="004B1DF9" w:rsidP="004B1DF9">
                  <w:pPr>
                    <w:rPr>
                      <w:rFonts w:asciiTheme="majorHAnsi" w:hAnsiTheme="majorHAnsi" w:cstheme="majorHAnsi"/>
                      <w:sz w:val="22"/>
                      <w:szCs w:val="22"/>
                    </w:rPr>
                  </w:pPr>
                  <w:r w:rsidRPr="00E173D1">
                    <w:rPr>
                      <w:rFonts w:asciiTheme="majorHAnsi" w:hAnsiTheme="majorHAnsi" w:cstheme="majorHAnsi"/>
                      <w:sz w:val="22"/>
                      <w:szCs w:val="22"/>
                    </w:rPr>
                    <w:t>Alberta Innovates Postgraduate Fellowship in Health Innovation</w:t>
                  </w:r>
                  <w:r w:rsidR="002D41CC">
                    <w:rPr>
                      <w:rFonts w:asciiTheme="majorHAnsi" w:hAnsiTheme="majorHAnsi" w:cstheme="majorHAnsi"/>
                      <w:sz w:val="22"/>
                      <w:szCs w:val="22"/>
                    </w:rPr>
                    <w:t xml:space="preserve"> </w:t>
                  </w:r>
                </w:p>
                <w:p w14:paraId="45F5895A" w14:textId="77777777" w:rsidR="004B1DF9" w:rsidRPr="00E173D1" w:rsidRDefault="004B1DF9" w:rsidP="004B1DF9">
                  <w:pPr>
                    <w:rPr>
                      <w:rFonts w:asciiTheme="majorHAnsi" w:hAnsiTheme="majorHAnsi" w:cstheme="majorHAnsi"/>
                      <w:sz w:val="22"/>
                      <w:szCs w:val="22"/>
                    </w:rPr>
                  </w:pPr>
                  <w:r w:rsidRPr="00E173D1">
                    <w:rPr>
                      <w:rFonts w:asciiTheme="majorHAnsi" w:hAnsiTheme="majorHAnsi" w:cstheme="majorHAnsi"/>
                      <w:sz w:val="22"/>
                      <w:szCs w:val="22"/>
                    </w:rPr>
                    <w:t>Trainee: Gillian England-Mason</w:t>
                  </w:r>
                </w:p>
                <w:p w14:paraId="077DA188" w14:textId="4FF35AF7" w:rsidR="004B1DF9" w:rsidRPr="00E173D1" w:rsidRDefault="004B1DF9" w:rsidP="004B1DF9">
                  <w:pPr>
                    <w:rPr>
                      <w:rFonts w:asciiTheme="majorHAnsi" w:hAnsiTheme="majorHAnsi" w:cstheme="majorHAnsi"/>
                      <w:sz w:val="22"/>
                      <w:szCs w:val="22"/>
                    </w:rPr>
                  </w:pPr>
                </w:p>
              </w:tc>
              <w:tc>
                <w:tcPr>
                  <w:tcW w:w="8033" w:type="dxa"/>
                  <w:gridSpan w:val="6"/>
                  <w:shd w:val="clear" w:color="auto" w:fill="FFFFFF" w:themeFill="background1"/>
                </w:tcPr>
                <w:p w14:paraId="251FFB97" w14:textId="77777777"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$165,000</w:t>
                  </w:r>
                </w:p>
                <w:p w14:paraId="79AA85E4" w14:textId="61055879" w:rsidR="004B1DF9" w:rsidRPr="00E173D1" w:rsidRDefault="004B1DF9" w:rsidP="004B1DF9">
                  <w:pPr>
                    <w:rPr>
                      <w:rFonts w:asciiTheme="majorHAnsi" w:hAnsiTheme="majorHAnsi" w:cstheme="majorHAnsi"/>
                      <w:color w:val="000000"/>
                      <w:sz w:val="22"/>
                      <w:szCs w:val="22"/>
                    </w:rPr>
                  </w:pPr>
                </w:p>
              </w:tc>
            </w:tr>
            <w:tr w:rsidR="002D41CC" w:rsidRPr="00E173D1" w14:paraId="16C34F9A" w14:textId="77777777" w:rsidTr="00D01CF2">
              <w:trPr>
                <w:gridAfter w:val="15"/>
                <w:wAfter w:w="13944" w:type="dxa"/>
                <w:trHeight w:val="244"/>
              </w:trPr>
              <w:tc>
                <w:tcPr>
                  <w:tcW w:w="2038" w:type="dxa"/>
                  <w:shd w:val="clear" w:color="auto" w:fill="FFFFFF" w:themeFill="background1"/>
                </w:tcPr>
                <w:p w14:paraId="2CF45D7C" w14:textId="7010F067"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Mar 2020-Feb 2021</w:t>
                  </w:r>
                </w:p>
              </w:tc>
              <w:tc>
                <w:tcPr>
                  <w:tcW w:w="7372" w:type="dxa"/>
                  <w:gridSpan w:val="4"/>
                  <w:shd w:val="clear" w:color="auto" w:fill="FFFFFF" w:themeFill="background1"/>
                </w:tcPr>
                <w:p w14:paraId="5C903169" w14:textId="13013A82" w:rsidR="004B1DF9" w:rsidRPr="00E173D1" w:rsidRDefault="004B1DF9" w:rsidP="004B1DF9">
                  <w:pPr>
                    <w:rPr>
                      <w:rFonts w:asciiTheme="majorHAnsi" w:hAnsiTheme="majorHAnsi" w:cstheme="majorHAnsi"/>
                      <w:sz w:val="22"/>
                      <w:szCs w:val="22"/>
                    </w:rPr>
                  </w:pPr>
                  <w:r w:rsidRPr="00E173D1">
                    <w:rPr>
                      <w:rFonts w:asciiTheme="majorHAnsi" w:hAnsiTheme="majorHAnsi" w:cstheme="majorHAnsi"/>
                      <w:sz w:val="22"/>
                      <w:szCs w:val="22"/>
                    </w:rPr>
                    <w:t>Cumming School of Medicine Postdoctoral Scholarship (declined), University of Calgary</w:t>
                  </w:r>
                </w:p>
                <w:p w14:paraId="22C47186" w14:textId="77777777" w:rsidR="004B1DF9" w:rsidRPr="00E173D1" w:rsidRDefault="004B1DF9" w:rsidP="004B1DF9">
                  <w:pPr>
                    <w:rPr>
                      <w:rFonts w:asciiTheme="majorHAnsi" w:hAnsiTheme="majorHAnsi" w:cstheme="majorHAnsi"/>
                      <w:sz w:val="22"/>
                      <w:szCs w:val="22"/>
                    </w:rPr>
                  </w:pPr>
                  <w:r w:rsidRPr="00E173D1">
                    <w:rPr>
                      <w:rFonts w:asciiTheme="majorHAnsi" w:hAnsiTheme="majorHAnsi" w:cstheme="majorHAnsi"/>
                      <w:sz w:val="22"/>
                      <w:szCs w:val="22"/>
                    </w:rPr>
                    <w:t>Trainee: Gillian England-Mason</w:t>
                  </w:r>
                </w:p>
                <w:p w14:paraId="35B330B2" w14:textId="01420396" w:rsidR="004B1DF9" w:rsidRPr="00E173D1" w:rsidRDefault="004B1DF9" w:rsidP="004B1DF9">
                  <w:pPr>
                    <w:rPr>
                      <w:rFonts w:asciiTheme="majorHAnsi" w:hAnsiTheme="majorHAnsi" w:cstheme="majorHAnsi"/>
                      <w:sz w:val="22"/>
                      <w:szCs w:val="22"/>
                    </w:rPr>
                  </w:pPr>
                </w:p>
              </w:tc>
              <w:tc>
                <w:tcPr>
                  <w:tcW w:w="8033" w:type="dxa"/>
                  <w:gridSpan w:val="6"/>
                  <w:shd w:val="clear" w:color="auto" w:fill="FFFFFF" w:themeFill="background1"/>
                </w:tcPr>
                <w:p w14:paraId="0F60CE43" w14:textId="769F411D"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$12,500</w:t>
                  </w:r>
                </w:p>
                <w:p w14:paraId="1F00EAF2" w14:textId="77777777" w:rsidR="004B1DF9" w:rsidRPr="00E173D1" w:rsidRDefault="004B1DF9" w:rsidP="004B1DF9">
                  <w:pPr>
                    <w:rPr>
                      <w:rFonts w:asciiTheme="majorHAnsi" w:hAnsiTheme="majorHAnsi" w:cstheme="majorHAnsi"/>
                      <w:color w:val="000000"/>
                      <w:sz w:val="22"/>
                      <w:szCs w:val="22"/>
                    </w:rPr>
                  </w:pPr>
                </w:p>
                <w:p w14:paraId="365FDD8E" w14:textId="14BC1AE7" w:rsidR="004B1DF9" w:rsidRPr="00E173D1" w:rsidRDefault="004B1DF9" w:rsidP="004B1DF9">
                  <w:pPr>
                    <w:rPr>
                      <w:rFonts w:asciiTheme="majorHAnsi" w:hAnsiTheme="majorHAnsi" w:cstheme="majorHAnsi"/>
                      <w:color w:val="000000"/>
                      <w:sz w:val="22"/>
                      <w:szCs w:val="22"/>
                    </w:rPr>
                  </w:pPr>
                </w:p>
              </w:tc>
            </w:tr>
            <w:tr w:rsidR="002D41CC" w:rsidRPr="00E173D1" w14:paraId="408FA081" w14:textId="77777777" w:rsidTr="00D01CF2">
              <w:trPr>
                <w:gridAfter w:val="15"/>
                <w:wAfter w:w="13944" w:type="dxa"/>
                <w:trHeight w:val="244"/>
              </w:trPr>
              <w:tc>
                <w:tcPr>
                  <w:tcW w:w="2038" w:type="dxa"/>
                  <w:shd w:val="clear" w:color="auto" w:fill="FFFFFF" w:themeFill="background1"/>
                </w:tcPr>
                <w:p w14:paraId="4FB22F02" w14:textId="0F0B56C6"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Mar 2020-Feb 2022</w:t>
                  </w:r>
                </w:p>
              </w:tc>
              <w:tc>
                <w:tcPr>
                  <w:tcW w:w="7372" w:type="dxa"/>
                  <w:gridSpan w:val="4"/>
                  <w:shd w:val="clear" w:color="auto" w:fill="FFFFFF" w:themeFill="background1"/>
                </w:tcPr>
                <w:p w14:paraId="67D16F74" w14:textId="14C539EC" w:rsidR="004B1DF9" w:rsidRPr="00E173D1" w:rsidRDefault="004B1DF9" w:rsidP="004B1DF9">
                  <w:pPr>
                    <w:rPr>
                      <w:rFonts w:asciiTheme="majorHAnsi" w:hAnsiTheme="majorHAnsi" w:cstheme="majorHAnsi"/>
                      <w:sz w:val="22"/>
                      <w:szCs w:val="22"/>
                    </w:rPr>
                  </w:pPr>
                  <w:r w:rsidRPr="00E173D1">
                    <w:rPr>
                      <w:rFonts w:asciiTheme="majorHAnsi" w:hAnsiTheme="majorHAnsi" w:cstheme="majorHAnsi"/>
                      <w:sz w:val="22"/>
                      <w:szCs w:val="22"/>
                    </w:rPr>
                    <w:t>Alberta Children’s Hospital Research Institute  Postdoctoral Award (declined)</w:t>
                  </w:r>
                </w:p>
                <w:p w14:paraId="68AD95F2" w14:textId="77777777" w:rsidR="004B1DF9" w:rsidRPr="00E173D1" w:rsidRDefault="004B1DF9" w:rsidP="004B1DF9">
                  <w:pPr>
                    <w:rPr>
                      <w:rFonts w:asciiTheme="majorHAnsi" w:hAnsiTheme="majorHAnsi" w:cstheme="majorHAnsi"/>
                      <w:sz w:val="22"/>
                      <w:szCs w:val="22"/>
                    </w:rPr>
                  </w:pPr>
                  <w:r w:rsidRPr="00E173D1">
                    <w:rPr>
                      <w:rFonts w:asciiTheme="majorHAnsi" w:hAnsiTheme="majorHAnsi" w:cstheme="majorHAnsi"/>
                      <w:sz w:val="22"/>
                      <w:szCs w:val="22"/>
                    </w:rPr>
                    <w:t>Trainee: Gillian England-Mason</w:t>
                  </w:r>
                </w:p>
                <w:p w14:paraId="01C239B8" w14:textId="5260D4D2" w:rsidR="004B1DF9" w:rsidRPr="00E173D1" w:rsidRDefault="004B1DF9" w:rsidP="004B1DF9">
                  <w:pPr>
                    <w:rPr>
                      <w:rFonts w:asciiTheme="majorHAnsi" w:hAnsiTheme="majorHAnsi" w:cstheme="majorHAnsi"/>
                      <w:sz w:val="22"/>
                      <w:szCs w:val="22"/>
                    </w:rPr>
                  </w:pPr>
                </w:p>
              </w:tc>
              <w:tc>
                <w:tcPr>
                  <w:tcW w:w="8033" w:type="dxa"/>
                  <w:gridSpan w:val="6"/>
                  <w:shd w:val="clear" w:color="auto" w:fill="FFFFFF" w:themeFill="background1"/>
                </w:tcPr>
                <w:p w14:paraId="46E1CC88" w14:textId="77777777"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$25,000</w:t>
                  </w:r>
                </w:p>
                <w:p w14:paraId="132D0118" w14:textId="2A3B7AC6" w:rsidR="004B1DF9" w:rsidRPr="00E173D1" w:rsidRDefault="004B1DF9" w:rsidP="004B1DF9">
                  <w:pPr>
                    <w:rPr>
                      <w:rFonts w:asciiTheme="majorHAnsi" w:hAnsiTheme="majorHAnsi" w:cstheme="majorHAnsi"/>
                      <w:color w:val="000000"/>
                      <w:sz w:val="22"/>
                      <w:szCs w:val="22"/>
                    </w:rPr>
                  </w:pPr>
                </w:p>
              </w:tc>
            </w:tr>
            <w:tr w:rsidR="002D41CC" w:rsidRPr="00E173D1" w14:paraId="3A3C79D6" w14:textId="77777777" w:rsidTr="00D01CF2">
              <w:trPr>
                <w:gridAfter w:val="15"/>
                <w:wAfter w:w="13944" w:type="dxa"/>
                <w:trHeight w:val="244"/>
              </w:trPr>
              <w:tc>
                <w:tcPr>
                  <w:tcW w:w="2038" w:type="dxa"/>
                  <w:shd w:val="clear" w:color="auto" w:fill="FFFFFF" w:themeFill="background1"/>
                </w:tcPr>
                <w:p w14:paraId="5B467017" w14:textId="792B7FB2"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Apr 2020</w:t>
                  </w:r>
                </w:p>
              </w:tc>
              <w:tc>
                <w:tcPr>
                  <w:tcW w:w="7372" w:type="dxa"/>
                  <w:gridSpan w:val="4"/>
                  <w:shd w:val="clear" w:color="auto" w:fill="FFFFFF" w:themeFill="background1"/>
                </w:tcPr>
                <w:p w14:paraId="1E309646" w14:textId="3E15FD40" w:rsidR="004B1DF9" w:rsidRPr="00E173D1" w:rsidRDefault="004B1DF9" w:rsidP="004B1DF9">
                  <w:pPr>
                    <w:rPr>
                      <w:rFonts w:asciiTheme="majorHAnsi" w:hAnsiTheme="majorHAnsi" w:cstheme="majorHAnsi"/>
                      <w:sz w:val="22"/>
                      <w:szCs w:val="22"/>
                    </w:rPr>
                  </w:pPr>
                  <w:r w:rsidRPr="00E173D1">
                    <w:rPr>
                      <w:rFonts w:asciiTheme="majorHAnsi" w:hAnsiTheme="majorHAnsi" w:cstheme="majorHAnsi"/>
                      <w:sz w:val="22"/>
                      <w:szCs w:val="22"/>
                    </w:rPr>
                    <w:t>TTI Competition Award, University of Calgary</w:t>
                  </w:r>
                </w:p>
                <w:p w14:paraId="4901C72F" w14:textId="77777777" w:rsidR="004B1DF9" w:rsidRPr="00E173D1" w:rsidRDefault="004B1DF9" w:rsidP="004B1DF9">
                  <w:pPr>
                    <w:rPr>
                      <w:rFonts w:asciiTheme="majorHAnsi" w:hAnsiTheme="majorHAnsi" w:cstheme="majorHAnsi"/>
                      <w:sz w:val="22"/>
                      <w:szCs w:val="22"/>
                    </w:rPr>
                  </w:pPr>
                  <w:r w:rsidRPr="00E173D1">
                    <w:rPr>
                      <w:rFonts w:asciiTheme="majorHAnsi" w:hAnsiTheme="majorHAnsi" w:cstheme="majorHAnsi"/>
                      <w:sz w:val="22"/>
                      <w:szCs w:val="22"/>
                    </w:rPr>
                    <w:t>Trainee: Zahra Ologhi</w:t>
                  </w:r>
                </w:p>
                <w:p w14:paraId="38470650" w14:textId="1B7CCF7C" w:rsidR="004B1DF9" w:rsidRPr="00E173D1" w:rsidRDefault="004B1DF9" w:rsidP="004B1DF9">
                  <w:pPr>
                    <w:rPr>
                      <w:rFonts w:asciiTheme="majorHAnsi" w:hAnsiTheme="majorHAnsi" w:cstheme="majorHAnsi"/>
                      <w:sz w:val="22"/>
                      <w:szCs w:val="22"/>
                    </w:rPr>
                  </w:pPr>
                </w:p>
              </w:tc>
              <w:tc>
                <w:tcPr>
                  <w:tcW w:w="8033" w:type="dxa"/>
                  <w:gridSpan w:val="6"/>
                  <w:shd w:val="clear" w:color="auto" w:fill="FFFFFF" w:themeFill="background1"/>
                </w:tcPr>
                <w:p w14:paraId="36C99B46" w14:textId="77777777"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$500</w:t>
                  </w:r>
                </w:p>
                <w:p w14:paraId="17C9F804" w14:textId="449C2F26" w:rsidR="004B1DF9" w:rsidRPr="00E173D1" w:rsidRDefault="004B1DF9" w:rsidP="004B1DF9">
                  <w:pPr>
                    <w:rPr>
                      <w:rFonts w:asciiTheme="majorHAnsi" w:hAnsiTheme="majorHAnsi" w:cstheme="majorHAnsi"/>
                      <w:color w:val="000000"/>
                      <w:sz w:val="22"/>
                      <w:szCs w:val="22"/>
                    </w:rPr>
                  </w:pPr>
                </w:p>
              </w:tc>
            </w:tr>
            <w:tr w:rsidR="000D6241" w:rsidRPr="00E173D1" w14:paraId="388F509F" w14:textId="77777777" w:rsidTr="00D01CF2">
              <w:trPr>
                <w:gridAfter w:val="15"/>
                <w:wAfter w:w="13944" w:type="dxa"/>
                <w:trHeight w:val="244"/>
              </w:trPr>
              <w:tc>
                <w:tcPr>
                  <w:tcW w:w="2038" w:type="dxa"/>
                  <w:shd w:val="clear" w:color="auto" w:fill="FFFFFF" w:themeFill="background1"/>
                </w:tcPr>
                <w:p w14:paraId="767C6E4E" w14:textId="4D015109"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Feb 2020</w:t>
                  </w:r>
                </w:p>
              </w:tc>
              <w:tc>
                <w:tcPr>
                  <w:tcW w:w="7372" w:type="dxa"/>
                  <w:gridSpan w:val="4"/>
                  <w:shd w:val="clear" w:color="auto" w:fill="FFFFFF" w:themeFill="background1"/>
                </w:tcPr>
                <w:p w14:paraId="33471D3F" w14:textId="6FB5869C" w:rsidR="004B1DF9" w:rsidRPr="00E173D1" w:rsidRDefault="004B1DF9" w:rsidP="004B1DF9">
                  <w:pPr>
                    <w:rPr>
                      <w:rFonts w:asciiTheme="majorHAnsi" w:hAnsiTheme="majorHAnsi" w:cstheme="majorHAnsi"/>
                      <w:sz w:val="22"/>
                      <w:szCs w:val="22"/>
                    </w:rPr>
                  </w:pPr>
                  <w:r w:rsidRPr="00E173D1">
                    <w:rPr>
                      <w:rFonts w:asciiTheme="majorHAnsi" w:hAnsiTheme="majorHAnsi" w:cstheme="majorHAnsi"/>
                      <w:sz w:val="22"/>
                      <w:szCs w:val="22"/>
                    </w:rPr>
                    <w:t xml:space="preserve">INTR Tuition Reimbursement, University of Calgary </w:t>
                  </w:r>
                </w:p>
                <w:p w14:paraId="66A29B19" w14:textId="77777777" w:rsidR="004B1DF9" w:rsidRPr="00E173D1" w:rsidRDefault="004B1DF9" w:rsidP="004B1DF9">
                  <w:pPr>
                    <w:rPr>
                      <w:rFonts w:asciiTheme="majorHAnsi" w:hAnsiTheme="majorHAnsi" w:cstheme="majorHAnsi"/>
                      <w:sz w:val="22"/>
                      <w:szCs w:val="22"/>
                    </w:rPr>
                  </w:pPr>
                  <w:r w:rsidRPr="00E173D1">
                    <w:rPr>
                      <w:rFonts w:asciiTheme="majorHAnsi" w:hAnsiTheme="majorHAnsi" w:cstheme="majorHAnsi"/>
                      <w:sz w:val="22"/>
                      <w:szCs w:val="22"/>
                    </w:rPr>
                    <w:t>Trainee: Zahra Ologhi</w:t>
                  </w:r>
                </w:p>
                <w:p w14:paraId="1EA0ADCF" w14:textId="62DD80C9" w:rsidR="004B1DF9" w:rsidRPr="00E173D1" w:rsidRDefault="004B1DF9" w:rsidP="004B1DF9">
                  <w:pPr>
                    <w:rPr>
                      <w:rFonts w:asciiTheme="majorHAnsi" w:hAnsiTheme="majorHAnsi" w:cstheme="majorHAnsi"/>
                      <w:sz w:val="22"/>
                      <w:szCs w:val="22"/>
                    </w:rPr>
                  </w:pPr>
                </w:p>
              </w:tc>
              <w:tc>
                <w:tcPr>
                  <w:tcW w:w="8033" w:type="dxa"/>
                  <w:gridSpan w:val="6"/>
                  <w:shd w:val="clear" w:color="auto" w:fill="FFFFFF" w:themeFill="background1"/>
                </w:tcPr>
                <w:p w14:paraId="77F2653C" w14:textId="77777777"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$1231</w:t>
                  </w:r>
                </w:p>
                <w:p w14:paraId="1538A143" w14:textId="74DDB194" w:rsidR="004B1DF9" w:rsidRPr="00E173D1" w:rsidRDefault="004B1DF9" w:rsidP="004B1DF9">
                  <w:pPr>
                    <w:rPr>
                      <w:rFonts w:asciiTheme="majorHAnsi" w:hAnsiTheme="majorHAnsi" w:cstheme="majorHAnsi"/>
                      <w:color w:val="000000"/>
                      <w:sz w:val="22"/>
                      <w:szCs w:val="22"/>
                    </w:rPr>
                  </w:pPr>
                </w:p>
              </w:tc>
            </w:tr>
            <w:tr w:rsidR="000D6241" w:rsidRPr="00E173D1" w14:paraId="765BFD58" w14:textId="77777777" w:rsidTr="00D01CF2">
              <w:trPr>
                <w:gridAfter w:val="15"/>
                <w:wAfter w:w="13944" w:type="dxa"/>
                <w:trHeight w:val="244"/>
              </w:trPr>
              <w:tc>
                <w:tcPr>
                  <w:tcW w:w="2038" w:type="dxa"/>
                  <w:shd w:val="clear" w:color="auto" w:fill="FFFFFF" w:themeFill="background1"/>
                </w:tcPr>
                <w:p w14:paraId="538FC64C" w14:textId="1C476838"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Feb 2020</w:t>
                  </w:r>
                </w:p>
              </w:tc>
              <w:tc>
                <w:tcPr>
                  <w:tcW w:w="7372" w:type="dxa"/>
                  <w:gridSpan w:val="4"/>
                  <w:shd w:val="clear" w:color="auto" w:fill="FFFFFF" w:themeFill="background1"/>
                </w:tcPr>
                <w:p w14:paraId="5E8C7270" w14:textId="77777777" w:rsidR="004B1DF9" w:rsidRDefault="004B1DF9" w:rsidP="004B1DF9">
                  <w:pPr>
                    <w:rPr>
                      <w:rFonts w:asciiTheme="majorHAnsi" w:hAnsiTheme="majorHAnsi" w:cstheme="majorHAnsi"/>
                      <w:sz w:val="22"/>
                      <w:szCs w:val="22"/>
                    </w:rPr>
                  </w:pPr>
                  <w:r w:rsidRPr="00E173D1">
                    <w:rPr>
                      <w:rFonts w:asciiTheme="majorHAnsi" w:hAnsiTheme="majorHAnsi" w:cstheme="majorHAnsi"/>
                      <w:sz w:val="22"/>
                      <w:szCs w:val="22"/>
                    </w:rPr>
                    <w:t>Faculty of Graduate Studies Internship-Transformation Talent, University of Calgary</w:t>
                  </w:r>
                </w:p>
                <w:p w14:paraId="4D0F1511" w14:textId="77777777" w:rsidR="00E214EE" w:rsidRPr="00E173D1" w:rsidRDefault="00E214EE" w:rsidP="00E214EE">
                  <w:pPr>
                    <w:rPr>
                      <w:rFonts w:asciiTheme="majorHAnsi" w:hAnsiTheme="majorHAnsi" w:cstheme="majorHAnsi"/>
                      <w:sz w:val="22"/>
                      <w:szCs w:val="22"/>
                    </w:rPr>
                  </w:pPr>
                  <w:r w:rsidRPr="00E173D1">
                    <w:rPr>
                      <w:rFonts w:asciiTheme="majorHAnsi" w:hAnsiTheme="majorHAnsi" w:cstheme="majorHAnsi"/>
                      <w:sz w:val="22"/>
                      <w:szCs w:val="22"/>
                    </w:rPr>
                    <w:t>Trainee: Zahra Ologhi</w:t>
                  </w:r>
                </w:p>
                <w:p w14:paraId="4DB737A9" w14:textId="387CEC6D" w:rsidR="00E214EE" w:rsidRPr="00E173D1" w:rsidRDefault="00E214EE" w:rsidP="004B1DF9">
                  <w:pPr>
                    <w:rPr>
                      <w:rFonts w:asciiTheme="majorHAnsi" w:hAnsiTheme="majorHAnsi" w:cstheme="majorHAnsi"/>
                      <w:sz w:val="22"/>
                      <w:szCs w:val="22"/>
                    </w:rPr>
                  </w:pPr>
                </w:p>
              </w:tc>
              <w:tc>
                <w:tcPr>
                  <w:tcW w:w="8033" w:type="dxa"/>
                  <w:gridSpan w:val="6"/>
                  <w:shd w:val="clear" w:color="auto" w:fill="FFFFFF" w:themeFill="background1"/>
                </w:tcPr>
                <w:p w14:paraId="08DF375F" w14:textId="30113C94"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$1800</w:t>
                  </w:r>
                </w:p>
              </w:tc>
            </w:tr>
            <w:tr w:rsidR="000D6241" w:rsidRPr="00E173D1" w14:paraId="17BD7B4A" w14:textId="77777777" w:rsidTr="00D01CF2">
              <w:trPr>
                <w:gridAfter w:val="15"/>
                <w:wAfter w:w="13944" w:type="dxa"/>
                <w:trHeight w:val="244"/>
              </w:trPr>
              <w:tc>
                <w:tcPr>
                  <w:tcW w:w="2038" w:type="dxa"/>
                  <w:shd w:val="clear" w:color="auto" w:fill="FFFFFF" w:themeFill="background1"/>
                </w:tcPr>
                <w:p w14:paraId="3D27F2C3" w14:textId="53E22047"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Feb 2020- Jan 2021</w:t>
                  </w:r>
                </w:p>
              </w:tc>
              <w:tc>
                <w:tcPr>
                  <w:tcW w:w="7372" w:type="dxa"/>
                  <w:gridSpan w:val="4"/>
                  <w:shd w:val="clear" w:color="auto" w:fill="FFFFFF" w:themeFill="background1"/>
                </w:tcPr>
                <w:p w14:paraId="67B1DD6D" w14:textId="5661BAA7" w:rsidR="004B1DF9" w:rsidRPr="00E173D1" w:rsidRDefault="004B1DF9" w:rsidP="004B1DF9">
                  <w:pPr>
                    <w:rPr>
                      <w:rFonts w:asciiTheme="majorHAnsi" w:hAnsiTheme="majorHAnsi" w:cstheme="majorHAnsi"/>
                      <w:sz w:val="22"/>
                      <w:szCs w:val="22"/>
                    </w:rPr>
                  </w:pPr>
                  <w:r w:rsidRPr="00E173D1">
                    <w:rPr>
                      <w:rFonts w:asciiTheme="majorHAnsi" w:hAnsiTheme="majorHAnsi" w:cstheme="majorHAnsi"/>
                      <w:sz w:val="22"/>
                      <w:szCs w:val="22"/>
                    </w:rPr>
                    <w:t>Owerko Centre Trainee Development Award, University of Calgary</w:t>
                  </w:r>
                </w:p>
                <w:p w14:paraId="6889A676" w14:textId="77777777" w:rsidR="004B1DF9" w:rsidRPr="00E173D1" w:rsidRDefault="004B1DF9" w:rsidP="004B1DF9">
                  <w:pPr>
                    <w:rPr>
                      <w:rFonts w:asciiTheme="majorHAnsi" w:hAnsiTheme="majorHAnsi" w:cstheme="majorHAnsi"/>
                      <w:sz w:val="22"/>
                      <w:szCs w:val="22"/>
                    </w:rPr>
                  </w:pPr>
                  <w:r w:rsidRPr="00E173D1">
                    <w:rPr>
                      <w:rFonts w:asciiTheme="majorHAnsi" w:hAnsiTheme="majorHAnsi" w:cstheme="majorHAnsi"/>
                      <w:sz w:val="22"/>
                      <w:szCs w:val="22"/>
                    </w:rPr>
                    <w:t>Trainee: Gillian England-Mason</w:t>
                  </w:r>
                </w:p>
                <w:p w14:paraId="4098F8B5" w14:textId="6C753652" w:rsidR="004B1DF9" w:rsidRPr="00E173D1" w:rsidRDefault="004B1DF9" w:rsidP="004B1DF9">
                  <w:pPr>
                    <w:rPr>
                      <w:rFonts w:asciiTheme="majorHAnsi" w:hAnsiTheme="majorHAnsi" w:cstheme="majorHAnsi"/>
                      <w:sz w:val="22"/>
                      <w:szCs w:val="22"/>
                    </w:rPr>
                  </w:pPr>
                </w:p>
              </w:tc>
              <w:tc>
                <w:tcPr>
                  <w:tcW w:w="8033" w:type="dxa"/>
                  <w:gridSpan w:val="6"/>
                  <w:shd w:val="clear" w:color="auto" w:fill="FFFFFF" w:themeFill="background1"/>
                </w:tcPr>
                <w:p w14:paraId="478A17BD" w14:textId="187570CD"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$5,000</w:t>
                  </w:r>
                </w:p>
              </w:tc>
            </w:tr>
            <w:tr w:rsidR="000D6241" w:rsidRPr="00E173D1" w14:paraId="65D9F747" w14:textId="77777777" w:rsidTr="00D01CF2">
              <w:trPr>
                <w:gridAfter w:val="15"/>
                <w:wAfter w:w="13944" w:type="dxa"/>
                <w:trHeight w:val="244"/>
              </w:trPr>
              <w:tc>
                <w:tcPr>
                  <w:tcW w:w="2038" w:type="dxa"/>
                  <w:shd w:val="clear" w:color="auto" w:fill="FFFFFF" w:themeFill="background1"/>
                </w:tcPr>
                <w:p w14:paraId="1BCF5BC1" w14:textId="6672D36B"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Jan 2019 – Dec 2022</w:t>
                  </w:r>
                </w:p>
              </w:tc>
              <w:tc>
                <w:tcPr>
                  <w:tcW w:w="7372" w:type="dxa"/>
                  <w:gridSpan w:val="4"/>
                  <w:shd w:val="clear" w:color="auto" w:fill="FFFFFF" w:themeFill="background1"/>
                </w:tcPr>
                <w:p w14:paraId="257AD89E" w14:textId="77777777" w:rsidR="004B1DF9" w:rsidRPr="00E173D1" w:rsidRDefault="004B1DF9" w:rsidP="004B1DF9">
                  <w:pPr>
                    <w:rPr>
                      <w:rFonts w:asciiTheme="majorHAnsi" w:hAnsiTheme="majorHAnsi" w:cstheme="majorHAnsi"/>
                      <w:sz w:val="22"/>
                      <w:szCs w:val="22"/>
                    </w:rPr>
                  </w:pPr>
                  <w:r w:rsidRPr="00E173D1">
                    <w:rPr>
                      <w:rFonts w:asciiTheme="majorHAnsi" w:hAnsiTheme="majorHAnsi" w:cstheme="majorHAnsi"/>
                      <w:sz w:val="22"/>
                      <w:szCs w:val="22"/>
                    </w:rPr>
                    <w:t>Alberta Innovates Postgraduate Fellowship</w:t>
                  </w:r>
                </w:p>
                <w:p w14:paraId="67FBAC60" w14:textId="77777777" w:rsidR="004B1DF9" w:rsidRPr="00E173D1" w:rsidRDefault="004B1DF9" w:rsidP="004B1DF9">
                  <w:pPr>
                    <w:rPr>
                      <w:rFonts w:asciiTheme="majorHAnsi" w:hAnsiTheme="majorHAnsi" w:cstheme="majorHAnsi"/>
                      <w:sz w:val="22"/>
                      <w:szCs w:val="22"/>
                    </w:rPr>
                  </w:pPr>
                  <w:r w:rsidRPr="00E173D1">
                    <w:rPr>
                      <w:rFonts w:asciiTheme="majorHAnsi" w:hAnsiTheme="majorHAnsi" w:cstheme="majorHAnsi"/>
                      <w:sz w:val="22"/>
                      <w:szCs w:val="22"/>
                    </w:rPr>
                    <w:t>Trainee: Kharah Ross</w:t>
                  </w:r>
                </w:p>
                <w:p w14:paraId="7CFFC2AB" w14:textId="74D4DEA4" w:rsidR="004B1DF9" w:rsidRPr="00E173D1" w:rsidRDefault="004B1DF9" w:rsidP="004B1DF9">
                  <w:pPr>
                    <w:rPr>
                      <w:rFonts w:asciiTheme="majorHAnsi" w:hAnsiTheme="majorHAnsi" w:cstheme="majorHAnsi"/>
                      <w:sz w:val="22"/>
                      <w:szCs w:val="22"/>
                    </w:rPr>
                  </w:pPr>
                </w:p>
              </w:tc>
              <w:tc>
                <w:tcPr>
                  <w:tcW w:w="8033" w:type="dxa"/>
                  <w:gridSpan w:val="6"/>
                  <w:shd w:val="clear" w:color="auto" w:fill="FFFFFF" w:themeFill="background1"/>
                </w:tcPr>
                <w:p w14:paraId="7ADC05DD" w14:textId="1AB4CF21"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$165,000</w:t>
                  </w:r>
                </w:p>
              </w:tc>
            </w:tr>
            <w:tr w:rsidR="000D6241" w:rsidRPr="00E173D1" w14:paraId="7AF0C440" w14:textId="77777777" w:rsidTr="00D01CF2">
              <w:trPr>
                <w:gridAfter w:val="15"/>
                <w:wAfter w:w="13944" w:type="dxa"/>
                <w:trHeight w:val="244"/>
              </w:trPr>
              <w:tc>
                <w:tcPr>
                  <w:tcW w:w="2038" w:type="dxa"/>
                  <w:shd w:val="clear" w:color="auto" w:fill="FFFFFF" w:themeFill="background1"/>
                </w:tcPr>
                <w:p w14:paraId="0DF046D8" w14:textId="3A123E38"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Sep 2018 – Apr 2020</w:t>
                  </w:r>
                </w:p>
              </w:tc>
              <w:tc>
                <w:tcPr>
                  <w:tcW w:w="7372" w:type="dxa"/>
                  <w:gridSpan w:val="4"/>
                  <w:shd w:val="clear" w:color="auto" w:fill="FFFFFF" w:themeFill="background1"/>
                </w:tcPr>
                <w:p w14:paraId="01A5B248" w14:textId="77777777"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Alberta Children’s Hospital Research Institute Neurodevelopment</w:t>
                  </w:r>
                </w:p>
                <w:p w14:paraId="4CB51E57" w14:textId="4E6CC898"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Disorders Fellowship, University of Calgary</w:t>
                  </w:r>
                </w:p>
                <w:p w14:paraId="5B59D38F" w14:textId="4A98CF79"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Trainee: Gillian England-Mason</w:t>
                  </w:r>
                </w:p>
                <w:p w14:paraId="55DA9440" w14:textId="77777777" w:rsidR="004B1DF9" w:rsidRPr="00E173D1" w:rsidRDefault="004B1DF9" w:rsidP="004B1DF9">
                  <w:pPr>
                    <w:rPr>
                      <w:rFonts w:asciiTheme="majorHAnsi" w:hAnsiTheme="majorHAnsi" w:cstheme="majorHAnsi"/>
                      <w:sz w:val="22"/>
                      <w:szCs w:val="22"/>
                    </w:rPr>
                  </w:pPr>
                </w:p>
              </w:tc>
              <w:tc>
                <w:tcPr>
                  <w:tcW w:w="8033" w:type="dxa"/>
                  <w:gridSpan w:val="6"/>
                  <w:shd w:val="clear" w:color="auto" w:fill="FFFFFF" w:themeFill="background1"/>
                </w:tcPr>
                <w:p w14:paraId="3D76358A" w14:textId="59D110BB"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$70,000</w:t>
                  </w:r>
                </w:p>
              </w:tc>
            </w:tr>
            <w:tr w:rsidR="000D6241" w:rsidRPr="00E173D1" w14:paraId="4BAC266C" w14:textId="77777777" w:rsidTr="00D01CF2">
              <w:trPr>
                <w:gridAfter w:val="15"/>
                <w:wAfter w:w="13944" w:type="dxa"/>
                <w:trHeight w:val="244"/>
              </w:trPr>
              <w:tc>
                <w:tcPr>
                  <w:tcW w:w="2038" w:type="dxa"/>
                  <w:shd w:val="clear" w:color="auto" w:fill="FFFFFF" w:themeFill="background1"/>
                </w:tcPr>
                <w:p w14:paraId="01F16943" w14:textId="1124D483"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Sep 2018-Dec 2018</w:t>
                  </w:r>
                </w:p>
              </w:tc>
              <w:tc>
                <w:tcPr>
                  <w:tcW w:w="7372" w:type="dxa"/>
                  <w:gridSpan w:val="4"/>
                  <w:shd w:val="clear" w:color="auto" w:fill="FFFFFF" w:themeFill="background1"/>
                </w:tcPr>
                <w:p w14:paraId="65A1C826" w14:textId="0B2A00B7"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 xml:space="preserve">Tom Feasby Graduate Award in Global Health, University of Calgary </w:t>
                  </w:r>
                  <w:r w:rsidR="002D41CC">
                    <w:rPr>
                      <w:rFonts w:asciiTheme="majorHAnsi" w:hAnsiTheme="majorHAnsi" w:cstheme="majorHAnsi"/>
                      <w:color w:val="000000"/>
                      <w:sz w:val="22"/>
                      <w:szCs w:val="22"/>
                    </w:rPr>
                    <w:t>($22000)</w:t>
                  </w:r>
                  <w:r w:rsidRPr="00E173D1">
                    <w:rPr>
                      <w:rFonts w:asciiTheme="majorHAnsi" w:hAnsiTheme="majorHAnsi" w:cstheme="majorHAnsi"/>
                      <w:color w:val="000000"/>
                      <w:sz w:val="22"/>
                      <w:szCs w:val="22"/>
                    </w:rPr>
                    <w:t xml:space="preserve">                                                       </w:t>
                  </w:r>
                </w:p>
                <w:p w14:paraId="499A7AB4" w14:textId="3E5851AD"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Trainee: Eveline Konje</w:t>
                  </w:r>
                </w:p>
                <w:p w14:paraId="255FD99A" w14:textId="77777777" w:rsidR="004B1DF9" w:rsidRPr="00E173D1" w:rsidRDefault="004B1DF9" w:rsidP="004B1DF9">
                  <w:pPr>
                    <w:rPr>
                      <w:rFonts w:asciiTheme="majorHAnsi" w:hAnsiTheme="majorHAnsi" w:cstheme="majorHAnsi"/>
                      <w:sz w:val="22"/>
                      <w:szCs w:val="22"/>
                    </w:rPr>
                  </w:pPr>
                </w:p>
              </w:tc>
              <w:tc>
                <w:tcPr>
                  <w:tcW w:w="8033" w:type="dxa"/>
                  <w:gridSpan w:val="6"/>
                  <w:shd w:val="clear" w:color="auto" w:fill="FFFFFF" w:themeFill="background1"/>
                </w:tcPr>
                <w:p w14:paraId="692BAD81" w14:textId="2A1785BD"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$22,000</w:t>
                  </w:r>
                </w:p>
              </w:tc>
            </w:tr>
            <w:tr w:rsidR="000D6241" w:rsidRPr="00E173D1" w14:paraId="367FC5D5" w14:textId="77777777" w:rsidTr="00D01CF2">
              <w:trPr>
                <w:gridAfter w:val="15"/>
                <w:wAfter w:w="13944" w:type="dxa"/>
                <w:trHeight w:val="244"/>
              </w:trPr>
              <w:tc>
                <w:tcPr>
                  <w:tcW w:w="2038" w:type="dxa"/>
                  <w:shd w:val="clear" w:color="auto" w:fill="FFFFFF" w:themeFill="background1"/>
                </w:tcPr>
                <w:p w14:paraId="05046D3D" w14:textId="667D59B5"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Jun 2018</w:t>
                  </w:r>
                </w:p>
              </w:tc>
              <w:tc>
                <w:tcPr>
                  <w:tcW w:w="7372" w:type="dxa"/>
                  <w:gridSpan w:val="4"/>
                  <w:shd w:val="clear" w:color="auto" w:fill="FFFFFF" w:themeFill="background1"/>
                </w:tcPr>
                <w:p w14:paraId="670BF4C9" w14:textId="77777777" w:rsidR="004B1DF9" w:rsidRPr="00E173D1" w:rsidRDefault="004B1DF9" w:rsidP="004B1DF9">
                  <w:pPr>
                    <w:rPr>
                      <w:rFonts w:asciiTheme="majorHAnsi" w:hAnsiTheme="majorHAnsi" w:cstheme="majorHAnsi"/>
                      <w:sz w:val="22"/>
                      <w:szCs w:val="22"/>
                    </w:rPr>
                  </w:pPr>
                  <w:r w:rsidRPr="00E173D1">
                    <w:rPr>
                      <w:rFonts w:asciiTheme="majorHAnsi" w:hAnsiTheme="majorHAnsi" w:cstheme="majorHAnsi"/>
                      <w:sz w:val="22"/>
                      <w:szCs w:val="22"/>
                    </w:rPr>
                    <w:t>2018 ISES-ISEE Travel Award</w:t>
                  </w:r>
                </w:p>
                <w:p w14:paraId="50BABA28" w14:textId="77777777" w:rsidR="004B1DF9" w:rsidRPr="00E173D1" w:rsidRDefault="004B1DF9" w:rsidP="004B1DF9">
                  <w:pPr>
                    <w:rPr>
                      <w:rFonts w:asciiTheme="majorHAnsi" w:hAnsiTheme="majorHAnsi" w:cstheme="majorHAnsi"/>
                      <w:sz w:val="22"/>
                      <w:szCs w:val="22"/>
                    </w:rPr>
                  </w:pPr>
                  <w:r w:rsidRPr="00E173D1">
                    <w:rPr>
                      <w:rFonts w:asciiTheme="majorHAnsi" w:hAnsiTheme="majorHAnsi" w:cstheme="majorHAnsi"/>
                      <w:sz w:val="22"/>
                      <w:szCs w:val="22"/>
                    </w:rPr>
                    <w:t>Trainee: Elias Nyanza</w:t>
                  </w:r>
                </w:p>
                <w:p w14:paraId="15DF8279" w14:textId="67F89F4D" w:rsidR="004B1DF9" w:rsidRPr="00E173D1" w:rsidRDefault="004B1DF9" w:rsidP="004B1DF9">
                  <w:pPr>
                    <w:rPr>
                      <w:rFonts w:asciiTheme="majorHAnsi" w:hAnsiTheme="majorHAnsi" w:cstheme="majorHAnsi"/>
                      <w:sz w:val="22"/>
                      <w:szCs w:val="22"/>
                    </w:rPr>
                  </w:pPr>
                </w:p>
              </w:tc>
              <w:tc>
                <w:tcPr>
                  <w:tcW w:w="8033" w:type="dxa"/>
                  <w:gridSpan w:val="6"/>
                  <w:shd w:val="clear" w:color="auto" w:fill="FFFFFF" w:themeFill="background1"/>
                </w:tcPr>
                <w:p w14:paraId="3A9D101C" w14:textId="4804465B"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$3000</w:t>
                  </w:r>
                </w:p>
              </w:tc>
            </w:tr>
            <w:tr w:rsidR="000D6241" w:rsidRPr="00E173D1" w14:paraId="2BDED7A9" w14:textId="77777777" w:rsidTr="00D01CF2">
              <w:trPr>
                <w:gridAfter w:val="15"/>
                <w:wAfter w:w="13944" w:type="dxa"/>
                <w:trHeight w:val="244"/>
              </w:trPr>
              <w:tc>
                <w:tcPr>
                  <w:tcW w:w="2038" w:type="dxa"/>
                  <w:shd w:val="clear" w:color="auto" w:fill="FFFFFF" w:themeFill="background1"/>
                </w:tcPr>
                <w:p w14:paraId="3DE48FEA" w14:textId="52CD22BC"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Jun 2018</w:t>
                  </w:r>
                </w:p>
              </w:tc>
              <w:tc>
                <w:tcPr>
                  <w:tcW w:w="7372" w:type="dxa"/>
                  <w:gridSpan w:val="4"/>
                  <w:shd w:val="clear" w:color="auto" w:fill="FFFFFF" w:themeFill="background1"/>
                </w:tcPr>
                <w:p w14:paraId="5F61777E" w14:textId="656A1610" w:rsidR="004B1DF9" w:rsidRPr="00E173D1" w:rsidRDefault="004B1DF9" w:rsidP="004B1DF9">
                  <w:pPr>
                    <w:rPr>
                      <w:rFonts w:asciiTheme="majorHAnsi" w:hAnsiTheme="majorHAnsi" w:cstheme="majorHAnsi"/>
                      <w:sz w:val="22"/>
                      <w:szCs w:val="22"/>
                    </w:rPr>
                  </w:pPr>
                  <w:r w:rsidRPr="00E173D1">
                    <w:rPr>
                      <w:rFonts w:asciiTheme="majorHAnsi" w:hAnsiTheme="majorHAnsi" w:cstheme="majorHAnsi"/>
                      <w:sz w:val="22"/>
                      <w:szCs w:val="22"/>
                    </w:rPr>
                    <w:t>Alberta Children’s Hospital Research Institute Travel Award, University of Calgary</w:t>
                  </w:r>
                  <w:r w:rsidR="002D41CC">
                    <w:rPr>
                      <w:rFonts w:asciiTheme="majorHAnsi" w:hAnsiTheme="majorHAnsi" w:cstheme="majorHAnsi"/>
                      <w:sz w:val="22"/>
                      <w:szCs w:val="22"/>
                    </w:rPr>
                    <w:t xml:space="preserve"> </w:t>
                  </w:r>
                </w:p>
                <w:p w14:paraId="39791298" w14:textId="77777777" w:rsidR="004B1DF9" w:rsidRPr="00E173D1" w:rsidRDefault="004B1DF9" w:rsidP="004B1DF9">
                  <w:pPr>
                    <w:rPr>
                      <w:rFonts w:asciiTheme="majorHAnsi" w:hAnsiTheme="majorHAnsi" w:cstheme="majorHAnsi"/>
                      <w:sz w:val="22"/>
                      <w:szCs w:val="22"/>
                    </w:rPr>
                  </w:pPr>
                  <w:r w:rsidRPr="00E173D1">
                    <w:rPr>
                      <w:rFonts w:asciiTheme="majorHAnsi" w:hAnsiTheme="majorHAnsi" w:cstheme="majorHAnsi"/>
                      <w:sz w:val="22"/>
                      <w:szCs w:val="22"/>
                    </w:rPr>
                    <w:t>Trainee: Maede Ejaredar</w:t>
                  </w:r>
                </w:p>
                <w:p w14:paraId="0471DC34" w14:textId="39320333" w:rsidR="004B1DF9" w:rsidRPr="00E173D1" w:rsidRDefault="004B1DF9" w:rsidP="004B1DF9">
                  <w:pPr>
                    <w:rPr>
                      <w:rFonts w:asciiTheme="majorHAnsi" w:hAnsiTheme="majorHAnsi" w:cstheme="majorHAnsi"/>
                      <w:sz w:val="22"/>
                      <w:szCs w:val="22"/>
                    </w:rPr>
                  </w:pPr>
                </w:p>
              </w:tc>
              <w:tc>
                <w:tcPr>
                  <w:tcW w:w="8033" w:type="dxa"/>
                  <w:gridSpan w:val="6"/>
                  <w:shd w:val="clear" w:color="auto" w:fill="FFFFFF" w:themeFill="background1"/>
                </w:tcPr>
                <w:p w14:paraId="1F19625A" w14:textId="6BE8DC89"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$700</w:t>
                  </w:r>
                </w:p>
              </w:tc>
            </w:tr>
            <w:tr w:rsidR="000D6241" w:rsidRPr="00E173D1" w14:paraId="0624A522" w14:textId="77777777" w:rsidTr="00D01CF2">
              <w:trPr>
                <w:gridAfter w:val="15"/>
                <w:wAfter w:w="13944" w:type="dxa"/>
                <w:trHeight w:val="244"/>
              </w:trPr>
              <w:tc>
                <w:tcPr>
                  <w:tcW w:w="2038" w:type="dxa"/>
                  <w:shd w:val="clear" w:color="auto" w:fill="FFFFFF" w:themeFill="background1"/>
                </w:tcPr>
                <w:p w14:paraId="661D9C21" w14:textId="728A12FA"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lastRenderedPageBreak/>
                    <w:t>May 2018</w:t>
                  </w:r>
                </w:p>
              </w:tc>
              <w:tc>
                <w:tcPr>
                  <w:tcW w:w="7372" w:type="dxa"/>
                  <w:gridSpan w:val="4"/>
                  <w:shd w:val="clear" w:color="auto" w:fill="FFFFFF" w:themeFill="background1"/>
                </w:tcPr>
                <w:p w14:paraId="6070C6B9" w14:textId="730B014F" w:rsidR="004B1DF9" w:rsidRPr="00E173D1" w:rsidRDefault="004B1DF9" w:rsidP="004B1DF9">
                  <w:pPr>
                    <w:rPr>
                      <w:rFonts w:asciiTheme="majorHAnsi" w:hAnsiTheme="majorHAnsi" w:cstheme="majorHAnsi"/>
                      <w:sz w:val="22"/>
                      <w:szCs w:val="22"/>
                    </w:rPr>
                  </w:pPr>
                  <w:r w:rsidRPr="00E173D1">
                    <w:rPr>
                      <w:rFonts w:asciiTheme="majorHAnsi" w:hAnsiTheme="majorHAnsi" w:cstheme="majorHAnsi"/>
                      <w:sz w:val="22"/>
                      <w:szCs w:val="22"/>
                    </w:rPr>
                    <w:t>Markin Undergraduate Student Research Program (USRP) in Health &amp; Wellness Summer 2018 Scholarship, University of Calgary</w:t>
                  </w:r>
                </w:p>
                <w:p w14:paraId="61849D24" w14:textId="77777777" w:rsidR="004B1DF9" w:rsidRPr="00E173D1" w:rsidRDefault="004B1DF9" w:rsidP="004B1DF9">
                  <w:pPr>
                    <w:rPr>
                      <w:rFonts w:asciiTheme="majorHAnsi" w:hAnsiTheme="majorHAnsi" w:cstheme="majorHAnsi"/>
                      <w:sz w:val="22"/>
                      <w:szCs w:val="22"/>
                    </w:rPr>
                  </w:pPr>
                  <w:r w:rsidRPr="00E173D1">
                    <w:rPr>
                      <w:rFonts w:asciiTheme="majorHAnsi" w:hAnsiTheme="majorHAnsi" w:cstheme="majorHAnsi"/>
                      <w:sz w:val="22"/>
                      <w:szCs w:val="22"/>
                    </w:rPr>
                    <w:t>Trainee: Emma Charabin</w:t>
                  </w:r>
                </w:p>
                <w:p w14:paraId="18FB823F" w14:textId="7326516A" w:rsidR="004B1DF9" w:rsidRPr="00E173D1" w:rsidRDefault="004B1DF9" w:rsidP="004B1DF9">
                  <w:pPr>
                    <w:rPr>
                      <w:rFonts w:asciiTheme="majorHAnsi" w:hAnsiTheme="majorHAnsi" w:cstheme="majorHAnsi"/>
                      <w:color w:val="000000"/>
                      <w:sz w:val="22"/>
                      <w:szCs w:val="22"/>
                    </w:rPr>
                  </w:pPr>
                </w:p>
              </w:tc>
              <w:tc>
                <w:tcPr>
                  <w:tcW w:w="8033" w:type="dxa"/>
                  <w:gridSpan w:val="6"/>
                  <w:shd w:val="clear" w:color="auto" w:fill="FFFFFF" w:themeFill="background1"/>
                </w:tcPr>
                <w:p w14:paraId="03C05FB7" w14:textId="200E521C"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$6000</w:t>
                  </w:r>
                </w:p>
              </w:tc>
            </w:tr>
            <w:tr w:rsidR="000D6241" w:rsidRPr="00E173D1" w14:paraId="2E336005" w14:textId="77777777" w:rsidTr="00D01CF2">
              <w:trPr>
                <w:gridAfter w:val="15"/>
                <w:wAfter w:w="13944" w:type="dxa"/>
                <w:trHeight w:val="244"/>
              </w:trPr>
              <w:tc>
                <w:tcPr>
                  <w:tcW w:w="2038" w:type="dxa"/>
                  <w:shd w:val="clear" w:color="auto" w:fill="FFFFFF" w:themeFill="background1"/>
                </w:tcPr>
                <w:p w14:paraId="1FFE5C0A" w14:textId="378D6A89"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Feb 2018</w:t>
                  </w:r>
                </w:p>
              </w:tc>
              <w:tc>
                <w:tcPr>
                  <w:tcW w:w="7372" w:type="dxa"/>
                  <w:gridSpan w:val="4"/>
                  <w:shd w:val="clear" w:color="auto" w:fill="FFFFFF" w:themeFill="background1"/>
                </w:tcPr>
                <w:p w14:paraId="0918288C" w14:textId="613B6F72"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 xml:space="preserve">International Research Excellence Award, University of Calgary International </w:t>
                  </w:r>
                </w:p>
                <w:p w14:paraId="3FD7DCDC" w14:textId="77777777"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Trainee: Eveline Konje</w:t>
                  </w:r>
                </w:p>
                <w:p w14:paraId="7C1DA5D9" w14:textId="7ED83668" w:rsidR="004B1DF9" w:rsidRPr="00E173D1" w:rsidRDefault="004B1DF9" w:rsidP="004B1DF9">
                  <w:pPr>
                    <w:rPr>
                      <w:rFonts w:asciiTheme="majorHAnsi" w:hAnsiTheme="majorHAnsi" w:cstheme="majorHAnsi"/>
                      <w:color w:val="000000"/>
                      <w:sz w:val="22"/>
                      <w:szCs w:val="22"/>
                    </w:rPr>
                  </w:pPr>
                </w:p>
              </w:tc>
              <w:tc>
                <w:tcPr>
                  <w:tcW w:w="8033" w:type="dxa"/>
                  <w:gridSpan w:val="6"/>
                  <w:shd w:val="clear" w:color="auto" w:fill="FFFFFF" w:themeFill="background1"/>
                </w:tcPr>
                <w:p w14:paraId="18707B35" w14:textId="34251E5D"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$5,945</w:t>
                  </w:r>
                </w:p>
              </w:tc>
            </w:tr>
            <w:tr w:rsidR="000D6241" w:rsidRPr="00E173D1" w14:paraId="6A0B92D1" w14:textId="77777777" w:rsidTr="00D01CF2">
              <w:trPr>
                <w:gridAfter w:val="15"/>
                <w:wAfter w:w="13944" w:type="dxa"/>
                <w:trHeight w:val="244"/>
              </w:trPr>
              <w:tc>
                <w:tcPr>
                  <w:tcW w:w="2038" w:type="dxa"/>
                  <w:shd w:val="clear" w:color="auto" w:fill="FFFFFF" w:themeFill="background1"/>
                </w:tcPr>
                <w:p w14:paraId="0DF85EC2" w14:textId="3F70D27F"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Sep 2017</w:t>
                  </w:r>
                </w:p>
              </w:tc>
              <w:tc>
                <w:tcPr>
                  <w:tcW w:w="7372" w:type="dxa"/>
                  <w:gridSpan w:val="4"/>
                  <w:shd w:val="clear" w:color="auto" w:fill="FFFFFF" w:themeFill="background1"/>
                </w:tcPr>
                <w:p w14:paraId="58FBEA30" w14:textId="329C2703"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ACHRI/Department of Paediatrics Graduate Studentship</w:t>
                  </w:r>
                </w:p>
                <w:p w14:paraId="5354294D" w14:textId="77777777"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Trainee: Melody Grohs</w:t>
                  </w:r>
                </w:p>
                <w:p w14:paraId="0C57FB77" w14:textId="141FBA81" w:rsidR="004B1DF9" w:rsidRPr="00E173D1" w:rsidRDefault="004B1DF9" w:rsidP="004B1DF9">
                  <w:pPr>
                    <w:rPr>
                      <w:rFonts w:asciiTheme="majorHAnsi" w:hAnsiTheme="majorHAnsi" w:cstheme="majorHAnsi"/>
                      <w:color w:val="000000"/>
                      <w:sz w:val="22"/>
                      <w:szCs w:val="22"/>
                    </w:rPr>
                  </w:pPr>
                </w:p>
              </w:tc>
              <w:tc>
                <w:tcPr>
                  <w:tcW w:w="8033" w:type="dxa"/>
                  <w:gridSpan w:val="6"/>
                  <w:shd w:val="clear" w:color="auto" w:fill="FFFFFF" w:themeFill="background1"/>
                </w:tcPr>
                <w:p w14:paraId="5BDE567C" w14:textId="77777777"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$26,000 (deferred</w:t>
                  </w:r>
                </w:p>
                <w:p w14:paraId="154480DE" w14:textId="5EC13E18"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to September 2018)</w:t>
                  </w:r>
                </w:p>
                <w:p w14:paraId="2656C68B" w14:textId="77777777" w:rsidR="004B1DF9" w:rsidRPr="00E173D1" w:rsidRDefault="004B1DF9" w:rsidP="004B1DF9">
                  <w:pPr>
                    <w:rPr>
                      <w:rFonts w:asciiTheme="majorHAnsi" w:hAnsiTheme="majorHAnsi" w:cstheme="majorHAnsi"/>
                      <w:color w:val="000000"/>
                      <w:sz w:val="22"/>
                      <w:szCs w:val="22"/>
                    </w:rPr>
                  </w:pPr>
                </w:p>
              </w:tc>
            </w:tr>
            <w:tr w:rsidR="000D6241" w:rsidRPr="00E173D1" w14:paraId="4DCEB8A2" w14:textId="77777777" w:rsidTr="00D01CF2">
              <w:trPr>
                <w:gridAfter w:val="15"/>
                <w:wAfter w:w="13944" w:type="dxa"/>
                <w:trHeight w:val="244"/>
              </w:trPr>
              <w:tc>
                <w:tcPr>
                  <w:tcW w:w="2038" w:type="dxa"/>
                  <w:shd w:val="clear" w:color="auto" w:fill="FFFFFF" w:themeFill="background1"/>
                </w:tcPr>
                <w:p w14:paraId="0677B9C7" w14:textId="77DD7DBC"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Sep 2017</w:t>
                  </w:r>
                </w:p>
              </w:tc>
              <w:tc>
                <w:tcPr>
                  <w:tcW w:w="7372" w:type="dxa"/>
                  <w:gridSpan w:val="4"/>
                  <w:shd w:val="clear" w:color="auto" w:fill="FFFFFF" w:themeFill="background1"/>
                </w:tcPr>
                <w:p w14:paraId="254E17D4" w14:textId="77777777"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Vi Ridell Paediatric Rehabilitation Research Graduate Studentship</w:t>
                  </w:r>
                </w:p>
                <w:p w14:paraId="487ECA3F" w14:textId="77777777"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Trainee: Melody Grohs</w:t>
                  </w:r>
                </w:p>
                <w:p w14:paraId="3A1EC2F0" w14:textId="0126CC78" w:rsidR="004B1DF9" w:rsidRPr="00E173D1" w:rsidRDefault="004B1DF9" w:rsidP="004B1DF9">
                  <w:pPr>
                    <w:rPr>
                      <w:rFonts w:asciiTheme="majorHAnsi" w:hAnsiTheme="majorHAnsi" w:cstheme="majorHAnsi"/>
                      <w:color w:val="000000"/>
                      <w:sz w:val="22"/>
                      <w:szCs w:val="22"/>
                    </w:rPr>
                  </w:pPr>
                </w:p>
              </w:tc>
              <w:tc>
                <w:tcPr>
                  <w:tcW w:w="8033" w:type="dxa"/>
                  <w:gridSpan w:val="6"/>
                  <w:shd w:val="clear" w:color="auto" w:fill="FFFFFF" w:themeFill="background1"/>
                </w:tcPr>
                <w:p w14:paraId="49293B24" w14:textId="2F2B2598"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$20,000</w:t>
                  </w:r>
                </w:p>
              </w:tc>
            </w:tr>
            <w:tr w:rsidR="000D6241" w:rsidRPr="00E173D1" w14:paraId="3285A724" w14:textId="2B23C151" w:rsidTr="00D01CF2">
              <w:trPr>
                <w:gridAfter w:val="15"/>
                <w:wAfter w:w="13944" w:type="dxa"/>
                <w:trHeight w:val="244"/>
              </w:trPr>
              <w:tc>
                <w:tcPr>
                  <w:tcW w:w="2038" w:type="dxa"/>
                  <w:shd w:val="clear" w:color="auto" w:fill="FFFFFF" w:themeFill="background1"/>
                </w:tcPr>
                <w:p w14:paraId="0D8D65DE" w14:textId="77B984AE"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Mar 2017</w:t>
                  </w:r>
                </w:p>
              </w:tc>
              <w:tc>
                <w:tcPr>
                  <w:tcW w:w="7372" w:type="dxa"/>
                  <w:gridSpan w:val="4"/>
                  <w:shd w:val="clear" w:color="auto" w:fill="FFFFFF" w:themeFill="background1"/>
                </w:tcPr>
                <w:p w14:paraId="57C4EC1F" w14:textId="081B8373"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 xml:space="preserve">ACHRI Trainee Travel Award                                                                                          </w:t>
                  </w:r>
                </w:p>
                <w:p w14:paraId="367817BB" w14:textId="77777777"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Trainee: Melody Grohs</w:t>
                  </w:r>
                </w:p>
                <w:p w14:paraId="0489B8DD" w14:textId="38A3437E" w:rsidR="004B1DF9" w:rsidRPr="00E173D1" w:rsidRDefault="004B1DF9" w:rsidP="004B1DF9">
                  <w:pPr>
                    <w:rPr>
                      <w:rFonts w:asciiTheme="majorHAnsi" w:hAnsiTheme="majorHAnsi" w:cstheme="majorHAnsi"/>
                      <w:color w:val="000000"/>
                      <w:sz w:val="22"/>
                      <w:szCs w:val="22"/>
                    </w:rPr>
                  </w:pPr>
                </w:p>
              </w:tc>
              <w:tc>
                <w:tcPr>
                  <w:tcW w:w="8033" w:type="dxa"/>
                  <w:gridSpan w:val="6"/>
                  <w:shd w:val="clear" w:color="auto" w:fill="FFFFFF" w:themeFill="background1"/>
                </w:tcPr>
                <w:p w14:paraId="15BBFB79" w14:textId="40012CAB"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$750</w:t>
                  </w:r>
                </w:p>
              </w:tc>
            </w:tr>
            <w:tr w:rsidR="000D6241" w:rsidRPr="00E173D1" w14:paraId="39A43AB7" w14:textId="01D4CB6A" w:rsidTr="00D01CF2">
              <w:trPr>
                <w:gridAfter w:val="15"/>
                <w:wAfter w:w="13944" w:type="dxa"/>
                <w:trHeight w:val="244"/>
              </w:trPr>
              <w:tc>
                <w:tcPr>
                  <w:tcW w:w="2038" w:type="dxa"/>
                  <w:shd w:val="clear" w:color="auto" w:fill="FFFFFF" w:themeFill="background1"/>
                </w:tcPr>
                <w:p w14:paraId="095D9393" w14:textId="6C6D52B3"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February 2017</w:t>
                  </w:r>
                </w:p>
              </w:tc>
              <w:tc>
                <w:tcPr>
                  <w:tcW w:w="7372" w:type="dxa"/>
                  <w:gridSpan w:val="4"/>
                  <w:shd w:val="clear" w:color="auto" w:fill="FFFFFF" w:themeFill="background1"/>
                </w:tcPr>
                <w:p w14:paraId="213F6923" w14:textId="43F54DCC"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 xml:space="preserve">University of Calgary Graduate Student Travel Award                                                                  </w:t>
                  </w:r>
                </w:p>
                <w:p w14:paraId="383321D3" w14:textId="77777777"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Trainee: Melody Grohs</w:t>
                  </w:r>
                </w:p>
                <w:p w14:paraId="65F3161D" w14:textId="1C0DA989" w:rsidR="004B1DF9" w:rsidRPr="00E173D1" w:rsidRDefault="004B1DF9" w:rsidP="004B1DF9">
                  <w:pPr>
                    <w:rPr>
                      <w:rFonts w:asciiTheme="majorHAnsi" w:hAnsiTheme="majorHAnsi" w:cstheme="majorHAnsi"/>
                      <w:color w:val="000000"/>
                      <w:sz w:val="22"/>
                      <w:szCs w:val="22"/>
                    </w:rPr>
                  </w:pPr>
                </w:p>
              </w:tc>
              <w:tc>
                <w:tcPr>
                  <w:tcW w:w="8033" w:type="dxa"/>
                  <w:gridSpan w:val="6"/>
                  <w:shd w:val="clear" w:color="auto" w:fill="FFFFFF" w:themeFill="background1"/>
                </w:tcPr>
                <w:p w14:paraId="06491DE8" w14:textId="77777777"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$1,000</w:t>
                  </w:r>
                </w:p>
                <w:p w14:paraId="5B8C5967" w14:textId="77777777" w:rsidR="004B1DF9" w:rsidRPr="00E173D1" w:rsidRDefault="004B1DF9" w:rsidP="004B1DF9">
                  <w:pPr>
                    <w:rPr>
                      <w:rFonts w:asciiTheme="majorHAnsi" w:hAnsiTheme="majorHAnsi" w:cstheme="majorHAnsi"/>
                      <w:color w:val="000000"/>
                      <w:sz w:val="22"/>
                      <w:szCs w:val="22"/>
                    </w:rPr>
                  </w:pPr>
                </w:p>
              </w:tc>
            </w:tr>
            <w:tr w:rsidR="000D6241" w:rsidRPr="00E173D1" w14:paraId="0A46C098" w14:textId="100D4C09" w:rsidTr="00D01CF2">
              <w:trPr>
                <w:gridAfter w:val="15"/>
                <w:wAfter w:w="13944" w:type="dxa"/>
                <w:trHeight w:val="244"/>
              </w:trPr>
              <w:tc>
                <w:tcPr>
                  <w:tcW w:w="2038" w:type="dxa"/>
                  <w:shd w:val="clear" w:color="auto" w:fill="FFFFFF" w:themeFill="background1"/>
                </w:tcPr>
                <w:p w14:paraId="7F2E8E86" w14:textId="18B115B2"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Jan 2017-Dec 2019</w:t>
                  </w:r>
                </w:p>
              </w:tc>
              <w:tc>
                <w:tcPr>
                  <w:tcW w:w="7372" w:type="dxa"/>
                  <w:gridSpan w:val="4"/>
                  <w:shd w:val="clear" w:color="auto" w:fill="FFFFFF" w:themeFill="background1"/>
                </w:tcPr>
                <w:p w14:paraId="6BD89E1A" w14:textId="3509C3D7"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 xml:space="preserve">Alberta Innovates Postdoctoral Fellowship                                                           </w:t>
                  </w:r>
                </w:p>
                <w:p w14:paraId="1CA55AAB" w14:textId="77777777"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Trainee: Christiane Rohr</w:t>
                  </w:r>
                </w:p>
                <w:p w14:paraId="381EA257" w14:textId="568A7615" w:rsidR="004B1DF9" w:rsidRPr="00E173D1" w:rsidRDefault="004B1DF9" w:rsidP="004B1DF9">
                  <w:pPr>
                    <w:rPr>
                      <w:rFonts w:asciiTheme="majorHAnsi" w:hAnsiTheme="majorHAnsi" w:cstheme="majorHAnsi"/>
                      <w:color w:val="000000"/>
                      <w:sz w:val="22"/>
                      <w:szCs w:val="22"/>
                    </w:rPr>
                  </w:pPr>
                </w:p>
              </w:tc>
              <w:tc>
                <w:tcPr>
                  <w:tcW w:w="8033" w:type="dxa"/>
                  <w:gridSpan w:val="6"/>
                  <w:shd w:val="clear" w:color="auto" w:fill="FFFFFF" w:themeFill="background1"/>
                </w:tcPr>
                <w:p w14:paraId="692AA43F" w14:textId="20AF17BF"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$165,000</w:t>
                  </w:r>
                </w:p>
              </w:tc>
            </w:tr>
            <w:tr w:rsidR="000D6241" w:rsidRPr="00E173D1" w14:paraId="1AE5B0F7" w14:textId="46A0C384" w:rsidTr="00D01CF2">
              <w:trPr>
                <w:gridAfter w:val="15"/>
                <w:wAfter w:w="13944" w:type="dxa"/>
                <w:trHeight w:val="809"/>
              </w:trPr>
              <w:tc>
                <w:tcPr>
                  <w:tcW w:w="2038" w:type="dxa"/>
                  <w:shd w:val="clear" w:color="auto" w:fill="FFFFFF" w:themeFill="background1"/>
                </w:tcPr>
                <w:p w14:paraId="52A72F3D" w14:textId="78C2BE48"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September 2016</w:t>
                  </w:r>
                </w:p>
              </w:tc>
              <w:tc>
                <w:tcPr>
                  <w:tcW w:w="7372" w:type="dxa"/>
                  <w:gridSpan w:val="4"/>
                  <w:shd w:val="clear" w:color="auto" w:fill="FFFFFF" w:themeFill="background1"/>
                </w:tcPr>
                <w:p w14:paraId="092125D5" w14:textId="6E5F18FD" w:rsidR="004B1DF9" w:rsidRPr="00E173D1" w:rsidRDefault="004B1DF9" w:rsidP="004B1DF9">
                  <w:pPr>
                    <w:rPr>
                      <w:rFonts w:asciiTheme="majorHAnsi" w:hAnsiTheme="majorHAnsi" w:cstheme="majorHAnsi"/>
                      <w:sz w:val="22"/>
                      <w:szCs w:val="22"/>
                    </w:rPr>
                  </w:pPr>
                  <w:r w:rsidRPr="00E173D1">
                    <w:rPr>
                      <w:rFonts w:asciiTheme="majorHAnsi" w:hAnsiTheme="majorHAnsi" w:cstheme="majorHAnsi"/>
                      <w:sz w:val="22"/>
                      <w:szCs w:val="22"/>
                    </w:rPr>
                    <w:t xml:space="preserve">ACHRI Trainee Travel Award                                                                                    </w:t>
                  </w:r>
                </w:p>
                <w:p w14:paraId="72CC18F0" w14:textId="0A88F8DF" w:rsidR="004B1DF9" w:rsidRPr="00E173D1" w:rsidRDefault="004B1DF9" w:rsidP="004B1DF9">
                  <w:pPr>
                    <w:rPr>
                      <w:rFonts w:asciiTheme="majorHAnsi" w:hAnsiTheme="majorHAnsi" w:cstheme="majorHAnsi"/>
                      <w:sz w:val="22"/>
                      <w:szCs w:val="22"/>
                    </w:rPr>
                  </w:pPr>
                  <w:r w:rsidRPr="00E173D1">
                    <w:rPr>
                      <w:rFonts w:asciiTheme="majorHAnsi" w:hAnsiTheme="majorHAnsi" w:cstheme="majorHAnsi"/>
                      <w:sz w:val="22"/>
                      <w:szCs w:val="22"/>
                    </w:rPr>
                    <w:t>Trainee: Kayla Ten Eycke</w:t>
                  </w:r>
                </w:p>
              </w:tc>
              <w:tc>
                <w:tcPr>
                  <w:tcW w:w="8033" w:type="dxa"/>
                  <w:gridSpan w:val="6"/>
                  <w:shd w:val="clear" w:color="auto" w:fill="FFFFFF" w:themeFill="background1"/>
                </w:tcPr>
                <w:p w14:paraId="20798994" w14:textId="387BDD12" w:rsidR="004B1DF9" w:rsidRPr="00E173D1" w:rsidRDefault="004B1DF9" w:rsidP="004B1DF9">
                  <w:pPr>
                    <w:rPr>
                      <w:rFonts w:asciiTheme="majorHAnsi" w:hAnsiTheme="majorHAnsi" w:cstheme="majorHAnsi"/>
                      <w:sz w:val="22"/>
                      <w:szCs w:val="22"/>
                    </w:rPr>
                  </w:pPr>
                  <w:r w:rsidRPr="00E173D1">
                    <w:rPr>
                      <w:rFonts w:asciiTheme="majorHAnsi" w:hAnsiTheme="majorHAnsi" w:cstheme="majorHAnsi"/>
                      <w:sz w:val="22"/>
                      <w:szCs w:val="22"/>
                    </w:rPr>
                    <w:t>$750</w:t>
                  </w:r>
                </w:p>
              </w:tc>
            </w:tr>
            <w:tr w:rsidR="000D6241" w:rsidRPr="00E173D1" w14:paraId="1DB972A4" w14:textId="1D05E134" w:rsidTr="00D01CF2">
              <w:trPr>
                <w:gridAfter w:val="15"/>
                <w:wAfter w:w="13944" w:type="dxa"/>
                <w:trHeight w:val="244"/>
              </w:trPr>
              <w:tc>
                <w:tcPr>
                  <w:tcW w:w="2038" w:type="dxa"/>
                  <w:shd w:val="clear" w:color="auto" w:fill="FFFFFF" w:themeFill="background1"/>
                </w:tcPr>
                <w:p w14:paraId="52EA3FFF" w14:textId="57B51566"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May 2016-Apr 2017</w:t>
                  </w:r>
                </w:p>
              </w:tc>
              <w:tc>
                <w:tcPr>
                  <w:tcW w:w="7372" w:type="dxa"/>
                  <w:gridSpan w:val="4"/>
                  <w:shd w:val="clear" w:color="auto" w:fill="FFFFFF" w:themeFill="background1"/>
                </w:tcPr>
                <w:p w14:paraId="49DBE129" w14:textId="1D59EA82" w:rsidR="004B1DF9" w:rsidRPr="00E173D1" w:rsidRDefault="004B1DF9" w:rsidP="004B1DF9">
                  <w:pPr>
                    <w:rPr>
                      <w:rFonts w:asciiTheme="majorHAnsi" w:hAnsiTheme="majorHAnsi" w:cstheme="majorHAnsi"/>
                      <w:sz w:val="22"/>
                      <w:szCs w:val="22"/>
                    </w:rPr>
                  </w:pPr>
                  <w:r w:rsidRPr="00E173D1">
                    <w:rPr>
                      <w:rFonts w:asciiTheme="majorHAnsi" w:hAnsiTheme="majorHAnsi" w:cstheme="majorHAnsi"/>
                      <w:sz w:val="22"/>
                      <w:szCs w:val="22"/>
                    </w:rPr>
                    <w:t xml:space="preserve">Queen Elizabeth II Master’s Scholarship                                                                 </w:t>
                  </w:r>
                </w:p>
                <w:p w14:paraId="6405BDF2" w14:textId="77777777" w:rsidR="004B1DF9" w:rsidRPr="00E173D1" w:rsidRDefault="004B1DF9" w:rsidP="004B1DF9">
                  <w:pPr>
                    <w:rPr>
                      <w:rFonts w:asciiTheme="majorHAnsi" w:hAnsiTheme="majorHAnsi" w:cstheme="majorHAnsi"/>
                      <w:sz w:val="22"/>
                      <w:szCs w:val="22"/>
                    </w:rPr>
                  </w:pPr>
                  <w:r w:rsidRPr="00E173D1">
                    <w:rPr>
                      <w:rFonts w:asciiTheme="majorHAnsi" w:hAnsiTheme="majorHAnsi" w:cstheme="majorHAnsi"/>
                      <w:sz w:val="22"/>
                      <w:szCs w:val="22"/>
                    </w:rPr>
                    <w:t>Trainee: Melody Grohs</w:t>
                  </w:r>
                </w:p>
                <w:p w14:paraId="7FA5FBCA" w14:textId="7C682341" w:rsidR="004B1DF9" w:rsidRPr="00E173D1" w:rsidRDefault="004B1DF9" w:rsidP="004B1DF9">
                  <w:pPr>
                    <w:rPr>
                      <w:rFonts w:asciiTheme="majorHAnsi" w:hAnsiTheme="majorHAnsi" w:cstheme="majorHAnsi"/>
                      <w:sz w:val="22"/>
                      <w:szCs w:val="22"/>
                    </w:rPr>
                  </w:pPr>
                </w:p>
              </w:tc>
              <w:tc>
                <w:tcPr>
                  <w:tcW w:w="8033" w:type="dxa"/>
                  <w:gridSpan w:val="6"/>
                  <w:shd w:val="clear" w:color="auto" w:fill="FFFFFF" w:themeFill="background1"/>
                </w:tcPr>
                <w:p w14:paraId="00878273" w14:textId="0615BB57"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sz w:val="22"/>
                      <w:szCs w:val="22"/>
                    </w:rPr>
                    <w:t>$10,800</w:t>
                  </w:r>
                </w:p>
                <w:p w14:paraId="059D59B7" w14:textId="77777777" w:rsidR="004B1DF9" w:rsidRPr="00E173D1" w:rsidRDefault="004B1DF9" w:rsidP="004B1DF9">
                  <w:pPr>
                    <w:rPr>
                      <w:rFonts w:asciiTheme="majorHAnsi" w:hAnsiTheme="majorHAnsi" w:cstheme="majorHAnsi"/>
                      <w:color w:val="000000"/>
                      <w:sz w:val="22"/>
                      <w:szCs w:val="22"/>
                    </w:rPr>
                  </w:pPr>
                </w:p>
              </w:tc>
            </w:tr>
            <w:tr w:rsidR="000D6241" w:rsidRPr="00E173D1" w14:paraId="1A1458A9" w14:textId="4A908EFF" w:rsidTr="00D01CF2">
              <w:trPr>
                <w:gridAfter w:val="15"/>
                <w:wAfter w:w="13944" w:type="dxa"/>
                <w:trHeight w:val="244"/>
              </w:trPr>
              <w:tc>
                <w:tcPr>
                  <w:tcW w:w="2038" w:type="dxa"/>
                  <w:shd w:val="clear" w:color="auto" w:fill="FFFFFF" w:themeFill="background1"/>
                </w:tcPr>
                <w:p w14:paraId="31E14324" w14:textId="199A03BE"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May 2016-Apr 2017</w:t>
                  </w:r>
                </w:p>
              </w:tc>
              <w:tc>
                <w:tcPr>
                  <w:tcW w:w="7372" w:type="dxa"/>
                  <w:gridSpan w:val="4"/>
                  <w:shd w:val="clear" w:color="auto" w:fill="FFFFFF" w:themeFill="background1"/>
                </w:tcPr>
                <w:p w14:paraId="2911F187" w14:textId="65F734EF" w:rsidR="004B1DF9" w:rsidRPr="00E173D1" w:rsidRDefault="004B1DF9" w:rsidP="004B1DF9">
                  <w:pPr>
                    <w:rPr>
                      <w:rFonts w:asciiTheme="majorHAnsi" w:hAnsiTheme="majorHAnsi" w:cstheme="majorHAnsi"/>
                      <w:sz w:val="22"/>
                      <w:szCs w:val="22"/>
                    </w:rPr>
                  </w:pPr>
                  <w:r w:rsidRPr="00E173D1">
                    <w:rPr>
                      <w:rFonts w:asciiTheme="majorHAnsi" w:hAnsiTheme="majorHAnsi" w:cstheme="majorHAnsi"/>
                      <w:sz w:val="22"/>
                      <w:szCs w:val="22"/>
                    </w:rPr>
                    <w:t xml:space="preserve">Queen Elizabeth PhD Scholarship                                                                           </w:t>
                  </w:r>
                </w:p>
                <w:p w14:paraId="4B54CE78" w14:textId="77777777" w:rsidR="004B1DF9" w:rsidRPr="00E173D1" w:rsidRDefault="004B1DF9" w:rsidP="004B1DF9">
                  <w:pPr>
                    <w:rPr>
                      <w:rFonts w:asciiTheme="majorHAnsi" w:hAnsiTheme="majorHAnsi" w:cstheme="majorHAnsi"/>
                      <w:sz w:val="22"/>
                      <w:szCs w:val="22"/>
                    </w:rPr>
                  </w:pPr>
                  <w:r w:rsidRPr="00E173D1">
                    <w:rPr>
                      <w:rFonts w:asciiTheme="majorHAnsi" w:hAnsiTheme="majorHAnsi" w:cstheme="majorHAnsi"/>
                      <w:sz w:val="22"/>
                      <w:szCs w:val="22"/>
                    </w:rPr>
                    <w:t>Trainee: Maede Ejaredar</w:t>
                  </w:r>
                </w:p>
                <w:p w14:paraId="29D98D74" w14:textId="147CFF8D" w:rsidR="004B1DF9" w:rsidRPr="00E173D1" w:rsidRDefault="004B1DF9" w:rsidP="004B1DF9">
                  <w:pPr>
                    <w:rPr>
                      <w:rFonts w:asciiTheme="majorHAnsi" w:hAnsiTheme="majorHAnsi" w:cstheme="majorHAnsi"/>
                      <w:color w:val="000000"/>
                      <w:sz w:val="22"/>
                      <w:szCs w:val="22"/>
                    </w:rPr>
                  </w:pPr>
                </w:p>
              </w:tc>
              <w:tc>
                <w:tcPr>
                  <w:tcW w:w="8033" w:type="dxa"/>
                  <w:gridSpan w:val="6"/>
                  <w:shd w:val="clear" w:color="auto" w:fill="FFFFFF" w:themeFill="background1"/>
                </w:tcPr>
                <w:p w14:paraId="48869ACD" w14:textId="07FEB0B0"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sz w:val="22"/>
                      <w:szCs w:val="22"/>
                    </w:rPr>
                    <w:t>$10,800</w:t>
                  </w:r>
                </w:p>
                <w:p w14:paraId="26CAAE1F" w14:textId="77777777" w:rsidR="004B1DF9" w:rsidRPr="00E173D1" w:rsidRDefault="004B1DF9" w:rsidP="004B1DF9">
                  <w:pPr>
                    <w:rPr>
                      <w:rFonts w:asciiTheme="majorHAnsi" w:hAnsiTheme="majorHAnsi" w:cstheme="majorHAnsi"/>
                      <w:color w:val="000000"/>
                      <w:sz w:val="22"/>
                      <w:szCs w:val="22"/>
                    </w:rPr>
                  </w:pPr>
                </w:p>
              </w:tc>
            </w:tr>
            <w:tr w:rsidR="000D6241" w:rsidRPr="00E173D1" w14:paraId="536AC1E4" w14:textId="47CCC1B8" w:rsidTr="00D01CF2">
              <w:trPr>
                <w:gridAfter w:val="15"/>
                <w:wAfter w:w="13944" w:type="dxa"/>
                <w:trHeight w:val="244"/>
              </w:trPr>
              <w:tc>
                <w:tcPr>
                  <w:tcW w:w="2038" w:type="dxa"/>
                  <w:shd w:val="clear" w:color="auto" w:fill="FFFFFF" w:themeFill="background1"/>
                </w:tcPr>
                <w:p w14:paraId="1E70A7AB" w14:textId="2C796FCC"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sz w:val="22"/>
                      <w:szCs w:val="22"/>
                      <w:lang w:val="en-GB"/>
                    </w:rPr>
                    <w:t>May 2016-Aug 2016</w:t>
                  </w:r>
                </w:p>
              </w:tc>
              <w:tc>
                <w:tcPr>
                  <w:tcW w:w="7372" w:type="dxa"/>
                  <w:gridSpan w:val="4"/>
                  <w:shd w:val="clear" w:color="auto" w:fill="FFFFFF" w:themeFill="background1"/>
                </w:tcPr>
                <w:p w14:paraId="6CEB29EC" w14:textId="1E1FBF51"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 xml:space="preserve">Alberta Innovates-Health Solutions Summer Studentship                                         </w:t>
                  </w:r>
                </w:p>
                <w:p w14:paraId="0F81BE78" w14:textId="77777777"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Trainee: Siobhan Thornton</w:t>
                  </w:r>
                </w:p>
                <w:p w14:paraId="62DD008B" w14:textId="3E671C5F" w:rsidR="004B1DF9" w:rsidRPr="00E173D1" w:rsidRDefault="004B1DF9" w:rsidP="004B1DF9">
                  <w:pPr>
                    <w:rPr>
                      <w:rFonts w:asciiTheme="majorHAnsi" w:hAnsiTheme="majorHAnsi" w:cstheme="majorHAnsi"/>
                      <w:color w:val="000000"/>
                      <w:sz w:val="22"/>
                      <w:szCs w:val="22"/>
                    </w:rPr>
                  </w:pPr>
                </w:p>
              </w:tc>
              <w:tc>
                <w:tcPr>
                  <w:tcW w:w="8033" w:type="dxa"/>
                  <w:gridSpan w:val="6"/>
                  <w:shd w:val="clear" w:color="auto" w:fill="FFFFFF" w:themeFill="background1"/>
                </w:tcPr>
                <w:p w14:paraId="7FA0ACF4" w14:textId="12A1982B"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$6,000</w:t>
                  </w:r>
                </w:p>
                <w:p w14:paraId="1530790D" w14:textId="77777777" w:rsidR="004B1DF9" w:rsidRPr="00E173D1" w:rsidRDefault="004B1DF9" w:rsidP="004B1DF9">
                  <w:pPr>
                    <w:rPr>
                      <w:rFonts w:asciiTheme="majorHAnsi" w:hAnsiTheme="majorHAnsi" w:cstheme="majorHAnsi"/>
                      <w:color w:val="000000"/>
                      <w:sz w:val="22"/>
                      <w:szCs w:val="22"/>
                    </w:rPr>
                  </w:pPr>
                </w:p>
              </w:tc>
            </w:tr>
            <w:tr w:rsidR="000D6241" w:rsidRPr="00E173D1" w14:paraId="09B6A842" w14:textId="04A58F96" w:rsidTr="00D01CF2">
              <w:trPr>
                <w:gridAfter w:val="15"/>
                <w:wAfter w:w="13944" w:type="dxa"/>
                <w:trHeight w:val="244"/>
              </w:trPr>
              <w:tc>
                <w:tcPr>
                  <w:tcW w:w="2038" w:type="dxa"/>
                  <w:shd w:val="clear" w:color="auto" w:fill="FFFFFF" w:themeFill="background1"/>
                </w:tcPr>
                <w:p w14:paraId="63048BD9" w14:textId="558475F1"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April 2016-Jul 2016</w:t>
                  </w:r>
                </w:p>
              </w:tc>
              <w:tc>
                <w:tcPr>
                  <w:tcW w:w="7372" w:type="dxa"/>
                  <w:gridSpan w:val="4"/>
                  <w:shd w:val="clear" w:color="auto" w:fill="FFFFFF" w:themeFill="background1"/>
                </w:tcPr>
                <w:p w14:paraId="67F4A6AE" w14:textId="28A1895A"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 xml:space="preserve">Tom Feasby Graduate Award in Global Health                                                        </w:t>
                  </w:r>
                </w:p>
                <w:p w14:paraId="75268E91" w14:textId="77777777"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Trainee: Eveline Konje</w:t>
                  </w:r>
                </w:p>
                <w:p w14:paraId="4075FEA4" w14:textId="402F6445" w:rsidR="004B1DF9" w:rsidRPr="00E173D1" w:rsidRDefault="004B1DF9" w:rsidP="004B1DF9">
                  <w:pPr>
                    <w:rPr>
                      <w:rFonts w:asciiTheme="majorHAnsi" w:hAnsiTheme="majorHAnsi" w:cstheme="majorHAnsi"/>
                      <w:color w:val="000000"/>
                      <w:sz w:val="22"/>
                      <w:szCs w:val="22"/>
                    </w:rPr>
                  </w:pPr>
                </w:p>
              </w:tc>
              <w:tc>
                <w:tcPr>
                  <w:tcW w:w="8033" w:type="dxa"/>
                  <w:gridSpan w:val="6"/>
                  <w:shd w:val="clear" w:color="auto" w:fill="FFFFFF" w:themeFill="background1"/>
                </w:tcPr>
                <w:p w14:paraId="5E821D38" w14:textId="545E5A5B"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$22,000</w:t>
                  </w:r>
                </w:p>
              </w:tc>
            </w:tr>
            <w:tr w:rsidR="000D6241" w:rsidRPr="00E173D1" w14:paraId="0F9391F2" w14:textId="07144F48" w:rsidTr="00D01CF2">
              <w:trPr>
                <w:gridAfter w:val="15"/>
                <w:wAfter w:w="13944" w:type="dxa"/>
                <w:trHeight w:val="244"/>
              </w:trPr>
              <w:tc>
                <w:tcPr>
                  <w:tcW w:w="2038" w:type="dxa"/>
                  <w:shd w:val="clear" w:color="auto" w:fill="FFFFFF" w:themeFill="background1"/>
                </w:tcPr>
                <w:p w14:paraId="2BF5C550" w14:textId="2B52A30B"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Dec 2015-present</w:t>
                  </w:r>
                </w:p>
              </w:tc>
              <w:tc>
                <w:tcPr>
                  <w:tcW w:w="7372" w:type="dxa"/>
                  <w:gridSpan w:val="4"/>
                  <w:shd w:val="clear" w:color="auto" w:fill="FFFFFF" w:themeFill="background1"/>
                </w:tcPr>
                <w:p w14:paraId="64CE484A" w14:textId="77777777"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Alberta Children’s Hospital Research Institute Neurodevelopment</w:t>
                  </w:r>
                </w:p>
                <w:p w14:paraId="4E486B29" w14:textId="77777777"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Disorders Fellowship</w:t>
                  </w:r>
                </w:p>
                <w:p w14:paraId="16237CEB" w14:textId="77777777"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Trainee: Kayla Ten Eycke</w:t>
                  </w:r>
                </w:p>
                <w:p w14:paraId="0E9F47D6" w14:textId="7996955D" w:rsidR="004B1DF9" w:rsidRPr="00E173D1" w:rsidRDefault="004B1DF9" w:rsidP="004B1DF9">
                  <w:pPr>
                    <w:rPr>
                      <w:rFonts w:asciiTheme="majorHAnsi" w:hAnsiTheme="majorHAnsi" w:cstheme="majorHAnsi"/>
                      <w:color w:val="000000"/>
                      <w:sz w:val="22"/>
                      <w:szCs w:val="22"/>
                    </w:rPr>
                  </w:pPr>
                </w:p>
              </w:tc>
              <w:tc>
                <w:tcPr>
                  <w:tcW w:w="8033" w:type="dxa"/>
                  <w:gridSpan w:val="6"/>
                  <w:shd w:val="clear" w:color="auto" w:fill="FFFFFF" w:themeFill="background1"/>
                </w:tcPr>
                <w:p w14:paraId="31321E80" w14:textId="58E4E729"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$140,000</w:t>
                  </w:r>
                </w:p>
              </w:tc>
            </w:tr>
            <w:tr w:rsidR="000D6241" w:rsidRPr="00E173D1" w14:paraId="29C321BB" w14:textId="72411D83" w:rsidTr="00D01CF2">
              <w:trPr>
                <w:gridAfter w:val="15"/>
                <w:wAfter w:w="13944" w:type="dxa"/>
                <w:trHeight w:val="244"/>
              </w:trPr>
              <w:tc>
                <w:tcPr>
                  <w:tcW w:w="2038" w:type="dxa"/>
                  <w:shd w:val="clear" w:color="auto" w:fill="FFFFFF" w:themeFill="background1"/>
                </w:tcPr>
                <w:p w14:paraId="5D843C43" w14:textId="06AB0AEB"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Nov 2015-Mar 2016</w:t>
                  </w:r>
                </w:p>
              </w:tc>
              <w:tc>
                <w:tcPr>
                  <w:tcW w:w="7372" w:type="dxa"/>
                  <w:gridSpan w:val="4"/>
                  <w:shd w:val="clear" w:color="auto" w:fill="FFFFFF" w:themeFill="background1"/>
                </w:tcPr>
                <w:p w14:paraId="736E404B" w14:textId="304EAA41"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 xml:space="preserve">Alberta Innovates-Health Solutions Postdoctoral Fellowship                              </w:t>
                  </w:r>
                </w:p>
                <w:p w14:paraId="6A7BFAE4" w14:textId="77777777"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Trainee: Carly McMorris (hired to U of C faculty position)                                 (prorated)</w:t>
                  </w:r>
                </w:p>
                <w:p w14:paraId="3508B2E1" w14:textId="42EADD7C" w:rsidR="004B1DF9" w:rsidRPr="00E173D1" w:rsidRDefault="004B1DF9" w:rsidP="004B1DF9">
                  <w:pPr>
                    <w:rPr>
                      <w:rFonts w:asciiTheme="majorHAnsi" w:hAnsiTheme="majorHAnsi" w:cstheme="majorHAnsi"/>
                      <w:color w:val="000000"/>
                      <w:sz w:val="22"/>
                      <w:szCs w:val="22"/>
                    </w:rPr>
                  </w:pPr>
                </w:p>
              </w:tc>
              <w:tc>
                <w:tcPr>
                  <w:tcW w:w="8033" w:type="dxa"/>
                  <w:gridSpan w:val="6"/>
                  <w:shd w:val="clear" w:color="auto" w:fill="FFFFFF" w:themeFill="background1"/>
                </w:tcPr>
                <w:p w14:paraId="34DF88AD" w14:textId="3882A95A"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$50,000</w:t>
                  </w:r>
                </w:p>
                <w:p w14:paraId="7E8B1223" w14:textId="77777777" w:rsidR="004B1DF9" w:rsidRPr="00E173D1" w:rsidRDefault="004B1DF9" w:rsidP="004B1DF9">
                  <w:pPr>
                    <w:rPr>
                      <w:rFonts w:asciiTheme="majorHAnsi" w:hAnsiTheme="majorHAnsi" w:cstheme="majorHAnsi"/>
                      <w:color w:val="000000"/>
                      <w:sz w:val="22"/>
                      <w:szCs w:val="22"/>
                    </w:rPr>
                  </w:pPr>
                </w:p>
                <w:p w14:paraId="471612E4" w14:textId="77777777" w:rsidR="004B1DF9" w:rsidRPr="00E173D1" w:rsidRDefault="004B1DF9" w:rsidP="004B1DF9">
                  <w:pPr>
                    <w:rPr>
                      <w:rFonts w:asciiTheme="majorHAnsi" w:hAnsiTheme="majorHAnsi" w:cstheme="majorHAnsi"/>
                      <w:color w:val="000000"/>
                      <w:sz w:val="22"/>
                      <w:szCs w:val="22"/>
                    </w:rPr>
                  </w:pPr>
                </w:p>
              </w:tc>
            </w:tr>
            <w:tr w:rsidR="000D6241" w:rsidRPr="00E173D1" w14:paraId="1E4E7903" w14:textId="693A2ACA" w:rsidTr="00D01CF2">
              <w:trPr>
                <w:gridAfter w:val="15"/>
                <w:wAfter w:w="13944" w:type="dxa"/>
                <w:trHeight w:val="244"/>
              </w:trPr>
              <w:tc>
                <w:tcPr>
                  <w:tcW w:w="2038" w:type="dxa"/>
                  <w:shd w:val="clear" w:color="auto" w:fill="FFFFFF" w:themeFill="background1"/>
                </w:tcPr>
                <w:p w14:paraId="4A982C44" w14:textId="43852C0D"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Sep 2015-Aug 2017</w:t>
                  </w:r>
                </w:p>
              </w:tc>
              <w:tc>
                <w:tcPr>
                  <w:tcW w:w="7372" w:type="dxa"/>
                  <w:gridSpan w:val="4"/>
                  <w:shd w:val="clear" w:color="auto" w:fill="FFFFFF" w:themeFill="background1"/>
                </w:tcPr>
                <w:p w14:paraId="2AFA7270" w14:textId="5D2A9B38"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 xml:space="preserve">Alberta Children’s Hospital Research Institute Graduate Studentship                   </w:t>
                  </w:r>
                </w:p>
                <w:p w14:paraId="3154ED86" w14:textId="77777777" w:rsidR="004B1DF9" w:rsidRPr="00E173D1" w:rsidRDefault="004B1DF9" w:rsidP="004B1DF9">
                  <w:pPr>
                    <w:rPr>
                      <w:rFonts w:asciiTheme="majorHAnsi" w:hAnsiTheme="majorHAnsi" w:cstheme="majorHAnsi"/>
                      <w:sz w:val="22"/>
                      <w:szCs w:val="22"/>
                    </w:rPr>
                  </w:pPr>
                  <w:r w:rsidRPr="00E173D1">
                    <w:rPr>
                      <w:rFonts w:asciiTheme="majorHAnsi" w:hAnsiTheme="majorHAnsi" w:cstheme="majorHAnsi"/>
                      <w:sz w:val="22"/>
                      <w:szCs w:val="22"/>
                    </w:rPr>
                    <w:t>Trainee: Maede Ejaredar</w:t>
                  </w:r>
                </w:p>
                <w:p w14:paraId="4AE71647" w14:textId="74195EA4" w:rsidR="004B1DF9" w:rsidRPr="00E173D1" w:rsidRDefault="004B1DF9" w:rsidP="004B1DF9">
                  <w:pPr>
                    <w:rPr>
                      <w:rFonts w:asciiTheme="majorHAnsi" w:hAnsiTheme="majorHAnsi" w:cstheme="majorHAnsi"/>
                      <w:sz w:val="22"/>
                      <w:szCs w:val="22"/>
                    </w:rPr>
                  </w:pPr>
                </w:p>
              </w:tc>
              <w:tc>
                <w:tcPr>
                  <w:tcW w:w="8033" w:type="dxa"/>
                  <w:gridSpan w:val="6"/>
                  <w:shd w:val="clear" w:color="auto" w:fill="FFFFFF" w:themeFill="background1"/>
                </w:tcPr>
                <w:p w14:paraId="48D5390C" w14:textId="3E551374" w:rsidR="004B1DF9" w:rsidRPr="00E173D1" w:rsidRDefault="004B1DF9" w:rsidP="004B1DF9">
                  <w:pPr>
                    <w:rPr>
                      <w:rFonts w:asciiTheme="majorHAnsi" w:hAnsiTheme="majorHAnsi" w:cstheme="majorHAnsi"/>
                      <w:sz w:val="22"/>
                      <w:szCs w:val="22"/>
                    </w:rPr>
                  </w:pPr>
                  <w:r w:rsidRPr="00E173D1">
                    <w:rPr>
                      <w:rFonts w:asciiTheme="majorHAnsi" w:hAnsiTheme="majorHAnsi" w:cstheme="majorHAnsi"/>
                      <w:color w:val="000000"/>
                      <w:sz w:val="22"/>
                      <w:szCs w:val="22"/>
                    </w:rPr>
                    <w:t>$40,000</w:t>
                  </w:r>
                </w:p>
                <w:p w14:paraId="778873F3" w14:textId="77777777" w:rsidR="004B1DF9" w:rsidRPr="00E173D1" w:rsidRDefault="004B1DF9" w:rsidP="004B1DF9">
                  <w:pPr>
                    <w:rPr>
                      <w:rFonts w:asciiTheme="majorHAnsi" w:hAnsiTheme="majorHAnsi" w:cstheme="majorHAnsi"/>
                      <w:sz w:val="22"/>
                      <w:szCs w:val="22"/>
                    </w:rPr>
                  </w:pPr>
                </w:p>
              </w:tc>
            </w:tr>
            <w:tr w:rsidR="000D6241" w:rsidRPr="00E173D1" w14:paraId="20ACFCDC" w14:textId="48EF9CEF" w:rsidTr="00D01CF2">
              <w:trPr>
                <w:gridAfter w:val="15"/>
                <w:wAfter w:w="13944" w:type="dxa"/>
                <w:trHeight w:val="244"/>
              </w:trPr>
              <w:tc>
                <w:tcPr>
                  <w:tcW w:w="2038" w:type="dxa"/>
                  <w:shd w:val="clear" w:color="auto" w:fill="FFFFFF" w:themeFill="background1"/>
                </w:tcPr>
                <w:p w14:paraId="25E806EA" w14:textId="276D5A64"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lastRenderedPageBreak/>
                    <w:t>May 2015-April 2016</w:t>
                  </w:r>
                </w:p>
              </w:tc>
              <w:tc>
                <w:tcPr>
                  <w:tcW w:w="7372" w:type="dxa"/>
                  <w:gridSpan w:val="4"/>
                  <w:shd w:val="clear" w:color="auto" w:fill="FFFFFF" w:themeFill="background1"/>
                </w:tcPr>
                <w:p w14:paraId="08F1744C" w14:textId="283ECCD3" w:rsidR="004B1DF9" w:rsidRPr="00E173D1" w:rsidRDefault="004B1DF9" w:rsidP="004B1DF9">
                  <w:pPr>
                    <w:rPr>
                      <w:rFonts w:asciiTheme="majorHAnsi" w:hAnsiTheme="majorHAnsi" w:cstheme="majorHAnsi"/>
                      <w:sz w:val="22"/>
                      <w:szCs w:val="22"/>
                    </w:rPr>
                  </w:pPr>
                  <w:r w:rsidRPr="00E173D1">
                    <w:rPr>
                      <w:rFonts w:asciiTheme="majorHAnsi" w:hAnsiTheme="majorHAnsi" w:cstheme="majorHAnsi"/>
                      <w:sz w:val="22"/>
                      <w:szCs w:val="22"/>
                    </w:rPr>
                    <w:t xml:space="preserve">Queen Elizabeth PhD Scholarship                                                                           </w:t>
                  </w:r>
                </w:p>
                <w:p w14:paraId="2228E85A" w14:textId="77777777" w:rsidR="004B1DF9" w:rsidRPr="00E173D1" w:rsidRDefault="004B1DF9" w:rsidP="004B1DF9">
                  <w:pPr>
                    <w:rPr>
                      <w:rFonts w:asciiTheme="majorHAnsi" w:hAnsiTheme="majorHAnsi" w:cstheme="majorHAnsi"/>
                      <w:sz w:val="22"/>
                      <w:szCs w:val="22"/>
                    </w:rPr>
                  </w:pPr>
                  <w:r w:rsidRPr="00E173D1">
                    <w:rPr>
                      <w:rFonts w:asciiTheme="majorHAnsi" w:hAnsiTheme="majorHAnsi" w:cstheme="majorHAnsi"/>
                      <w:sz w:val="22"/>
                      <w:szCs w:val="22"/>
                    </w:rPr>
                    <w:t>Trainee: Maede Ejaredar</w:t>
                  </w:r>
                </w:p>
                <w:p w14:paraId="515E1087" w14:textId="332985D4" w:rsidR="004B1DF9" w:rsidRPr="00E173D1" w:rsidRDefault="004B1DF9" w:rsidP="004B1DF9">
                  <w:pPr>
                    <w:rPr>
                      <w:rFonts w:asciiTheme="majorHAnsi" w:hAnsiTheme="majorHAnsi" w:cstheme="majorHAnsi"/>
                      <w:sz w:val="22"/>
                      <w:szCs w:val="22"/>
                    </w:rPr>
                  </w:pPr>
                </w:p>
              </w:tc>
              <w:tc>
                <w:tcPr>
                  <w:tcW w:w="8033" w:type="dxa"/>
                  <w:gridSpan w:val="6"/>
                  <w:shd w:val="clear" w:color="auto" w:fill="FFFFFF" w:themeFill="background1"/>
                </w:tcPr>
                <w:p w14:paraId="418EBE40" w14:textId="5E846438"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sz w:val="22"/>
                      <w:szCs w:val="22"/>
                    </w:rPr>
                    <w:t>$10,800</w:t>
                  </w:r>
                </w:p>
                <w:p w14:paraId="2B644A9A" w14:textId="77777777" w:rsidR="004B1DF9" w:rsidRPr="00E173D1" w:rsidRDefault="004B1DF9" w:rsidP="004B1DF9">
                  <w:pPr>
                    <w:rPr>
                      <w:rFonts w:asciiTheme="majorHAnsi" w:hAnsiTheme="majorHAnsi" w:cstheme="majorHAnsi"/>
                      <w:color w:val="000000"/>
                      <w:sz w:val="22"/>
                      <w:szCs w:val="22"/>
                    </w:rPr>
                  </w:pPr>
                </w:p>
              </w:tc>
            </w:tr>
            <w:tr w:rsidR="000D6241" w:rsidRPr="00E173D1" w14:paraId="1C6770C2" w14:textId="3A0DFEBB" w:rsidTr="00D01CF2">
              <w:trPr>
                <w:gridAfter w:val="15"/>
                <w:wAfter w:w="13944" w:type="dxa"/>
                <w:trHeight w:val="244"/>
              </w:trPr>
              <w:tc>
                <w:tcPr>
                  <w:tcW w:w="2038" w:type="dxa"/>
                  <w:shd w:val="clear" w:color="auto" w:fill="FFFFFF" w:themeFill="background1"/>
                </w:tcPr>
                <w:p w14:paraId="5868FE3B" w14:textId="475D7368" w:rsidR="004B1DF9" w:rsidRPr="00E173D1" w:rsidRDefault="004B1DF9" w:rsidP="004B1DF9">
                  <w:pPr>
                    <w:rPr>
                      <w:rFonts w:asciiTheme="majorHAnsi" w:hAnsiTheme="majorHAnsi" w:cstheme="majorHAnsi"/>
                      <w:noProof/>
                      <w:sz w:val="22"/>
                      <w:szCs w:val="22"/>
                    </w:rPr>
                  </w:pPr>
                  <w:r w:rsidRPr="00E173D1">
                    <w:rPr>
                      <w:rFonts w:asciiTheme="majorHAnsi" w:hAnsiTheme="majorHAnsi" w:cstheme="majorHAnsi"/>
                      <w:noProof/>
                      <w:sz w:val="22"/>
                      <w:szCs w:val="22"/>
                    </w:rPr>
                    <w:t>May 2015-April 2018</w:t>
                  </w:r>
                </w:p>
              </w:tc>
              <w:tc>
                <w:tcPr>
                  <w:tcW w:w="7372" w:type="dxa"/>
                  <w:gridSpan w:val="4"/>
                  <w:shd w:val="clear" w:color="auto" w:fill="FFFFFF" w:themeFill="background1"/>
                </w:tcPr>
                <w:p w14:paraId="77208278" w14:textId="58C03793"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 xml:space="preserve">Vanier Canada Graduate Scholarship                                                                     </w:t>
                  </w:r>
                </w:p>
                <w:p w14:paraId="215A1A96" w14:textId="77777777"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Trainee: Elias Nyanza</w:t>
                  </w:r>
                </w:p>
                <w:p w14:paraId="4EEE05F5" w14:textId="71A6DEAE" w:rsidR="004B1DF9" w:rsidRPr="00E173D1" w:rsidRDefault="004B1DF9" w:rsidP="004B1DF9">
                  <w:pPr>
                    <w:rPr>
                      <w:rFonts w:asciiTheme="majorHAnsi" w:hAnsiTheme="majorHAnsi" w:cstheme="majorHAnsi"/>
                      <w:color w:val="000000"/>
                      <w:sz w:val="22"/>
                      <w:szCs w:val="22"/>
                    </w:rPr>
                  </w:pPr>
                </w:p>
              </w:tc>
              <w:tc>
                <w:tcPr>
                  <w:tcW w:w="8033" w:type="dxa"/>
                  <w:gridSpan w:val="6"/>
                  <w:shd w:val="clear" w:color="auto" w:fill="FFFFFF" w:themeFill="background1"/>
                </w:tcPr>
                <w:p w14:paraId="45F22FE3" w14:textId="29B9C03C"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$150,000</w:t>
                  </w:r>
                </w:p>
              </w:tc>
            </w:tr>
            <w:tr w:rsidR="000D6241" w:rsidRPr="00E173D1" w14:paraId="7647D684" w14:textId="1C1DEB5D" w:rsidTr="00D01CF2">
              <w:trPr>
                <w:gridAfter w:val="15"/>
                <w:wAfter w:w="13944" w:type="dxa"/>
                <w:trHeight w:val="244"/>
              </w:trPr>
              <w:tc>
                <w:tcPr>
                  <w:tcW w:w="2038" w:type="dxa"/>
                  <w:shd w:val="clear" w:color="auto" w:fill="FFFFFF" w:themeFill="background1"/>
                </w:tcPr>
                <w:p w14:paraId="6F7B5C96" w14:textId="7E301AA0"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Sept 2015-Dec 2015</w:t>
                  </w:r>
                </w:p>
              </w:tc>
              <w:tc>
                <w:tcPr>
                  <w:tcW w:w="7372" w:type="dxa"/>
                  <w:gridSpan w:val="4"/>
                  <w:shd w:val="clear" w:color="auto" w:fill="FFFFFF" w:themeFill="background1"/>
                </w:tcPr>
                <w:p w14:paraId="486FAF0C" w14:textId="1796E8FF"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 xml:space="preserve">Tom Feasby Graduate Award in Global Health                                                        </w:t>
                  </w:r>
                </w:p>
                <w:p w14:paraId="166680CA" w14:textId="77777777"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Trainee: Eveline Konje</w:t>
                  </w:r>
                </w:p>
                <w:p w14:paraId="6A9BCE57" w14:textId="13754B24" w:rsidR="004B1DF9" w:rsidRPr="00E173D1" w:rsidRDefault="004B1DF9" w:rsidP="004B1DF9">
                  <w:pPr>
                    <w:rPr>
                      <w:rFonts w:asciiTheme="majorHAnsi" w:hAnsiTheme="majorHAnsi" w:cstheme="majorHAnsi"/>
                      <w:color w:val="000000"/>
                      <w:sz w:val="22"/>
                      <w:szCs w:val="22"/>
                    </w:rPr>
                  </w:pPr>
                </w:p>
              </w:tc>
              <w:tc>
                <w:tcPr>
                  <w:tcW w:w="8033" w:type="dxa"/>
                  <w:gridSpan w:val="6"/>
                  <w:shd w:val="clear" w:color="auto" w:fill="FFFFFF" w:themeFill="background1"/>
                </w:tcPr>
                <w:p w14:paraId="2D5F176D" w14:textId="04FE6908" w:rsidR="004B1DF9" w:rsidRPr="00E173D1" w:rsidRDefault="004B1DF9" w:rsidP="004B1DF9">
                  <w:pPr>
                    <w:ind w:left="2"/>
                    <w:rPr>
                      <w:rFonts w:asciiTheme="majorHAnsi" w:hAnsiTheme="majorHAnsi" w:cstheme="majorHAnsi"/>
                      <w:color w:val="000000"/>
                      <w:sz w:val="22"/>
                      <w:szCs w:val="22"/>
                    </w:rPr>
                  </w:pPr>
                  <w:r w:rsidRPr="00E173D1">
                    <w:rPr>
                      <w:rFonts w:asciiTheme="majorHAnsi" w:hAnsiTheme="majorHAnsi" w:cstheme="majorHAnsi"/>
                      <w:color w:val="000000"/>
                      <w:sz w:val="22"/>
                      <w:szCs w:val="22"/>
                    </w:rPr>
                    <w:t>$20,000</w:t>
                  </w:r>
                </w:p>
                <w:p w14:paraId="42DB1777" w14:textId="77777777" w:rsidR="004B1DF9" w:rsidRPr="00E173D1" w:rsidRDefault="004B1DF9" w:rsidP="004B1DF9">
                  <w:pPr>
                    <w:rPr>
                      <w:rFonts w:asciiTheme="majorHAnsi" w:hAnsiTheme="majorHAnsi" w:cstheme="majorHAnsi"/>
                      <w:color w:val="000000"/>
                      <w:sz w:val="22"/>
                      <w:szCs w:val="22"/>
                    </w:rPr>
                  </w:pPr>
                </w:p>
              </w:tc>
            </w:tr>
            <w:tr w:rsidR="000D6241" w:rsidRPr="00E173D1" w14:paraId="0134D854" w14:textId="72BE41D1" w:rsidTr="00D01CF2">
              <w:trPr>
                <w:gridAfter w:val="15"/>
                <w:wAfter w:w="13944" w:type="dxa"/>
                <w:trHeight w:val="244"/>
              </w:trPr>
              <w:tc>
                <w:tcPr>
                  <w:tcW w:w="2038" w:type="dxa"/>
                  <w:shd w:val="clear" w:color="auto" w:fill="FFFFFF" w:themeFill="background1"/>
                </w:tcPr>
                <w:p w14:paraId="5C4D5A56" w14:textId="7F772D7A"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Jan 2015-Apr 2015</w:t>
                  </w:r>
                </w:p>
              </w:tc>
              <w:tc>
                <w:tcPr>
                  <w:tcW w:w="7372" w:type="dxa"/>
                  <w:gridSpan w:val="4"/>
                  <w:shd w:val="clear" w:color="auto" w:fill="FFFFFF" w:themeFill="background1"/>
                </w:tcPr>
                <w:p w14:paraId="409A9877" w14:textId="281B7C7C"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 xml:space="preserve">Tom Feasby Graduate Award in Global Health                                                       </w:t>
                  </w:r>
                </w:p>
                <w:p w14:paraId="756792C8" w14:textId="77777777"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Trainee: Eveline Konje</w:t>
                  </w:r>
                </w:p>
                <w:p w14:paraId="1E8F7980" w14:textId="680ED62D" w:rsidR="004B1DF9" w:rsidRPr="00E173D1" w:rsidRDefault="004B1DF9" w:rsidP="004B1DF9">
                  <w:pPr>
                    <w:rPr>
                      <w:rFonts w:asciiTheme="majorHAnsi" w:hAnsiTheme="majorHAnsi" w:cstheme="majorHAnsi"/>
                      <w:color w:val="000000"/>
                      <w:sz w:val="22"/>
                      <w:szCs w:val="22"/>
                    </w:rPr>
                  </w:pPr>
                </w:p>
              </w:tc>
              <w:tc>
                <w:tcPr>
                  <w:tcW w:w="8033" w:type="dxa"/>
                  <w:gridSpan w:val="6"/>
                  <w:shd w:val="clear" w:color="auto" w:fill="FFFFFF" w:themeFill="background1"/>
                </w:tcPr>
                <w:p w14:paraId="192608A4" w14:textId="3C18FEE6"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$20,000</w:t>
                  </w:r>
                </w:p>
                <w:p w14:paraId="07EFE4B8" w14:textId="77777777" w:rsidR="004B1DF9" w:rsidRPr="00E173D1" w:rsidRDefault="004B1DF9" w:rsidP="004B1DF9">
                  <w:pPr>
                    <w:rPr>
                      <w:rFonts w:asciiTheme="majorHAnsi" w:hAnsiTheme="majorHAnsi" w:cstheme="majorHAnsi"/>
                      <w:color w:val="000000"/>
                      <w:sz w:val="22"/>
                      <w:szCs w:val="22"/>
                    </w:rPr>
                  </w:pPr>
                </w:p>
              </w:tc>
            </w:tr>
            <w:tr w:rsidR="000D6241" w:rsidRPr="00E173D1" w14:paraId="79BCF7C1" w14:textId="236715CE" w:rsidTr="00D01CF2">
              <w:trPr>
                <w:gridAfter w:val="15"/>
                <w:wAfter w:w="13944" w:type="dxa"/>
                <w:trHeight w:val="244"/>
              </w:trPr>
              <w:tc>
                <w:tcPr>
                  <w:tcW w:w="2038" w:type="dxa"/>
                  <w:shd w:val="clear" w:color="auto" w:fill="FFFFFF" w:themeFill="background1"/>
                </w:tcPr>
                <w:p w14:paraId="69814E75" w14:textId="414DE4AF" w:rsidR="004B1DF9" w:rsidRPr="00E173D1" w:rsidRDefault="004B1DF9" w:rsidP="004B1DF9">
                  <w:pPr>
                    <w:rPr>
                      <w:rFonts w:asciiTheme="majorHAnsi" w:hAnsiTheme="majorHAnsi" w:cstheme="majorHAnsi"/>
                      <w:noProof/>
                      <w:sz w:val="22"/>
                      <w:szCs w:val="22"/>
                    </w:rPr>
                  </w:pPr>
                  <w:r w:rsidRPr="00E173D1">
                    <w:rPr>
                      <w:rFonts w:asciiTheme="majorHAnsi" w:hAnsiTheme="majorHAnsi" w:cstheme="majorHAnsi"/>
                      <w:color w:val="000000"/>
                      <w:sz w:val="22"/>
                      <w:szCs w:val="22"/>
                    </w:rPr>
                    <w:t>Sep 2014 – Dec 2014</w:t>
                  </w:r>
                </w:p>
              </w:tc>
              <w:tc>
                <w:tcPr>
                  <w:tcW w:w="7372" w:type="dxa"/>
                  <w:gridSpan w:val="4"/>
                  <w:shd w:val="clear" w:color="auto" w:fill="FFFFFF" w:themeFill="background1"/>
                </w:tcPr>
                <w:p w14:paraId="229545D9" w14:textId="7896416C"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 xml:space="preserve">Tom Feasby Graduate Award in Global Health                                                       </w:t>
                  </w:r>
                </w:p>
                <w:p w14:paraId="53A565B4" w14:textId="77777777"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Trainee: Elias Nyanza</w:t>
                  </w:r>
                </w:p>
                <w:p w14:paraId="20ABCBFA" w14:textId="6B9BFBC6" w:rsidR="004B1DF9" w:rsidRPr="00E173D1" w:rsidRDefault="004B1DF9" w:rsidP="004B1DF9">
                  <w:pPr>
                    <w:rPr>
                      <w:rFonts w:asciiTheme="majorHAnsi" w:hAnsiTheme="majorHAnsi" w:cstheme="majorHAnsi"/>
                      <w:color w:val="000000"/>
                      <w:sz w:val="22"/>
                      <w:szCs w:val="22"/>
                    </w:rPr>
                  </w:pPr>
                </w:p>
              </w:tc>
              <w:tc>
                <w:tcPr>
                  <w:tcW w:w="8033" w:type="dxa"/>
                  <w:gridSpan w:val="6"/>
                  <w:shd w:val="clear" w:color="auto" w:fill="FFFFFF" w:themeFill="background1"/>
                </w:tcPr>
                <w:p w14:paraId="0414A9B6" w14:textId="615177A8"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$20,000</w:t>
                  </w:r>
                </w:p>
                <w:p w14:paraId="27BF5E85" w14:textId="77777777" w:rsidR="004B1DF9" w:rsidRPr="00E173D1" w:rsidRDefault="004B1DF9" w:rsidP="004B1DF9">
                  <w:pPr>
                    <w:rPr>
                      <w:rFonts w:asciiTheme="majorHAnsi" w:hAnsiTheme="majorHAnsi" w:cstheme="majorHAnsi"/>
                      <w:color w:val="000000"/>
                      <w:sz w:val="22"/>
                      <w:szCs w:val="22"/>
                    </w:rPr>
                  </w:pPr>
                </w:p>
                <w:p w14:paraId="44BC3A48" w14:textId="77777777" w:rsidR="004B1DF9" w:rsidRPr="00E173D1" w:rsidRDefault="004B1DF9" w:rsidP="004B1DF9">
                  <w:pPr>
                    <w:rPr>
                      <w:rFonts w:asciiTheme="majorHAnsi" w:hAnsiTheme="majorHAnsi" w:cstheme="majorHAnsi"/>
                      <w:color w:val="000000"/>
                      <w:sz w:val="22"/>
                      <w:szCs w:val="22"/>
                    </w:rPr>
                  </w:pPr>
                </w:p>
              </w:tc>
            </w:tr>
            <w:tr w:rsidR="000D6241" w:rsidRPr="00E173D1" w14:paraId="22C19258" w14:textId="5C7C6680" w:rsidTr="00D01CF2">
              <w:trPr>
                <w:gridAfter w:val="15"/>
                <w:wAfter w:w="13944" w:type="dxa"/>
                <w:trHeight w:val="244"/>
              </w:trPr>
              <w:tc>
                <w:tcPr>
                  <w:tcW w:w="2038" w:type="dxa"/>
                  <w:shd w:val="clear" w:color="auto" w:fill="FFFFFF" w:themeFill="background1"/>
                </w:tcPr>
                <w:p w14:paraId="4C7AC8AD" w14:textId="4F5BFB79"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noProof/>
                      <w:sz w:val="22"/>
                      <w:szCs w:val="22"/>
                    </w:rPr>
                    <w:t>May 2014 – Sep 2014</w:t>
                  </w:r>
                </w:p>
              </w:tc>
              <w:tc>
                <w:tcPr>
                  <w:tcW w:w="7372" w:type="dxa"/>
                  <w:gridSpan w:val="4"/>
                  <w:shd w:val="clear" w:color="auto" w:fill="FFFFFF" w:themeFill="background1"/>
                </w:tcPr>
                <w:p w14:paraId="592682BC" w14:textId="2C5EE072" w:rsidR="004B1DF9" w:rsidRPr="00E173D1" w:rsidRDefault="004B1DF9" w:rsidP="004B1DF9">
                  <w:pPr>
                    <w:rPr>
                      <w:rFonts w:asciiTheme="majorHAnsi" w:hAnsiTheme="majorHAnsi" w:cstheme="majorHAnsi"/>
                      <w:color w:val="434343"/>
                      <w:sz w:val="22"/>
                      <w:szCs w:val="22"/>
                    </w:rPr>
                  </w:pPr>
                  <w:r w:rsidRPr="00E173D1">
                    <w:rPr>
                      <w:rFonts w:asciiTheme="majorHAnsi" w:hAnsiTheme="majorHAnsi" w:cstheme="majorHAnsi"/>
                      <w:color w:val="000000"/>
                      <w:sz w:val="22"/>
                      <w:szCs w:val="22"/>
                    </w:rPr>
                    <w:t xml:space="preserve">Undergraduate Neuroscience Research Award                                                          </w:t>
                  </w:r>
                </w:p>
                <w:p w14:paraId="5A16DE0E" w14:textId="77777777"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Trainee: Siobhan Thornton</w:t>
                  </w:r>
                </w:p>
                <w:p w14:paraId="1D716878" w14:textId="385E4A38" w:rsidR="004B1DF9" w:rsidRPr="00E173D1" w:rsidRDefault="004B1DF9" w:rsidP="004B1DF9">
                  <w:pPr>
                    <w:rPr>
                      <w:rFonts w:asciiTheme="majorHAnsi" w:hAnsiTheme="majorHAnsi" w:cstheme="majorHAnsi"/>
                      <w:color w:val="000000"/>
                      <w:sz w:val="22"/>
                      <w:szCs w:val="22"/>
                    </w:rPr>
                  </w:pPr>
                </w:p>
              </w:tc>
              <w:tc>
                <w:tcPr>
                  <w:tcW w:w="8033" w:type="dxa"/>
                  <w:gridSpan w:val="6"/>
                  <w:shd w:val="clear" w:color="auto" w:fill="FFFFFF" w:themeFill="background1"/>
                </w:tcPr>
                <w:p w14:paraId="7274595D" w14:textId="77777777" w:rsidR="004B1DF9" w:rsidRPr="00E173D1" w:rsidRDefault="004B1DF9" w:rsidP="004B1DF9">
                  <w:pPr>
                    <w:rPr>
                      <w:rFonts w:asciiTheme="majorHAnsi" w:hAnsiTheme="majorHAnsi" w:cstheme="majorHAnsi"/>
                      <w:color w:val="434343"/>
                      <w:sz w:val="22"/>
                      <w:szCs w:val="22"/>
                    </w:rPr>
                  </w:pPr>
                  <w:r w:rsidRPr="00E173D1">
                    <w:rPr>
                      <w:rFonts w:asciiTheme="majorHAnsi" w:hAnsiTheme="majorHAnsi" w:cstheme="majorHAnsi"/>
                      <w:color w:val="000000"/>
                      <w:sz w:val="22"/>
                      <w:szCs w:val="22"/>
                    </w:rPr>
                    <w:t>$5,600</w:t>
                  </w:r>
                </w:p>
                <w:p w14:paraId="2B751358" w14:textId="77777777" w:rsidR="004B1DF9" w:rsidRPr="00E173D1" w:rsidRDefault="004B1DF9" w:rsidP="004B1DF9">
                  <w:pPr>
                    <w:rPr>
                      <w:rFonts w:asciiTheme="majorHAnsi" w:hAnsiTheme="majorHAnsi" w:cstheme="majorHAnsi"/>
                      <w:color w:val="000000"/>
                      <w:sz w:val="22"/>
                      <w:szCs w:val="22"/>
                    </w:rPr>
                  </w:pPr>
                </w:p>
              </w:tc>
            </w:tr>
            <w:tr w:rsidR="000D6241" w:rsidRPr="00E173D1" w14:paraId="59C5B2F8" w14:textId="6C7CD69E" w:rsidTr="00D01CF2">
              <w:trPr>
                <w:gridAfter w:val="15"/>
                <w:wAfter w:w="13944" w:type="dxa"/>
                <w:trHeight w:val="244"/>
              </w:trPr>
              <w:tc>
                <w:tcPr>
                  <w:tcW w:w="2038" w:type="dxa"/>
                  <w:shd w:val="clear" w:color="auto" w:fill="FFFFFF" w:themeFill="background1"/>
                </w:tcPr>
                <w:p w14:paraId="76A52D3B" w14:textId="0CAACD13"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May 2014 - Apr 2015</w:t>
                  </w:r>
                </w:p>
              </w:tc>
              <w:tc>
                <w:tcPr>
                  <w:tcW w:w="7372" w:type="dxa"/>
                  <w:gridSpan w:val="4"/>
                  <w:shd w:val="clear" w:color="auto" w:fill="FFFFFF" w:themeFill="background1"/>
                </w:tcPr>
                <w:p w14:paraId="0F8A023C" w14:textId="66AC960B"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 xml:space="preserve">Queen Elizabeth II Master’s Scholarship                                                                  </w:t>
                  </w:r>
                </w:p>
                <w:p w14:paraId="39C51BBB" w14:textId="36EAFE9A"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Trainee: Karin Winston</w:t>
                  </w:r>
                </w:p>
              </w:tc>
              <w:tc>
                <w:tcPr>
                  <w:tcW w:w="8033" w:type="dxa"/>
                  <w:gridSpan w:val="6"/>
                  <w:shd w:val="clear" w:color="auto" w:fill="FFFFFF" w:themeFill="background1"/>
                </w:tcPr>
                <w:p w14:paraId="2B8FF4EE" w14:textId="77777777"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$10,000</w:t>
                  </w:r>
                </w:p>
                <w:p w14:paraId="6732F236" w14:textId="77777777" w:rsidR="004B1DF9" w:rsidRPr="00E173D1" w:rsidRDefault="004B1DF9" w:rsidP="004B1DF9">
                  <w:pPr>
                    <w:rPr>
                      <w:rFonts w:asciiTheme="majorHAnsi" w:hAnsiTheme="majorHAnsi" w:cstheme="majorHAnsi"/>
                      <w:color w:val="000000"/>
                      <w:sz w:val="22"/>
                      <w:szCs w:val="22"/>
                    </w:rPr>
                  </w:pPr>
                </w:p>
                <w:p w14:paraId="0C42513B" w14:textId="77777777" w:rsidR="004B1DF9" w:rsidRPr="00E173D1" w:rsidRDefault="004B1DF9" w:rsidP="004B1DF9">
                  <w:pPr>
                    <w:rPr>
                      <w:rFonts w:asciiTheme="majorHAnsi" w:hAnsiTheme="majorHAnsi" w:cstheme="majorHAnsi"/>
                      <w:color w:val="000000"/>
                      <w:sz w:val="22"/>
                      <w:szCs w:val="22"/>
                    </w:rPr>
                  </w:pPr>
                </w:p>
              </w:tc>
            </w:tr>
            <w:tr w:rsidR="000D6241" w:rsidRPr="00E173D1" w14:paraId="59B26A37" w14:textId="049A37AF" w:rsidTr="00D01CF2">
              <w:trPr>
                <w:gridAfter w:val="15"/>
                <w:wAfter w:w="13944" w:type="dxa"/>
                <w:trHeight w:val="244"/>
              </w:trPr>
              <w:tc>
                <w:tcPr>
                  <w:tcW w:w="2038" w:type="dxa"/>
                  <w:shd w:val="clear" w:color="auto" w:fill="FFFFFF" w:themeFill="background1"/>
                </w:tcPr>
                <w:p w14:paraId="4878277D" w14:textId="7F215330"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Jan 2014 – Apr 2014</w:t>
                  </w:r>
                </w:p>
              </w:tc>
              <w:tc>
                <w:tcPr>
                  <w:tcW w:w="7372" w:type="dxa"/>
                  <w:gridSpan w:val="4"/>
                  <w:shd w:val="clear" w:color="auto" w:fill="FFFFFF" w:themeFill="background1"/>
                </w:tcPr>
                <w:p w14:paraId="5060BB4D" w14:textId="13D6DB11"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 xml:space="preserve">Tom Feasby Graduate Award in Global Health                                                        </w:t>
                  </w:r>
                </w:p>
                <w:p w14:paraId="06051EF5" w14:textId="77777777"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Trainee: Elias Nyanza</w:t>
                  </w:r>
                </w:p>
                <w:p w14:paraId="448FBF80" w14:textId="4E560CB7" w:rsidR="004B1DF9" w:rsidRPr="00E173D1" w:rsidRDefault="004B1DF9" w:rsidP="004B1DF9">
                  <w:pPr>
                    <w:rPr>
                      <w:rFonts w:asciiTheme="majorHAnsi" w:hAnsiTheme="majorHAnsi" w:cstheme="majorHAnsi"/>
                      <w:color w:val="000000"/>
                      <w:sz w:val="22"/>
                      <w:szCs w:val="22"/>
                    </w:rPr>
                  </w:pPr>
                </w:p>
              </w:tc>
              <w:tc>
                <w:tcPr>
                  <w:tcW w:w="8033" w:type="dxa"/>
                  <w:gridSpan w:val="6"/>
                  <w:shd w:val="clear" w:color="auto" w:fill="FFFFFF" w:themeFill="background1"/>
                </w:tcPr>
                <w:p w14:paraId="3FE5EE56" w14:textId="08A66C70"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$20,000</w:t>
                  </w:r>
                </w:p>
                <w:p w14:paraId="2B56E6ED" w14:textId="77777777" w:rsidR="004B1DF9" w:rsidRPr="00E173D1" w:rsidRDefault="004B1DF9" w:rsidP="004B1DF9">
                  <w:pPr>
                    <w:rPr>
                      <w:rFonts w:asciiTheme="majorHAnsi" w:hAnsiTheme="majorHAnsi" w:cstheme="majorHAnsi"/>
                      <w:color w:val="000000"/>
                      <w:sz w:val="22"/>
                      <w:szCs w:val="22"/>
                    </w:rPr>
                  </w:pPr>
                </w:p>
              </w:tc>
            </w:tr>
            <w:tr w:rsidR="000D6241" w:rsidRPr="00E173D1" w14:paraId="644A7F8B" w14:textId="728E67D3" w:rsidTr="00D01CF2">
              <w:trPr>
                <w:gridAfter w:val="15"/>
                <w:wAfter w:w="13944" w:type="dxa"/>
                <w:trHeight w:val="244"/>
              </w:trPr>
              <w:tc>
                <w:tcPr>
                  <w:tcW w:w="2038" w:type="dxa"/>
                  <w:shd w:val="clear" w:color="auto" w:fill="FFFFFF" w:themeFill="background1"/>
                </w:tcPr>
                <w:p w14:paraId="31EF1098" w14:textId="190BD7DB"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Dec 2013-Dec 2015</w:t>
                  </w:r>
                </w:p>
              </w:tc>
              <w:tc>
                <w:tcPr>
                  <w:tcW w:w="7372" w:type="dxa"/>
                  <w:gridSpan w:val="4"/>
                  <w:shd w:val="clear" w:color="auto" w:fill="FFFFFF" w:themeFill="background1"/>
                </w:tcPr>
                <w:p w14:paraId="743CA67B" w14:textId="1881DD5D"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 xml:space="preserve">Eyes High Postdoctoral Scholar Award                                                                  </w:t>
                  </w:r>
                </w:p>
                <w:p w14:paraId="0D815341" w14:textId="77777777"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Trainee: Kayla Ten Eckye</w:t>
                  </w:r>
                </w:p>
                <w:p w14:paraId="3B5C703C" w14:textId="696EB400" w:rsidR="004B1DF9" w:rsidRPr="00E173D1" w:rsidRDefault="004B1DF9" w:rsidP="004B1DF9">
                  <w:pPr>
                    <w:rPr>
                      <w:rFonts w:asciiTheme="majorHAnsi" w:hAnsiTheme="majorHAnsi" w:cstheme="majorHAnsi"/>
                      <w:color w:val="000000"/>
                      <w:sz w:val="22"/>
                      <w:szCs w:val="22"/>
                    </w:rPr>
                  </w:pPr>
                </w:p>
              </w:tc>
              <w:tc>
                <w:tcPr>
                  <w:tcW w:w="8033" w:type="dxa"/>
                  <w:gridSpan w:val="6"/>
                  <w:shd w:val="clear" w:color="auto" w:fill="FFFFFF" w:themeFill="background1"/>
                </w:tcPr>
                <w:p w14:paraId="0729A2E1" w14:textId="06DAF1FB"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$100,000</w:t>
                  </w:r>
                </w:p>
                <w:p w14:paraId="5C320D00" w14:textId="77777777" w:rsidR="004B1DF9" w:rsidRPr="00E173D1" w:rsidRDefault="004B1DF9" w:rsidP="004B1DF9">
                  <w:pPr>
                    <w:rPr>
                      <w:rFonts w:asciiTheme="majorHAnsi" w:hAnsiTheme="majorHAnsi" w:cstheme="majorHAnsi"/>
                      <w:color w:val="000000"/>
                      <w:sz w:val="22"/>
                      <w:szCs w:val="22"/>
                    </w:rPr>
                  </w:pPr>
                </w:p>
              </w:tc>
            </w:tr>
            <w:tr w:rsidR="000D6241" w:rsidRPr="00E173D1" w14:paraId="403DFF3C" w14:textId="273CB04C" w:rsidTr="00D01CF2">
              <w:trPr>
                <w:gridAfter w:val="15"/>
                <w:wAfter w:w="13944" w:type="dxa"/>
                <w:trHeight w:val="244"/>
              </w:trPr>
              <w:tc>
                <w:tcPr>
                  <w:tcW w:w="2038" w:type="dxa"/>
                  <w:shd w:val="clear" w:color="auto" w:fill="FFFFFF" w:themeFill="background1"/>
                </w:tcPr>
                <w:p w14:paraId="59C66A7F" w14:textId="66936BF7"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Sep 2013-Aug 2014</w:t>
                  </w:r>
                </w:p>
              </w:tc>
              <w:tc>
                <w:tcPr>
                  <w:tcW w:w="7372" w:type="dxa"/>
                  <w:gridSpan w:val="4"/>
                  <w:shd w:val="clear" w:color="auto" w:fill="FFFFFF" w:themeFill="background1"/>
                </w:tcPr>
                <w:p w14:paraId="40A1E0C3" w14:textId="7D14FD21"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bCs/>
                      <w:color w:val="262626"/>
                      <w:sz w:val="22"/>
                      <w:szCs w:val="22"/>
                    </w:rPr>
                    <w:t xml:space="preserve">Talisman Energy Research Fund in Healthy Living and Optimizing                        </w:t>
                  </w:r>
                </w:p>
                <w:p w14:paraId="5E95CF4F" w14:textId="343EFC6A"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Healthy Outcomes</w:t>
                  </w:r>
                </w:p>
                <w:p w14:paraId="3563AB92" w14:textId="77777777"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Trainee: Ben Tan</w:t>
                  </w:r>
                </w:p>
                <w:p w14:paraId="2BF06421" w14:textId="100B2C85" w:rsidR="004B1DF9" w:rsidRPr="00E173D1" w:rsidRDefault="004B1DF9" w:rsidP="004B1DF9">
                  <w:pPr>
                    <w:rPr>
                      <w:rFonts w:asciiTheme="majorHAnsi" w:hAnsiTheme="majorHAnsi" w:cstheme="majorHAnsi"/>
                      <w:color w:val="000000"/>
                      <w:sz w:val="22"/>
                      <w:szCs w:val="22"/>
                    </w:rPr>
                  </w:pPr>
                </w:p>
              </w:tc>
              <w:tc>
                <w:tcPr>
                  <w:tcW w:w="8033" w:type="dxa"/>
                  <w:gridSpan w:val="6"/>
                  <w:shd w:val="clear" w:color="auto" w:fill="FFFFFF" w:themeFill="background1"/>
                </w:tcPr>
                <w:p w14:paraId="767F7E3E" w14:textId="5CA33AD6"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$20,000</w:t>
                  </w:r>
                </w:p>
                <w:p w14:paraId="141B074A" w14:textId="77777777" w:rsidR="004B1DF9" w:rsidRPr="00E173D1" w:rsidRDefault="004B1DF9" w:rsidP="004B1DF9">
                  <w:pPr>
                    <w:rPr>
                      <w:rFonts w:asciiTheme="majorHAnsi" w:hAnsiTheme="majorHAnsi" w:cstheme="majorHAnsi"/>
                      <w:color w:val="000000"/>
                      <w:sz w:val="22"/>
                      <w:szCs w:val="22"/>
                    </w:rPr>
                  </w:pPr>
                </w:p>
                <w:p w14:paraId="5E441FA9" w14:textId="77777777" w:rsidR="004B1DF9" w:rsidRPr="00E173D1" w:rsidRDefault="004B1DF9" w:rsidP="004B1DF9">
                  <w:pPr>
                    <w:rPr>
                      <w:rFonts w:asciiTheme="majorHAnsi" w:hAnsiTheme="majorHAnsi" w:cstheme="majorHAnsi"/>
                      <w:color w:val="000000"/>
                      <w:sz w:val="22"/>
                      <w:szCs w:val="22"/>
                    </w:rPr>
                  </w:pPr>
                </w:p>
              </w:tc>
            </w:tr>
            <w:tr w:rsidR="000D6241" w:rsidRPr="00E173D1" w14:paraId="4389528D" w14:textId="576DD23A" w:rsidTr="00D01CF2">
              <w:trPr>
                <w:gridAfter w:val="15"/>
                <w:wAfter w:w="13944" w:type="dxa"/>
                <w:trHeight w:val="244"/>
              </w:trPr>
              <w:tc>
                <w:tcPr>
                  <w:tcW w:w="2038" w:type="dxa"/>
                  <w:shd w:val="clear" w:color="auto" w:fill="FFFFFF" w:themeFill="background1"/>
                </w:tcPr>
                <w:p w14:paraId="3513C735" w14:textId="11F1FE3D"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Sept 2013-Dec 2013</w:t>
                  </w:r>
                </w:p>
              </w:tc>
              <w:tc>
                <w:tcPr>
                  <w:tcW w:w="7372" w:type="dxa"/>
                  <w:gridSpan w:val="4"/>
                  <w:shd w:val="clear" w:color="auto" w:fill="FFFFFF" w:themeFill="background1"/>
                </w:tcPr>
                <w:p w14:paraId="0BB33072" w14:textId="7C0BE816"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 xml:space="preserve">Tom Feasby Graduate Award in Global Health                                                        </w:t>
                  </w:r>
                </w:p>
                <w:p w14:paraId="4BB9DA67" w14:textId="77777777"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Trainee: Eveline Konje</w:t>
                  </w:r>
                </w:p>
                <w:p w14:paraId="52CDFDAA" w14:textId="432E1ABE" w:rsidR="004B1DF9" w:rsidRPr="00E173D1" w:rsidRDefault="004B1DF9" w:rsidP="004B1DF9">
                  <w:pPr>
                    <w:rPr>
                      <w:rFonts w:asciiTheme="majorHAnsi" w:hAnsiTheme="majorHAnsi" w:cstheme="majorHAnsi"/>
                      <w:color w:val="000000"/>
                      <w:sz w:val="22"/>
                      <w:szCs w:val="22"/>
                    </w:rPr>
                  </w:pPr>
                </w:p>
              </w:tc>
              <w:tc>
                <w:tcPr>
                  <w:tcW w:w="8033" w:type="dxa"/>
                  <w:gridSpan w:val="6"/>
                  <w:shd w:val="clear" w:color="auto" w:fill="FFFFFF" w:themeFill="background1"/>
                </w:tcPr>
                <w:p w14:paraId="2B26E3BF" w14:textId="22EED3A7"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$20,000</w:t>
                  </w:r>
                </w:p>
              </w:tc>
            </w:tr>
            <w:tr w:rsidR="000D6241" w:rsidRPr="00E173D1" w14:paraId="767BF563" w14:textId="21B9B430" w:rsidTr="00D01CF2">
              <w:trPr>
                <w:gridAfter w:val="15"/>
                <w:wAfter w:w="13944" w:type="dxa"/>
                <w:trHeight w:val="244"/>
              </w:trPr>
              <w:tc>
                <w:tcPr>
                  <w:tcW w:w="2038" w:type="dxa"/>
                  <w:shd w:val="clear" w:color="auto" w:fill="FFFFFF" w:themeFill="background1"/>
                </w:tcPr>
                <w:p w14:paraId="1692713B" w14:textId="701AA15E" w:rsidR="004B1DF9" w:rsidRPr="00E173D1" w:rsidRDefault="004B1DF9" w:rsidP="004B1DF9">
                  <w:pPr>
                    <w:rPr>
                      <w:rFonts w:asciiTheme="majorHAnsi" w:hAnsiTheme="majorHAnsi" w:cstheme="majorHAnsi"/>
                      <w:sz w:val="22"/>
                      <w:szCs w:val="22"/>
                    </w:rPr>
                  </w:pPr>
                  <w:r w:rsidRPr="00E173D1">
                    <w:rPr>
                      <w:rFonts w:asciiTheme="majorHAnsi" w:hAnsiTheme="majorHAnsi" w:cstheme="majorHAnsi"/>
                      <w:color w:val="000000"/>
                      <w:sz w:val="22"/>
                      <w:szCs w:val="22"/>
                    </w:rPr>
                    <w:t>May 2013-Sep 2013</w:t>
                  </w:r>
                </w:p>
              </w:tc>
              <w:tc>
                <w:tcPr>
                  <w:tcW w:w="7372" w:type="dxa"/>
                  <w:gridSpan w:val="4"/>
                  <w:shd w:val="clear" w:color="auto" w:fill="FFFFFF" w:themeFill="background1"/>
                </w:tcPr>
                <w:p w14:paraId="48AD857D" w14:textId="5165608B"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 xml:space="preserve">Undergraduate Neuroscience Research Award                                                         </w:t>
                  </w:r>
                </w:p>
                <w:p w14:paraId="33FC7D82" w14:textId="77777777"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Trainee: Aileen Naef</w:t>
                  </w:r>
                </w:p>
                <w:p w14:paraId="3F1A7EB7" w14:textId="39358CC3" w:rsidR="004B1DF9" w:rsidRPr="00E173D1" w:rsidRDefault="004B1DF9" w:rsidP="004B1DF9">
                  <w:pPr>
                    <w:rPr>
                      <w:rFonts w:asciiTheme="majorHAnsi" w:hAnsiTheme="majorHAnsi" w:cstheme="majorHAnsi"/>
                      <w:color w:val="000000"/>
                      <w:sz w:val="22"/>
                      <w:szCs w:val="22"/>
                    </w:rPr>
                  </w:pPr>
                </w:p>
              </w:tc>
              <w:tc>
                <w:tcPr>
                  <w:tcW w:w="8033" w:type="dxa"/>
                  <w:gridSpan w:val="6"/>
                  <w:shd w:val="clear" w:color="auto" w:fill="FFFFFF" w:themeFill="background1"/>
                </w:tcPr>
                <w:p w14:paraId="46E29FF2" w14:textId="1B0FBBB7"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$5,600</w:t>
                  </w:r>
                </w:p>
                <w:p w14:paraId="6C424F21" w14:textId="77777777" w:rsidR="004B1DF9" w:rsidRPr="00E173D1" w:rsidRDefault="004B1DF9" w:rsidP="004B1DF9">
                  <w:pPr>
                    <w:rPr>
                      <w:rFonts w:asciiTheme="majorHAnsi" w:hAnsiTheme="majorHAnsi" w:cstheme="majorHAnsi"/>
                      <w:color w:val="000000"/>
                      <w:sz w:val="22"/>
                      <w:szCs w:val="22"/>
                    </w:rPr>
                  </w:pPr>
                </w:p>
              </w:tc>
            </w:tr>
            <w:tr w:rsidR="000D6241" w:rsidRPr="00E173D1" w14:paraId="76CEC5E8" w14:textId="3D5BB220" w:rsidTr="00D01CF2">
              <w:trPr>
                <w:gridAfter w:val="15"/>
                <w:wAfter w:w="13944" w:type="dxa"/>
                <w:trHeight w:val="244"/>
              </w:trPr>
              <w:tc>
                <w:tcPr>
                  <w:tcW w:w="2038" w:type="dxa"/>
                  <w:shd w:val="clear" w:color="auto" w:fill="FFFFFF" w:themeFill="background1"/>
                </w:tcPr>
                <w:p w14:paraId="5CFBC686" w14:textId="4599C8CC"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May 2013-Sep 2013</w:t>
                  </w:r>
                </w:p>
              </w:tc>
              <w:tc>
                <w:tcPr>
                  <w:tcW w:w="7372" w:type="dxa"/>
                  <w:gridSpan w:val="4"/>
                  <w:shd w:val="clear" w:color="auto" w:fill="FFFFFF" w:themeFill="background1"/>
                </w:tcPr>
                <w:p w14:paraId="758B5328" w14:textId="27AE0B67"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 xml:space="preserve">Alberta Innovates-Health Solutions Studentship                                                       </w:t>
                  </w:r>
                </w:p>
                <w:p w14:paraId="7867A0C4" w14:textId="77777777"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Trainee: Vanessa Giesbrecht</w:t>
                  </w:r>
                </w:p>
                <w:p w14:paraId="41FBE00A" w14:textId="7CF21EAE" w:rsidR="004B1DF9" w:rsidRPr="00E173D1" w:rsidRDefault="004B1DF9" w:rsidP="004B1DF9">
                  <w:pPr>
                    <w:rPr>
                      <w:rFonts w:asciiTheme="majorHAnsi" w:hAnsiTheme="majorHAnsi" w:cstheme="majorHAnsi"/>
                      <w:color w:val="000000"/>
                      <w:sz w:val="22"/>
                      <w:szCs w:val="22"/>
                    </w:rPr>
                  </w:pPr>
                </w:p>
              </w:tc>
              <w:tc>
                <w:tcPr>
                  <w:tcW w:w="8033" w:type="dxa"/>
                  <w:gridSpan w:val="6"/>
                  <w:shd w:val="clear" w:color="auto" w:fill="FFFFFF" w:themeFill="background1"/>
                </w:tcPr>
                <w:p w14:paraId="3CA7D751" w14:textId="5BE07229"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$5,600</w:t>
                  </w:r>
                </w:p>
                <w:p w14:paraId="01CD50F7" w14:textId="77777777" w:rsidR="004B1DF9" w:rsidRPr="00E173D1" w:rsidRDefault="004B1DF9" w:rsidP="004B1DF9">
                  <w:pPr>
                    <w:rPr>
                      <w:rFonts w:asciiTheme="majorHAnsi" w:hAnsiTheme="majorHAnsi" w:cstheme="majorHAnsi"/>
                      <w:color w:val="000000"/>
                      <w:sz w:val="22"/>
                      <w:szCs w:val="22"/>
                    </w:rPr>
                  </w:pPr>
                </w:p>
              </w:tc>
            </w:tr>
            <w:tr w:rsidR="000D6241" w:rsidRPr="00E173D1" w14:paraId="660008A4" w14:textId="75E933E9" w:rsidTr="00D01CF2">
              <w:trPr>
                <w:gridAfter w:val="15"/>
                <w:wAfter w:w="13944" w:type="dxa"/>
                <w:trHeight w:val="244"/>
              </w:trPr>
              <w:tc>
                <w:tcPr>
                  <w:tcW w:w="2038" w:type="dxa"/>
                  <w:shd w:val="clear" w:color="auto" w:fill="FFFFFF" w:themeFill="background1"/>
                </w:tcPr>
                <w:p w14:paraId="5CA9608B" w14:textId="46623138"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Sept 2013-Dec 2013</w:t>
                  </w:r>
                </w:p>
              </w:tc>
              <w:tc>
                <w:tcPr>
                  <w:tcW w:w="7372" w:type="dxa"/>
                  <w:gridSpan w:val="4"/>
                  <w:shd w:val="clear" w:color="auto" w:fill="FFFFFF" w:themeFill="background1"/>
                </w:tcPr>
                <w:p w14:paraId="17EBE18C" w14:textId="686785B4"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 xml:space="preserve">Tom Feasby Graduate Award in Global Health                                                        </w:t>
                  </w:r>
                </w:p>
                <w:p w14:paraId="3A8F766A" w14:textId="77777777"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Trainee: Eveline Konje</w:t>
                  </w:r>
                </w:p>
                <w:p w14:paraId="68E9A230" w14:textId="043254ED" w:rsidR="004B1DF9" w:rsidRPr="00E173D1" w:rsidRDefault="004B1DF9" w:rsidP="004B1DF9">
                  <w:pPr>
                    <w:rPr>
                      <w:rFonts w:asciiTheme="majorHAnsi" w:hAnsiTheme="majorHAnsi" w:cstheme="majorHAnsi"/>
                      <w:color w:val="000000"/>
                      <w:sz w:val="22"/>
                      <w:szCs w:val="22"/>
                    </w:rPr>
                  </w:pPr>
                </w:p>
              </w:tc>
              <w:tc>
                <w:tcPr>
                  <w:tcW w:w="8033" w:type="dxa"/>
                  <w:gridSpan w:val="6"/>
                  <w:shd w:val="clear" w:color="auto" w:fill="FFFFFF" w:themeFill="background1"/>
                </w:tcPr>
                <w:p w14:paraId="5129B3E5" w14:textId="04D60BE9"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$20,000</w:t>
                  </w:r>
                </w:p>
                <w:p w14:paraId="0E795680" w14:textId="77777777" w:rsidR="004B1DF9" w:rsidRPr="00E173D1" w:rsidRDefault="004B1DF9" w:rsidP="004B1DF9">
                  <w:pPr>
                    <w:rPr>
                      <w:rFonts w:asciiTheme="majorHAnsi" w:hAnsiTheme="majorHAnsi" w:cstheme="majorHAnsi"/>
                      <w:color w:val="000000"/>
                      <w:sz w:val="22"/>
                      <w:szCs w:val="22"/>
                    </w:rPr>
                  </w:pPr>
                </w:p>
              </w:tc>
            </w:tr>
            <w:tr w:rsidR="000D6241" w:rsidRPr="00E173D1" w14:paraId="26ED7082" w14:textId="415800C9" w:rsidTr="00D01CF2">
              <w:trPr>
                <w:gridAfter w:val="15"/>
                <w:wAfter w:w="13944" w:type="dxa"/>
                <w:trHeight w:val="244"/>
              </w:trPr>
              <w:tc>
                <w:tcPr>
                  <w:tcW w:w="2038" w:type="dxa"/>
                  <w:shd w:val="clear" w:color="auto" w:fill="FFFFFF" w:themeFill="background1"/>
                </w:tcPr>
                <w:p w14:paraId="1FF55EDC" w14:textId="1CF37564"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Jan 2013-Dec 2013</w:t>
                  </w:r>
                </w:p>
              </w:tc>
              <w:tc>
                <w:tcPr>
                  <w:tcW w:w="7372" w:type="dxa"/>
                  <w:gridSpan w:val="4"/>
                  <w:shd w:val="clear" w:color="auto" w:fill="FFFFFF" w:themeFill="background1"/>
                </w:tcPr>
                <w:p w14:paraId="19CA879C" w14:textId="6AA056A3" w:rsidR="004B1DF9" w:rsidRPr="00E173D1" w:rsidRDefault="004B1DF9" w:rsidP="004B1DF9">
                  <w:pPr>
                    <w:rPr>
                      <w:rFonts w:asciiTheme="majorHAnsi" w:hAnsiTheme="majorHAnsi" w:cstheme="majorHAnsi"/>
                      <w:sz w:val="22"/>
                      <w:szCs w:val="22"/>
                    </w:rPr>
                  </w:pPr>
                  <w:r w:rsidRPr="00E173D1">
                    <w:rPr>
                      <w:rFonts w:asciiTheme="majorHAnsi" w:hAnsiTheme="majorHAnsi" w:cstheme="majorHAnsi"/>
                      <w:sz w:val="22"/>
                      <w:szCs w:val="22"/>
                    </w:rPr>
                    <w:t xml:space="preserve">Canadian Pediatric Endocrine Group Fellowship                                                                           </w:t>
                  </w:r>
                </w:p>
                <w:p w14:paraId="2CBE9A0C" w14:textId="77777777" w:rsidR="004B1DF9" w:rsidRPr="00E173D1" w:rsidRDefault="004B1DF9" w:rsidP="004B1DF9">
                  <w:pPr>
                    <w:rPr>
                      <w:rFonts w:asciiTheme="majorHAnsi" w:hAnsiTheme="majorHAnsi" w:cstheme="majorHAnsi"/>
                      <w:sz w:val="22"/>
                      <w:szCs w:val="22"/>
                    </w:rPr>
                  </w:pPr>
                  <w:r w:rsidRPr="00E173D1">
                    <w:rPr>
                      <w:rFonts w:asciiTheme="majorHAnsi" w:hAnsiTheme="majorHAnsi" w:cstheme="majorHAnsi"/>
                      <w:sz w:val="22"/>
                      <w:szCs w:val="22"/>
                    </w:rPr>
                    <w:t>Trainee: Karin Winston</w:t>
                  </w:r>
                </w:p>
                <w:p w14:paraId="2344F165" w14:textId="42A4AED3" w:rsidR="004B1DF9" w:rsidRPr="00E173D1" w:rsidRDefault="004B1DF9" w:rsidP="004B1DF9">
                  <w:pPr>
                    <w:rPr>
                      <w:rFonts w:asciiTheme="majorHAnsi" w:hAnsiTheme="majorHAnsi" w:cstheme="majorHAnsi"/>
                      <w:color w:val="000000"/>
                      <w:sz w:val="22"/>
                      <w:szCs w:val="22"/>
                    </w:rPr>
                  </w:pPr>
                </w:p>
              </w:tc>
              <w:tc>
                <w:tcPr>
                  <w:tcW w:w="8033" w:type="dxa"/>
                  <w:gridSpan w:val="6"/>
                  <w:shd w:val="clear" w:color="auto" w:fill="FFFFFF" w:themeFill="background1"/>
                </w:tcPr>
                <w:p w14:paraId="682303DF" w14:textId="460D88E8"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sz w:val="22"/>
                      <w:szCs w:val="22"/>
                    </w:rPr>
                    <w:t>$75,000</w:t>
                  </w:r>
                </w:p>
              </w:tc>
            </w:tr>
            <w:tr w:rsidR="000D6241" w:rsidRPr="00E173D1" w14:paraId="2766BB95" w14:textId="57647E62" w:rsidTr="00D01CF2">
              <w:trPr>
                <w:gridAfter w:val="15"/>
                <w:wAfter w:w="13944" w:type="dxa"/>
                <w:trHeight w:val="244"/>
              </w:trPr>
              <w:tc>
                <w:tcPr>
                  <w:tcW w:w="2038" w:type="dxa"/>
                  <w:shd w:val="clear" w:color="auto" w:fill="FFFFFF" w:themeFill="background1"/>
                </w:tcPr>
                <w:p w14:paraId="474256A6" w14:textId="4693C4B6"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Sep 2011-Aug 2012</w:t>
                  </w:r>
                </w:p>
              </w:tc>
              <w:tc>
                <w:tcPr>
                  <w:tcW w:w="7372" w:type="dxa"/>
                  <w:gridSpan w:val="4"/>
                  <w:shd w:val="clear" w:color="auto" w:fill="FFFFFF" w:themeFill="background1"/>
                </w:tcPr>
                <w:p w14:paraId="2C78972E" w14:textId="261F75A3"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 xml:space="preserve">Alberta Children’s Hospital Research Institute Studentship                                      </w:t>
                  </w:r>
                </w:p>
                <w:p w14:paraId="27289A86" w14:textId="77777777"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Trainee: Kevin McLeod</w:t>
                  </w:r>
                </w:p>
                <w:p w14:paraId="5702F465" w14:textId="1FF0C18A" w:rsidR="004B1DF9" w:rsidRPr="00E173D1" w:rsidRDefault="004B1DF9" w:rsidP="004B1DF9">
                  <w:pPr>
                    <w:rPr>
                      <w:rFonts w:asciiTheme="majorHAnsi" w:hAnsiTheme="majorHAnsi" w:cstheme="majorHAnsi"/>
                      <w:color w:val="000000"/>
                      <w:sz w:val="22"/>
                      <w:szCs w:val="22"/>
                    </w:rPr>
                  </w:pPr>
                </w:p>
              </w:tc>
              <w:tc>
                <w:tcPr>
                  <w:tcW w:w="8033" w:type="dxa"/>
                  <w:gridSpan w:val="6"/>
                  <w:shd w:val="clear" w:color="auto" w:fill="FFFFFF" w:themeFill="background1"/>
                </w:tcPr>
                <w:p w14:paraId="5CB78455" w14:textId="353B5B93"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lastRenderedPageBreak/>
                    <w:t>$20,000</w:t>
                  </w:r>
                </w:p>
                <w:p w14:paraId="4551585B" w14:textId="77777777" w:rsidR="004B1DF9" w:rsidRPr="00E173D1" w:rsidRDefault="004B1DF9" w:rsidP="004B1DF9">
                  <w:pPr>
                    <w:rPr>
                      <w:rFonts w:asciiTheme="majorHAnsi" w:hAnsiTheme="majorHAnsi" w:cstheme="majorHAnsi"/>
                      <w:color w:val="000000"/>
                      <w:sz w:val="22"/>
                      <w:szCs w:val="22"/>
                    </w:rPr>
                  </w:pPr>
                </w:p>
              </w:tc>
            </w:tr>
            <w:tr w:rsidR="000D6241" w:rsidRPr="00E173D1" w14:paraId="052C3CD3" w14:textId="56E8F286" w:rsidTr="00D01CF2">
              <w:trPr>
                <w:gridAfter w:val="15"/>
                <w:wAfter w:w="13944" w:type="dxa"/>
                <w:trHeight w:val="244"/>
              </w:trPr>
              <w:tc>
                <w:tcPr>
                  <w:tcW w:w="2038" w:type="dxa"/>
                  <w:shd w:val="clear" w:color="auto" w:fill="FFFFFF" w:themeFill="background1"/>
                </w:tcPr>
                <w:p w14:paraId="0147EB92" w14:textId="61171C4B"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Sep 2011-Aug 2012</w:t>
                  </w:r>
                </w:p>
              </w:tc>
              <w:tc>
                <w:tcPr>
                  <w:tcW w:w="7372" w:type="dxa"/>
                  <w:gridSpan w:val="4"/>
                  <w:shd w:val="clear" w:color="auto" w:fill="FFFFFF" w:themeFill="background1"/>
                </w:tcPr>
                <w:p w14:paraId="4F42BBDF" w14:textId="36B90453" w:rsidR="004B1DF9" w:rsidRPr="00E173D1" w:rsidRDefault="004B1DF9" w:rsidP="004B1DF9">
                  <w:pPr>
                    <w:rPr>
                      <w:rFonts w:asciiTheme="majorHAnsi" w:hAnsiTheme="majorHAnsi" w:cstheme="majorHAnsi"/>
                      <w:sz w:val="22"/>
                      <w:szCs w:val="22"/>
                    </w:rPr>
                  </w:pPr>
                  <w:r w:rsidRPr="00E173D1">
                    <w:rPr>
                      <w:rFonts w:asciiTheme="majorHAnsi" w:hAnsiTheme="majorHAnsi" w:cstheme="majorHAnsi"/>
                      <w:sz w:val="22"/>
                      <w:szCs w:val="22"/>
                    </w:rPr>
                    <w:t xml:space="preserve">The Katharina Ziegler Scholarship                                                                                   </w:t>
                  </w:r>
                </w:p>
                <w:p w14:paraId="5BBCCA30" w14:textId="77777777"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Trainee: Kevin McLeod</w:t>
                  </w:r>
                </w:p>
                <w:p w14:paraId="3F24E32E" w14:textId="524B0532" w:rsidR="004B1DF9" w:rsidRPr="00E173D1" w:rsidRDefault="004B1DF9" w:rsidP="004B1DF9">
                  <w:pPr>
                    <w:rPr>
                      <w:rFonts w:asciiTheme="majorHAnsi" w:hAnsiTheme="majorHAnsi" w:cstheme="majorHAnsi"/>
                      <w:color w:val="000000"/>
                      <w:sz w:val="22"/>
                      <w:szCs w:val="22"/>
                    </w:rPr>
                  </w:pPr>
                </w:p>
              </w:tc>
              <w:tc>
                <w:tcPr>
                  <w:tcW w:w="8033" w:type="dxa"/>
                  <w:gridSpan w:val="6"/>
                  <w:shd w:val="clear" w:color="auto" w:fill="FFFFFF" w:themeFill="background1"/>
                </w:tcPr>
                <w:p w14:paraId="41ACE46F" w14:textId="3BF57309"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sz w:val="22"/>
                      <w:szCs w:val="22"/>
                    </w:rPr>
                    <w:t>$3,000</w:t>
                  </w:r>
                </w:p>
              </w:tc>
            </w:tr>
            <w:tr w:rsidR="000D6241" w:rsidRPr="00E173D1" w14:paraId="26A8A469" w14:textId="422B6217" w:rsidTr="00D01CF2">
              <w:trPr>
                <w:gridAfter w:val="15"/>
                <w:wAfter w:w="13944" w:type="dxa"/>
                <w:trHeight w:val="244"/>
              </w:trPr>
              <w:tc>
                <w:tcPr>
                  <w:tcW w:w="2038" w:type="dxa"/>
                  <w:shd w:val="clear" w:color="auto" w:fill="FFFFFF" w:themeFill="background1"/>
                </w:tcPr>
                <w:p w14:paraId="004EC2D2" w14:textId="54E3B430"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Sep 2009-Aug 2010</w:t>
                  </w:r>
                </w:p>
              </w:tc>
              <w:tc>
                <w:tcPr>
                  <w:tcW w:w="7372" w:type="dxa"/>
                  <w:gridSpan w:val="4"/>
                  <w:shd w:val="clear" w:color="auto" w:fill="FFFFFF" w:themeFill="background1"/>
                </w:tcPr>
                <w:p w14:paraId="16A2160E" w14:textId="1298BF15"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 xml:space="preserve">Alberta Children’s Hospital Research Institute Fellowship                                       </w:t>
                  </w:r>
                </w:p>
                <w:p w14:paraId="6334D653" w14:textId="07BEBAAB"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Trainee: Fiona Schulte</w:t>
                  </w:r>
                </w:p>
                <w:p w14:paraId="689491C2" w14:textId="08E74BD8" w:rsidR="004B1DF9" w:rsidRPr="00E173D1" w:rsidRDefault="004B1DF9" w:rsidP="004B1DF9">
                  <w:pPr>
                    <w:rPr>
                      <w:rFonts w:asciiTheme="majorHAnsi" w:hAnsiTheme="majorHAnsi" w:cstheme="majorHAnsi"/>
                      <w:color w:val="000000"/>
                      <w:sz w:val="22"/>
                      <w:szCs w:val="22"/>
                    </w:rPr>
                  </w:pPr>
                </w:p>
              </w:tc>
              <w:tc>
                <w:tcPr>
                  <w:tcW w:w="8033" w:type="dxa"/>
                  <w:gridSpan w:val="6"/>
                  <w:shd w:val="clear" w:color="auto" w:fill="FFFFFF" w:themeFill="background1"/>
                </w:tcPr>
                <w:p w14:paraId="155EF063" w14:textId="623C5C28"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$40,000</w:t>
                  </w:r>
                </w:p>
              </w:tc>
            </w:tr>
            <w:tr w:rsidR="000D6241" w:rsidRPr="00E173D1" w14:paraId="31C42450" w14:textId="63DC9E54" w:rsidTr="00D01CF2">
              <w:trPr>
                <w:gridAfter w:val="15"/>
                <w:wAfter w:w="13944" w:type="dxa"/>
                <w:trHeight w:val="244"/>
              </w:trPr>
              <w:tc>
                <w:tcPr>
                  <w:tcW w:w="2038" w:type="dxa"/>
                  <w:shd w:val="clear" w:color="auto" w:fill="FFFFFF" w:themeFill="background1"/>
                </w:tcPr>
                <w:p w14:paraId="3463F375" w14:textId="4CB1ED00"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May 2009-Aug 2009</w:t>
                  </w:r>
                </w:p>
              </w:tc>
              <w:tc>
                <w:tcPr>
                  <w:tcW w:w="7372" w:type="dxa"/>
                  <w:gridSpan w:val="4"/>
                  <w:shd w:val="clear" w:color="auto" w:fill="FFFFFF" w:themeFill="background1"/>
                </w:tcPr>
                <w:p w14:paraId="343CA534" w14:textId="04CF505B"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 xml:space="preserve">Undergraduate Neuroscience Research Award                                                           </w:t>
                  </w:r>
                </w:p>
                <w:p w14:paraId="74A58686" w14:textId="77777777"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Trainee: Nicole Cousins</w:t>
                  </w:r>
                </w:p>
                <w:p w14:paraId="797FAAB0" w14:textId="63D04A78" w:rsidR="004B1DF9" w:rsidRPr="00E173D1" w:rsidRDefault="004B1DF9" w:rsidP="004B1DF9">
                  <w:pPr>
                    <w:rPr>
                      <w:rFonts w:asciiTheme="majorHAnsi" w:hAnsiTheme="majorHAnsi" w:cstheme="majorHAnsi"/>
                      <w:color w:val="000000"/>
                      <w:sz w:val="22"/>
                      <w:szCs w:val="22"/>
                    </w:rPr>
                  </w:pPr>
                </w:p>
              </w:tc>
              <w:tc>
                <w:tcPr>
                  <w:tcW w:w="8033" w:type="dxa"/>
                  <w:gridSpan w:val="6"/>
                  <w:shd w:val="clear" w:color="auto" w:fill="FFFFFF" w:themeFill="background1"/>
                </w:tcPr>
                <w:p w14:paraId="21B2F23B" w14:textId="2C814AB6"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$5,600</w:t>
                  </w:r>
                </w:p>
              </w:tc>
            </w:tr>
            <w:tr w:rsidR="000D6241" w:rsidRPr="00E173D1" w14:paraId="1D71DB8F" w14:textId="66CA7485" w:rsidTr="00D01CF2">
              <w:trPr>
                <w:gridAfter w:val="15"/>
                <w:wAfter w:w="13944" w:type="dxa"/>
                <w:trHeight w:val="244"/>
              </w:trPr>
              <w:tc>
                <w:tcPr>
                  <w:tcW w:w="2038" w:type="dxa"/>
                  <w:shd w:val="clear" w:color="auto" w:fill="FFFFFF" w:themeFill="background1"/>
                </w:tcPr>
                <w:p w14:paraId="622A743A" w14:textId="6E63882E"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Jan 1999-Aug 2000</w:t>
                  </w:r>
                </w:p>
              </w:tc>
              <w:tc>
                <w:tcPr>
                  <w:tcW w:w="7372" w:type="dxa"/>
                  <w:gridSpan w:val="4"/>
                  <w:shd w:val="clear" w:color="auto" w:fill="FFFFFF" w:themeFill="background1"/>
                </w:tcPr>
                <w:p w14:paraId="7B6C500F" w14:textId="69BB7E38"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 xml:space="preserve">Alberta Heritage Foundation for Medical Research                                                   </w:t>
                  </w:r>
                </w:p>
                <w:p w14:paraId="0D26C2E3" w14:textId="230F29DA"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Graduate Studentship</w:t>
                  </w:r>
                </w:p>
                <w:p w14:paraId="17C54A31" w14:textId="77777777"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Trainee: Laura Kaminsky</w:t>
                  </w:r>
                </w:p>
                <w:p w14:paraId="11B9BC1A" w14:textId="57C14567" w:rsidR="004B1DF9" w:rsidRPr="00E173D1" w:rsidRDefault="004B1DF9" w:rsidP="004B1DF9">
                  <w:pPr>
                    <w:rPr>
                      <w:rFonts w:asciiTheme="majorHAnsi" w:hAnsiTheme="majorHAnsi" w:cstheme="majorHAnsi"/>
                      <w:color w:val="000000"/>
                      <w:sz w:val="22"/>
                      <w:szCs w:val="22"/>
                    </w:rPr>
                  </w:pPr>
                </w:p>
              </w:tc>
              <w:tc>
                <w:tcPr>
                  <w:tcW w:w="8033" w:type="dxa"/>
                  <w:gridSpan w:val="6"/>
                  <w:shd w:val="clear" w:color="auto" w:fill="FFFFFF" w:themeFill="background1"/>
                </w:tcPr>
                <w:p w14:paraId="7FE50075" w14:textId="26AF9634"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$19,000</w:t>
                  </w:r>
                </w:p>
              </w:tc>
            </w:tr>
            <w:tr w:rsidR="000D6241" w:rsidRPr="00E173D1" w14:paraId="7A1D38D2" w14:textId="347519E3" w:rsidTr="00D01CF2">
              <w:trPr>
                <w:gridAfter w:val="15"/>
                <w:wAfter w:w="13944" w:type="dxa"/>
                <w:trHeight w:val="244"/>
              </w:trPr>
              <w:tc>
                <w:tcPr>
                  <w:tcW w:w="2038" w:type="dxa"/>
                  <w:shd w:val="clear" w:color="auto" w:fill="FFFFFF" w:themeFill="background1"/>
                </w:tcPr>
                <w:p w14:paraId="13B5A020" w14:textId="44B18388"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Jan 1998-Dec1998</w:t>
                  </w:r>
                </w:p>
              </w:tc>
              <w:tc>
                <w:tcPr>
                  <w:tcW w:w="7372" w:type="dxa"/>
                  <w:gridSpan w:val="4"/>
                  <w:shd w:val="clear" w:color="auto" w:fill="FFFFFF" w:themeFill="background1"/>
                </w:tcPr>
                <w:p w14:paraId="690FD923" w14:textId="2A70176B"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 xml:space="preserve">Alberta Heritage Foundation for Medical Research                                                  </w:t>
                  </w:r>
                </w:p>
                <w:p w14:paraId="200A00AA" w14:textId="77777777"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Graduate Studentship</w:t>
                  </w:r>
                </w:p>
                <w:p w14:paraId="06BC03E9" w14:textId="77777777"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Trainee: Laura Kaminsky</w:t>
                  </w:r>
                </w:p>
                <w:p w14:paraId="39CC9FDA" w14:textId="78915369" w:rsidR="004B1DF9" w:rsidRPr="00E173D1" w:rsidRDefault="004B1DF9" w:rsidP="004B1DF9">
                  <w:pPr>
                    <w:rPr>
                      <w:rFonts w:asciiTheme="majorHAnsi" w:hAnsiTheme="majorHAnsi" w:cstheme="majorHAnsi"/>
                      <w:color w:val="000000"/>
                      <w:sz w:val="22"/>
                      <w:szCs w:val="22"/>
                    </w:rPr>
                  </w:pPr>
                </w:p>
              </w:tc>
              <w:tc>
                <w:tcPr>
                  <w:tcW w:w="8033" w:type="dxa"/>
                  <w:gridSpan w:val="6"/>
                  <w:shd w:val="clear" w:color="auto" w:fill="FFFFFF" w:themeFill="background1"/>
                </w:tcPr>
                <w:p w14:paraId="0B6ED988" w14:textId="0CA1B3C8"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$16,500</w:t>
                  </w:r>
                </w:p>
              </w:tc>
            </w:tr>
            <w:tr w:rsidR="000D6241" w:rsidRPr="00E173D1" w14:paraId="6E56DC1E" w14:textId="515A9467" w:rsidTr="00D01CF2">
              <w:trPr>
                <w:gridAfter w:val="15"/>
                <w:wAfter w:w="13944" w:type="dxa"/>
                <w:trHeight w:val="244"/>
              </w:trPr>
              <w:tc>
                <w:tcPr>
                  <w:tcW w:w="2038" w:type="dxa"/>
                  <w:shd w:val="clear" w:color="auto" w:fill="FFFFFF" w:themeFill="background1"/>
                </w:tcPr>
                <w:p w14:paraId="67199C68" w14:textId="60AD5803"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Mar 1997-Aug 1999</w:t>
                  </w:r>
                </w:p>
              </w:tc>
              <w:tc>
                <w:tcPr>
                  <w:tcW w:w="7372" w:type="dxa"/>
                  <w:gridSpan w:val="4"/>
                  <w:shd w:val="clear" w:color="auto" w:fill="FFFFFF" w:themeFill="background1"/>
                </w:tcPr>
                <w:p w14:paraId="7516575C" w14:textId="5AB165BB"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 xml:space="preserve">Alberta Heritage Foundation for Medical Research Studentship                               </w:t>
                  </w:r>
                </w:p>
                <w:p w14:paraId="407022D8" w14:textId="10BD2941" w:rsidR="004B1DF9" w:rsidRPr="00E173D1" w:rsidRDefault="004B1DF9" w:rsidP="004B1DF9">
                  <w:pPr>
                    <w:shd w:val="clear" w:color="auto" w:fill="FFFFFF" w:themeFill="background1"/>
                    <w:rPr>
                      <w:rFonts w:asciiTheme="majorHAnsi" w:hAnsiTheme="majorHAnsi" w:cstheme="majorHAnsi"/>
                      <w:color w:val="000000"/>
                      <w:sz w:val="22"/>
                      <w:szCs w:val="22"/>
                    </w:rPr>
                  </w:pPr>
                  <w:r w:rsidRPr="00E173D1">
                    <w:rPr>
                      <w:rFonts w:asciiTheme="majorHAnsi" w:hAnsiTheme="majorHAnsi" w:cstheme="majorHAnsi"/>
                      <w:color w:val="000000"/>
                      <w:sz w:val="22"/>
                      <w:szCs w:val="22"/>
                    </w:rPr>
                    <w:t>Trainee: Joy Hauck</w:t>
                  </w:r>
                </w:p>
                <w:p w14:paraId="5C9229B5" w14:textId="5D7C26AD" w:rsidR="003779FB" w:rsidRPr="00E173D1" w:rsidRDefault="004B1DF9" w:rsidP="00E75B02">
                  <w:pPr>
                    <w:shd w:val="clear" w:color="auto" w:fill="FFFFFF" w:themeFill="background1"/>
                    <w:rPr>
                      <w:rFonts w:asciiTheme="majorHAnsi" w:hAnsiTheme="majorHAnsi" w:cstheme="majorHAnsi"/>
                      <w:color w:val="000000"/>
                      <w:sz w:val="22"/>
                      <w:szCs w:val="22"/>
                    </w:rPr>
                  </w:pPr>
                  <w:r w:rsidRPr="00E173D1">
                    <w:rPr>
                      <w:rFonts w:asciiTheme="majorHAnsi" w:hAnsiTheme="majorHAnsi" w:cstheme="majorHAnsi"/>
                      <w:color w:val="000000"/>
                      <w:sz w:val="22"/>
                      <w:szCs w:val="22"/>
                    </w:rPr>
                    <w:t>Supervisor: Deborah Dewey</w:t>
                  </w:r>
                </w:p>
              </w:tc>
              <w:tc>
                <w:tcPr>
                  <w:tcW w:w="8033" w:type="dxa"/>
                  <w:gridSpan w:val="6"/>
                  <w:shd w:val="clear" w:color="auto" w:fill="FFFFFF" w:themeFill="background1"/>
                </w:tcPr>
                <w:p w14:paraId="1AFC0419" w14:textId="2613A519" w:rsidR="004B1DF9" w:rsidRPr="00E173D1" w:rsidRDefault="004B1DF9" w:rsidP="004B1DF9">
                  <w:pPr>
                    <w:rPr>
                      <w:rFonts w:asciiTheme="majorHAnsi" w:hAnsiTheme="majorHAnsi" w:cstheme="majorHAnsi"/>
                      <w:color w:val="000000"/>
                      <w:sz w:val="22"/>
                      <w:szCs w:val="22"/>
                    </w:rPr>
                  </w:pPr>
                  <w:r w:rsidRPr="00E173D1">
                    <w:rPr>
                      <w:rFonts w:asciiTheme="majorHAnsi" w:hAnsiTheme="majorHAnsi" w:cstheme="majorHAnsi"/>
                      <w:color w:val="000000"/>
                      <w:sz w:val="22"/>
                      <w:szCs w:val="22"/>
                    </w:rPr>
                    <w:t>$41,250</w:t>
                  </w:r>
                </w:p>
              </w:tc>
            </w:tr>
          </w:tbl>
          <w:p w14:paraId="4E681042" w14:textId="77777777" w:rsidR="00400A35" w:rsidRPr="00E173D1" w:rsidRDefault="00400A35">
            <w:pPr>
              <w:rPr>
                <w:rFonts w:asciiTheme="majorHAnsi" w:hAnsiTheme="majorHAnsi" w:cstheme="majorHAnsi"/>
                <w:sz w:val="22"/>
                <w:szCs w:val="22"/>
              </w:rPr>
            </w:pPr>
          </w:p>
        </w:tc>
        <w:tc>
          <w:tcPr>
            <w:tcW w:w="20" w:type="dxa"/>
            <w:shd w:val="clear" w:color="auto" w:fill="FFFFFF" w:themeFill="background1"/>
          </w:tcPr>
          <w:p w14:paraId="0944A652" w14:textId="77777777" w:rsidR="00400A35" w:rsidRPr="00A22BA4" w:rsidRDefault="00400A35">
            <w:pPr>
              <w:pStyle w:val="EmptyLayoutCell"/>
              <w:rPr>
                <w:rFonts w:asciiTheme="majorHAnsi" w:hAnsiTheme="majorHAnsi"/>
              </w:rPr>
            </w:pPr>
          </w:p>
        </w:tc>
        <w:tc>
          <w:tcPr>
            <w:tcW w:w="20" w:type="dxa"/>
            <w:gridSpan w:val="3"/>
            <w:shd w:val="clear" w:color="auto" w:fill="FFFFFF" w:themeFill="background1"/>
          </w:tcPr>
          <w:p w14:paraId="29AD524F" w14:textId="77777777" w:rsidR="00400A35" w:rsidRPr="00A22BA4" w:rsidRDefault="00400A35">
            <w:pPr>
              <w:pStyle w:val="EmptyLayoutCell"/>
              <w:rPr>
                <w:rFonts w:asciiTheme="majorHAnsi" w:hAnsiTheme="majorHAnsi"/>
              </w:rPr>
            </w:pPr>
          </w:p>
        </w:tc>
        <w:tc>
          <w:tcPr>
            <w:tcW w:w="18" w:type="dxa"/>
            <w:gridSpan w:val="3"/>
          </w:tcPr>
          <w:p w14:paraId="793B7537" w14:textId="77777777" w:rsidR="00400A35" w:rsidRPr="00A22BA4" w:rsidRDefault="00400A35">
            <w:pPr>
              <w:rPr>
                <w:rFonts w:asciiTheme="majorHAnsi" w:hAnsiTheme="majorHAnsi"/>
              </w:rPr>
            </w:pPr>
          </w:p>
        </w:tc>
        <w:tc>
          <w:tcPr>
            <w:tcW w:w="1229" w:type="dxa"/>
            <w:gridSpan w:val="11"/>
          </w:tcPr>
          <w:p w14:paraId="4E3765B4" w14:textId="77777777" w:rsidR="00400A35" w:rsidRPr="00A22BA4" w:rsidRDefault="00400A35">
            <w:pPr>
              <w:rPr>
                <w:rFonts w:asciiTheme="majorHAnsi" w:hAnsiTheme="majorHAnsi"/>
              </w:rPr>
            </w:pPr>
          </w:p>
        </w:tc>
        <w:tc>
          <w:tcPr>
            <w:tcW w:w="1238" w:type="dxa"/>
            <w:gridSpan w:val="5"/>
          </w:tcPr>
          <w:p w14:paraId="3E458CFF" w14:textId="77777777" w:rsidR="00400A35" w:rsidRPr="00A22BA4" w:rsidRDefault="00400A35">
            <w:pPr>
              <w:rPr>
                <w:rFonts w:asciiTheme="majorHAnsi" w:hAnsiTheme="majorHAnsi"/>
              </w:rPr>
            </w:pPr>
          </w:p>
        </w:tc>
        <w:tc>
          <w:tcPr>
            <w:tcW w:w="1221" w:type="dxa"/>
            <w:gridSpan w:val="6"/>
          </w:tcPr>
          <w:p w14:paraId="0D3EEDFA" w14:textId="77777777" w:rsidR="00400A35" w:rsidRPr="00A22BA4" w:rsidRDefault="00400A35">
            <w:pPr>
              <w:rPr>
                <w:rFonts w:asciiTheme="majorHAnsi" w:hAnsiTheme="majorHAnsi"/>
              </w:rPr>
            </w:pPr>
          </w:p>
        </w:tc>
        <w:tc>
          <w:tcPr>
            <w:tcW w:w="1219" w:type="dxa"/>
            <w:gridSpan w:val="3"/>
          </w:tcPr>
          <w:p w14:paraId="423C5368" w14:textId="77777777" w:rsidR="00400A35" w:rsidRPr="00A22BA4" w:rsidRDefault="00400A35">
            <w:pPr>
              <w:rPr>
                <w:rFonts w:asciiTheme="majorHAnsi" w:hAnsiTheme="majorHAnsi"/>
              </w:rPr>
            </w:pPr>
          </w:p>
        </w:tc>
        <w:tc>
          <w:tcPr>
            <w:tcW w:w="1220" w:type="dxa"/>
            <w:gridSpan w:val="4"/>
          </w:tcPr>
          <w:p w14:paraId="1F58907A" w14:textId="77777777" w:rsidR="00400A35" w:rsidRPr="00A22BA4" w:rsidRDefault="00400A35">
            <w:pPr>
              <w:rPr>
                <w:rFonts w:asciiTheme="majorHAnsi" w:hAnsiTheme="majorHAnsi"/>
              </w:rPr>
            </w:pPr>
          </w:p>
        </w:tc>
        <w:tc>
          <w:tcPr>
            <w:tcW w:w="1220" w:type="dxa"/>
            <w:gridSpan w:val="3"/>
          </w:tcPr>
          <w:p w14:paraId="23AB6E0A" w14:textId="77777777" w:rsidR="00400A35" w:rsidRPr="00A22BA4" w:rsidRDefault="00400A35">
            <w:pPr>
              <w:rPr>
                <w:rFonts w:asciiTheme="majorHAnsi" w:hAnsiTheme="majorHAnsi"/>
              </w:rPr>
            </w:pPr>
          </w:p>
        </w:tc>
        <w:tc>
          <w:tcPr>
            <w:tcW w:w="3763" w:type="dxa"/>
            <w:gridSpan w:val="11"/>
          </w:tcPr>
          <w:p w14:paraId="16A90947" w14:textId="77777777" w:rsidR="00400A35" w:rsidRPr="00A22BA4" w:rsidRDefault="00400A35">
            <w:pPr>
              <w:rPr>
                <w:rFonts w:asciiTheme="majorHAnsi" w:hAnsiTheme="majorHAnsi"/>
              </w:rPr>
            </w:pPr>
          </w:p>
        </w:tc>
      </w:tr>
      <w:tr w:rsidR="00177990" w:rsidRPr="00A22BA4" w14:paraId="7BE2E0E7" w14:textId="77777777" w:rsidTr="000D6241">
        <w:trPr>
          <w:gridAfter w:val="41"/>
          <w:wAfter w:w="11124" w:type="dxa"/>
          <w:trHeight w:val="136"/>
        </w:trPr>
        <w:tc>
          <w:tcPr>
            <w:tcW w:w="17" w:type="dxa"/>
          </w:tcPr>
          <w:p w14:paraId="786E470F" w14:textId="77777777" w:rsidR="00400A35" w:rsidRPr="00E173D1" w:rsidRDefault="00400A35">
            <w:pPr>
              <w:pStyle w:val="EmptyLayoutCell"/>
              <w:rPr>
                <w:rFonts w:asciiTheme="majorHAnsi" w:hAnsiTheme="majorHAnsi" w:cstheme="majorHAnsi"/>
                <w:sz w:val="22"/>
                <w:szCs w:val="22"/>
              </w:rPr>
            </w:pPr>
          </w:p>
        </w:tc>
        <w:tc>
          <w:tcPr>
            <w:tcW w:w="50" w:type="dxa"/>
          </w:tcPr>
          <w:p w14:paraId="39A911D8" w14:textId="77777777" w:rsidR="00400A35" w:rsidRPr="00E173D1" w:rsidRDefault="00400A35">
            <w:pPr>
              <w:pStyle w:val="EmptyLayoutCell"/>
              <w:rPr>
                <w:rFonts w:asciiTheme="majorHAnsi" w:hAnsiTheme="majorHAnsi" w:cstheme="majorHAnsi"/>
                <w:sz w:val="22"/>
                <w:szCs w:val="22"/>
              </w:rPr>
            </w:pPr>
          </w:p>
        </w:tc>
        <w:tc>
          <w:tcPr>
            <w:tcW w:w="28" w:type="dxa"/>
            <w:gridSpan w:val="2"/>
            <w:shd w:val="clear" w:color="auto" w:fill="auto"/>
          </w:tcPr>
          <w:p w14:paraId="261E6E00" w14:textId="77777777" w:rsidR="00400A35" w:rsidRPr="00E173D1" w:rsidRDefault="00400A35">
            <w:pPr>
              <w:pStyle w:val="EmptyLayoutCell"/>
              <w:rPr>
                <w:rFonts w:asciiTheme="majorHAnsi" w:hAnsiTheme="majorHAnsi" w:cstheme="majorHAnsi"/>
                <w:sz w:val="22"/>
                <w:szCs w:val="22"/>
              </w:rPr>
            </w:pPr>
          </w:p>
        </w:tc>
        <w:tc>
          <w:tcPr>
            <w:tcW w:w="98" w:type="dxa"/>
            <w:gridSpan w:val="4"/>
            <w:shd w:val="clear" w:color="auto" w:fill="auto"/>
          </w:tcPr>
          <w:p w14:paraId="786ECA5E" w14:textId="77777777" w:rsidR="00400A35" w:rsidRPr="00E173D1" w:rsidRDefault="00400A35">
            <w:pPr>
              <w:pStyle w:val="EmptyLayoutCell"/>
              <w:rPr>
                <w:rFonts w:asciiTheme="majorHAnsi" w:hAnsiTheme="majorHAnsi" w:cstheme="majorHAnsi"/>
                <w:sz w:val="22"/>
                <w:szCs w:val="22"/>
              </w:rPr>
            </w:pPr>
          </w:p>
        </w:tc>
        <w:tc>
          <w:tcPr>
            <w:tcW w:w="34" w:type="dxa"/>
            <w:shd w:val="clear" w:color="auto" w:fill="auto"/>
          </w:tcPr>
          <w:p w14:paraId="4D566638" w14:textId="77777777" w:rsidR="00400A35" w:rsidRPr="00E173D1" w:rsidRDefault="00400A35">
            <w:pPr>
              <w:pStyle w:val="EmptyLayoutCell"/>
              <w:rPr>
                <w:rFonts w:asciiTheme="majorHAnsi" w:hAnsiTheme="majorHAnsi" w:cstheme="majorHAnsi"/>
                <w:sz w:val="22"/>
                <w:szCs w:val="22"/>
              </w:rPr>
            </w:pPr>
          </w:p>
        </w:tc>
        <w:tc>
          <w:tcPr>
            <w:tcW w:w="31" w:type="dxa"/>
            <w:shd w:val="clear" w:color="auto" w:fill="auto"/>
          </w:tcPr>
          <w:p w14:paraId="069C45BE" w14:textId="77777777" w:rsidR="00400A35" w:rsidRPr="00E173D1" w:rsidRDefault="00400A35">
            <w:pPr>
              <w:pStyle w:val="EmptyLayoutCell"/>
              <w:rPr>
                <w:rFonts w:asciiTheme="majorHAnsi" w:hAnsiTheme="majorHAnsi" w:cstheme="majorHAnsi"/>
                <w:sz w:val="22"/>
                <w:szCs w:val="22"/>
              </w:rPr>
            </w:pPr>
          </w:p>
        </w:tc>
        <w:tc>
          <w:tcPr>
            <w:tcW w:w="33" w:type="dxa"/>
            <w:gridSpan w:val="4"/>
            <w:shd w:val="clear" w:color="auto" w:fill="auto"/>
          </w:tcPr>
          <w:p w14:paraId="342C43DE" w14:textId="77777777" w:rsidR="00400A35" w:rsidRPr="00E173D1" w:rsidRDefault="00400A35">
            <w:pPr>
              <w:pStyle w:val="EmptyLayoutCell"/>
              <w:rPr>
                <w:rFonts w:asciiTheme="majorHAnsi" w:hAnsiTheme="majorHAnsi" w:cstheme="majorHAnsi"/>
                <w:sz w:val="22"/>
                <w:szCs w:val="22"/>
              </w:rPr>
            </w:pPr>
          </w:p>
        </w:tc>
        <w:tc>
          <w:tcPr>
            <w:tcW w:w="28" w:type="dxa"/>
            <w:gridSpan w:val="2"/>
            <w:shd w:val="clear" w:color="auto" w:fill="auto"/>
          </w:tcPr>
          <w:p w14:paraId="21347E2E" w14:textId="77777777" w:rsidR="00400A35" w:rsidRPr="00E173D1" w:rsidRDefault="00400A35">
            <w:pPr>
              <w:pStyle w:val="EmptyLayoutCell"/>
              <w:rPr>
                <w:rFonts w:asciiTheme="majorHAnsi" w:hAnsiTheme="majorHAnsi" w:cstheme="majorHAnsi"/>
                <w:sz w:val="22"/>
                <w:szCs w:val="22"/>
              </w:rPr>
            </w:pPr>
          </w:p>
        </w:tc>
        <w:tc>
          <w:tcPr>
            <w:tcW w:w="37" w:type="dxa"/>
            <w:gridSpan w:val="4"/>
            <w:shd w:val="clear" w:color="auto" w:fill="auto"/>
          </w:tcPr>
          <w:p w14:paraId="75D97F14" w14:textId="77777777" w:rsidR="00400A35" w:rsidRPr="00E173D1" w:rsidRDefault="00400A35">
            <w:pPr>
              <w:pStyle w:val="EmptyLayoutCell"/>
              <w:rPr>
                <w:rFonts w:asciiTheme="majorHAnsi" w:hAnsiTheme="majorHAnsi" w:cstheme="majorHAnsi"/>
                <w:sz w:val="22"/>
                <w:szCs w:val="22"/>
              </w:rPr>
            </w:pPr>
          </w:p>
        </w:tc>
        <w:tc>
          <w:tcPr>
            <w:tcW w:w="38" w:type="dxa"/>
            <w:gridSpan w:val="2"/>
            <w:shd w:val="clear" w:color="auto" w:fill="auto"/>
          </w:tcPr>
          <w:p w14:paraId="33ED1056" w14:textId="77777777" w:rsidR="00400A35" w:rsidRPr="00E173D1" w:rsidRDefault="00400A35">
            <w:pPr>
              <w:pStyle w:val="EmptyLayoutCell"/>
              <w:rPr>
                <w:rFonts w:asciiTheme="majorHAnsi" w:hAnsiTheme="majorHAnsi" w:cstheme="majorHAnsi"/>
                <w:sz w:val="22"/>
                <w:szCs w:val="22"/>
              </w:rPr>
            </w:pPr>
          </w:p>
        </w:tc>
        <w:tc>
          <w:tcPr>
            <w:tcW w:w="34" w:type="dxa"/>
            <w:gridSpan w:val="2"/>
            <w:shd w:val="clear" w:color="auto" w:fill="auto"/>
          </w:tcPr>
          <w:p w14:paraId="289886A4" w14:textId="77777777" w:rsidR="00400A35" w:rsidRPr="00E173D1" w:rsidRDefault="00400A35">
            <w:pPr>
              <w:pStyle w:val="EmptyLayoutCell"/>
              <w:rPr>
                <w:rFonts w:asciiTheme="majorHAnsi" w:hAnsiTheme="majorHAnsi" w:cstheme="majorHAnsi"/>
                <w:sz w:val="22"/>
                <w:szCs w:val="22"/>
              </w:rPr>
            </w:pPr>
          </w:p>
        </w:tc>
        <w:tc>
          <w:tcPr>
            <w:tcW w:w="1584" w:type="dxa"/>
            <w:gridSpan w:val="13"/>
            <w:shd w:val="clear" w:color="auto" w:fill="auto"/>
          </w:tcPr>
          <w:p w14:paraId="7E71FB6B" w14:textId="77777777" w:rsidR="00400A35" w:rsidRPr="00E173D1" w:rsidRDefault="00400A35">
            <w:pPr>
              <w:pStyle w:val="EmptyLayoutCell"/>
              <w:rPr>
                <w:rFonts w:asciiTheme="majorHAnsi" w:hAnsiTheme="majorHAnsi" w:cstheme="majorHAnsi"/>
                <w:sz w:val="22"/>
                <w:szCs w:val="22"/>
              </w:rPr>
            </w:pPr>
          </w:p>
        </w:tc>
        <w:tc>
          <w:tcPr>
            <w:tcW w:w="9168" w:type="dxa"/>
            <w:gridSpan w:val="2"/>
            <w:shd w:val="clear" w:color="auto" w:fill="auto"/>
          </w:tcPr>
          <w:p w14:paraId="75C740C3" w14:textId="77777777" w:rsidR="00400A35" w:rsidRPr="00E173D1" w:rsidRDefault="00400A35">
            <w:pPr>
              <w:pStyle w:val="EmptyLayoutCell"/>
              <w:rPr>
                <w:rFonts w:asciiTheme="majorHAnsi" w:hAnsiTheme="majorHAnsi" w:cstheme="majorHAnsi"/>
                <w:sz w:val="22"/>
                <w:szCs w:val="22"/>
              </w:rPr>
            </w:pPr>
          </w:p>
        </w:tc>
        <w:tc>
          <w:tcPr>
            <w:tcW w:w="5105" w:type="dxa"/>
            <w:gridSpan w:val="6"/>
            <w:shd w:val="clear" w:color="auto" w:fill="auto"/>
          </w:tcPr>
          <w:p w14:paraId="780C73A5" w14:textId="77777777" w:rsidR="00400A35" w:rsidRPr="00E173D1" w:rsidRDefault="00400A35">
            <w:pPr>
              <w:pStyle w:val="EmptyLayoutCell"/>
              <w:rPr>
                <w:rFonts w:asciiTheme="majorHAnsi" w:hAnsiTheme="majorHAnsi" w:cstheme="majorHAnsi"/>
                <w:sz w:val="22"/>
                <w:szCs w:val="22"/>
              </w:rPr>
            </w:pPr>
          </w:p>
        </w:tc>
        <w:tc>
          <w:tcPr>
            <w:tcW w:w="1117" w:type="dxa"/>
            <w:gridSpan w:val="4"/>
            <w:shd w:val="clear" w:color="auto" w:fill="auto"/>
          </w:tcPr>
          <w:p w14:paraId="10BD760F" w14:textId="77777777" w:rsidR="00400A35" w:rsidRPr="00E173D1" w:rsidRDefault="00400A35">
            <w:pPr>
              <w:pStyle w:val="EmptyLayoutCell"/>
              <w:rPr>
                <w:rFonts w:asciiTheme="majorHAnsi" w:hAnsiTheme="majorHAnsi" w:cstheme="majorHAnsi"/>
                <w:sz w:val="22"/>
                <w:szCs w:val="22"/>
              </w:rPr>
            </w:pPr>
          </w:p>
        </w:tc>
        <w:tc>
          <w:tcPr>
            <w:tcW w:w="450" w:type="dxa"/>
            <w:gridSpan w:val="4"/>
            <w:shd w:val="clear" w:color="auto" w:fill="auto"/>
          </w:tcPr>
          <w:p w14:paraId="4F66CD54" w14:textId="77777777" w:rsidR="00400A35" w:rsidRPr="00E173D1" w:rsidRDefault="00400A35">
            <w:pPr>
              <w:pStyle w:val="EmptyLayoutCell"/>
              <w:rPr>
                <w:rFonts w:asciiTheme="majorHAnsi" w:hAnsiTheme="majorHAnsi" w:cstheme="majorHAnsi"/>
                <w:sz w:val="22"/>
                <w:szCs w:val="22"/>
              </w:rPr>
            </w:pPr>
          </w:p>
        </w:tc>
        <w:tc>
          <w:tcPr>
            <w:tcW w:w="2650" w:type="dxa"/>
            <w:gridSpan w:val="9"/>
            <w:shd w:val="clear" w:color="auto" w:fill="auto"/>
          </w:tcPr>
          <w:p w14:paraId="35DFEBFA" w14:textId="77777777" w:rsidR="00400A35" w:rsidRPr="00E173D1" w:rsidRDefault="00400A35">
            <w:pPr>
              <w:pStyle w:val="EmptyLayoutCell"/>
              <w:rPr>
                <w:rFonts w:asciiTheme="majorHAnsi" w:hAnsiTheme="majorHAnsi" w:cstheme="majorHAnsi"/>
                <w:sz w:val="22"/>
                <w:szCs w:val="22"/>
              </w:rPr>
            </w:pPr>
          </w:p>
        </w:tc>
        <w:tc>
          <w:tcPr>
            <w:tcW w:w="18" w:type="dxa"/>
            <w:gridSpan w:val="3"/>
          </w:tcPr>
          <w:p w14:paraId="6A6CB534" w14:textId="77777777" w:rsidR="00400A35" w:rsidRPr="00A22BA4" w:rsidRDefault="00400A35">
            <w:pPr>
              <w:pStyle w:val="EmptyLayoutCell"/>
              <w:rPr>
                <w:rFonts w:asciiTheme="majorHAnsi" w:hAnsiTheme="majorHAnsi"/>
              </w:rPr>
            </w:pPr>
          </w:p>
        </w:tc>
        <w:tc>
          <w:tcPr>
            <w:tcW w:w="18" w:type="dxa"/>
            <w:gridSpan w:val="2"/>
          </w:tcPr>
          <w:p w14:paraId="67706E7F" w14:textId="77777777" w:rsidR="00400A35" w:rsidRPr="00A22BA4" w:rsidRDefault="00400A35">
            <w:pPr>
              <w:pStyle w:val="EmptyLayoutCell"/>
              <w:rPr>
                <w:rFonts w:asciiTheme="majorHAnsi" w:hAnsiTheme="majorHAnsi"/>
              </w:rPr>
            </w:pPr>
          </w:p>
        </w:tc>
        <w:tc>
          <w:tcPr>
            <w:tcW w:w="18" w:type="dxa"/>
            <w:gridSpan w:val="2"/>
          </w:tcPr>
          <w:p w14:paraId="5F4BD979" w14:textId="77777777" w:rsidR="00400A35" w:rsidRPr="00A22BA4" w:rsidRDefault="00400A35">
            <w:pPr>
              <w:pStyle w:val="EmptyLayoutCell"/>
              <w:rPr>
                <w:rFonts w:asciiTheme="majorHAnsi" w:hAnsiTheme="majorHAnsi"/>
              </w:rPr>
            </w:pPr>
          </w:p>
        </w:tc>
      </w:tr>
      <w:tr w:rsidR="00177990" w:rsidRPr="00A22BA4" w14:paraId="38FD8274" w14:textId="77777777" w:rsidTr="000D6241">
        <w:trPr>
          <w:gridAfter w:val="27"/>
          <w:wAfter w:w="8657" w:type="dxa"/>
        </w:trPr>
        <w:tc>
          <w:tcPr>
            <w:tcW w:w="17" w:type="dxa"/>
          </w:tcPr>
          <w:p w14:paraId="466289DC" w14:textId="77777777" w:rsidR="00271F57" w:rsidRPr="00E173D1" w:rsidRDefault="00271F57">
            <w:pPr>
              <w:pStyle w:val="EmptyLayoutCell"/>
              <w:rPr>
                <w:rFonts w:asciiTheme="majorHAnsi" w:hAnsiTheme="majorHAnsi" w:cstheme="majorHAnsi"/>
                <w:sz w:val="22"/>
                <w:szCs w:val="22"/>
              </w:rPr>
            </w:pPr>
          </w:p>
        </w:tc>
        <w:tc>
          <w:tcPr>
            <w:tcW w:w="50" w:type="dxa"/>
          </w:tcPr>
          <w:p w14:paraId="4D4F8AB2" w14:textId="77777777" w:rsidR="00271F57" w:rsidRPr="00E173D1" w:rsidRDefault="00271F57">
            <w:pPr>
              <w:pStyle w:val="EmptyLayoutCell"/>
              <w:rPr>
                <w:rFonts w:asciiTheme="majorHAnsi" w:hAnsiTheme="majorHAnsi" w:cstheme="majorHAnsi"/>
                <w:sz w:val="22"/>
                <w:szCs w:val="22"/>
              </w:rPr>
            </w:pPr>
          </w:p>
        </w:tc>
        <w:tc>
          <w:tcPr>
            <w:tcW w:w="28" w:type="dxa"/>
            <w:gridSpan w:val="2"/>
            <w:shd w:val="clear" w:color="auto" w:fill="auto"/>
          </w:tcPr>
          <w:p w14:paraId="7F88BD54" w14:textId="77777777" w:rsidR="00271F57" w:rsidRPr="00E173D1" w:rsidRDefault="00271F57">
            <w:pPr>
              <w:pStyle w:val="EmptyLayoutCell"/>
              <w:rPr>
                <w:rFonts w:asciiTheme="majorHAnsi" w:hAnsiTheme="majorHAnsi" w:cstheme="majorHAnsi"/>
                <w:sz w:val="22"/>
                <w:szCs w:val="22"/>
              </w:rPr>
            </w:pPr>
          </w:p>
        </w:tc>
        <w:tc>
          <w:tcPr>
            <w:tcW w:w="98" w:type="dxa"/>
            <w:gridSpan w:val="4"/>
            <w:shd w:val="clear" w:color="auto" w:fill="auto"/>
          </w:tcPr>
          <w:p w14:paraId="3BD44A95" w14:textId="77777777" w:rsidR="00271F57" w:rsidRPr="00E173D1" w:rsidRDefault="00271F57">
            <w:pPr>
              <w:pStyle w:val="EmptyLayoutCell"/>
              <w:rPr>
                <w:rFonts w:asciiTheme="majorHAnsi" w:hAnsiTheme="majorHAnsi" w:cstheme="majorHAnsi"/>
                <w:sz w:val="22"/>
                <w:szCs w:val="22"/>
              </w:rPr>
            </w:pPr>
          </w:p>
        </w:tc>
        <w:tc>
          <w:tcPr>
            <w:tcW w:w="34" w:type="dxa"/>
            <w:shd w:val="clear" w:color="auto" w:fill="auto"/>
          </w:tcPr>
          <w:p w14:paraId="5A3E14C3" w14:textId="77777777" w:rsidR="00271F57" w:rsidRPr="00E173D1" w:rsidRDefault="00271F57">
            <w:pPr>
              <w:pStyle w:val="EmptyLayoutCell"/>
              <w:rPr>
                <w:rFonts w:asciiTheme="majorHAnsi" w:hAnsiTheme="majorHAnsi" w:cstheme="majorHAnsi"/>
                <w:sz w:val="22"/>
                <w:szCs w:val="22"/>
              </w:rPr>
            </w:pPr>
          </w:p>
        </w:tc>
        <w:tc>
          <w:tcPr>
            <w:tcW w:w="20275" w:type="dxa"/>
            <w:gridSpan w:val="53"/>
            <w:shd w:val="clear" w:color="auto" w:fill="auto"/>
          </w:tcPr>
          <w:tbl>
            <w:tblPr>
              <w:tblW w:w="18663" w:type="dxa"/>
              <w:tblLayout w:type="fixed"/>
              <w:tblCellMar>
                <w:left w:w="0" w:type="dxa"/>
                <w:right w:w="0" w:type="dxa"/>
              </w:tblCellMar>
              <w:tblLook w:val="0000" w:firstRow="0" w:lastRow="0" w:firstColumn="0" w:lastColumn="0" w:noHBand="0" w:noVBand="0"/>
            </w:tblPr>
            <w:tblGrid>
              <w:gridCol w:w="18663"/>
            </w:tblGrid>
            <w:tr w:rsidR="00271F57" w:rsidRPr="00E173D1" w14:paraId="216CA820" w14:textId="77777777" w:rsidTr="000D6241">
              <w:trPr>
                <w:trHeight w:val="586"/>
              </w:trPr>
              <w:tc>
                <w:tcPr>
                  <w:tcW w:w="18623" w:type="dxa"/>
                  <w:tcMar>
                    <w:top w:w="40" w:type="dxa"/>
                    <w:left w:w="40" w:type="dxa"/>
                    <w:bottom w:w="40" w:type="dxa"/>
                    <w:right w:w="40" w:type="dxa"/>
                  </w:tcMar>
                </w:tcPr>
                <w:p w14:paraId="70827F31" w14:textId="77777777" w:rsidR="00271F57" w:rsidRPr="00E173D1" w:rsidRDefault="00271F57" w:rsidP="0036646C">
                  <w:pPr>
                    <w:rPr>
                      <w:rFonts w:asciiTheme="majorHAnsi" w:hAnsiTheme="majorHAnsi" w:cstheme="majorHAnsi"/>
                      <w:sz w:val="22"/>
                      <w:szCs w:val="22"/>
                    </w:rPr>
                  </w:pPr>
                </w:p>
                <w:tbl>
                  <w:tblPr>
                    <w:tblW w:w="0" w:type="auto"/>
                    <w:tblLayout w:type="fixed"/>
                    <w:tblCellMar>
                      <w:left w:w="0" w:type="dxa"/>
                      <w:right w:w="0" w:type="dxa"/>
                    </w:tblCellMar>
                    <w:tblLook w:val="0000" w:firstRow="0" w:lastRow="0" w:firstColumn="0" w:lastColumn="0" w:noHBand="0" w:noVBand="0"/>
                  </w:tblPr>
                  <w:tblGrid>
                    <w:gridCol w:w="10470"/>
                    <w:gridCol w:w="30"/>
                  </w:tblGrid>
                  <w:tr w:rsidR="00271F57" w:rsidRPr="00E173D1" w14:paraId="66775E93" w14:textId="77777777" w:rsidTr="000D6241">
                    <w:trPr>
                      <w:trHeight w:val="310"/>
                    </w:trPr>
                    <w:tc>
                      <w:tcPr>
                        <w:tcW w:w="10500" w:type="dxa"/>
                        <w:gridSpan w:val="2"/>
                        <w:tcMar>
                          <w:top w:w="40" w:type="dxa"/>
                          <w:left w:w="40" w:type="dxa"/>
                          <w:bottom w:w="40" w:type="dxa"/>
                          <w:right w:w="40" w:type="dxa"/>
                        </w:tcMar>
                      </w:tcPr>
                      <w:p w14:paraId="59567FF2" w14:textId="77777777" w:rsidR="00271F57" w:rsidRPr="00E173D1" w:rsidRDefault="00271F57" w:rsidP="0036646C">
                        <w:pPr>
                          <w:rPr>
                            <w:rFonts w:asciiTheme="majorHAnsi" w:hAnsiTheme="majorHAnsi" w:cstheme="majorHAnsi"/>
                            <w:b/>
                            <w:sz w:val="22"/>
                            <w:szCs w:val="22"/>
                          </w:rPr>
                        </w:pPr>
                        <w:r w:rsidRPr="00E173D1">
                          <w:rPr>
                            <w:rFonts w:asciiTheme="majorHAnsi" w:hAnsiTheme="majorHAnsi" w:cstheme="majorHAnsi"/>
                            <w:b/>
                            <w:color w:val="000000"/>
                            <w:sz w:val="22"/>
                            <w:szCs w:val="22"/>
                          </w:rPr>
                          <w:t>IX. INVITED ADDRESSES/CONFERENCE PRESENTATIONS</w:t>
                        </w:r>
                      </w:p>
                    </w:tc>
                  </w:tr>
                  <w:tr w:rsidR="00271F57" w:rsidRPr="00E173D1" w14:paraId="5ABC81E4" w14:textId="77777777" w:rsidTr="000D6241">
                    <w:trPr>
                      <w:gridAfter w:val="1"/>
                      <w:wAfter w:w="30" w:type="dxa"/>
                      <w:trHeight w:val="259"/>
                    </w:trPr>
                    <w:tc>
                      <w:tcPr>
                        <w:tcW w:w="10470" w:type="dxa"/>
                        <w:tcMar>
                          <w:top w:w="40" w:type="dxa"/>
                          <w:left w:w="40" w:type="dxa"/>
                          <w:bottom w:w="40" w:type="dxa"/>
                          <w:right w:w="40" w:type="dxa"/>
                        </w:tcMar>
                      </w:tcPr>
                      <w:p w14:paraId="0C740A51" w14:textId="77777777" w:rsidR="00271F57" w:rsidRPr="00E173D1" w:rsidRDefault="00271F57" w:rsidP="0036646C">
                        <w:pPr>
                          <w:rPr>
                            <w:rFonts w:asciiTheme="majorHAnsi" w:hAnsiTheme="majorHAnsi" w:cstheme="majorHAnsi"/>
                            <w:bCs/>
                            <w:i/>
                            <w:sz w:val="22"/>
                            <w:szCs w:val="22"/>
                          </w:rPr>
                        </w:pPr>
                        <w:r w:rsidRPr="00E173D1">
                          <w:rPr>
                            <w:rFonts w:asciiTheme="majorHAnsi" w:hAnsiTheme="majorHAnsi" w:cstheme="majorHAnsi"/>
                            <w:b/>
                            <w:i/>
                            <w:color w:val="000000"/>
                            <w:sz w:val="22"/>
                            <w:szCs w:val="22"/>
                          </w:rPr>
                          <w:t>i. Invited Addresses</w:t>
                        </w:r>
                      </w:p>
                    </w:tc>
                  </w:tr>
                </w:tbl>
                <w:p w14:paraId="0CCFF813" w14:textId="77777777" w:rsidR="00271F57" w:rsidRPr="00E173D1" w:rsidRDefault="00271F57" w:rsidP="0036646C">
                  <w:pPr>
                    <w:rPr>
                      <w:rFonts w:asciiTheme="majorHAnsi" w:hAnsiTheme="majorHAnsi" w:cstheme="majorHAnsi"/>
                      <w:sz w:val="22"/>
                      <w:szCs w:val="22"/>
                    </w:rPr>
                  </w:pPr>
                </w:p>
              </w:tc>
            </w:tr>
            <w:tr w:rsidR="00271F57" w:rsidRPr="00E173D1" w14:paraId="2D86E35B" w14:textId="77777777" w:rsidTr="000D6241">
              <w:trPr>
                <w:trHeight w:val="586"/>
              </w:trPr>
              <w:tc>
                <w:tcPr>
                  <w:tcW w:w="18623" w:type="dxa"/>
                  <w:tcMar>
                    <w:top w:w="40" w:type="dxa"/>
                    <w:left w:w="40" w:type="dxa"/>
                    <w:bottom w:w="40" w:type="dxa"/>
                    <w:right w:w="40" w:type="dxa"/>
                  </w:tcMar>
                </w:tcPr>
                <w:tbl>
                  <w:tblPr>
                    <w:tblW w:w="18594" w:type="dxa"/>
                    <w:tblLayout w:type="fixed"/>
                    <w:tblCellMar>
                      <w:left w:w="0" w:type="dxa"/>
                      <w:right w:w="0" w:type="dxa"/>
                    </w:tblCellMar>
                    <w:tblLook w:val="0000" w:firstRow="0" w:lastRow="0" w:firstColumn="0" w:lastColumn="0" w:noHBand="0" w:noVBand="0"/>
                  </w:tblPr>
                  <w:tblGrid>
                    <w:gridCol w:w="2375"/>
                    <w:gridCol w:w="8095"/>
                    <w:gridCol w:w="8124"/>
                  </w:tblGrid>
                  <w:tr w:rsidR="002816D7" w:rsidRPr="00E173D1" w14:paraId="0ABBFED6" w14:textId="77777777" w:rsidTr="000D6241">
                    <w:trPr>
                      <w:gridAfter w:val="1"/>
                      <w:wAfter w:w="8124" w:type="dxa"/>
                      <w:trHeight w:val="274"/>
                    </w:trPr>
                    <w:tc>
                      <w:tcPr>
                        <w:tcW w:w="2375" w:type="dxa"/>
                        <w:tcMar>
                          <w:top w:w="40" w:type="dxa"/>
                          <w:left w:w="40" w:type="dxa"/>
                          <w:bottom w:w="40" w:type="dxa"/>
                          <w:right w:w="40" w:type="dxa"/>
                        </w:tcMar>
                      </w:tcPr>
                      <w:p w14:paraId="368C7E76" w14:textId="5E0047D0" w:rsidR="002816D7" w:rsidRPr="00D329AF" w:rsidRDefault="002816D7" w:rsidP="0036646C">
                        <w:p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2024/04/22</w:t>
                        </w:r>
                      </w:p>
                    </w:tc>
                    <w:tc>
                      <w:tcPr>
                        <w:tcW w:w="8095" w:type="dxa"/>
                        <w:tcMar>
                          <w:top w:w="40" w:type="dxa"/>
                          <w:left w:w="40" w:type="dxa"/>
                          <w:bottom w:w="40" w:type="dxa"/>
                          <w:right w:w="40" w:type="dxa"/>
                        </w:tcMar>
                      </w:tcPr>
                      <w:p w14:paraId="46DC4125" w14:textId="743EEDE1" w:rsidR="002816D7" w:rsidRPr="00D329AF" w:rsidRDefault="002816D7" w:rsidP="00A90F7C">
                        <w:pPr>
                          <w:autoSpaceDE w:val="0"/>
                          <w:autoSpaceDN w:val="0"/>
                          <w:adjustRightInd w:val="0"/>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Calgary, AB: Child Health and Wellness</w:t>
                        </w:r>
                        <w:r w:rsidR="00B972B2">
                          <w:rPr>
                            <w:rFonts w:asciiTheme="majorHAnsi" w:hAnsiTheme="majorHAnsi" w:cstheme="majorHAnsi"/>
                            <w:color w:val="000000" w:themeColor="text1"/>
                            <w:sz w:val="22"/>
                            <w:szCs w:val="22"/>
                          </w:rPr>
                          <w:t xml:space="preserve"> Seminar, </w:t>
                        </w:r>
                        <w:r w:rsidR="00B972B2" w:rsidRPr="00B972B2">
                          <w:rPr>
                            <w:rFonts w:asciiTheme="majorHAnsi" w:hAnsiTheme="majorHAnsi" w:cstheme="majorHAnsi"/>
                            <w:i/>
                            <w:iCs/>
                            <w:color w:val="000000" w:themeColor="text1"/>
                            <w:sz w:val="22"/>
                            <w:szCs w:val="22"/>
                          </w:rPr>
                          <w:t xml:space="preserve">How do chemicals in our environment influence child and maternal health? </w:t>
                        </w:r>
                        <w:r w:rsidR="00B972B2">
                          <w:rPr>
                            <w:rFonts w:asciiTheme="majorHAnsi" w:hAnsiTheme="majorHAnsi" w:cstheme="majorHAnsi"/>
                            <w:color w:val="000000" w:themeColor="text1"/>
                            <w:sz w:val="22"/>
                            <w:szCs w:val="22"/>
                          </w:rPr>
                          <w:t>(Invited lecture)</w:t>
                        </w:r>
                      </w:p>
                    </w:tc>
                  </w:tr>
                  <w:tr w:rsidR="00F07681" w:rsidRPr="00E173D1" w14:paraId="2F8614D7" w14:textId="77777777" w:rsidTr="000D6241">
                    <w:trPr>
                      <w:gridAfter w:val="1"/>
                      <w:wAfter w:w="8124" w:type="dxa"/>
                      <w:trHeight w:val="274"/>
                    </w:trPr>
                    <w:tc>
                      <w:tcPr>
                        <w:tcW w:w="2375" w:type="dxa"/>
                        <w:tcMar>
                          <w:top w:w="40" w:type="dxa"/>
                          <w:left w:w="40" w:type="dxa"/>
                          <w:bottom w:w="40" w:type="dxa"/>
                          <w:right w:w="40" w:type="dxa"/>
                        </w:tcMar>
                      </w:tcPr>
                      <w:p w14:paraId="3F102819" w14:textId="2DF54763" w:rsidR="00F07681" w:rsidRPr="00D329AF" w:rsidRDefault="00F07681" w:rsidP="0036646C">
                        <w:pPr>
                          <w:rPr>
                            <w:rFonts w:asciiTheme="majorHAnsi" w:hAnsiTheme="majorHAnsi" w:cstheme="majorHAnsi"/>
                            <w:color w:val="000000" w:themeColor="text1"/>
                            <w:sz w:val="22"/>
                            <w:szCs w:val="22"/>
                          </w:rPr>
                        </w:pPr>
                        <w:r w:rsidRPr="00D329AF">
                          <w:rPr>
                            <w:rFonts w:asciiTheme="majorHAnsi" w:hAnsiTheme="majorHAnsi" w:cstheme="majorHAnsi"/>
                            <w:color w:val="000000" w:themeColor="text1"/>
                            <w:sz w:val="22"/>
                            <w:szCs w:val="22"/>
                          </w:rPr>
                          <w:t>2023/09/08</w:t>
                        </w:r>
                      </w:p>
                    </w:tc>
                    <w:tc>
                      <w:tcPr>
                        <w:tcW w:w="8095" w:type="dxa"/>
                        <w:tcMar>
                          <w:top w:w="40" w:type="dxa"/>
                          <w:left w:w="40" w:type="dxa"/>
                          <w:bottom w:w="40" w:type="dxa"/>
                          <w:right w:w="40" w:type="dxa"/>
                        </w:tcMar>
                      </w:tcPr>
                      <w:p w14:paraId="69DF1DC6" w14:textId="23976EE1" w:rsidR="00F07681" w:rsidRPr="00D329AF" w:rsidRDefault="00F07681" w:rsidP="00A90F7C">
                        <w:pPr>
                          <w:autoSpaceDE w:val="0"/>
                          <w:autoSpaceDN w:val="0"/>
                          <w:adjustRightInd w:val="0"/>
                          <w:rPr>
                            <w:rFonts w:asciiTheme="majorHAnsi" w:hAnsiTheme="majorHAnsi" w:cstheme="majorHAnsi"/>
                            <w:color w:val="000000" w:themeColor="text1"/>
                            <w:sz w:val="22"/>
                            <w:szCs w:val="22"/>
                          </w:rPr>
                        </w:pPr>
                        <w:r w:rsidRPr="00D329AF">
                          <w:rPr>
                            <w:rFonts w:asciiTheme="majorHAnsi" w:hAnsiTheme="majorHAnsi" w:cstheme="majorHAnsi"/>
                            <w:color w:val="000000" w:themeColor="text1"/>
                            <w:sz w:val="22"/>
                            <w:szCs w:val="22"/>
                          </w:rPr>
                          <w:t>Amsterdam</w:t>
                        </w:r>
                        <w:r w:rsidR="00D329AF" w:rsidRPr="00D329AF">
                          <w:rPr>
                            <w:rFonts w:asciiTheme="majorHAnsi" w:hAnsiTheme="majorHAnsi" w:cstheme="majorHAnsi"/>
                            <w:color w:val="000000" w:themeColor="text1"/>
                            <w:sz w:val="22"/>
                            <w:szCs w:val="22"/>
                          </w:rPr>
                          <w:t>, Netherlands: Dept. of Environment and Health, Faculty of Science, Vrije Universiteit Amsterdam</w:t>
                        </w:r>
                        <w:r w:rsidR="00D329AF">
                          <w:rPr>
                            <w:rFonts w:asciiTheme="majorHAnsi" w:hAnsiTheme="majorHAnsi" w:cstheme="majorHAnsi"/>
                            <w:color w:val="000000" w:themeColor="text1"/>
                            <w:sz w:val="22"/>
                            <w:szCs w:val="22"/>
                          </w:rPr>
                          <w:t xml:space="preserve">,  </w:t>
                        </w:r>
                        <w:r w:rsidR="00D329AF" w:rsidRPr="00D329AF">
                          <w:rPr>
                            <w:rFonts w:asciiTheme="majorHAnsi" w:hAnsiTheme="majorHAnsi" w:cstheme="majorHAnsi"/>
                            <w:i/>
                            <w:iCs/>
                            <w:color w:val="000000" w:themeColor="text1"/>
                            <w:sz w:val="22"/>
                            <w:szCs w:val="22"/>
                          </w:rPr>
                          <w:t xml:space="preserve">The influence of the chemical exposome on maternal and child health </w:t>
                        </w:r>
                        <w:r w:rsidR="00D329AF">
                          <w:rPr>
                            <w:rFonts w:asciiTheme="majorHAnsi" w:hAnsiTheme="majorHAnsi" w:cstheme="majorHAnsi"/>
                            <w:color w:val="000000" w:themeColor="text1"/>
                            <w:sz w:val="22"/>
                            <w:szCs w:val="22"/>
                          </w:rPr>
                          <w:t>(Invited lecture).</w:t>
                        </w:r>
                      </w:p>
                    </w:tc>
                  </w:tr>
                  <w:tr w:rsidR="00A90F7C" w:rsidRPr="00E173D1" w14:paraId="14523F77" w14:textId="77777777" w:rsidTr="000D6241">
                    <w:trPr>
                      <w:gridAfter w:val="1"/>
                      <w:wAfter w:w="8124" w:type="dxa"/>
                      <w:trHeight w:val="274"/>
                    </w:trPr>
                    <w:tc>
                      <w:tcPr>
                        <w:tcW w:w="2375" w:type="dxa"/>
                        <w:tcMar>
                          <w:top w:w="40" w:type="dxa"/>
                          <w:left w:w="40" w:type="dxa"/>
                          <w:bottom w:w="40" w:type="dxa"/>
                          <w:right w:w="40" w:type="dxa"/>
                        </w:tcMar>
                      </w:tcPr>
                      <w:p w14:paraId="55A9DA82" w14:textId="3ACF26C3" w:rsidR="00A90F7C" w:rsidRPr="00E173D1" w:rsidRDefault="00A90F7C" w:rsidP="0036646C">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2021/11/18</w:t>
                        </w:r>
                      </w:p>
                    </w:tc>
                    <w:tc>
                      <w:tcPr>
                        <w:tcW w:w="8095" w:type="dxa"/>
                        <w:tcMar>
                          <w:top w:w="40" w:type="dxa"/>
                          <w:left w:w="40" w:type="dxa"/>
                          <w:bottom w:w="40" w:type="dxa"/>
                          <w:right w:w="40" w:type="dxa"/>
                        </w:tcMar>
                      </w:tcPr>
                      <w:p w14:paraId="70309F0A" w14:textId="1AD943F5" w:rsidR="00A90F7C" w:rsidRPr="00E173D1" w:rsidRDefault="00A90F7C" w:rsidP="00A90F7C">
                        <w:pPr>
                          <w:autoSpaceDE w:val="0"/>
                          <w:autoSpaceDN w:val="0"/>
                          <w:adjustRightInd w:val="0"/>
                          <w:rPr>
                            <w:rFonts w:asciiTheme="majorHAnsi" w:hAnsiTheme="majorHAnsi" w:cstheme="majorHAnsi"/>
                            <w:sz w:val="22"/>
                            <w:szCs w:val="22"/>
                            <w:lang w:val="en-US"/>
                          </w:rPr>
                        </w:pPr>
                        <w:r w:rsidRPr="00E173D1">
                          <w:rPr>
                            <w:rFonts w:asciiTheme="majorHAnsi" w:hAnsiTheme="majorHAnsi" w:cstheme="majorHAnsi"/>
                            <w:color w:val="000000"/>
                            <w:sz w:val="22"/>
                            <w:szCs w:val="22"/>
                          </w:rPr>
                          <w:t xml:space="preserve">Chongqing, China (via Zoom): 2021 Symposium on Metabolism and Disease, Institute of Life Science, Chongqing Medical University, </w:t>
                        </w:r>
                        <w:r w:rsidRPr="00E173D1">
                          <w:rPr>
                            <w:rFonts w:asciiTheme="majorHAnsi" w:hAnsiTheme="majorHAnsi" w:cstheme="majorHAnsi"/>
                            <w:i/>
                            <w:iCs/>
                            <w:sz w:val="22"/>
                            <w:szCs w:val="22"/>
                            <w:lang w:val="en-US"/>
                          </w:rPr>
                          <w:t xml:space="preserve">Exposure to plastic product chemicals in pregnancy and offspring outcomes </w:t>
                        </w:r>
                        <w:r w:rsidRPr="00E173D1">
                          <w:rPr>
                            <w:rFonts w:asciiTheme="majorHAnsi" w:hAnsiTheme="majorHAnsi" w:cstheme="majorHAnsi"/>
                            <w:sz w:val="22"/>
                            <w:szCs w:val="22"/>
                            <w:lang w:val="en-US"/>
                          </w:rPr>
                          <w:t>(Invited Keynote)</w:t>
                        </w:r>
                      </w:p>
                    </w:tc>
                  </w:tr>
                  <w:tr w:rsidR="003F132E" w:rsidRPr="00E173D1" w14:paraId="440C9A88" w14:textId="77777777" w:rsidTr="000D6241">
                    <w:trPr>
                      <w:gridAfter w:val="1"/>
                      <w:wAfter w:w="8124" w:type="dxa"/>
                      <w:trHeight w:val="274"/>
                    </w:trPr>
                    <w:tc>
                      <w:tcPr>
                        <w:tcW w:w="2375" w:type="dxa"/>
                        <w:tcMar>
                          <w:top w:w="40" w:type="dxa"/>
                          <w:left w:w="40" w:type="dxa"/>
                          <w:bottom w:w="40" w:type="dxa"/>
                          <w:right w:w="40" w:type="dxa"/>
                        </w:tcMar>
                      </w:tcPr>
                      <w:p w14:paraId="64FA90A5" w14:textId="316CD2C2" w:rsidR="003F132E" w:rsidRPr="00E173D1" w:rsidRDefault="003F132E" w:rsidP="0036646C">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2021/06/09</w:t>
                        </w:r>
                      </w:p>
                    </w:tc>
                    <w:tc>
                      <w:tcPr>
                        <w:tcW w:w="8095" w:type="dxa"/>
                        <w:tcMar>
                          <w:top w:w="40" w:type="dxa"/>
                          <w:left w:w="40" w:type="dxa"/>
                          <w:bottom w:w="40" w:type="dxa"/>
                          <w:right w:w="40" w:type="dxa"/>
                        </w:tcMar>
                      </w:tcPr>
                      <w:p w14:paraId="7B8BFA41" w14:textId="460F7E54" w:rsidR="003F132E" w:rsidRPr="00E173D1" w:rsidRDefault="0036371C" w:rsidP="006B7DD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 xml:space="preserve">Virtual Conference: </w:t>
                        </w:r>
                        <w:r w:rsidR="00B84B6A" w:rsidRPr="00E173D1">
                          <w:rPr>
                            <w:rFonts w:asciiTheme="majorHAnsi" w:hAnsiTheme="majorHAnsi" w:cstheme="majorHAnsi"/>
                            <w:color w:val="000000"/>
                            <w:sz w:val="22"/>
                            <w:szCs w:val="22"/>
                          </w:rPr>
                          <w:t xml:space="preserve">2021 North American Society for Sport and Physical Activity Virtual Conference, </w:t>
                        </w:r>
                        <w:r w:rsidR="003F132E" w:rsidRPr="00E173D1">
                          <w:rPr>
                            <w:rFonts w:asciiTheme="majorHAnsi" w:hAnsiTheme="majorHAnsi" w:cstheme="majorHAnsi"/>
                            <w:i/>
                            <w:iCs/>
                            <w:color w:val="000000"/>
                            <w:sz w:val="22"/>
                            <w:szCs w:val="22"/>
                          </w:rPr>
                          <w:t>H</w:t>
                        </w:r>
                        <w:r w:rsidR="00B84B6A" w:rsidRPr="00E173D1">
                          <w:rPr>
                            <w:rFonts w:asciiTheme="majorHAnsi" w:hAnsiTheme="majorHAnsi" w:cstheme="majorHAnsi"/>
                            <w:i/>
                            <w:iCs/>
                            <w:color w:val="000000"/>
                            <w:sz w:val="22"/>
                            <w:szCs w:val="22"/>
                          </w:rPr>
                          <w:t xml:space="preserve">op, step jump: Genes, brains and motor development </w:t>
                        </w:r>
                        <w:r w:rsidR="00B84B6A" w:rsidRPr="00E173D1">
                          <w:rPr>
                            <w:rFonts w:asciiTheme="majorHAnsi" w:hAnsiTheme="majorHAnsi" w:cstheme="majorHAnsi"/>
                            <w:color w:val="000000"/>
                            <w:sz w:val="22"/>
                            <w:szCs w:val="22"/>
                          </w:rPr>
                          <w:t>(Invited Keynote)</w:t>
                        </w:r>
                      </w:p>
                    </w:tc>
                  </w:tr>
                  <w:tr w:rsidR="00613398" w:rsidRPr="00E173D1" w14:paraId="5BD862B3" w14:textId="77777777" w:rsidTr="000D6241">
                    <w:trPr>
                      <w:gridAfter w:val="1"/>
                      <w:wAfter w:w="8124" w:type="dxa"/>
                      <w:trHeight w:val="274"/>
                    </w:trPr>
                    <w:tc>
                      <w:tcPr>
                        <w:tcW w:w="2375" w:type="dxa"/>
                        <w:tcMar>
                          <w:top w:w="40" w:type="dxa"/>
                          <w:left w:w="40" w:type="dxa"/>
                          <w:bottom w:w="40" w:type="dxa"/>
                          <w:right w:w="40" w:type="dxa"/>
                        </w:tcMar>
                      </w:tcPr>
                      <w:p w14:paraId="5E93DF36" w14:textId="364A803A" w:rsidR="00613398" w:rsidRPr="00E173D1" w:rsidRDefault="00613398" w:rsidP="0036646C">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2020/10/9</w:t>
                        </w:r>
                      </w:p>
                    </w:tc>
                    <w:tc>
                      <w:tcPr>
                        <w:tcW w:w="8095" w:type="dxa"/>
                        <w:tcMar>
                          <w:top w:w="40" w:type="dxa"/>
                          <w:left w:w="40" w:type="dxa"/>
                          <w:bottom w:w="40" w:type="dxa"/>
                          <w:right w:w="40" w:type="dxa"/>
                        </w:tcMar>
                      </w:tcPr>
                      <w:p w14:paraId="69E6F1D5" w14:textId="13B00E38" w:rsidR="00613398" w:rsidRPr="00E173D1" w:rsidRDefault="00613398" w:rsidP="006B7DD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Calgary, AB: Celebra</w:t>
                        </w:r>
                        <w:r w:rsidR="00ED3847" w:rsidRPr="00E173D1">
                          <w:rPr>
                            <w:rFonts w:asciiTheme="majorHAnsi" w:hAnsiTheme="majorHAnsi" w:cstheme="majorHAnsi"/>
                            <w:color w:val="000000"/>
                            <w:sz w:val="22"/>
                            <w:szCs w:val="22"/>
                          </w:rPr>
                          <w:t>t</w:t>
                        </w:r>
                        <w:r w:rsidRPr="00E173D1">
                          <w:rPr>
                            <w:rFonts w:asciiTheme="majorHAnsi" w:hAnsiTheme="majorHAnsi" w:cstheme="majorHAnsi"/>
                            <w:color w:val="000000"/>
                            <w:sz w:val="22"/>
                            <w:szCs w:val="22"/>
                          </w:rPr>
                          <w:t>ing 10 years: APrON Achievements and Evolution</w:t>
                        </w:r>
                        <w:r w:rsidR="00525CE9" w:rsidRPr="00E173D1">
                          <w:rPr>
                            <w:rFonts w:asciiTheme="majorHAnsi" w:hAnsiTheme="majorHAnsi" w:cstheme="majorHAnsi"/>
                            <w:color w:val="000000"/>
                            <w:sz w:val="22"/>
                            <w:szCs w:val="22"/>
                          </w:rPr>
                          <w:t xml:space="preserve">, </w:t>
                        </w:r>
                        <w:r w:rsidR="00525CE9" w:rsidRPr="00E173D1">
                          <w:rPr>
                            <w:rFonts w:asciiTheme="majorHAnsi" w:hAnsiTheme="majorHAnsi" w:cstheme="majorHAnsi"/>
                            <w:i/>
                            <w:iCs/>
                            <w:color w:val="000000"/>
                            <w:sz w:val="22"/>
                            <w:szCs w:val="22"/>
                          </w:rPr>
                          <w:t>Prenatal  exposure to plastic chemicals affects children’s genes, brains and behaviour.</w:t>
                        </w:r>
                      </w:p>
                    </w:tc>
                  </w:tr>
                  <w:tr w:rsidR="001423D7" w:rsidRPr="00E173D1" w14:paraId="59B30F05" w14:textId="77777777" w:rsidTr="000D6241">
                    <w:trPr>
                      <w:gridAfter w:val="1"/>
                      <w:wAfter w:w="8124" w:type="dxa"/>
                      <w:trHeight w:val="274"/>
                    </w:trPr>
                    <w:tc>
                      <w:tcPr>
                        <w:tcW w:w="2375" w:type="dxa"/>
                        <w:tcMar>
                          <w:top w:w="40" w:type="dxa"/>
                          <w:left w:w="40" w:type="dxa"/>
                          <w:bottom w:w="40" w:type="dxa"/>
                          <w:right w:w="40" w:type="dxa"/>
                        </w:tcMar>
                      </w:tcPr>
                      <w:p w14:paraId="32D910AE" w14:textId="47E3614E" w:rsidR="001423D7" w:rsidRPr="00E173D1" w:rsidRDefault="001423D7" w:rsidP="0036646C">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2020/11/4</w:t>
                        </w:r>
                      </w:p>
                    </w:tc>
                    <w:tc>
                      <w:tcPr>
                        <w:tcW w:w="8095" w:type="dxa"/>
                        <w:tcMar>
                          <w:top w:w="40" w:type="dxa"/>
                          <w:left w:w="40" w:type="dxa"/>
                          <w:bottom w:w="40" w:type="dxa"/>
                          <w:right w:w="40" w:type="dxa"/>
                        </w:tcMar>
                      </w:tcPr>
                      <w:p w14:paraId="4C61A991" w14:textId="61D077BF" w:rsidR="001423D7" w:rsidRPr="00E173D1" w:rsidRDefault="001423D7" w:rsidP="006B7DD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 xml:space="preserve">Calgary, AB: Owerko Neurodevelopment Research Rounds, Child Development Centre, University of Calgary, </w:t>
                        </w:r>
                        <w:r w:rsidR="00316DE2" w:rsidRPr="00E173D1">
                          <w:rPr>
                            <w:rFonts w:asciiTheme="majorHAnsi" w:hAnsiTheme="majorHAnsi" w:cstheme="majorHAnsi"/>
                            <w:color w:val="000000"/>
                            <w:sz w:val="22"/>
                            <w:szCs w:val="22"/>
                          </w:rPr>
                          <w:t>Motor impairments in children with neurodevelopmental disorders: Who has them? What causes them? What can be done?</w:t>
                        </w:r>
                      </w:p>
                    </w:tc>
                  </w:tr>
                  <w:tr w:rsidR="00A522EB" w:rsidRPr="00E173D1" w14:paraId="39F26626" w14:textId="77777777" w:rsidTr="000D6241">
                    <w:trPr>
                      <w:gridAfter w:val="1"/>
                      <w:wAfter w:w="8124" w:type="dxa"/>
                      <w:trHeight w:val="274"/>
                    </w:trPr>
                    <w:tc>
                      <w:tcPr>
                        <w:tcW w:w="2375" w:type="dxa"/>
                        <w:tcMar>
                          <w:top w:w="40" w:type="dxa"/>
                          <w:left w:w="40" w:type="dxa"/>
                          <w:bottom w:w="40" w:type="dxa"/>
                          <w:right w:w="40" w:type="dxa"/>
                        </w:tcMar>
                      </w:tcPr>
                      <w:p w14:paraId="28A0018B" w14:textId="7AA551E4" w:rsidR="00A522EB" w:rsidRPr="00E173D1" w:rsidRDefault="00A522EB" w:rsidP="0036646C">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2020/05/06</w:t>
                        </w:r>
                      </w:p>
                    </w:tc>
                    <w:tc>
                      <w:tcPr>
                        <w:tcW w:w="8095" w:type="dxa"/>
                        <w:tcMar>
                          <w:top w:w="40" w:type="dxa"/>
                          <w:left w:w="40" w:type="dxa"/>
                          <w:bottom w:w="40" w:type="dxa"/>
                          <w:right w:w="40" w:type="dxa"/>
                        </w:tcMar>
                      </w:tcPr>
                      <w:p w14:paraId="1D6800C6" w14:textId="0FB8E607" w:rsidR="00A522EB" w:rsidRPr="00E173D1" w:rsidRDefault="00A522EB" w:rsidP="006B7DD0">
                        <w:pPr>
                          <w:rPr>
                            <w:rFonts w:asciiTheme="majorHAnsi" w:hAnsiTheme="majorHAnsi" w:cstheme="majorHAnsi"/>
                            <w:i/>
                            <w:iCs/>
                            <w:color w:val="000000"/>
                            <w:sz w:val="22"/>
                            <w:szCs w:val="22"/>
                          </w:rPr>
                        </w:pPr>
                        <w:r w:rsidRPr="00E173D1">
                          <w:rPr>
                            <w:rFonts w:asciiTheme="majorHAnsi" w:hAnsiTheme="majorHAnsi" w:cstheme="majorHAnsi"/>
                            <w:color w:val="000000"/>
                            <w:sz w:val="22"/>
                            <w:szCs w:val="22"/>
                          </w:rPr>
                          <w:t xml:space="preserve">Calgary, AB: </w:t>
                        </w:r>
                        <w:r w:rsidR="009C5633" w:rsidRPr="00E173D1">
                          <w:rPr>
                            <w:rFonts w:asciiTheme="majorHAnsi" w:hAnsiTheme="majorHAnsi" w:cstheme="majorHAnsi"/>
                            <w:color w:val="000000"/>
                            <w:sz w:val="22"/>
                            <w:szCs w:val="22"/>
                          </w:rPr>
                          <w:t xml:space="preserve">Owerko Neurodevelopment Research Rounds, Child Development Centre, University of Calgary, </w:t>
                        </w:r>
                        <w:r w:rsidR="009C5633" w:rsidRPr="00E173D1">
                          <w:rPr>
                            <w:rFonts w:asciiTheme="majorHAnsi" w:hAnsiTheme="majorHAnsi" w:cstheme="majorHAnsi"/>
                            <w:i/>
                            <w:iCs/>
                            <w:color w:val="000000"/>
                            <w:sz w:val="22"/>
                            <w:szCs w:val="22"/>
                          </w:rPr>
                          <w:t>Prenatal Exposure to Plastic Chemicals affects Children’s Brains and Beh</w:t>
                        </w:r>
                        <w:r w:rsidR="00A537D6" w:rsidRPr="00E173D1">
                          <w:rPr>
                            <w:rFonts w:asciiTheme="majorHAnsi" w:hAnsiTheme="majorHAnsi" w:cstheme="majorHAnsi"/>
                            <w:i/>
                            <w:iCs/>
                            <w:color w:val="000000"/>
                            <w:sz w:val="22"/>
                            <w:szCs w:val="22"/>
                          </w:rPr>
                          <w:t>a</w:t>
                        </w:r>
                        <w:r w:rsidR="009C5633" w:rsidRPr="00E173D1">
                          <w:rPr>
                            <w:rFonts w:asciiTheme="majorHAnsi" w:hAnsiTheme="majorHAnsi" w:cstheme="majorHAnsi"/>
                            <w:i/>
                            <w:iCs/>
                            <w:color w:val="000000"/>
                            <w:sz w:val="22"/>
                            <w:szCs w:val="22"/>
                          </w:rPr>
                          <w:t>viour.</w:t>
                        </w:r>
                      </w:p>
                    </w:tc>
                  </w:tr>
                  <w:tr w:rsidR="003D7342" w:rsidRPr="00E173D1" w14:paraId="60C134FA" w14:textId="77777777" w:rsidTr="000D6241">
                    <w:trPr>
                      <w:gridAfter w:val="1"/>
                      <w:wAfter w:w="8124" w:type="dxa"/>
                      <w:trHeight w:val="274"/>
                    </w:trPr>
                    <w:tc>
                      <w:tcPr>
                        <w:tcW w:w="2375" w:type="dxa"/>
                        <w:tcMar>
                          <w:top w:w="40" w:type="dxa"/>
                          <w:left w:w="40" w:type="dxa"/>
                          <w:bottom w:w="40" w:type="dxa"/>
                          <w:right w:w="40" w:type="dxa"/>
                        </w:tcMar>
                      </w:tcPr>
                      <w:p w14:paraId="0F209C4C" w14:textId="4DF59341" w:rsidR="003D7342" w:rsidRPr="00E173D1" w:rsidRDefault="009C5633" w:rsidP="0036646C">
                        <w:pPr>
                          <w:rPr>
                            <w:rFonts w:asciiTheme="majorHAnsi" w:hAnsiTheme="majorHAnsi" w:cstheme="majorHAnsi"/>
                            <w:color w:val="000000"/>
                            <w:sz w:val="22"/>
                            <w:szCs w:val="22"/>
                          </w:rPr>
                        </w:pPr>
                        <w:r w:rsidRPr="00E173D1">
                          <w:rPr>
                            <w:rFonts w:asciiTheme="majorHAnsi" w:hAnsiTheme="majorHAnsi" w:cstheme="majorHAnsi"/>
                            <w:color w:val="000000"/>
                            <w:sz w:val="22"/>
                            <w:szCs w:val="22"/>
                          </w:rPr>
                          <w:t xml:space="preserve"> </w:t>
                        </w:r>
                        <w:r w:rsidR="003D7342" w:rsidRPr="00E173D1">
                          <w:rPr>
                            <w:rFonts w:asciiTheme="majorHAnsi" w:hAnsiTheme="majorHAnsi" w:cstheme="majorHAnsi"/>
                            <w:color w:val="000000"/>
                            <w:sz w:val="22"/>
                            <w:szCs w:val="22"/>
                          </w:rPr>
                          <w:t>2019/10/30</w:t>
                        </w:r>
                      </w:p>
                    </w:tc>
                    <w:tc>
                      <w:tcPr>
                        <w:tcW w:w="8095" w:type="dxa"/>
                        <w:tcMar>
                          <w:top w:w="40" w:type="dxa"/>
                          <w:left w:w="40" w:type="dxa"/>
                          <w:bottom w:w="40" w:type="dxa"/>
                          <w:right w:w="40" w:type="dxa"/>
                        </w:tcMar>
                      </w:tcPr>
                      <w:p w14:paraId="7118D571" w14:textId="66378662" w:rsidR="003D7342" w:rsidRPr="00E173D1" w:rsidRDefault="003D7342" w:rsidP="006B7DD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 xml:space="preserve">Calgary, AB: Paediatric Grand Rounds, Alberta Children’s Hospital, </w:t>
                        </w:r>
                        <w:r w:rsidRPr="00E173D1">
                          <w:rPr>
                            <w:rFonts w:asciiTheme="majorHAnsi" w:hAnsiTheme="majorHAnsi" w:cstheme="majorHAnsi"/>
                            <w:i/>
                            <w:color w:val="000000"/>
                            <w:sz w:val="22"/>
                            <w:szCs w:val="22"/>
                          </w:rPr>
                          <w:t>Pregnancy cohorts: What are they good for? What can they tell us?</w:t>
                        </w:r>
                      </w:p>
                    </w:tc>
                  </w:tr>
                  <w:tr w:rsidR="00874FDB" w:rsidRPr="00E173D1" w14:paraId="139B06C9" w14:textId="77777777" w:rsidTr="000D6241">
                    <w:trPr>
                      <w:gridAfter w:val="1"/>
                      <w:wAfter w:w="8124" w:type="dxa"/>
                      <w:trHeight w:val="274"/>
                    </w:trPr>
                    <w:tc>
                      <w:tcPr>
                        <w:tcW w:w="2375" w:type="dxa"/>
                        <w:tcMar>
                          <w:top w:w="40" w:type="dxa"/>
                          <w:left w:w="40" w:type="dxa"/>
                          <w:bottom w:w="40" w:type="dxa"/>
                          <w:right w:w="40" w:type="dxa"/>
                        </w:tcMar>
                      </w:tcPr>
                      <w:p w14:paraId="443FF897" w14:textId="5E550164" w:rsidR="00874FDB" w:rsidRPr="00E173D1" w:rsidRDefault="00874FDB" w:rsidP="0036646C">
                        <w:pPr>
                          <w:rPr>
                            <w:rFonts w:asciiTheme="majorHAnsi" w:hAnsiTheme="majorHAnsi" w:cstheme="majorHAnsi"/>
                            <w:color w:val="000000"/>
                            <w:sz w:val="22"/>
                            <w:szCs w:val="22"/>
                          </w:rPr>
                        </w:pPr>
                        <w:r w:rsidRPr="00E173D1">
                          <w:rPr>
                            <w:rFonts w:asciiTheme="majorHAnsi" w:hAnsiTheme="majorHAnsi" w:cstheme="majorHAnsi"/>
                            <w:color w:val="000000"/>
                            <w:sz w:val="22"/>
                            <w:szCs w:val="22"/>
                          </w:rPr>
                          <w:lastRenderedPageBreak/>
                          <w:t>2018/11/</w:t>
                        </w:r>
                        <w:r w:rsidR="006B7DD0" w:rsidRPr="00E173D1">
                          <w:rPr>
                            <w:rFonts w:asciiTheme="majorHAnsi" w:hAnsiTheme="majorHAnsi" w:cstheme="majorHAnsi"/>
                            <w:color w:val="000000"/>
                            <w:sz w:val="22"/>
                            <w:szCs w:val="22"/>
                          </w:rPr>
                          <w:t>30</w:t>
                        </w:r>
                      </w:p>
                    </w:tc>
                    <w:tc>
                      <w:tcPr>
                        <w:tcW w:w="8095" w:type="dxa"/>
                        <w:tcMar>
                          <w:top w:w="40" w:type="dxa"/>
                          <w:left w:w="40" w:type="dxa"/>
                          <w:bottom w:w="40" w:type="dxa"/>
                          <w:right w:w="40" w:type="dxa"/>
                        </w:tcMar>
                      </w:tcPr>
                      <w:p w14:paraId="65309397" w14:textId="7CAA9545" w:rsidR="00874FDB" w:rsidRPr="00E173D1" w:rsidRDefault="005C380C" w:rsidP="006B7DD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Calgary, AB:</w:t>
                        </w:r>
                        <w:r w:rsidR="006B7DD0" w:rsidRPr="00E173D1">
                          <w:rPr>
                            <w:rFonts w:asciiTheme="majorHAnsi" w:hAnsiTheme="majorHAnsi" w:cstheme="majorHAnsi"/>
                            <w:color w:val="000000"/>
                            <w:sz w:val="22"/>
                            <w:szCs w:val="22"/>
                          </w:rPr>
                          <w:t xml:space="preserve"> One Heal</w:t>
                        </w:r>
                        <w:r w:rsidRPr="00E173D1">
                          <w:rPr>
                            <w:rFonts w:asciiTheme="majorHAnsi" w:hAnsiTheme="majorHAnsi" w:cstheme="majorHAnsi"/>
                            <w:color w:val="000000"/>
                            <w:sz w:val="22"/>
                            <w:szCs w:val="22"/>
                          </w:rPr>
                          <w:t>th Global Health Seminar Series,</w:t>
                        </w:r>
                        <w:r w:rsidR="006B7DD0" w:rsidRPr="00E173D1">
                          <w:rPr>
                            <w:rFonts w:asciiTheme="majorHAnsi" w:hAnsiTheme="majorHAnsi" w:cstheme="majorHAnsi"/>
                            <w:color w:val="000000"/>
                            <w:sz w:val="22"/>
                            <w:szCs w:val="22"/>
                          </w:rPr>
                          <w:t xml:space="preserve"> </w:t>
                        </w:r>
                        <w:r w:rsidR="006B7DD0" w:rsidRPr="00E173D1">
                          <w:rPr>
                            <w:rFonts w:asciiTheme="majorHAnsi" w:hAnsiTheme="majorHAnsi" w:cstheme="majorHAnsi"/>
                            <w:i/>
                            <w:color w:val="000000"/>
                            <w:sz w:val="22"/>
                            <w:szCs w:val="22"/>
                          </w:rPr>
                          <w:t>Neurotoxicant exposure effects health and development: Lessons learned from Tanzania and Canada</w:t>
                        </w:r>
                        <w:r w:rsidR="006B7DD0" w:rsidRPr="00E173D1">
                          <w:rPr>
                            <w:rFonts w:asciiTheme="majorHAnsi" w:hAnsiTheme="majorHAnsi" w:cstheme="majorHAnsi"/>
                            <w:color w:val="000000"/>
                            <w:sz w:val="22"/>
                            <w:szCs w:val="22"/>
                          </w:rPr>
                          <w:t>.</w:t>
                        </w:r>
                      </w:p>
                    </w:tc>
                  </w:tr>
                  <w:tr w:rsidR="00874FDB" w:rsidRPr="00E173D1" w14:paraId="47F9BB79" w14:textId="77777777" w:rsidTr="000D6241">
                    <w:trPr>
                      <w:gridAfter w:val="1"/>
                      <w:wAfter w:w="8124" w:type="dxa"/>
                      <w:trHeight w:val="274"/>
                    </w:trPr>
                    <w:tc>
                      <w:tcPr>
                        <w:tcW w:w="2375" w:type="dxa"/>
                        <w:tcMar>
                          <w:top w:w="40" w:type="dxa"/>
                          <w:left w:w="40" w:type="dxa"/>
                          <w:bottom w:w="40" w:type="dxa"/>
                          <w:right w:w="40" w:type="dxa"/>
                        </w:tcMar>
                      </w:tcPr>
                      <w:p w14:paraId="1683980A" w14:textId="7D71860D" w:rsidR="00874FDB" w:rsidRPr="00E173D1" w:rsidRDefault="006B7DD0" w:rsidP="0036646C">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2018/11/19</w:t>
                        </w:r>
                      </w:p>
                    </w:tc>
                    <w:tc>
                      <w:tcPr>
                        <w:tcW w:w="8095" w:type="dxa"/>
                        <w:tcMar>
                          <w:top w:w="40" w:type="dxa"/>
                          <w:left w:w="40" w:type="dxa"/>
                          <w:bottom w:w="40" w:type="dxa"/>
                          <w:right w:w="40" w:type="dxa"/>
                        </w:tcMar>
                      </w:tcPr>
                      <w:p w14:paraId="516C6F61" w14:textId="67F2AF39" w:rsidR="00874FDB" w:rsidRPr="00E173D1" w:rsidRDefault="005C380C" w:rsidP="006B7DD0">
                        <w:pPr>
                          <w:rPr>
                            <w:rFonts w:asciiTheme="majorHAnsi" w:hAnsiTheme="majorHAnsi" w:cstheme="majorHAnsi"/>
                            <w:color w:val="000000"/>
                            <w:sz w:val="22"/>
                            <w:szCs w:val="22"/>
                          </w:rPr>
                        </w:pPr>
                        <w:r w:rsidRPr="00E173D1">
                          <w:rPr>
                            <w:rFonts w:asciiTheme="majorHAnsi" w:hAnsiTheme="majorHAnsi" w:cstheme="majorHAnsi"/>
                            <w:color w:val="000000"/>
                            <w:sz w:val="22"/>
                            <w:szCs w:val="22"/>
                          </w:rPr>
                          <w:t>Melbourne, Australia:</w:t>
                        </w:r>
                        <w:r w:rsidR="006B7DD0" w:rsidRPr="00E173D1">
                          <w:rPr>
                            <w:rFonts w:asciiTheme="majorHAnsi" w:hAnsiTheme="majorHAnsi" w:cstheme="majorHAnsi"/>
                            <w:color w:val="000000"/>
                            <w:sz w:val="22"/>
                            <w:szCs w:val="22"/>
                          </w:rPr>
                          <w:t xml:space="preserve"> Longitudinal MRI Workshop</w:t>
                        </w:r>
                        <w:r w:rsidRPr="00E173D1">
                          <w:rPr>
                            <w:rFonts w:asciiTheme="majorHAnsi" w:hAnsiTheme="majorHAnsi" w:cstheme="majorHAnsi"/>
                            <w:color w:val="000000"/>
                            <w:sz w:val="22"/>
                            <w:szCs w:val="22"/>
                          </w:rPr>
                          <w:t xml:space="preserve"> Australian Catholic University,</w:t>
                        </w:r>
                        <w:r w:rsidR="006B7DD0" w:rsidRPr="00E173D1">
                          <w:rPr>
                            <w:rFonts w:asciiTheme="majorHAnsi" w:hAnsiTheme="majorHAnsi" w:cstheme="majorHAnsi"/>
                            <w:color w:val="000000"/>
                            <w:sz w:val="22"/>
                            <w:szCs w:val="22"/>
                          </w:rPr>
                          <w:t xml:space="preserve"> </w:t>
                        </w:r>
                        <w:r w:rsidR="006B7DD0" w:rsidRPr="00E173D1">
                          <w:rPr>
                            <w:rFonts w:asciiTheme="majorHAnsi" w:hAnsiTheme="majorHAnsi" w:cstheme="majorHAnsi"/>
                            <w:i/>
                            <w:color w:val="000000"/>
                            <w:sz w:val="22"/>
                            <w:szCs w:val="22"/>
                          </w:rPr>
                          <w:t xml:space="preserve">The prenatal environment affects children’s brain development </w:t>
                        </w:r>
                        <w:r w:rsidR="006B7DD0" w:rsidRPr="00E173D1">
                          <w:rPr>
                            <w:rFonts w:asciiTheme="majorHAnsi" w:hAnsiTheme="majorHAnsi" w:cstheme="majorHAnsi"/>
                            <w:color w:val="000000"/>
                            <w:sz w:val="22"/>
                            <w:szCs w:val="22"/>
                          </w:rPr>
                          <w:t>(Invited Keynote).</w:t>
                        </w:r>
                      </w:p>
                    </w:tc>
                  </w:tr>
                  <w:tr w:rsidR="00842284" w:rsidRPr="00E173D1" w14:paraId="743F98AF" w14:textId="77777777" w:rsidTr="000D6241">
                    <w:trPr>
                      <w:gridAfter w:val="1"/>
                      <w:wAfter w:w="8124" w:type="dxa"/>
                      <w:trHeight w:val="274"/>
                    </w:trPr>
                    <w:tc>
                      <w:tcPr>
                        <w:tcW w:w="2375" w:type="dxa"/>
                        <w:tcMar>
                          <w:top w:w="40" w:type="dxa"/>
                          <w:left w:w="40" w:type="dxa"/>
                          <w:bottom w:w="40" w:type="dxa"/>
                          <w:right w:w="40" w:type="dxa"/>
                        </w:tcMar>
                      </w:tcPr>
                      <w:p w14:paraId="40AAFF7F" w14:textId="46D15B00" w:rsidR="00842284" w:rsidRPr="00E173D1" w:rsidRDefault="00842284" w:rsidP="0036646C">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2018/11/15</w:t>
                        </w:r>
                      </w:p>
                    </w:tc>
                    <w:tc>
                      <w:tcPr>
                        <w:tcW w:w="8095" w:type="dxa"/>
                        <w:tcMar>
                          <w:top w:w="40" w:type="dxa"/>
                          <w:left w:w="40" w:type="dxa"/>
                          <w:bottom w:w="40" w:type="dxa"/>
                          <w:right w:w="40" w:type="dxa"/>
                        </w:tcMar>
                      </w:tcPr>
                      <w:p w14:paraId="7B1874A3" w14:textId="7F770CA0" w:rsidR="00842284" w:rsidRPr="00E173D1" w:rsidRDefault="005C380C" w:rsidP="0036646C">
                        <w:pPr>
                          <w:rPr>
                            <w:rFonts w:asciiTheme="majorHAnsi" w:hAnsiTheme="majorHAnsi" w:cstheme="majorHAnsi"/>
                            <w:iCs/>
                            <w:color w:val="000000"/>
                            <w:sz w:val="22"/>
                            <w:szCs w:val="22"/>
                          </w:rPr>
                        </w:pPr>
                        <w:r w:rsidRPr="00E173D1">
                          <w:rPr>
                            <w:rFonts w:asciiTheme="majorHAnsi" w:hAnsiTheme="majorHAnsi" w:cstheme="majorHAnsi"/>
                            <w:color w:val="000000"/>
                            <w:sz w:val="22"/>
                            <w:szCs w:val="22"/>
                          </w:rPr>
                          <w:t>Melbourne, Australia:</w:t>
                        </w:r>
                        <w:r w:rsidR="00842284" w:rsidRPr="00E173D1">
                          <w:rPr>
                            <w:rFonts w:asciiTheme="majorHAnsi" w:hAnsiTheme="majorHAnsi" w:cstheme="majorHAnsi"/>
                            <w:color w:val="000000"/>
                            <w:sz w:val="22"/>
                            <w:szCs w:val="22"/>
                          </w:rPr>
                          <w:t xml:space="preserve"> Monash University</w:t>
                        </w:r>
                        <w:r w:rsidR="00D360B0" w:rsidRPr="00E173D1">
                          <w:rPr>
                            <w:rFonts w:asciiTheme="majorHAnsi" w:hAnsiTheme="majorHAnsi" w:cstheme="majorHAnsi"/>
                            <w:color w:val="000000"/>
                            <w:sz w:val="22"/>
                            <w:szCs w:val="22"/>
                          </w:rPr>
                          <w:t>, Monash Institute of Cogn</w:t>
                        </w:r>
                        <w:r w:rsidRPr="00E173D1">
                          <w:rPr>
                            <w:rFonts w:asciiTheme="majorHAnsi" w:hAnsiTheme="majorHAnsi" w:cstheme="majorHAnsi"/>
                            <w:color w:val="000000"/>
                            <w:sz w:val="22"/>
                            <w:szCs w:val="22"/>
                          </w:rPr>
                          <w:t>itive and Clinical Neuroscience,</w:t>
                        </w:r>
                        <w:r w:rsidR="00D360B0" w:rsidRPr="00E173D1">
                          <w:rPr>
                            <w:rFonts w:asciiTheme="majorHAnsi" w:hAnsiTheme="majorHAnsi" w:cstheme="majorHAnsi"/>
                            <w:color w:val="000000"/>
                            <w:sz w:val="22"/>
                            <w:szCs w:val="22"/>
                          </w:rPr>
                          <w:t xml:space="preserve"> </w:t>
                        </w:r>
                        <w:r w:rsidR="00D360B0" w:rsidRPr="00E173D1">
                          <w:rPr>
                            <w:rFonts w:asciiTheme="majorHAnsi" w:hAnsiTheme="majorHAnsi" w:cstheme="majorHAnsi"/>
                            <w:i/>
                            <w:color w:val="000000"/>
                            <w:sz w:val="22"/>
                            <w:szCs w:val="22"/>
                          </w:rPr>
                          <w:t>The prenatal environment affects children’s neurodevelopment</w:t>
                        </w:r>
                        <w:r w:rsidR="00E12711" w:rsidRPr="00E173D1">
                          <w:rPr>
                            <w:rFonts w:asciiTheme="majorHAnsi" w:hAnsiTheme="majorHAnsi" w:cstheme="majorHAnsi"/>
                            <w:i/>
                            <w:color w:val="000000"/>
                            <w:sz w:val="22"/>
                            <w:szCs w:val="22"/>
                          </w:rPr>
                          <w:t xml:space="preserve"> </w:t>
                        </w:r>
                        <w:r w:rsidR="00E12711" w:rsidRPr="00E173D1">
                          <w:rPr>
                            <w:rFonts w:asciiTheme="majorHAnsi" w:hAnsiTheme="majorHAnsi" w:cstheme="majorHAnsi"/>
                            <w:iCs/>
                            <w:color w:val="000000"/>
                            <w:sz w:val="22"/>
                            <w:szCs w:val="22"/>
                          </w:rPr>
                          <w:t>(Invited Lecture).</w:t>
                        </w:r>
                      </w:p>
                    </w:tc>
                  </w:tr>
                  <w:tr w:rsidR="00842284" w:rsidRPr="00E173D1" w14:paraId="303B215D" w14:textId="77777777" w:rsidTr="000D6241">
                    <w:trPr>
                      <w:gridAfter w:val="1"/>
                      <w:wAfter w:w="8124" w:type="dxa"/>
                      <w:trHeight w:val="274"/>
                    </w:trPr>
                    <w:tc>
                      <w:tcPr>
                        <w:tcW w:w="2375" w:type="dxa"/>
                        <w:tcMar>
                          <w:top w:w="40" w:type="dxa"/>
                          <w:left w:w="40" w:type="dxa"/>
                          <w:bottom w:w="40" w:type="dxa"/>
                          <w:right w:w="40" w:type="dxa"/>
                        </w:tcMar>
                      </w:tcPr>
                      <w:p w14:paraId="6D4C8C5B" w14:textId="0DC5903F" w:rsidR="00842284" w:rsidRPr="00E173D1" w:rsidRDefault="00842284" w:rsidP="0036646C">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2018/11/12</w:t>
                        </w:r>
                      </w:p>
                    </w:tc>
                    <w:tc>
                      <w:tcPr>
                        <w:tcW w:w="8095" w:type="dxa"/>
                        <w:tcMar>
                          <w:top w:w="40" w:type="dxa"/>
                          <w:left w:w="40" w:type="dxa"/>
                          <w:bottom w:w="40" w:type="dxa"/>
                          <w:right w:w="40" w:type="dxa"/>
                        </w:tcMar>
                      </w:tcPr>
                      <w:p w14:paraId="2CB17DFD" w14:textId="0736C9B8" w:rsidR="00842284" w:rsidRPr="00E173D1" w:rsidRDefault="00842284" w:rsidP="0036646C">
                        <w:pPr>
                          <w:rPr>
                            <w:rFonts w:asciiTheme="majorHAnsi" w:hAnsiTheme="majorHAnsi" w:cstheme="majorHAnsi"/>
                            <w:i/>
                            <w:color w:val="000000"/>
                            <w:sz w:val="22"/>
                            <w:szCs w:val="22"/>
                          </w:rPr>
                        </w:pPr>
                        <w:r w:rsidRPr="00E173D1">
                          <w:rPr>
                            <w:rFonts w:asciiTheme="majorHAnsi" w:hAnsiTheme="majorHAnsi" w:cstheme="majorHAnsi"/>
                            <w:color w:val="000000"/>
                            <w:sz w:val="22"/>
                            <w:szCs w:val="22"/>
                          </w:rPr>
                          <w:t>Brisbane, Australia</w:t>
                        </w:r>
                        <w:r w:rsidR="005C380C" w:rsidRPr="00E173D1">
                          <w:rPr>
                            <w:rFonts w:asciiTheme="majorHAnsi" w:hAnsiTheme="majorHAnsi" w:cstheme="majorHAnsi"/>
                            <w:color w:val="000000"/>
                            <w:sz w:val="22"/>
                            <w:szCs w:val="22"/>
                          </w:rPr>
                          <w:t>:</w:t>
                        </w:r>
                        <w:r w:rsidRPr="00E173D1">
                          <w:rPr>
                            <w:rFonts w:asciiTheme="majorHAnsi" w:hAnsiTheme="majorHAnsi" w:cstheme="majorHAnsi"/>
                            <w:color w:val="000000"/>
                            <w:sz w:val="22"/>
                            <w:szCs w:val="22"/>
                          </w:rPr>
                          <w:t xml:space="preserve"> The University of Queensland, Queensland Alliance fo</w:t>
                        </w:r>
                        <w:r w:rsidR="005C380C" w:rsidRPr="00E173D1">
                          <w:rPr>
                            <w:rFonts w:asciiTheme="majorHAnsi" w:hAnsiTheme="majorHAnsi" w:cstheme="majorHAnsi"/>
                            <w:color w:val="000000"/>
                            <w:sz w:val="22"/>
                            <w:szCs w:val="22"/>
                          </w:rPr>
                          <w:t>r Environmental Health Sciences,</w:t>
                        </w:r>
                        <w:r w:rsidRPr="00E173D1">
                          <w:rPr>
                            <w:rFonts w:asciiTheme="majorHAnsi" w:hAnsiTheme="majorHAnsi" w:cstheme="majorHAnsi"/>
                            <w:color w:val="000000"/>
                            <w:sz w:val="22"/>
                            <w:szCs w:val="22"/>
                          </w:rPr>
                          <w:t xml:space="preserve"> </w:t>
                        </w:r>
                        <w:r w:rsidRPr="00E173D1">
                          <w:rPr>
                            <w:rFonts w:asciiTheme="majorHAnsi" w:hAnsiTheme="majorHAnsi" w:cstheme="majorHAnsi"/>
                            <w:i/>
                            <w:color w:val="000000"/>
                            <w:sz w:val="22"/>
                            <w:szCs w:val="22"/>
                          </w:rPr>
                          <w:t>Prenatal exposure to endocrine disrupting chemicals affects children’s brains and behaviour</w:t>
                        </w:r>
                        <w:r w:rsidR="00E12711" w:rsidRPr="00E173D1">
                          <w:rPr>
                            <w:rFonts w:asciiTheme="majorHAnsi" w:hAnsiTheme="majorHAnsi" w:cstheme="majorHAnsi"/>
                            <w:i/>
                            <w:color w:val="000000"/>
                            <w:sz w:val="22"/>
                            <w:szCs w:val="22"/>
                          </w:rPr>
                          <w:t xml:space="preserve"> </w:t>
                        </w:r>
                        <w:r w:rsidR="00E12711" w:rsidRPr="00E173D1">
                          <w:rPr>
                            <w:rFonts w:asciiTheme="majorHAnsi" w:hAnsiTheme="majorHAnsi" w:cstheme="majorHAnsi"/>
                            <w:iCs/>
                            <w:color w:val="000000"/>
                            <w:sz w:val="22"/>
                            <w:szCs w:val="22"/>
                          </w:rPr>
                          <w:t>(Invited Lecture)</w:t>
                        </w:r>
                        <w:r w:rsidRPr="00E173D1">
                          <w:rPr>
                            <w:rFonts w:asciiTheme="majorHAnsi" w:hAnsiTheme="majorHAnsi" w:cstheme="majorHAnsi"/>
                            <w:i/>
                            <w:color w:val="000000"/>
                            <w:sz w:val="22"/>
                            <w:szCs w:val="22"/>
                          </w:rPr>
                          <w:t>.</w:t>
                        </w:r>
                      </w:p>
                    </w:tc>
                  </w:tr>
                  <w:tr w:rsidR="00874FDB" w:rsidRPr="00E173D1" w14:paraId="05017990" w14:textId="77777777" w:rsidTr="000D6241">
                    <w:trPr>
                      <w:gridAfter w:val="1"/>
                      <w:wAfter w:w="8124" w:type="dxa"/>
                      <w:trHeight w:val="274"/>
                    </w:trPr>
                    <w:tc>
                      <w:tcPr>
                        <w:tcW w:w="2375" w:type="dxa"/>
                        <w:tcMar>
                          <w:top w:w="40" w:type="dxa"/>
                          <w:left w:w="40" w:type="dxa"/>
                          <w:bottom w:w="40" w:type="dxa"/>
                          <w:right w:w="40" w:type="dxa"/>
                        </w:tcMar>
                      </w:tcPr>
                      <w:p w14:paraId="5624B197" w14:textId="0BF45523" w:rsidR="00874FDB" w:rsidRPr="00E173D1" w:rsidRDefault="006B7DD0" w:rsidP="0036646C">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2018/11/07</w:t>
                        </w:r>
                      </w:p>
                    </w:tc>
                    <w:tc>
                      <w:tcPr>
                        <w:tcW w:w="8095" w:type="dxa"/>
                        <w:tcMar>
                          <w:top w:w="40" w:type="dxa"/>
                          <w:left w:w="40" w:type="dxa"/>
                          <w:bottom w:w="40" w:type="dxa"/>
                          <w:right w:w="40" w:type="dxa"/>
                        </w:tcMar>
                      </w:tcPr>
                      <w:p w14:paraId="58BDD0D6" w14:textId="61835A94" w:rsidR="00874FDB" w:rsidRPr="00E173D1" w:rsidRDefault="006B7DD0" w:rsidP="0036646C">
                        <w:pPr>
                          <w:rPr>
                            <w:rFonts w:asciiTheme="majorHAnsi" w:hAnsiTheme="majorHAnsi" w:cstheme="majorHAnsi"/>
                            <w:color w:val="000000"/>
                            <w:sz w:val="22"/>
                            <w:szCs w:val="22"/>
                          </w:rPr>
                        </w:pPr>
                        <w:r w:rsidRPr="00E173D1">
                          <w:rPr>
                            <w:rFonts w:asciiTheme="majorHAnsi" w:hAnsiTheme="majorHAnsi" w:cstheme="majorHAnsi"/>
                            <w:color w:val="000000"/>
                            <w:sz w:val="22"/>
                            <w:szCs w:val="22"/>
                          </w:rPr>
                          <w:t>Brisbane, Australia</w:t>
                        </w:r>
                        <w:r w:rsidR="005C380C" w:rsidRPr="00E173D1">
                          <w:rPr>
                            <w:rFonts w:asciiTheme="majorHAnsi" w:hAnsiTheme="majorHAnsi" w:cstheme="majorHAnsi"/>
                            <w:color w:val="000000"/>
                            <w:sz w:val="22"/>
                            <w:szCs w:val="22"/>
                          </w:rPr>
                          <w:t>:</w:t>
                        </w:r>
                        <w:r w:rsidRPr="00E173D1">
                          <w:rPr>
                            <w:rFonts w:asciiTheme="majorHAnsi" w:hAnsiTheme="majorHAnsi" w:cstheme="majorHAnsi"/>
                            <w:color w:val="000000"/>
                            <w:sz w:val="22"/>
                            <w:szCs w:val="22"/>
                          </w:rPr>
                          <w:t xml:space="preserve"> The University of Queensland</w:t>
                        </w:r>
                        <w:r w:rsidR="00842284" w:rsidRPr="00E173D1">
                          <w:rPr>
                            <w:rFonts w:asciiTheme="majorHAnsi" w:hAnsiTheme="majorHAnsi" w:cstheme="majorHAnsi"/>
                            <w:color w:val="000000"/>
                            <w:sz w:val="22"/>
                            <w:szCs w:val="22"/>
                          </w:rPr>
                          <w:t>,</w:t>
                        </w:r>
                        <w:r w:rsidRPr="00E173D1">
                          <w:rPr>
                            <w:rFonts w:asciiTheme="majorHAnsi" w:hAnsiTheme="majorHAnsi" w:cstheme="majorHAnsi"/>
                            <w:color w:val="000000"/>
                            <w:sz w:val="22"/>
                            <w:szCs w:val="22"/>
                          </w:rPr>
                          <w:t xml:space="preserve"> Child Health Research Centre</w:t>
                        </w:r>
                        <w:r w:rsidR="005C380C" w:rsidRPr="00E173D1">
                          <w:rPr>
                            <w:rFonts w:asciiTheme="majorHAnsi" w:hAnsiTheme="majorHAnsi" w:cstheme="majorHAnsi"/>
                            <w:color w:val="000000"/>
                            <w:sz w:val="22"/>
                            <w:szCs w:val="22"/>
                          </w:rPr>
                          <w:t>,</w:t>
                        </w:r>
                        <w:r w:rsidRPr="00E173D1">
                          <w:rPr>
                            <w:rFonts w:asciiTheme="majorHAnsi" w:hAnsiTheme="majorHAnsi" w:cstheme="majorHAnsi"/>
                            <w:color w:val="000000"/>
                            <w:sz w:val="22"/>
                            <w:szCs w:val="22"/>
                          </w:rPr>
                          <w:t xml:space="preserve"> </w:t>
                        </w:r>
                        <w:r w:rsidRPr="00E173D1">
                          <w:rPr>
                            <w:rFonts w:asciiTheme="majorHAnsi" w:hAnsiTheme="majorHAnsi" w:cstheme="majorHAnsi"/>
                            <w:i/>
                            <w:color w:val="000000"/>
                            <w:sz w:val="22"/>
                            <w:szCs w:val="22"/>
                          </w:rPr>
                          <w:t>Genes, Brains and the prenatal environment affect children’s neurodevelopment</w:t>
                        </w:r>
                        <w:r w:rsidR="00E12711" w:rsidRPr="00E173D1">
                          <w:rPr>
                            <w:rFonts w:asciiTheme="majorHAnsi" w:hAnsiTheme="majorHAnsi" w:cstheme="majorHAnsi"/>
                            <w:i/>
                            <w:color w:val="000000"/>
                            <w:sz w:val="22"/>
                            <w:szCs w:val="22"/>
                          </w:rPr>
                          <w:t xml:space="preserve"> </w:t>
                        </w:r>
                        <w:r w:rsidR="00E12711" w:rsidRPr="00E173D1">
                          <w:rPr>
                            <w:rFonts w:asciiTheme="majorHAnsi" w:hAnsiTheme="majorHAnsi" w:cstheme="majorHAnsi"/>
                            <w:iCs/>
                            <w:color w:val="000000"/>
                            <w:sz w:val="22"/>
                            <w:szCs w:val="22"/>
                          </w:rPr>
                          <w:t>(Invited Lecture)</w:t>
                        </w:r>
                        <w:r w:rsidRPr="00E173D1">
                          <w:rPr>
                            <w:rFonts w:asciiTheme="majorHAnsi" w:hAnsiTheme="majorHAnsi" w:cstheme="majorHAnsi"/>
                            <w:i/>
                            <w:color w:val="000000"/>
                            <w:sz w:val="22"/>
                            <w:szCs w:val="22"/>
                          </w:rPr>
                          <w:t>.</w:t>
                        </w:r>
                      </w:p>
                    </w:tc>
                  </w:tr>
                  <w:tr w:rsidR="00271F57" w:rsidRPr="00E173D1" w14:paraId="0A92E3A3" w14:textId="77777777" w:rsidTr="000D6241">
                    <w:trPr>
                      <w:gridAfter w:val="1"/>
                      <w:wAfter w:w="8124" w:type="dxa"/>
                      <w:trHeight w:val="274"/>
                    </w:trPr>
                    <w:tc>
                      <w:tcPr>
                        <w:tcW w:w="2375" w:type="dxa"/>
                        <w:tcMar>
                          <w:top w:w="40" w:type="dxa"/>
                          <w:left w:w="40" w:type="dxa"/>
                          <w:bottom w:w="40" w:type="dxa"/>
                          <w:right w:w="40" w:type="dxa"/>
                        </w:tcMar>
                      </w:tcPr>
                      <w:p w14:paraId="607AA871" w14:textId="77777777" w:rsidR="00271F57" w:rsidRPr="00E173D1" w:rsidRDefault="00271F57" w:rsidP="0036646C">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2017/07/18</w:t>
                        </w:r>
                      </w:p>
                    </w:tc>
                    <w:tc>
                      <w:tcPr>
                        <w:tcW w:w="8095" w:type="dxa"/>
                        <w:tcMar>
                          <w:top w:w="40" w:type="dxa"/>
                          <w:left w:w="40" w:type="dxa"/>
                          <w:bottom w:w="40" w:type="dxa"/>
                          <w:right w:w="40" w:type="dxa"/>
                        </w:tcMar>
                      </w:tcPr>
                      <w:p w14:paraId="5C9CE891" w14:textId="3031CA8B" w:rsidR="00271F57" w:rsidRPr="00E173D1" w:rsidRDefault="005C380C" w:rsidP="0036646C">
                        <w:pPr>
                          <w:rPr>
                            <w:rFonts w:asciiTheme="majorHAnsi" w:hAnsiTheme="majorHAnsi" w:cstheme="majorHAnsi"/>
                            <w:color w:val="000000"/>
                            <w:sz w:val="22"/>
                            <w:szCs w:val="22"/>
                          </w:rPr>
                        </w:pPr>
                        <w:r w:rsidRPr="00E173D1">
                          <w:rPr>
                            <w:rFonts w:asciiTheme="majorHAnsi" w:hAnsiTheme="majorHAnsi" w:cstheme="majorHAnsi"/>
                            <w:color w:val="000000"/>
                            <w:sz w:val="22"/>
                            <w:szCs w:val="22"/>
                          </w:rPr>
                          <w:t>Melbourne, Australia,</w:t>
                        </w:r>
                        <w:r w:rsidR="0036646C" w:rsidRPr="00E173D1">
                          <w:rPr>
                            <w:rFonts w:asciiTheme="majorHAnsi" w:hAnsiTheme="majorHAnsi" w:cstheme="majorHAnsi"/>
                            <w:color w:val="000000"/>
                            <w:sz w:val="22"/>
                            <w:szCs w:val="22"/>
                          </w:rPr>
                          <w:t xml:space="preserve"> Longitudinal MRI Workshop</w:t>
                        </w:r>
                        <w:r w:rsidR="006B7DD0" w:rsidRPr="00E173D1">
                          <w:rPr>
                            <w:rFonts w:asciiTheme="majorHAnsi" w:hAnsiTheme="majorHAnsi" w:cstheme="majorHAnsi"/>
                            <w:color w:val="000000"/>
                            <w:sz w:val="22"/>
                            <w:szCs w:val="22"/>
                          </w:rPr>
                          <w:t xml:space="preserve"> Australian Catholic University:</w:t>
                        </w:r>
                        <w:r w:rsidR="0036646C" w:rsidRPr="00E173D1">
                          <w:rPr>
                            <w:rFonts w:asciiTheme="majorHAnsi" w:hAnsiTheme="majorHAnsi" w:cstheme="majorHAnsi"/>
                            <w:color w:val="000000"/>
                            <w:sz w:val="22"/>
                            <w:szCs w:val="22"/>
                          </w:rPr>
                          <w:t xml:space="preserve"> </w:t>
                        </w:r>
                        <w:r w:rsidR="0036646C" w:rsidRPr="00E173D1">
                          <w:rPr>
                            <w:rFonts w:asciiTheme="majorHAnsi" w:hAnsiTheme="majorHAnsi" w:cstheme="majorHAnsi"/>
                            <w:i/>
                            <w:color w:val="000000"/>
                            <w:sz w:val="22"/>
                            <w:szCs w:val="22"/>
                          </w:rPr>
                          <w:t>Brain imaging in “Huge” population epidemiological studies</w:t>
                        </w:r>
                        <w:r w:rsidR="00EF591B" w:rsidRPr="00E173D1">
                          <w:rPr>
                            <w:rFonts w:asciiTheme="majorHAnsi" w:hAnsiTheme="majorHAnsi" w:cstheme="majorHAnsi"/>
                            <w:i/>
                            <w:color w:val="000000"/>
                            <w:sz w:val="22"/>
                            <w:szCs w:val="22"/>
                          </w:rPr>
                          <w:t xml:space="preserve"> </w:t>
                        </w:r>
                        <w:r w:rsidR="00EF591B" w:rsidRPr="00E173D1">
                          <w:rPr>
                            <w:rFonts w:asciiTheme="majorHAnsi" w:hAnsiTheme="majorHAnsi" w:cstheme="majorHAnsi"/>
                            <w:iCs/>
                            <w:color w:val="000000"/>
                            <w:sz w:val="22"/>
                            <w:szCs w:val="22"/>
                          </w:rPr>
                          <w:t>(</w:t>
                        </w:r>
                        <w:r w:rsidR="00EF591B" w:rsidRPr="00E173D1">
                          <w:rPr>
                            <w:rFonts w:asciiTheme="majorHAnsi" w:hAnsiTheme="majorHAnsi" w:cstheme="majorHAnsi"/>
                            <w:color w:val="000000"/>
                            <w:sz w:val="22"/>
                            <w:szCs w:val="22"/>
                          </w:rPr>
                          <w:t>Invited Keynote)</w:t>
                        </w:r>
                        <w:r w:rsidR="0036646C" w:rsidRPr="00E173D1">
                          <w:rPr>
                            <w:rFonts w:asciiTheme="majorHAnsi" w:hAnsiTheme="majorHAnsi" w:cstheme="majorHAnsi"/>
                            <w:color w:val="000000"/>
                            <w:sz w:val="22"/>
                            <w:szCs w:val="22"/>
                          </w:rPr>
                          <w:t>.</w:t>
                        </w:r>
                      </w:p>
                    </w:tc>
                  </w:tr>
                  <w:tr w:rsidR="00271F57" w:rsidRPr="00E173D1" w14:paraId="71706D70" w14:textId="77777777" w:rsidTr="000D6241">
                    <w:trPr>
                      <w:gridAfter w:val="1"/>
                      <w:wAfter w:w="8124" w:type="dxa"/>
                      <w:trHeight w:val="274"/>
                    </w:trPr>
                    <w:tc>
                      <w:tcPr>
                        <w:tcW w:w="2375" w:type="dxa"/>
                        <w:tcMar>
                          <w:top w:w="40" w:type="dxa"/>
                          <w:left w:w="40" w:type="dxa"/>
                          <w:bottom w:w="40" w:type="dxa"/>
                          <w:right w:w="40" w:type="dxa"/>
                        </w:tcMar>
                      </w:tcPr>
                      <w:p w14:paraId="40339957" w14:textId="77777777" w:rsidR="00271F57" w:rsidRPr="00E173D1" w:rsidRDefault="00271F57" w:rsidP="0036646C">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2017/06/09</w:t>
                        </w:r>
                      </w:p>
                    </w:tc>
                    <w:tc>
                      <w:tcPr>
                        <w:tcW w:w="8095" w:type="dxa"/>
                        <w:tcMar>
                          <w:top w:w="40" w:type="dxa"/>
                          <w:left w:w="40" w:type="dxa"/>
                          <w:bottom w:w="40" w:type="dxa"/>
                          <w:right w:w="40" w:type="dxa"/>
                        </w:tcMar>
                      </w:tcPr>
                      <w:p w14:paraId="168E7021" w14:textId="3F184F39" w:rsidR="00271F57" w:rsidRPr="00E173D1" w:rsidRDefault="00271F57" w:rsidP="0036646C">
                        <w:pPr>
                          <w:rPr>
                            <w:rFonts w:asciiTheme="majorHAnsi" w:hAnsiTheme="majorHAnsi" w:cstheme="majorHAnsi"/>
                            <w:color w:val="000000"/>
                            <w:sz w:val="22"/>
                            <w:szCs w:val="22"/>
                          </w:rPr>
                        </w:pPr>
                        <w:r w:rsidRPr="00E173D1">
                          <w:rPr>
                            <w:rFonts w:asciiTheme="majorHAnsi" w:hAnsiTheme="majorHAnsi" w:cstheme="majorHAnsi"/>
                            <w:color w:val="000000"/>
                            <w:sz w:val="22"/>
                            <w:szCs w:val="22"/>
                          </w:rPr>
                          <w:t>Lake Louise, AB: 18</w:t>
                        </w:r>
                        <w:r w:rsidRPr="00E173D1">
                          <w:rPr>
                            <w:rFonts w:asciiTheme="majorHAnsi" w:hAnsiTheme="majorHAnsi" w:cstheme="majorHAnsi"/>
                            <w:color w:val="000000"/>
                            <w:sz w:val="22"/>
                            <w:szCs w:val="22"/>
                            <w:vertAlign w:val="superscript"/>
                          </w:rPr>
                          <w:t>th</w:t>
                        </w:r>
                        <w:r w:rsidRPr="00E173D1">
                          <w:rPr>
                            <w:rFonts w:asciiTheme="majorHAnsi" w:hAnsiTheme="majorHAnsi" w:cstheme="majorHAnsi"/>
                            <w:color w:val="000000"/>
                            <w:sz w:val="22"/>
                            <w:szCs w:val="22"/>
                          </w:rPr>
                          <w:t xml:space="preserve"> International Congr</w:t>
                        </w:r>
                        <w:r w:rsidR="005C380C" w:rsidRPr="00E173D1">
                          <w:rPr>
                            <w:rFonts w:asciiTheme="majorHAnsi" w:hAnsiTheme="majorHAnsi" w:cstheme="majorHAnsi"/>
                            <w:color w:val="000000"/>
                            <w:sz w:val="22"/>
                            <w:szCs w:val="22"/>
                          </w:rPr>
                          <w:t>ess of Comparative Endocrinology,</w:t>
                        </w:r>
                        <w:r w:rsidRPr="00E173D1">
                          <w:rPr>
                            <w:rFonts w:asciiTheme="majorHAnsi" w:hAnsiTheme="majorHAnsi" w:cstheme="majorHAnsi"/>
                            <w:color w:val="000000"/>
                            <w:sz w:val="22"/>
                            <w:szCs w:val="22"/>
                          </w:rPr>
                          <w:t xml:space="preserve"> </w:t>
                        </w:r>
                        <w:r w:rsidRPr="00E173D1">
                          <w:rPr>
                            <w:rFonts w:asciiTheme="majorHAnsi" w:hAnsiTheme="majorHAnsi" w:cstheme="majorHAnsi"/>
                            <w:i/>
                            <w:color w:val="000000"/>
                            <w:sz w:val="22"/>
                            <w:szCs w:val="22"/>
                          </w:rPr>
                          <w:t>Brains and behaviour in young children exposed perinatally and in early childhood to endocrine disrupting chemicals</w:t>
                        </w:r>
                        <w:r w:rsidR="00E12711" w:rsidRPr="00E173D1">
                          <w:rPr>
                            <w:rFonts w:asciiTheme="majorHAnsi" w:hAnsiTheme="majorHAnsi" w:cstheme="majorHAnsi"/>
                            <w:i/>
                            <w:color w:val="000000"/>
                            <w:sz w:val="22"/>
                            <w:szCs w:val="22"/>
                          </w:rPr>
                          <w:t xml:space="preserve"> </w:t>
                        </w:r>
                        <w:r w:rsidR="00E12711" w:rsidRPr="00E173D1">
                          <w:rPr>
                            <w:rFonts w:asciiTheme="majorHAnsi" w:hAnsiTheme="majorHAnsi" w:cstheme="majorHAnsi"/>
                            <w:iCs/>
                            <w:color w:val="000000"/>
                            <w:sz w:val="22"/>
                            <w:szCs w:val="22"/>
                          </w:rPr>
                          <w:t>(Invited Lecture)</w:t>
                        </w:r>
                        <w:r w:rsidR="005C380C" w:rsidRPr="00E173D1">
                          <w:rPr>
                            <w:rFonts w:asciiTheme="majorHAnsi" w:hAnsiTheme="majorHAnsi" w:cstheme="majorHAnsi"/>
                            <w:i/>
                            <w:color w:val="000000"/>
                            <w:sz w:val="22"/>
                            <w:szCs w:val="22"/>
                          </w:rPr>
                          <w:t>.</w:t>
                        </w:r>
                      </w:p>
                    </w:tc>
                  </w:tr>
                  <w:tr w:rsidR="00271F57" w:rsidRPr="00E173D1" w14:paraId="74A2DF8D" w14:textId="77777777" w:rsidTr="000D6241">
                    <w:trPr>
                      <w:gridAfter w:val="1"/>
                      <w:wAfter w:w="8124" w:type="dxa"/>
                      <w:trHeight w:val="274"/>
                    </w:trPr>
                    <w:tc>
                      <w:tcPr>
                        <w:tcW w:w="2375" w:type="dxa"/>
                        <w:tcMar>
                          <w:top w:w="40" w:type="dxa"/>
                          <w:left w:w="40" w:type="dxa"/>
                          <w:bottom w:w="40" w:type="dxa"/>
                          <w:right w:w="40" w:type="dxa"/>
                        </w:tcMar>
                      </w:tcPr>
                      <w:p w14:paraId="01235E86" w14:textId="77777777" w:rsidR="00271F57" w:rsidRPr="00E173D1" w:rsidRDefault="00271F57" w:rsidP="0036646C">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2017/01/18</w:t>
                        </w:r>
                      </w:p>
                    </w:tc>
                    <w:tc>
                      <w:tcPr>
                        <w:tcW w:w="8095" w:type="dxa"/>
                        <w:tcMar>
                          <w:top w:w="40" w:type="dxa"/>
                          <w:left w:w="40" w:type="dxa"/>
                          <w:bottom w:w="40" w:type="dxa"/>
                          <w:right w:w="40" w:type="dxa"/>
                        </w:tcMar>
                      </w:tcPr>
                      <w:p w14:paraId="44EDDF78" w14:textId="06E7FC6D" w:rsidR="00271F57" w:rsidRPr="00E173D1" w:rsidRDefault="00271F57" w:rsidP="0036646C">
                        <w:pPr>
                          <w:rPr>
                            <w:rFonts w:asciiTheme="majorHAnsi" w:hAnsiTheme="majorHAnsi" w:cstheme="majorHAnsi"/>
                            <w:color w:val="000000"/>
                            <w:sz w:val="22"/>
                            <w:szCs w:val="22"/>
                          </w:rPr>
                        </w:pPr>
                        <w:r w:rsidRPr="00E173D1">
                          <w:rPr>
                            <w:rFonts w:asciiTheme="majorHAnsi" w:hAnsiTheme="majorHAnsi" w:cstheme="majorHAnsi"/>
                            <w:color w:val="000000"/>
                            <w:sz w:val="22"/>
                            <w:szCs w:val="22"/>
                          </w:rPr>
                          <w:t xml:space="preserve">Calgary, AB: Grand Rounds at </w:t>
                        </w:r>
                        <w:r w:rsidR="005C380C" w:rsidRPr="00E173D1">
                          <w:rPr>
                            <w:rFonts w:asciiTheme="majorHAnsi" w:hAnsiTheme="majorHAnsi" w:cstheme="majorHAnsi"/>
                            <w:color w:val="000000"/>
                            <w:sz w:val="22"/>
                            <w:szCs w:val="22"/>
                          </w:rPr>
                          <w:t>the Alberta Children’s Hospital,</w:t>
                        </w:r>
                        <w:r w:rsidRPr="00E173D1">
                          <w:rPr>
                            <w:rFonts w:asciiTheme="majorHAnsi" w:hAnsiTheme="majorHAnsi" w:cstheme="majorHAnsi"/>
                            <w:color w:val="000000"/>
                            <w:sz w:val="22"/>
                            <w:szCs w:val="22"/>
                          </w:rPr>
                          <w:t xml:space="preserve"> </w:t>
                        </w:r>
                        <w:r w:rsidRPr="00E173D1">
                          <w:rPr>
                            <w:rFonts w:asciiTheme="majorHAnsi" w:hAnsiTheme="majorHAnsi" w:cstheme="majorHAnsi"/>
                            <w:i/>
                            <w:color w:val="000000"/>
                            <w:sz w:val="22"/>
                            <w:szCs w:val="22"/>
                          </w:rPr>
                          <w:t>Genes, brains and environment influence neurodevelopment.</w:t>
                        </w:r>
                      </w:p>
                    </w:tc>
                  </w:tr>
                  <w:tr w:rsidR="00271F57" w:rsidRPr="00E173D1" w14:paraId="0F5BFA0C" w14:textId="77777777" w:rsidTr="000D6241">
                    <w:trPr>
                      <w:gridAfter w:val="1"/>
                      <w:wAfter w:w="8124" w:type="dxa"/>
                      <w:trHeight w:val="274"/>
                    </w:trPr>
                    <w:tc>
                      <w:tcPr>
                        <w:tcW w:w="2375" w:type="dxa"/>
                        <w:tcMar>
                          <w:top w:w="40" w:type="dxa"/>
                          <w:left w:w="40" w:type="dxa"/>
                          <w:bottom w:w="40" w:type="dxa"/>
                          <w:right w:w="40" w:type="dxa"/>
                        </w:tcMar>
                      </w:tcPr>
                      <w:p w14:paraId="27670B2D" w14:textId="77777777" w:rsidR="00271F57" w:rsidRPr="00E173D1" w:rsidRDefault="00271F57" w:rsidP="0036646C">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2016/12/01</w:t>
                        </w:r>
                      </w:p>
                    </w:tc>
                    <w:tc>
                      <w:tcPr>
                        <w:tcW w:w="8095" w:type="dxa"/>
                        <w:tcMar>
                          <w:top w:w="40" w:type="dxa"/>
                          <w:left w:w="40" w:type="dxa"/>
                          <w:bottom w:w="40" w:type="dxa"/>
                          <w:right w:w="40" w:type="dxa"/>
                        </w:tcMar>
                      </w:tcPr>
                      <w:p w14:paraId="37248701" w14:textId="65F84570" w:rsidR="00271F57" w:rsidRPr="00E173D1" w:rsidRDefault="00271F57" w:rsidP="0036646C">
                        <w:pPr>
                          <w:rPr>
                            <w:rFonts w:asciiTheme="majorHAnsi" w:hAnsiTheme="majorHAnsi" w:cstheme="majorHAnsi"/>
                            <w:color w:val="000000"/>
                            <w:sz w:val="22"/>
                            <w:szCs w:val="22"/>
                          </w:rPr>
                        </w:pPr>
                        <w:r w:rsidRPr="00E173D1">
                          <w:rPr>
                            <w:rFonts w:asciiTheme="majorHAnsi" w:hAnsiTheme="majorHAnsi" w:cstheme="majorHAnsi"/>
                            <w:color w:val="000000"/>
                            <w:sz w:val="22"/>
                            <w:szCs w:val="22"/>
                          </w:rPr>
                          <w:t>Melbourne, Australia: Clinical &amp; Public Health Research Seminar, Murdo</w:t>
                        </w:r>
                        <w:r w:rsidR="005C380C" w:rsidRPr="00E173D1">
                          <w:rPr>
                            <w:rFonts w:asciiTheme="majorHAnsi" w:hAnsiTheme="majorHAnsi" w:cstheme="majorHAnsi"/>
                            <w:color w:val="000000"/>
                            <w:sz w:val="22"/>
                            <w:szCs w:val="22"/>
                          </w:rPr>
                          <w:t xml:space="preserve">ch </w:t>
                        </w:r>
                        <w:proofErr w:type="spellStart"/>
                        <w:r w:rsidR="005C380C" w:rsidRPr="00E173D1">
                          <w:rPr>
                            <w:rFonts w:asciiTheme="majorHAnsi" w:hAnsiTheme="majorHAnsi" w:cstheme="majorHAnsi"/>
                            <w:color w:val="000000"/>
                            <w:sz w:val="22"/>
                            <w:szCs w:val="22"/>
                          </w:rPr>
                          <w:t>Childrens</w:t>
                        </w:r>
                        <w:proofErr w:type="spellEnd"/>
                        <w:r w:rsidR="005C380C" w:rsidRPr="00E173D1">
                          <w:rPr>
                            <w:rFonts w:asciiTheme="majorHAnsi" w:hAnsiTheme="majorHAnsi" w:cstheme="majorHAnsi"/>
                            <w:color w:val="000000"/>
                            <w:sz w:val="22"/>
                            <w:szCs w:val="22"/>
                          </w:rPr>
                          <w:t xml:space="preserve"> Research Institute,</w:t>
                        </w:r>
                        <w:r w:rsidRPr="00E173D1">
                          <w:rPr>
                            <w:rFonts w:asciiTheme="majorHAnsi" w:hAnsiTheme="majorHAnsi" w:cstheme="majorHAnsi"/>
                            <w:color w:val="000000"/>
                            <w:sz w:val="22"/>
                            <w:szCs w:val="22"/>
                          </w:rPr>
                          <w:t xml:space="preserve"> </w:t>
                        </w:r>
                        <w:r w:rsidRPr="00E173D1">
                          <w:rPr>
                            <w:rFonts w:asciiTheme="majorHAnsi" w:hAnsiTheme="majorHAnsi" w:cstheme="majorHAnsi"/>
                            <w:bCs/>
                            <w:i/>
                            <w:iCs/>
                            <w:sz w:val="22"/>
                            <w:szCs w:val="22"/>
                          </w:rPr>
                          <w:t>Nature and nurture: Genes, environment and neurodevelopment​​​</w:t>
                        </w:r>
                        <w:r w:rsidR="00E12711" w:rsidRPr="00E173D1">
                          <w:rPr>
                            <w:rFonts w:asciiTheme="majorHAnsi" w:hAnsiTheme="majorHAnsi" w:cstheme="majorHAnsi"/>
                            <w:bCs/>
                            <w:i/>
                            <w:iCs/>
                            <w:sz w:val="22"/>
                            <w:szCs w:val="22"/>
                          </w:rPr>
                          <w:t xml:space="preserve"> </w:t>
                        </w:r>
                        <w:r w:rsidR="00E12711" w:rsidRPr="00E173D1">
                          <w:rPr>
                            <w:rFonts w:asciiTheme="majorHAnsi" w:hAnsiTheme="majorHAnsi" w:cstheme="majorHAnsi"/>
                            <w:iCs/>
                            <w:color w:val="000000"/>
                            <w:sz w:val="22"/>
                            <w:szCs w:val="22"/>
                          </w:rPr>
                          <w:t>(Invited Lecture)</w:t>
                        </w:r>
                        <w:r w:rsidRPr="00E173D1">
                          <w:rPr>
                            <w:rFonts w:asciiTheme="majorHAnsi" w:hAnsiTheme="majorHAnsi" w:cstheme="majorHAnsi"/>
                            <w:bCs/>
                            <w:i/>
                            <w:iCs/>
                            <w:sz w:val="22"/>
                            <w:szCs w:val="22"/>
                          </w:rPr>
                          <w:t>.</w:t>
                        </w:r>
                      </w:p>
                    </w:tc>
                  </w:tr>
                  <w:tr w:rsidR="00271F57" w:rsidRPr="00E173D1" w14:paraId="4452552F" w14:textId="77777777" w:rsidTr="000D6241">
                    <w:trPr>
                      <w:gridAfter w:val="1"/>
                      <w:wAfter w:w="8124" w:type="dxa"/>
                      <w:trHeight w:val="274"/>
                    </w:trPr>
                    <w:tc>
                      <w:tcPr>
                        <w:tcW w:w="2375" w:type="dxa"/>
                        <w:tcMar>
                          <w:top w:w="40" w:type="dxa"/>
                          <w:left w:w="40" w:type="dxa"/>
                          <w:bottom w:w="40" w:type="dxa"/>
                          <w:right w:w="40" w:type="dxa"/>
                        </w:tcMar>
                      </w:tcPr>
                      <w:p w14:paraId="5694592D" w14:textId="77777777" w:rsidR="00271F57" w:rsidRPr="00E173D1" w:rsidRDefault="00271F57" w:rsidP="0036646C">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2016/11/25</w:t>
                        </w:r>
                      </w:p>
                    </w:tc>
                    <w:tc>
                      <w:tcPr>
                        <w:tcW w:w="8095" w:type="dxa"/>
                        <w:tcMar>
                          <w:top w:w="40" w:type="dxa"/>
                          <w:left w:w="40" w:type="dxa"/>
                          <w:bottom w:w="40" w:type="dxa"/>
                          <w:right w:w="40" w:type="dxa"/>
                        </w:tcMar>
                      </w:tcPr>
                      <w:p w14:paraId="142E03BE" w14:textId="58F856BF" w:rsidR="00271F57" w:rsidRPr="00E173D1" w:rsidRDefault="00271F57" w:rsidP="0036646C">
                        <w:pPr>
                          <w:rPr>
                            <w:rFonts w:asciiTheme="majorHAnsi" w:hAnsiTheme="majorHAnsi" w:cstheme="majorHAnsi"/>
                            <w:bCs/>
                            <w:iCs/>
                            <w:color w:val="1F4E79"/>
                            <w:sz w:val="22"/>
                            <w:szCs w:val="22"/>
                          </w:rPr>
                        </w:pPr>
                        <w:r w:rsidRPr="00E173D1">
                          <w:rPr>
                            <w:rFonts w:asciiTheme="majorHAnsi" w:hAnsiTheme="majorHAnsi" w:cstheme="majorHAnsi"/>
                            <w:color w:val="000000"/>
                            <w:sz w:val="22"/>
                            <w:szCs w:val="22"/>
                          </w:rPr>
                          <w:t>Perth, Australia: School of Psychology and Exer</w:t>
                        </w:r>
                        <w:r w:rsidR="005C380C" w:rsidRPr="00E173D1">
                          <w:rPr>
                            <w:rFonts w:asciiTheme="majorHAnsi" w:hAnsiTheme="majorHAnsi" w:cstheme="majorHAnsi"/>
                            <w:color w:val="000000"/>
                            <w:sz w:val="22"/>
                            <w:szCs w:val="22"/>
                          </w:rPr>
                          <w:t>cise Science, Murdoch University,</w:t>
                        </w:r>
                        <w:r w:rsidRPr="00E173D1">
                          <w:rPr>
                            <w:rFonts w:asciiTheme="majorHAnsi" w:hAnsiTheme="majorHAnsi" w:cstheme="majorHAnsi"/>
                            <w:color w:val="000000"/>
                            <w:sz w:val="22"/>
                            <w:szCs w:val="22"/>
                          </w:rPr>
                          <w:t xml:space="preserve"> </w:t>
                        </w:r>
                        <w:r w:rsidRPr="00E173D1">
                          <w:rPr>
                            <w:rFonts w:asciiTheme="majorHAnsi" w:hAnsiTheme="majorHAnsi" w:cstheme="majorHAnsi"/>
                            <w:i/>
                            <w:color w:val="000000"/>
                            <w:sz w:val="22"/>
                            <w:szCs w:val="22"/>
                          </w:rPr>
                          <w:t>What influences neurodevelopment? Genes, brains and environments</w:t>
                        </w:r>
                        <w:r w:rsidR="00E12711" w:rsidRPr="00E173D1">
                          <w:rPr>
                            <w:rFonts w:asciiTheme="majorHAnsi" w:hAnsiTheme="majorHAnsi" w:cstheme="majorHAnsi"/>
                            <w:i/>
                            <w:color w:val="000000"/>
                            <w:sz w:val="22"/>
                            <w:szCs w:val="22"/>
                          </w:rPr>
                          <w:t xml:space="preserve"> </w:t>
                        </w:r>
                        <w:r w:rsidR="00E12711" w:rsidRPr="00E173D1">
                          <w:rPr>
                            <w:rFonts w:asciiTheme="majorHAnsi" w:hAnsiTheme="majorHAnsi" w:cstheme="majorHAnsi"/>
                            <w:iCs/>
                            <w:color w:val="000000"/>
                            <w:sz w:val="22"/>
                            <w:szCs w:val="22"/>
                          </w:rPr>
                          <w:t>(Invited Lecture)</w:t>
                        </w:r>
                        <w:r w:rsidRPr="00E173D1">
                          <w:rPr>
                            <w:rFonts w:asciiTheme="majorHAnsi" w:hAnsiTheme="majorHAnsi" w:cstheme="majorHAnsi"/>
                            <w:i/>
                            <w:color w:val="000000"/>
                            <w:sz w:val="22"/>
                            <w:szCs w:val="22"/>
                          </w:rPr>
                          <w:t>.</w:t>
                        </w:r>
                      </w:p>
                    </w:tc>
                  </w:tr>
                  <w:tr w:rsidR="00271F57" w:rsidRPr="00E173D1" w14:paraId="1D5E7CF5" w14:textId="77777777" w:rsidTr="000D6241">
                    <w:trPr>
                      <w:gridAfter w:val="1"/>
                      <w:wAfter w:w="8124" w:type="dxa"/>
                      <w:trHeight w:val="274"/>
                    </w:trPr>
                    <w:tc>
                      <w:tcPr>
                        <w:tcW w:w="2375" w:type="dxa"/>
                        <w:tcMar>
                          <w:top w:w="40" w:type="dxa"/>
                          <w:left w:w="40" w:type="dxa"/>
                          <w:bottom w:w="40" w:type="dxa"/>
                          <w:right w:w="40" w:type="dxa"/>
                        </w:tcMar>
                      </w:tcPr>
                      <w:p w14:paraId="259AB8A7" w14:textId="77777777" w:rsidR="00271F57" w:rsidRPr="00E173D1" w:rsidRDefault="00271F57" w:rsidP="0036646C">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2016/11/21</w:t>
                        </w:r>
                      </w:p>
                    </w:tc>
                    <w:tc>
                      <w:tcPr>
                        <w:tcW w:w="8095" w:type="dxa"/>
                        <w:tcMar>
                          <w:top w:w="40" w:type="dxa"/>
                          <w:left w:w="40" w:type="dxa"/>
                          <w:bottom w:w="40" w:type="dxa"/>
                          <w:right w:w="40" w:type="dxa"/>
                        </w:tcMar>
                      </w:tcPr>
                      <w:p w14:paraId="3BAAAA92" w14:textId="32FDB52B" w:rsidR="00271F57" w:rsidRPr="00E173D1" w:rsidRDefault="00271F57" w:rsidP="0036646C">
                        <w:pPr>
                          <w:rPr>
                            <w:rFonts w:asciiTheme="majorHAnsi" w:hAnsiTheme="majorHAnsi" w:cstheme="majorHAnsi"/>
                            <w:color w:val="000000"/>
                            <w:sz w:val="22"/>
                            <w:szCs w:val="22"/>
                          </w:rPr>
                        </w:pPr>
                        <w:r w:rsidRPr="00E173D1">
                          <w:rPr>
                            <w:rFonts w:asciiTheme="majorHAnsi" w:hAnsiTheme="majorHAnsi" w:cstheme="majorHAnsi"/>
                            <w:color w:val="000000"/>
                            <w:sz w:val="22"/>
                            <w:szCs w:val="22"/>
                          </w:rPr>
                          <w:t xml:space="preserve">Fremantle, Australia: </w:t>
                        </w:r>
                        <w:r w:rsidR="005C380C" w:rsidRPr="00E173D1">
                          <w:rPr>
                            <w:rFonts w:asciiTheme="majorHAnsi" w:hAnsiTheme="majorHAnsi" w:cstheme="majorHAnsi"/>
                            <w:color w:val="000000"/>
                            <w:sz w:val="22"/>
                            <w:szCs w:val="22"/>
                          </w:rPr>
                          <w:t xml:space="preserve">Invited </w:t>
                        </w:r>
                        <w:r w:rsidR="005C380C" w:rsidRPr="00E173D1">
                          <w:rPr>
                            <w:rFonts w:asciiTheme="majorHAnsi" w:hAnsiTheme="majorHAnsi" w:cstheme="majorHAnsi"/>
                            <w:sz w:val="22"/>
                            <w:szCs w:val="22"/>
                          </w:rPr>
                          <w:t>p</w:t>
                        </w:r>
                        <w:r w:rsidRPr="00E173D1">
                          <w:rPr>
                            <w:rFonts w:asciiTheme="majorHAnsi" w:hAnsiTheme="majorHAnsi" w:cstheme="majorHAnsi"/>
                            <w:sz w:val="22"/>
                            <w:szCs w:val="22"/>
                          </w:rPr>
                          <w:t>ublic lec</w:t>
                        </w:r>
                        <w:r w:rsidR="00E12711" w:rsidRPr="00E173D1">
                          <w:rPr>
                            <w:rFonts w:asciiTheme="majorHAnsi" w:hAnsiTheme="majorHAnsi" w:cstheme="majorHAnsi"/>
                            <w:sz w:val="22"/>
                            <w:szCs w:val="22"/>
                          </w:rPr>
                          <w:t>ture</w:t>
                        </w:r>
                        <w:r w:rsidRPr="00E173D1">
                          <w:rPr>
                            <w:rFonts w:asciiTheme="majorHAnsi" w:hAnsiTheme="majorHAnsi" w:cstheme="majorHAnsi"/>
                            <w:sz w:val="22"/>
                            <w:szCs w:val="22"/>
                          </w:rPr>
                          <w:t xml:space="preserve"> sponsored by Move Grow Engage (a collaborative research program of the Notre Dame University, University of Western Australia and Curtin University), Notre Dame U</w:t>
                        </w:r>
                        <w:r w:rsidR="005C380C" w:rsidRPr="00E173D1">
                          <w:rPr>
                            <w:rFonts w:asciiTheme="majorHAnsi" w:hAnsiTheme="majorHAnsi" w:cstheme="majorHAnsi"/>
                            <w:sz w:val="22"/>
                            <w:szCs w:val="22"/>
                          </w:rPr>
                          <w:t>niversity, Fremantle, Australia,</w:t>
                        </w:r>
                        <w:r w:rsidRPr="00E173D1">
                          <w:rPr>
                            <w:rFonts w:asciiTheme="majorHAnsi" w:hAnsiTheme="majorHAnsi" w:cstheme="majorHAnsi"/>
                            <w:sz w:val="22"/>
                            <w:szCs w:val="22"/>
                          </w:rPr>
                          <w:t xml:space="preserve"> </w:t>
                        </w:r>
                        <w:r w:rsidRPr="00E173D1">
                          <w:rPr>
                            <w:rFonts w:asciiTheme="majorHAnsi" w:hAnsiTheme="majorHAnsi" w:cstheme="majorHAnsi"/>
                            <w:i/>
                            <w:sz w:val="22"/>
                            <w:szCs w:val="22"/>
                          </w:rPr>
                          <w:t>In search of developmental coordination disorder: A quest for an under recognized disorder</w:t>
                        </w:r>
                        <w:r w:rsidR="00E12711" w:rsidRPr="00E173D1">
                          <w:rPr>
                            <w:rFonts w:asciiTheme="majorHAnsi" w:hAnsiTheme="majorHAnsi" w:cstheme="majorHAnsi"/>
                            <w:i/>
                            <w:sz w:val="22"/>
                            <w:szCs w:val="22"/>
                          </w:rPr>
                          <w:t xml:space="preserve"> </w:t>
                        </w:r>
                        <w:r w:rsidR="00E12711" w:rsidRPr="00E173D1">
                          <w:rPr>
                            <w:rFonts w:asciiTheme="majorHAnsi" w:hAnsiTheme="majorHAnsi" w:cstheme="majorHAnsi"/>
                            <w:iCs/>
                            <w:color w:val="000000"/>
                            <w:sz w:val="22"/>
                            <w:szCs w:val="22"/>
                          </w:rPr>
                          <w:t>(Invited Lecture)</w:t>
                        </w:r>
                        <w:r w:rsidRPr="00E173D1">
                          <w:rPr>
                            <w:rFonts w:asciiTheme="majorHAnsi" w:hAnsiTheme="majorHAnsi" w:cstheme="majorHAnsi"/>
                            <w:i/>
                            <w:sz w:val="22"/>
                            <w:szCs w:val="22"/>
                          </w:rPr>
                          <w:t>.</w:t>
                        </w:r>
                      </w:p>
                    </w:tc>
                  </w:tr>
                  <w:tr w:rsidR="00271F57" w:rsidRPr="00E173D1" w14:paraId="3754C433" w14:textId="77777777" w:rsidTr="000D6241">
                    <w:trPr>
                      <w:gridAfter w:val="1"/>
                      <w:wAfter w:w="8124" w:type="dxa"/>
                      <w:trHeight w:val="274"/>
                    </w:trPr>
                    <w:tc>
                      <w:tcPr>
                        <w:tcW w:w="2375" w:type="dxa"/>
                        <w:tcMar>
                          <w:top w:w="40" w:type="dxa"/>
                          <w:left w:w="40" w:type="dxa"/>
                          <w:bottom w:w="40" w:type="dxa"/>
                          <w:right w:w="40" w:type="dxa"/>
                        </w:tcMar>
                      </w:tcPr>
                      <w:p w14:paraId="4CEC7548" w14:textId="77777777" w:rsidR="00271F57" w:rsidRPr="00E173D1" w:rsidRDefault="00271F57" w:rsidP="0036646C">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2016/11/09</w:t>
                        </w:r>
                      </w:p>
                    </w:tc>
                    <w:tc>
                      <w:tcPr>
                        <w:tcW w:w="8095" w:type="dxa"/>
                        <w:tcMar>
                          <w:top w:w="40" w:type="dxa"/>
                          <w:left w:w="40" w:type="dxa"/>
                          <w:bottom w:w="40" w:type="dxa"/>
                          <w:right w:w="40" w:type="dxa"/>
                        </w:tcMar>
                      </w:tcPr>
                      <w:p w14:paraId="265C206D" w14:textId="19EBDF9A" w:rsidR="00271F57" w:rsidRPr="00E173D1" w:rsidRDefault="00271F57" w:rsidP="0036646C">
                        <w:pPr>
                          <w:rPr>
                            <w:rFonts w:asciiTheme="majorHAnsi" w:hAnsiTheme="majorHAnsi" w:cstheme="majorHAnsi"/>
                            <w:color w:val="000000"/>
                            <w:sz w:val="22"/>
                            <w:szCs w:val="22"/>
                          </w:rPr>
                        </w:pPr>
                        <w:r w:rsidRPr="00E173D1">
                          <w:rPr>
                            <w:rFonts w:asciiTheme="majorHAnsi" w:hAnsiTheme="majorHAnsi" w:cstheme="majorHAnsi"/>
                            <w:color w:val="000000"/>
                            <w:sz w:val="22"/>
                            <w:szCs w:val="22"/>
                          </w:rPr>
                          <w:t>Melbourne, Australia: Melbourne Neuropsychiatric Centre-wide Discussion</w:t>
                        </w:r>
                        <w:r w:rsidR="005C380C" w:rsidRPr="00E173D1">
                          <w:rPr>
                            <w:rFonts w:asciiTheme="majorHAnsi" w:hAnsiTheme="majorHAnsi" w:cstheme="majorHAnsi"/>
                            <w:color w:val="000000"/>
                            <w:sz w:val="22"/>
                            <w:szCs w:val="22"/>
                          </w:rPr>
                          <w:t xml:space="preserve"> Group, University of Melbourne,</w:t>
                        </w:r>
                        <w:r w:rsidRPr="00E173D1">
                          <w:rPr>
                            <w:rFonts w:asciiTheme="majorHAnsi" w:hAnsiTheme="majorHAnsi" w:cstheme="majorHAnsi"/>
                            <w:color w:val="000000"/>
                            <w:sz w:val="22"/>
                            <w:szCs w:val="22"/>
                          </w:rPr>
                          <w:t xml:space="preserve"> </w:t>
                        </w:r>
                        <w:r w:rsidRPr="00E173D1">
                          <w:rPr>
                            <w:rFonts w:asciiTheme="majorHAnsi" w:hAnsiTheme="majorHAnsi" w:cstheme="majorHAnsi"/>
                            <w:i/>
                            <w:color w:val="000000"/>
                            <w:sz w:val="22"/>
                            <w:szCs w:val="22"/>
                          </w:rPr>
                          <w:t>Genes, brains and environment: They all play a role in children’s neurodevelopment.</w:t>
                        </w:r>
                      </w:p>
                    </w:tc>
                  </w:tr>
                  <w:tr w:rsidR="00271F57" w:rsidRPr="00E173D1" w14:paraId="777DCA5F" w14:textId="77777777" w:rsidTr="000D6241">
                    <w:trPr>
                      <w:gridAfter w:val="1"/>
                      <w:wAfter w:w="8124" w:type="dxa"/>
                      <w:trHeight w:val="274"/>
                    </w:trPr>
                    <w:tc>
                      <w:tcPr>
                        <w:tcW w:w="2375" w:type="dxa"/>
                        <w:tcMar>
                          <w:top w:w="40" w:type="dxa"/>
                          <w:left w:w="40" w:type="dxa"/>
                          <w:bottom w:w="40" w:type="dxa"/>
                          <w:right w:w="40" w:type="dxa"/>
                        </w:tcMar>
                      </w:tcPr>
                      <w:p w14:paraId="49F7A0C2" w14:textId="77777777" w:rsidR="00271F57" w:rsidRPr="00E173D1" w:rsidRDefault="00271F57" w:rsidP="0036646C">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2016/11/02</w:t>
                        </w:r>
                      </w:p>
                    </w:tc>
                    <w:tc>
                      <w:tcPr>
                        <w:tcW w:w="8095" w:type="dxa"/>
                        <w:tcMar>
                          <w:top w:w="40" w:type="dxa"/>
                          <w:left w:w="40" w:type="dxa"/>
                          <w:bottom w:w="40" w:type="dxa"/>
                          <w:right w:w="40" w:type="dxa"/>
                        </w:tcMar>
                      </w:tcPr>
                      <w:p w14:paraId="3BDF1036" w14:textId="0191DA32" w:rsidR="00271F57" w:rsidRPr="00E173D1" w:rsidRDefault="00271F57" w:rsidP="0036646C">
                        <w:pPr>
                          <w:rPr>
                            <w:rFonts w:asciiTheme="majorHAnsi" w:hAnsiTheme="majorHAnsi" w:cstheme="majorHAnsi"/>
                            <w:iCs/>
                            <w:color w:val="000000"/>
                            <w:sz w:val="22"/>
                            <w:szCs w:val="22"/>
                          </w:rPr>
                        </w:pPr>
                        <w:r w:rsidRPr="00E173D1">
                          <w:rPr>
                            <w:rFonts w:asciiTheme="majorHAnsi" w:hAnsiTheme="majorHAnsi" w:cstheme="majorHAnsi"/>
                            <w:color w:val="000000"/>
                            <w:sz w:val="22"/>
                            <w:szCs w:val="22"/>
                          </w:rPr>
                          <w:t>Melbourne, Australia: Vict</w:t>
                        </w:r>
                        <w:r w:rsidR="005C380C" w:rsidRPr="00E173D1">
                          <w:rPr>
                            <w:rFonts w:asciiTheme="majorHAnsi" w:hAnsiTheme="majorHAnsi" w:cstheme="majorHAnsi"/>
                            <w:color w:val="000000"/>
                            <w:sz w:val="22"/>
                            <w:szCs w:val="22"/>
                          </w:rPr>
                          <w:t>orian Physiotherapy Association,</w:t>
                        </w:r>
                        <w:r w:rsidRPr="00E173D1">
                          <w:rPr>
                            <w:rFonts w:asciiTheme="majorHAnsi" w:hAnsiTheme="majorHAnsi" w:cstheme="majorHAnsi"/>
                            <w:color w:val="000000"/>
                            <w:sz w:val="22"/>
                            <w:szCs w:val="22"/>
                          </w:rPr>
                          <w:t xml:space="preserve"> </w:t>
                        </w:r>
                        <w:r w:rsidRPr="00E173D1">
                          <w:rPr>
                            <w:rFonts w:asciiTheme="majorHAnsi" w:hAnsiTheme="majorHAnsi" w:cstheme="majorHAnsi"/>
                            <w:i/>
                            <w:color w:val="000000"/>
                            <w:sz w:val="22"/>
                            <w:szCs w:val="22"/>
                          </w:rPr>
                          <w:t>Genetics, neurobiology and behavioural outcomes of children with DCD</w:t>
                        </w:r>
                        <w:r w:rsidR="00EF25D3" w:rsidRPr="00E173D1">
                          <w:rPr>
                            <w:rFonts w:asciiTheme="majorHAnsi" w:hAnsiTheme="majorHAnsi" w:cstheme="majorHAnsi"/>
                            <w:i/>
                            <w:color w:val="000000"/>
                            <w:sz w:val="22"/>
                            <w:szCs w:val="22"/>
                          </w:rPr>
                          <w:t xml:space="preserve"> </w:t>
                        </w:r>
                        <w:r w:rsidR="00EF25D3" w:rsidRPr="00E173D1">
                          <w:rPr>
                            <w:rFonts w:asciiTheme="majorHAnsi" w:hAnsiTheme="majorHAnsi" w:cstheme="majorHAnsi"/>
                            <w:iCs/>
                            <w:color w:val="000000"/>
                            <w:sz w:val="22"/>
                            <w:szCs w:val="22"/>
                          </w:rPr>
                          <w:t>(Invited Lecture)</w:t>
                        </w:r>
                      </w:p>
                    </w:tc>
                  </w:tr>
                  <w:tr w:rsidR="00271F57" w:rsidRPr="00E173D1" w14:paraId="62B092E2" w14:textId="77777777" w:rsidTr="000D6241">
                    <w:trPr>
                      <w:gridAfter w:val="1"/>
                      <w:wAfter w:w="8124" w:type="dxa"/>
                      <w:trHeight w:val="274"/>
                    </w:trPr>
                    <w:tc>
                      <w:tcPr>
                        <w:tcW w:w="2375" w:type="dxa"/>
                        <w:tcMar>
                          <w:top w:w="40" w:type="dxa"/>
                          <w:left w:w="40" w:type="dxa"/>
                          <w:bottom w:w="40" w:type="dxa"/>
                          <w:right w:w="40" w:type="dxa"/>
                        </w:tcMar>
                      </w:tcPr>
                      <w:p w14:paraId="2FC987CA" w14:textId="77777777" w:rsidR="00271F57" w:rsidRPr="00E173D1" w:rsidRDefault="00271F57" w:rsidP="0036646C">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2016/10/28</w:t>
                        </w:r>
                      </w:p>
                    </w:tc>
                    <w:tc>
                      <w:tcPr>
                        <w:tcW w:w="8095" w:type="dxa"/>
                        <w:tcMar>
                          <w:top w:w="40" w:type="dxa"/>
                          <w:left w:w="40" w:type="dxa"/>
                          <w:bottom w:w="40" w:type="dxa"/>
                          <w:right w:w="40" w:type="dxa"/>
                        </w:tcMar>
                      </w:tcPr>
                      <w:p w14:paraId="616B0BCD" w14:textId="785E3B81" w:rsidR="00271F57" w:rsidRPr="00E173D1" w:rsidRDefault="005C380C" w:rsidP="0036646C">
                        <w:pPr>
                          <w:rPr>
                            <w:rFonts w:asciiTheme="majorHAnsi" w:hAnsiTheme="majorHAnsi" w:cstheme="majorHAnsi"/>
                            <w:color w:val="000000"/>
                            <w:sz w:val="22"/>
                            <w:szCs w:val="22"/>
                          </w:rPr>
                        </w:pPr>
                        <w:r w:rsidRPr="00E173D1">
                          <w:rPr>
                            <w:rFonts w:asciiTheme="majorHAnsi" w:hAnsiTheme="majorHAnsi" w:cstheme="majorHAnsi"/>
                            <w:color w:val="000000"/>
                            <w:sz w:val="22"/>
                            <w:szCs w:val="22"/>
                          </w:rPr>
                          <w:t>Melbourne Australia,</w:t>
                        </w:r>
                        <w:r w:rsidR="00271F57" w:rsidRPr="00E173D1">
                          <w:rPr>
                            <w:rFonts w:asciiTheme="majorHAnsi" w:hAnsiTheme="majorHAnsi" w:cstheme="majorHAnsi"/>
                            <w:color w:val="000000"/>
                            <w:sz w:val="22"/>
                            <w:szCs w:val="22"/>
                          </w:rPr>
                          <w:t xml:space="preserve"> Social Affective Neurodevelopment (SAND) Research</w:t>
                        </w:r>
                        <w:r w:rsidRPr="00E173D1">
                          <w:rPr>
                            <w:rFonts w:asciiTheme="majorHAnsi" w:hAnsiTheme="majorHAnsi" w:cstheme="majorHAnsi"/>
                            <w:color w:val="000000"/>
                            <w:sz w:val="22"/>
                            <w:szCs w:val="22"/>
                          </w:rPr>
                          <w:t xml:space="preserve"> Group, University of Melbourne:</w:t>
                        </w:r>
                        <w:r w:rsidR="00271F57" w:rsidRPr="00E173D1">
                          <w:rPr>
                            <w:rFonts w:asciiTheme="majorHAnsi" w:hAnsiTheme="majorHAnsi" w:cstheme="majorHAnsi"/>
                            <w:color w:val="000000"/>
                            <w:sz w:val="22"/>
                            <w:szCs w:val="22"/>
                          </w:rPr>
                          <w:t xml:space="preserve"> </w:t>
                        </w:r>
                        <w:r w:rsidR="00271F57" w:rsidRPr="00E173D1">
                          <w:rPr>
                            <w:rFonts w:asciiTheme="majorHAnsi" w:hAnsiTheme="majorHAnsi" w:cstheme="majorHAnsi"/>
                            <w:bCs/>
                            <w:i/>
                            <w:color w:val="000000"/>
                            <w:sz w:val="22"/>
                            <w:szCs w:val="22"/>
                          </w:rPr>
                          <w:t>Environment, brains and genes impact children’s neurodevelopment.</w:t>
                        </w:r>
                      </w:p>
                    </w:tc>
                  </w:tr>
                  <w:tr w:rsidR="00271F57" w:rsidRPr="00E173D1" w14:paraId="7F59266B" w14:textId="77777777" w:rsidTr="000D6241">
                    <w:trPr>
                      <w:gridAfter w:val="1"/>
                      <w:wAfter w:w="8124" w:type="dxa"/>
                      <w:trHeight w:val="274"/>
                    </w:trPr>
                    <w:tc>
                      <w:tcPr>
                        <w:tcW w:w="2375" w:type="dxa"/>
                        <w:tcMar>
                          <w:top w:w="40" w:type="dxa"/>
                          <w:left w:w="40" w:type="dxa"/>
                          <w:bottom w:w="40" w:type="dxa"/>
                          <w:right w:w="40" w:type="dxa"/>
                        </w:tcMar>
                      </w:tcPr>
                      <w:p w14:paraId="2AFFD905" w14:textId="77777777" w:rsidR="00271F57" w:rsidRPr="00E173D1" w:rsidRDefault="00271F57" w:rsidP="0036646C">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2016/10/18</w:t>
                        </w:r>
                      </w:p>
                    </w:tc>
                    <w:tc>
                      <w:tcPr>
                        <w:tcW w:w="8095" w:type="dxa"/>
                        <w:tcMar>
                          <w:top w:w="40" w:type="dxa"/>
                          <w:left w:w="40" w:type="dxa"/>
                          <w:bottom w:w="40" w:type="dxa"/>
                          <w:right w:w="40" w:type="dxa"/>
                        </w:tcMar>
                      </w:tcPr>
                      <w:p w14:paraId="34356464" w14:textId="59D81EDB" w:rsidR="00271F57" w:rsidRPr="00E173D1" w:rsidRDefault="00271F57" w:rsidP="0036646C">
                        <w:pPr>
                          <w:rPr>
                            <w:rFonts w:asciiTheme="majorHAnsi" w:hAnsiTheme="majorHAnsi" w:cstheme="majorHAnsi"/>
                            <w:color w:val="000000"/>
                            <w:sz w:val="22"/>
                            <w:szCs w:val="22"/>
                          </w:rPr>
                        </w:pPr>
                        <w:r w:rsidRPr="00E173D1">
                          <w:rPr>
                            <w:rFonts w:asciiTheme="majorHAnsi" w:hAnsiTheme="majorHAnsi" w:cstheme="majorHAnsi"/>
                            <w:color w:val="000000"/>
                            <w:sz w:val="22"/>
                            <w:szCs w:val="22"/>
                          </w:rPr>
                          <w:t>Melbourne, Australia: Victorian Infant Brain Study (Vibes) Research Group, Murdoc</w:t>
                        </w:r>
                        <w:r w:rsidR="005C380C" w:rsidRPr="00E173D1">
                          <w:rPr>
                            <w:rFonts w:asciiTheme="majorHAnsi" w:hAnsiTheme="majorHAnsi" w:cstheme="majorHAnsi"/>
                            <w:color w:val="000000"/>
                            <w:sz w:val="22"/>
                            <w:szCs w:val="22"/>
                          </w:rPr>
                          <w:t>h Children’s Research Institute,</w:t>
                        </w:r>
                        <w:r w:rsidRPr="00E173D1">
                          <w:rPr>
                            <w:rFonts w:asciiTheme="majorHAnsi" w:hAnsiTheme="majorHAnsi" w:cstheme="majorHAnsi"/>
                            <w:color w:val="000000"/>
                            <w:sz w:val="22"/>
                            <w:szCs w:val="22"/>
                          </w:rPr>
                          <w:t xml:space="preserve"> </w:t>
                        </w:r>
                        <w:r w:rsidRPr="00E173D1">
                          <w:rPr>
                            <w:rFonts w:asciiTheme="majorHAnsi" w:hAnsiTheme="majorHAnsi" w:cstheme="majorHAnsi"/>
                            <w:i/>
                            <w:color w:val="000000"/>
                            <w:sz w:val="22"/>
                            <w:szCs w:val="22"/>
                          </w:rPr>
                          <w:t>Genes, brains and environment: They all play a role in developmental coordination disorder.</w:t>
                        </w:r>
                      </w:p>
                    </w:tc>
                  </w:tr>
                  <w:tr w:rsidR="00271F57" w:rsidRPr="00E173D1" w14:paraId="1C65FC4E" w14:textId="77777777" w:rsidTr="000D6241">
                    <w:trPr>
                      <w:gridAfter w:val="1"/>
                      <w:wAfter w:w="8124" w:type="dxa"/>
                      <w:trHeight w:val="274"/>
                    </w:trPr>
                    <w:tc>
                      <w:tcPr>
                        <w:tcW w:w="2375" w:type="dxa"/>
                        <w:tcMar>
                          <w:top w:w="40" w:type="dxa"/>
                          <w:left w:w="40" w:type="dxa"/>
                          <w:bottom w:w="40" w:type="dxa"/>
                          <w:right w:w="40" w:type="dxa"/>
                        </w:tcMar>
                      </w:tcPr>
                      <w:p w14:paraId="1A23CBC3" w14:textId="77777777" w:rsidR="00271F57" w:rsidRPr="00E173D1" w:rsidRDefault="00271F57" w:rsidP="0036646C">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2016/08/15</w:t>
                        </w:r>
                      </w:p>
                    </w:tc>
                    <w:tc>
                      <w:tcPr>
                        <w:tcW w:w="8095" w:type="dxa"/>
                        <w:tcMar>
                          <w:top w:w="40" w:type="dxa"/>
                          <w:left w:w="40" w:type="dxa"/>
                          <w:bottom w:w="40" w:type="dxa"/>
                          <w:right w:w="40" w:type="dxa"/>
                        </w:tcMar>
                      </w:tcPr>
                      <w:p w14:paraId="6A4CB91A" w14:textId="3C696D8C" w:rsidR="00271F57" w:rsidRPr="00E173D1" w:rsidRDefault="00271F57" w:rsidP="0036646C">
                        <w:pPr>
                          <w:rPr>
                            <w:rFonts w:asciiTheme="majorHAnsi" w:hAnsiTheme="majorHAnsi" w:cstheme="majorHAnsi"/>
                            <w:color w:val="000000"/>
                            <w:sz w:val="22"/>
                            <w:szCs w:val="22"/>
                          </w:rPr>
                        </w:pPr>
                        <w:r w:rsidRPr="00E173D1">
                          <w:rPr>
                            <w:rFonts w:asciiTheme="majorHAnsi" w:hAnsiTheme="majorHAnsi" w:cstheme="majorHAnsi"/>
                            <w:color w:val="000000"/>
                            <w:sz w:val="22"/>
                            <w:szCs w:val="22"/>
                          </w:rPr>
                          <w:t>Melbourne Australia: Epigenetic Research Group, Murdoch Chil</w:t>
                        </w:r>
                        <w:r w:rsidR="005C380C" w:rsidRPr="00E173D1">
                          <w:rPr>
                            <w:rFonts w:asciiTheme="majorHAnsi" w:hAnsiTheme="majorHAnsi" w:cstheme="majorHAnsi"/>
                            <w:color w:val="000000"/>
                            <w:sz w:val="22"/>
                            <w:szCs w:val="22"/>
                          </w:rPr>
                          <w:t>dren’s Research Institute,</w:t>
                        </w:r>
                        <w:r w:rsidRPr="00E173D1">
                          <w:rPr>
                            <w:rFonts w:asciiTheme="majorHAnsi" w:hAnsiTheme="majorHAnsi" w:cstheme="majorHAnsi"/>
                            <w:color w:val="000000"/>
                            <w:sz w:val="22"/>
                            <w:szCs w:val="22"/>
                          </w:rPr>
                          <w:t xml:space="preserve"> </w:t>
                        </w:r>
                        <w:r w:rsidRPr="00E173D1">
                          <w:rPr>
                            <w:rFonts w:asciiTheme="majorHAnsi" w:hAnsiTheme="majorHAnsi" w:cstheme="majorHAnsi"/>
                            <w:i/>
                            <w:color w:val="000000"/>
                            <w:sz w:val="22"/>
                            <w:szCs w:val="22"/>
                          </w:rPr>
                          <w:t xml:space="preserve">Where are we going? </w:t>
                        </w:r>
                        <w:proofErr w:type="spellStart"/>
                        <w:r w:rsidRPr="00E173D1">
                          <w:rPr>
                            <w:rFonts w:asciiTheme="majorHAnsi" w:hAnsiTheme="majorHAnsi" w:cstheme="majorHAnsi"/>
                            <w:i/>
                            <w:color w:val="000000"/>
                            <w:sz w:val="22"/>
                            <w:szCs w:val="22"/>
                          </w:rPr>
                          <w:t>Epigentic</w:t>
                        </w:r>
                        <w:proofErr w:type="spellEnd"/>
                        <w:r w:rsidRPr="00E173D1">
                          <w:rPr>
                            <w:rFonts w:asciiTheme="majorHAnsi" w:hAnsiTheme="majorHAnsi" w:cstheme="majorHAnsi"/>
                            <w:i/>
                            <w:color w:val="000000"/>
                            <w:sz w:val="22"/>
                            <w:szCs w:val="22"/>
                          </w:rPr>
                          <w:t xml:space="preserve"> research and APrON</w:t>
                        </w:r>
                        <w:r w:rsidRPr="00E173D1">
                          <w:rPr>
                            <w:rFonts w:asciiTheme="majorHAnsi" w:hAnsiTheme="majorHAnsi" w:cstheme="majorHAnsi"/>
                            <w:color w:val="000000"/>
                            <w:sz w:val="22"/>
                            <w:szCs w:val="22"/>
                          </w:rPr>
                          <w:t>.</w:t>
                        </w:r>
                      </w:p>
                    </w:tc>
                  </w:tr>
                  <w:tr w:rsidR="00271F57" w:rsidRPr="00E173D1" w14:paraId="30148EB9" w14:textId="77777777" w:rsidTr="000D6241">
                    <w:trPr>
                      <w:gridAfter w:val="1"/>
                      <w:wAfter w:w="8124" w:type="dxa"/>
                      <w:trHeight w:val="274"/>
                    </w:trPr>
                    <w:tc>
                      <w:tcPr>
                        <w:tcW w:w="2375" w:type="dxa"/>
                        <w:tcMar>
                          <w:top w:w="40" w:type="dxa"/>
                          <w:left w:w="40" w:type="dxa"/>
                          <w:bottom w:w="40" w:type="dxa"/>
                          <w:right w:w="40" w:type="dxa"/>
                        </w:tcMar>
                      </w:tcPr>
                      <w:p w14:paraId="0F8CF85B" w14:textId="77777777" w:rsidR="00271F57" w:rsidRPr="00E173D1" w:rsidRDefault="00271F57" w:rsidP="0036646C">
                        <w:pPr>
                          <w:rPr>
                            <w:rFonts w:asciiTheme="majorHAnsi" w:hAnsiTheme="majorHAnsi" w:cstheme="majorHAnsi"/>
                            <w:color w:val="000000"/>
                            <w:sz w:val="22"/>
                            <w:szCs w:val="22"/>
                          </w:rPr>
                        </w:pPr>
                        <w:r w:rsidRPr="00E173D1">
                          <w:rPr>
                            <w:rFonts w:asciiTheme="majorHAnsi" w:hAnsiTheme="majorHAnsi" w:cstheme="majorHAnsi"/>
                            <w:color w:val="000000"/>
                            <w:sz w:val="22"/>
                            <w:szCs w:val="22"/>
                          </w:rPr>
                          <w:lastRenderedPageBreak/>
                          <w:t>2016/04/26</w:t>
                        </w:r>
                      </w:p>
                    </w:tc>
                    <w:tc>
                      <w:tcPr>
                        <w:tcW w:w="8095" w:type="dxa"/>
                        <w:tcMar>
                          <w:top w:w="40" w:type="dxa"/>
                          <w:left w:w="40" w:type="dxa"/>
                          <w:bottom w:w="40" w:type="dxa"/>
                          <w:right w:w="40" w:type="dxa"/>
                        </w:tcMar>
                      </w:tcPr>
                      <w:p w14:paraId="2E20817E" w14:textId="535B3E17" w:rsidR="00271F57" w:rsidRPr="00E173D1" w:rsidRDefault="005C380C" w:rsidP="0036646C">
                        <w:pPr>
                          <w:rPr>
                            <w:rFonts w:asciiTheme="majorHAnsi" w:hAnsiTheme="majorHAnsi" w:cstheme="majorHAnsi"/>
                            <w:iCs/>
                            <w:color w:val="000000"/>
                            <w:sz w:val="22"/>
                            <w:szCs w:val="22"/>
                          </w:rPr>
                        </w:pPr>
                        <w:r w:rsidRPr="00E173D1">
                          <w:rPr>
                            <w:rFonts w:asciiTheme="majorHAnsi" w:hAnsiTheme="majorHAnsi" w:cstheme="majorHAnsi"/>
                            <w:color w:val="000000"/>
                            <w:sz w:val="22"/>
                            <w:szCs w:val="22"/>
                          </w:rPr>
                          <w:t>Groningen, The Netherlands:</w:t>
                        </w:r>
                        <w:r w:rsidR="00271F57" w:rsidRPr="00E173D1">
                          <w:rPr>
                            <w:rFonts w:asciiTheme="majorHAnsi" w:hAnsiTheme="majorHAnsi" w:cstheme="majorHAnsi"/>
                            <w:color w:val="000000"/>
                            <w:sz w:val="22"/>
                            <w:szCs w:val="22"/>
                          </w:rPr>
                          <w:t xml:space="preserve"> Faculty of Behavioural and Social Sc</w:t>
                        </w:r>
                        <w:r w:rsidRPr="00E173D1">
                          <w:rPr>
                            <w:rFonts w:asciiTheme="majorHAnsi" w:hAnsiTheme="majorHAnsi" w:cstheme="majorHAnsi"/>
                            <w:color w:val="000000"/>
                            <w:sz w:val="22"/>
                            <w:szCs w:val="22"/>
                          </w:rPr>
                          <w:t>iences, University of Groningen,</w:t>
                        </w:r>
                        <w:r w:rsidR="00271F57" w:rsidRPr="00E173D1">
                          <w:rPr>
                            <w:rFonts w:asciiTheme="majorHAnsi" w:hAnsiTheme="majorHAnsi" w:cstheme="majorHAnsi"/>
                            <w:color w:val="000000"/>
                            <w:sz w:val="22"/>
                            <w:szCs w:val="22"/>
                          </w:rPr>
                          <w:t xml:space="preserve"> </w:t>
                        </w:r>
                        <w:r w:rsidR="00271F57" w:rsidRPr="00E173D1">
                          <w:rPr>
                            <w:rFonts w:asciiTheme="majorHAnsi" w:hAnsiTheme="majorHAnsi" w:cstheme="majorHAnsi"/>
                            <w:i/>
                            <w:color w:val="000000"/>
                            <w:sz w:val="22"/>
                            <w:szCs w:val="22"/>
                          </w:rPr>
                          <w:t>Motor language and executive abilities in children: What can we learn from structural and functional brain imaging approaches?</w:t>
                        </w:r>
                        <w:r w:rsidR="00EF25D3" w:rsidRPr="00E173D1">
                          <w:rPr>
                            <w:rFonts w:asciiTheme="majorHAnsi" w:hAnsiTheme="majorHAnsi" w:cstheme="majorHAnsi"/>
                            <w:i/>
                            <w:color w:val="000000"/>
                            <w:sz w:val="22"/>
                            <w:szCs w:val="22"/>
                          </w:rPr>
                          <w:t xml:space="preserve"> </w:t>
                        </w:r>
                        <w:r w:rsidR="00EF25D3" w:rsidRPr="00E173D1">
                          <w:rPr>
                            <w:rFonts w:asciiTheme="majorHAnsi" w:hAnsiTheme="majorHAnsi" w:cstheme="majorHAnsi"/>
                            <w:iCs/>
                            <w:color w:val="000000"/>
                            <w:sz w:val="22"/>
                            <w:szCs w:val="22"/>
                          </w:rPr>
                          <w:t>(Invited lecture).</w:t>
                        </w:r>
                      </w:p>
                    </w:tc>
                  </w:tr>
                  <w:tr w:rsidR="00271F57" w:rsidRPr="00E173D1" w14:paraId="4FDC83E7" w14:textId="77777777" w:rsidTr="000D6241">
                    <w:trPr>
                      <w:gridAfter w:val="1"/>
                      <w:wAfter w:w="8124" w:type="dxa"/>
                      <w:trHeight w:val="274"/>
                    </w:trPr>
                    <w:tc>
                      <w:tcPr>
                        <w:tcW w:w="2375" w:type="dxa"/>
                        <w:tcMar>
                          <w:top w:w="40" w:type="dxa"/>
                          <w:left w:w="40" w:type="dxa"/>
                          <w:bottom w:w="40" w:type="dxa"/>
                          <w:right w:w="40" w:type="dxa"/>
                        </w:tcMar>
                      </w:tcPr>
                      <w:p w14:paraId="1FB421C8" w14:textId="77777777" w:rsidR="00271F57" w:rsidRPr="00E173D1" w:rsidRDefault="00271F57" w:rsidP="0036646C">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2015/09/19</w:t>
                        </w:r>
                      </w:p>
                    </w:tc>
                    <w:tc>
                      <w:tcPr>
                        <w:tcW w:w="8095" w:type="dxa"/>
                        <w:tcMar>
                          <w:top w:w="40" w:type="dxa"/>
                          <w:left w:w="40" w:type="dxa"/>
                          <w:bottom w:w="40" w:type="dxa"/>
                          <w:right w:w="40" w:type="dxa"/>
                        </w:tcMar>
                      </w:tcPr>
                      <w:p w14:paraId="5C80AF93" w14:textId="09AA376B" w:rsidR="00271F57" w:rsidRPr="00E173D1" w:rsidRDefault="00271F57" w:rsidP="0036646C">
                        <w:pPr>
                          <w:rPr>
                            <w:rFonts w:asciiTheme="majorHAnsi" w:hAnsiTheme="majorHAnsi" w:cstheme="majorHAnsi"/>
                            <w:color w:val="000000"/>
                            <w:sz w:val="22"/>
                            <w:szCs w:val="22"/>
                          </w:rPr>
                        </w:pPr>
                        <w:r w:rsidRPr="00E173D1">
                          <w:rPr>
                            <w:rFonts w:asciiTheme="majorHAnsi" w:hAnsiTheme="majorHAnsi" w:cstheme="majorHAnsi"/>
                            <w:color w:val="000000"/>
                            <w:sz w:val="22"/>
                            <w:szCs w:val="22"/>
                          </w:rPr>
                          <w:t>Ottawa, ON: Annual Meeting on Brain Devel</w:t>
                        </w:r>
                        <w:r w:rsidR="005C380C" w:rsidRPr="00E173D1">
                          <w:rPr>
                            <w:rFonts w:asciiTheme="majorHAnsi" w:hAnsiTheme="majorHAnsi" w:cstheme="majorHAnsi"/>
                            <w:color w:val="000000"/>
                            <w:sz w:val="22"/>
                            <w:szCs w:val="22"/>
                          </w:rPr>
                          <w:t>opment sponsored by NeuroDevNet,</w:t>
                        </w:r>
                        <w:r w:rsidRPr="00E173D1">
                          <w:rPr>
                            <w:rFonts w:asciiTheme="majorHAnsi" w:hAnsiTheme="majorHAnsi" w:cstheme="majorHAnsi"/>
                            <w:color w:val="000000"/>
                            <w:sz w:val="22"/>
                            <w:szCs w:val="22"/>
                          </w:rPr>
                          <w:t xml:space="preserve"> </w:t>
                        </w:r>
                        <w:r w:rsidRPr="00E173D1">
                          <w:rPr>
                            <w:rFonts w:asciiTheme="majorHAnsi" w:hAnsiTheme="majorHAnsi" w:cstheme="majorHAnsi"/>
                            <w:i/>
                            <w:color w:val="000000"/>
                            <w:sz w:val="22"/>
                            <w:szCs w:val="22"/>
                          </w:rPr>
                          <w:t>Genes, brains and behaviour: They all play a role in developmental motor disorder</w:t>
                        </w:r>
                        <w:r w:rsidR="00EF25D3" w:rsidRPr="00E173D1">
                          <w:rPr>
                            <w:rFonts w:asciiTheme="majorHAnsi" w:hAnsiTheme="majorHAnsi" w:cstheme="majorHAnsi"/>
                            <w:i/>
                            <w:color w:val="000000"/>
                            <w:sz w:val="22"/>
                            <w:szCs w:val="22"/>
                          </w:rPr>
                          <w:t xml:space="preserve">s </w:t>
                        </w:r>
                        <w:r w:rsidR="00EF25D3" w:rsidRPr="00E173D1">
                          <w:rPr>
                            <w:rFonts w:asciiTheme="majorHAnsi" w:hAnsiTheme="majorHAnsi" w:cstheme="majorHAnsi"/>
                            <w:iCs/>
                            <w:color w:val="000000"/>
                            <w:sz w:val="22"/>
                            <w:szCs w:val="22"/>
                          </w:rPr>
                          <w:t>(Invited Keynote)</w:t>
                        </w:r>
                        <w:r w:rsidRPr="00E173D1">
                          <w:rPr>
                            <w:rFonts w:asciiTheme="majorHAnsi" w:hAnsiTheme="majorHAnsi" w:cstheme="majorHAnsi"/>
                            <w:color w:val="000000"/>
                            <w:sz w:val="22"/>
                            <w:szCs w:val="22"/>
                          </w:rPr>
                          <w:t xml:space="preserve"> </w:t>
                        </w:r>
                      </w:p>
                    </w:tc>
                  </w:tr>
                  <w:tr w:rsidR="00271F57" w:rsidRPr="00E173D1" w14:paraId="08B36B31" w14:textId="77777777" w:rsidTr="000D6241">
                    <w:trPr>
                      <w:gridAfter w:val="1"/>
                      <w:wAfter w:w="8124" w:type="dxa"/>
                      <w:trHeight w:val="274"/>
                    </w:trPr>
                    <w:tc>
                      <w:tcPr>
                        <w:tcW w:w="2375" w:type="dxa"/>
                        <w:tcMar>
                          <w:top w:w="40" w:type="dxa"/>
                          <w:left w:w="40" w:type="dxa"/>
                          <w:bottom w:w="40" w:type="dxa"/>
                          <w:right w:w="40" w:type="dxa"/>
                        </w:tcMar>
                      </w:tcPr>
                      <w:p w14:paraId="59BD052A" w14:textId="77777777" w:rsidR="00271F57" w:rsidRPr="00E173D1" w:rsidRDefault="00271F57" w:rsidP="0036646C">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2015/07/02</w:t>
                        </w:r>
                      </w:p>
                    </w:tc>
                    <w:tc>
                      <w:tcPr>
                        <w:tcW w:w="8095" w:type="dxa"/>
                        <w:tcMar>
                          <w:top w:w="40" w:type="dxa"/>
                          <w:left w:w="40" w:type="dxa"/>
                          <w:bottom w:w="40" w:type="dxa"/>
                          <w:right w:w="40" w:type="dxa"/>
                        </w:tcMar>
                      </w:tcPr>
                      <w:p w14:paraId="437C0AB4" w14:textId="6DCD7359" w:rsidR="00271F57" w:rsidRPr="00E173D1" w:rsidRDefault="00271F57" w:rsidP="0036646C">
                        <w:pPr>
                          <w:rPr>
                            <w:rFonts w:asciiTheme="majorHAnsi" w:hAnsiTheme="majorHAnsi" w:cstheme="majorHAnsi"/>
                            <w:iCs/>
                            <w:color w:val="000000"/>
                            <w:sz w:val="22"/>
                            <w:szCs w:val="22"/>
                          </w:rPr>
                        </w:pPr>
                        <w:r w:rsidRPr="00E173D1">
                          <w:rPr>
                            <w:rFonts w:asciiTheme="majorHAnsi" w:hAnsiTheme="majorHAnsi" w:cstheme="majorHAnsi"/>
                            <w:color w:val="000000"/>
                            <w:sz w:val="22"/>
                            <w:szCs w:val="22"/>
                          </w:rPr>
                          <w:t>Toulouse, France:</w:t>
                        </w:r>
                        <w:r w:rsidR="00EF25D3" w:rsidRPr="00E173D1">
                          <w:rPr>
                            <w:rFonts w:asciiTheme="majorHAnsi" w:hAnsiTheme="majorHAnsi" w:cstheme="majorHAnsi"/>
                            <w:color w:val="000000"/>
                            <w:sz w:val="22"/>
                            <w:szCs w:val="22"/>
                          </w:rPr>
                          <w:t xml:space="preserve"> </w:t>
                        </w:r>
                        <w:r w:rsidRPr="00E173D1">
                          <w:rPr>
                            <w:rFonts w:asciiTheme="majorHAnsi" w:hAnsiTheme="majorHAnsi" w:cstheme="majorHAnsi"/>
                            <w:color w:val="000000"/>
                            <w:sz w:val="22"/>
                            <w:szCs w:val="22"/>
                          </w:rPr>
                          <w:t>11</w:t>
                        </w:r>
                        <w:r w:rsidRPr="00E173D1">
                          <w:rPr>
                            <w:rFonts w:asciiTheme="majorHAnsi" w:hAnsiTheme="majorHAnsi" w:cstheme="majorHAnsi"/>
                            <w:color w:val="000000"/>
                            <w:sz w:val="22"/>
                            <w:szCs w:val="22"/>
                            <w:vertAlign w:val="superscript"/>
                          </w:rPr>
                          <w:t>th</w:t>
                        </w:r>
                        <w:r w:rsidRPr="00E173D1">
                          <w:rPr>
                            <w:rFonts w:asciiTheme="majorHAnsi" w:hAnsiTheme="majorHAnsi" w:cstheme="majorHAnsi"/>
                            <w:color w:val="000000"/>
                            <w:sz w:val="22"/>
                            <w:szCs w:val="22"/>
                          </w:rPr>
                          <w:t xml:space="preserve"> International Conference on Deve</w:t>
                        </w:r>
                        <w:r w:rsidR="005C380C" w:rsidRPr="00E173D1">
                          <w:rPr>
                            <w:rFonts w:asciiTheme="majorHAnsi" w:hAnsiTheme="majorHAnsi" w:cstheme="majorHAnsi"/>
                            <w:color w:val="000000"/>
                            <w:sz w:val="22"/>
                            <w:szCs w:val="22"/>
                          </w:rPr>
                          <w:t>lopmental Coordination Disorder,</w:t>
                        </w:r>
                        <w:r w:rsidRPr="00E173D1">
                          <w:rPr>
                            <w:rFonts w:asciiTheme="majorHAnsi" w:hAnsiTheme="majorHAnsi" w:cstheme="majorHAnsi"/>
                            <w:color w:val="000000"/>
                            <w:sz w:val="22"/>
                            <w:szCs w:val="22"/>
                          </w:rPr>
                          <w:t xml:space="preserve"> </w:t>
                        </w:r>
                        <w:r w:rsidRPr="00E173D1">
                          <w:rPr>
                            <w:rFonts w:asciiTheme="majorHAnsi" w:hAnsiTheme="majorHAnsi" w:cstheme="majorHAnsi"/>
                            <w:i/>
                            <w:color w:val="000000"/>
                            <w:sz w:val="22"/>
                            <w:szCs w:val="22"/>
                          </w:rPr>
                          <w:t>Rethinking Developmental Coordination Disorder and other Neurodevelopmental Disorders</w:t>
                        </w:r>
                        <w:r w:rsidR="00EF25D3" w:rsidRPr="00E173D1">
                          <w:rPr>
                            <w:rFonts w:asciiTheme="majorHAnsi" w:hAnsiTheme="majorHAnsi" w:cstheme="majorHAnsi"/>
                            <w:i/>
                            <w:color w:val="000000"/>
                            <w:sz w:val="22"/>
                            <w:szCs w:val="22"/>
                          </w:rPr>
                          <w:t xml:space="preserve"> </w:t>
                        </w:r>
                        <w:r w:rsidR="00EF25D3" w:rsidRPr="00E173D1">
                          <w:rPr>
                            <w:rFonts w:asciiTheme="majorHAnsi" w:hAnsiTheme="majorHAnsi" w:cstheme="majorHAnsi"/>
                            <w:iCs/>
                            <w:color w:val="000000"/>
                            <w:sz w:val="22"/>
                            <w:szCs w:val="22"/>
                          </w:rPr>
                          <w:t>(Invited Keynote).</w:t>
                        </w:r>
                      </w:p>
                    </w:tc>
                  </w:tr>
                  <w:tr w:rsidR="00271F57" w:rsidRPr="00E173D1" w14:paraId="5EF3A295" w14:textId="77777777" w:rsidTr="000D6241">
                    <w:trPr>
                      <w:gridAfter w:val="1"/>
                      <w:wAfter w:w="8124" w:type="dxa"/>
                      <w:trHeight w:val="274"/>
                    </w:trPr>
                    <w:tc>
                      <w:tcPr>
                        <w:tcW w:w="2375" w:type="dxa"/>
                        <w:tcMar>
                          <w:top w:w="40" w:type="dxa"/>
                          <w:left w:w="40" w:type="dxa"/>
                          <w:bottom w:w="40" w:type="dxa"/>
                          <w:right w:w="40" w:type="dxa"/>
                        </w:tcMar>
                      </w:tcPr>
                      <w:p w14:paraId="6623FB6F" w14:textId="77777777" w:rsidR="00271F57" w:rsidRPr="00E173D1" w:rsidRDefault="00271F57" w:rsidP="0036646C">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2015/06/19</w:t>
                        </w:r>
                      </w:p>
                    </w:tc>
                    <w:tc>
                      <w:tcPr>
                        <w:tcW w:w="8095" w:type="dxa"/>
                        <w:tcMar>
                          <w:top w:w="40" w:type="dxa"/>
                          <w:left w:w="40" w:type="dxa"/>
                          <w:bottom w:w="40" w:type="dxa"/>
                          <w:right w:w="40" w:type="dxa"/>
                        </w:tcMar>
                      </w:tcPr>
                      <w:p w14:paraId="0D71B9DA" w14:textId="67C0BD49" w:rsidR="00271F57" w:rsidRPr="00E173D1" w:rsidRDefault="00271F57" w:rsidP="0036646C">
                        <w:pPr>
                          <w:rPr>
                            <w:rFonts w:asciiTheme="majorHAnsi" w:hAnsiTheme="majorHAnsi" w:cstheme="majorHAnsi"/>
                            <w:iCs/>
                            <w:sz w:val="22"/>
                            <w:szCs w:val="22"/>
                          </w:rPr>
                        </w:pPr>
                        <w:r w:rsidRPr="00E173D1">
                          <w:rPr>
                            <w:rFonts w:asciiTheme="majorHAnsi" w:hAnsiTheme="majorHAnsi" w:cstheme="majorHAnsi"/>
                            <w:color w:val="000000"/>
                            <w:sz w:val="22"/>
                            <w:szCs w:val="22"/>
                          </w:rPr>
                          <w:t xml:space="preserve">Calgary, AB: </w:t>
                        </w:r>
                        <w:r w:rsidRPr="00E173D1">
                          <w:rPr>
                            <w:rFonts w:asciiTheme="majorHAnsi" w:hAnsiTheme="majorHAnsi" w:cstheme="majorHAnsi"/>
                            <w:sz w:val="22"/>
                            <w:szCs w:val="22"/>
                          </w:rPr>
                          <w:t>Owerko Family Endowed Lecture in Developmental Neurosciences</w:t>
                        </w:r>
                        <w:r w:rsidR="005C380C" w:rsidRPr="00E173D1">
                          <w:rPr>
                            <w:rFonts w:asciiTheme="majorHAnsi" w:hAnsiTheme="majorHAnsi" w:cstheme="majorHAnsi"/>
                            <w:color w:val="000000"/>
                            <w:sz w:val="22"/>
                            <w:szCs w:val="22"/>
                          </w:rPr>
                          <w:t>,</w:t>
                        </w:r>
                        <w:r w:rsidRPr="00E173D1">
                          <w:rPr>
                            <w:rFonts w:asciiTheme="majorHAnsi" w:hAnsiTheme="majorHAnsi" w:cstheme="majorHAnsi"/>
                            <w:color w:val="000000"/>
                            <w:sz w:val="22"/>
                            <w:szCs w:val="22"/>
                          </w:rPr>
                          <w:t xml:space="preserve"> </w:t>
                        </w:r>
                        <w:r w:rsidRPr="00E173D1">
                          <w:rPr>
                            <w:rFonts w:asciiTheme="majorHAnsi" w:hAnsiTheme="majorHAnsi" w:cstheme="majorHAnsi"/>
                            <w:i/>
                            <w:sz w:val="22"/>
                            <w:szCs w:val="22"/>
                          </w:rPr>
                          <w:t>Proceed with caution? Rethinking ADHD (and Neurodevelopmental Disorders)</w:t>
                        </w:r>
                        <w:r w:rsidR="00EF25D3" w:rsidRPr="00E173D1">
                          <w:rPr>
                            <w:rFonts w:asciiTheme="majorHAnsi" w:hAnsiTheme="majorHAnsi" w:cstheme="majorHAnsi"/>
                            <w:iCs/>
                            <w:sz w:val="22"/>
                            <w:szCs w:val="22"/>
                          </w:rPr>
                          <w:t xml:space="preserve"> (Invited Lecture).</w:t>
                        </w:r>
                      </w:p>
                    </w:tc>
                  </w:tr>
                  <w:tr w:rsidR="00271F57" w:rsidRPr="00E173D1" w14:paraId="5363D64F" w14:textId="77777777" w:rsidTr="000D6241">
                    <w:trPr>
                      <w:gridAfter w:val="1"/>
                      <w:wAfter w:w="8124" w:type="dxa"/>
                      <w:trHeight w:val="274"/>
                    </w:trPr>
                    <w:tc>
                      <w:tcPr>
                        <w:tcW w:w="2375" w:type="dxa"/>
                        <w:tcMar>
                          <w:top w:w="40" w:type="dxa"/>
                          <w:left w:w="40" w:type="dxa"/>
                          <w:bottom w:w="40" w:type="dxa"/>
                          <w:right w:w="40" w:type="dxa"/>
                        </w:tcMar>
                      </w:tcPr>
                      <w:p w14:paraId="43B1056C" w14:textId="77777777" w:rsidR="00271F57" w:rsidRPr="00E173D1" w:rsidRDefault="00271F57" w:rsidP="0036646C">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2015/06/19</w:t>
                        </w:r>
                      </w:p>
                    </w:tc>
                    <w:tc>
                      <w:tcPr>
                        <w:tcW w:w="8095" w:type="dxa"/>
                        <w:tcMar>
                          <w:top w:w="40" w:type="dxa"/>
                          <w:left w:w="40" w:type="dxa"/>
                          <w:bottom w:w="40" w:type="dxa"/>
                          <w:right w:w="40" w:type="dxa"/>
                        </w:tcMar>
                      </w:tcPr>
                      <w:p w14:paraId="7929CB29" w14:textId="7268B61D" w:rsidR="00271F57" w:rsidRPr="00E173D1" w:rsidRDefault="00271F57" w:rsidP="0036646C">
                        <w:pPr>
                          <w:pStyle w:val="Default"/>
                          <w:rPr>
                            <w:rFonts w:asciiTheme="majorHAnsi" w:hAnsiTheme="majorHAnsi" w:cstheme="majorHAnsi"/>
                            <w:iCs/>
                            <w:sz w:val="22"/>
                            <w:szCs w:val="22"/>
                          </w:rPr>
                        </w:pPr>
                        <w:r w:rsidRPr="00E173D1">
                          <w:rPr>
                            <w:rFonts w:asciiTheme="majorHAnsi" w:hAnsiTheme="majorHAnsi" w:cstheme="majorHAnsi"/>
                            <w:sz w:val="22"/>
                            <w:szCs w:val="22"/>
                          </w:rPr>
                          <w:t>Calgary, AB: Inaugural Owerko Keynote Address at the Owerko Centre Conference on Children’s Neu</w:t>
                        </w:r>
                        <w:r w:rsidR="005C380C" w:rsidRPr="00E173D1">
                          <w:rPr>
                            <w:rFonts w:asciiTheme="majorHAnsi" w:hAnsiTheme="majorHAnsi" w:cstheme="majorHAnsi"/>
                            <w:sz w:val="22"/>
                            <w:szCs w:val="22"/>
                          </w:rPr>
                          <w:t>rodevelopment and Mental Health,</w:t>
                        </w:r>
                        <w:r w:rsidRPr="00E173D1">
                          <w:rPr>
                            <w:rFonts w:asciiTheme="majorHAnsi" w:hAnsiTheme="majorHAnsi" w:cstheme="majorHAnsi"/>
                            <w:sz w:val="22"/>
                            <w:szCs w:val="22"/>
                          </w:rPr>
                          <w:t xml:space="preserve"> </w:t>
                        </w:r>
                        <w:r w:rsidRPr="00E173D1">
                          <w:rPr>
                            <w:rFonts w:asciiTheme="majorHAnsi" w:hAnsiTheme="majorHAnsi" w:cstheme="majorHAnsi"/>
                            <w:i/>
                            <w:sz w:val="22"/>
                            <w:szCs w:val="22"/>
                          </w:rPr>
                          <w:t>Co-occurrence of Neurodevelopmental Disorders is the Rule Rather than the Exception: A Journey from Genes through to Behaviour</w:t>
                        </w:r>
                        <w:r w:rsidR="00EF25D3" w:rsidRPr="00E173D1">
                          <w:rPr>
                            <w:rFonts w:asciiTheme="majorHAnsi" w:hAnsiTheme="majorHAnsi" w:cstheme="majorHAnsi"/>
                            <w:i/>
                            <w:sz w:val="22"/>
                            <w:szCs w:val="22"/>
                          </w:rPr>
                          <w:t xml:space="preserve"> </w:t>
                        </w:r>
                        <w:r w:rsidR="00EF25D3" w:rsidRPr="00E173D1">
                          <w:rPr>
                            <w:rFonts w:asciiTheme="majorHAnsi" w:hAnsiTheme="majorHAnsi" w:cstheme="majorHAnsi"/>
                            <w:iCs/>
                            <w:sz w:val="22"/>
                            <w:szCs w:val="22"/>
                          </w:rPr>
                          <w:t>(Invited Keynote).</w:t>
                        </w:r>
                      </w:p>
                    </w:tc>
                  </w:tr>
                  <w:tr w:rsidR="00271F57" w:rsidRPr="00E173D1" w14:paraId="3D5BFCAC" w14:textId="77777777" w:rsidTr="000D6241">
                    <w:trPr>
                      <w:gridAfter w:val="1"/>
                      <w:wAfter w:w="8124" w:type="dxa"/>
                      <w:trHeight w:val="274"/>
                    </w:trPr>
                    <w:tc>
                      <w:tcPr>
                        <w:tcW w:w="2375" w:type="dxa"/>
                        <w:tcMar>
                          <w:top w:w="40" w:type="dxa"/>
                          <w:left w:w="40" w:type="dxa"/>
                          <w:bottom w:w="40" w:type="dxa"/>
                          <w:right w:w="40" w:type="dxa"/>
                        </w:tcMar>
                      </w:tcPr>
                      <w:p w14:paraId="38217CA0" w14:textId="77777777" w:rsidR="00271F57" w:rsidRPr="00E173D1" w:rsidRDefault="00271F57" w:rsidP="0036646C">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2015/04/21</w:t>
                        </w:r>
                      </w:p>
                    </w:tc>
                    <w:tc>
                      <w:tcPr>
                        <w:tcW w:w="8095" w:type="dxa"/>
                        <w:tcMar>
                          <w:top w:w="40" w:type="dxa"/>
                          <w:left w:w="40" w:type="dxa"/>
                          <w:bottom w:w="40" w:type="dxa"/>
                          <w:right w:w="40" w:type="dxa"/>
                        </w:tcMar>
                      </w:tcPr>
                      <w:p w14:paraId="77B6DD7D" w14:textId="01C4045C" w:rsidR="00271F57" w:rsidRPr="00E173D1" w:rsidRDefault="00271F57" w:rsidP="0036646C">
                        <w:pPr>
                          <w:rPr>
                            <w:rFonts w:asciiTheme="majorHAnsi" w:hAnsiTheme="majorHAnsi" w:cstheme="majorHAnsi"/>
                            <w:color w:val="000000"/>
                            <w:sz w:val="22"/>
                            <w:szCs w:val="22"/>
                          </w:rPr>
                        </w:pPr>
                        <w:r w:rsidRPr="00E173D1">
                          <w:rPr>
                            <w:rFonts w:asciiTheme="majorHAnsi" w:hAnsiTheme="majorHAnsi" w:cstheme="majorHAnsi"/>
                            <w:color w:val="000000"/>
                            <w:sz w:val="22"/>
                            <w:szCs w:val="22"/>
                          </w:rPr>
                          <w:t>Cal</w:t>
                        </w:r>
                        <w:r w:rsidR="005C380C" w:rsidRPr="00E173D1">
                          <w:rPr>
                            <w:rFonts w:asciiTheme="majorHAnsi" w:hAnsiTheme="majorHAnsi" w:cstheme="majorHAnsi"/>
                            <w:color w:val="000000"/>
                            <w:sz w:val="22"/>
                            <w:szCs w:val="22"/>
                          </w:rPr>
                          <w:t>gary, AB: Neonatal Grant Rounds,</w:t>
                        </w:r>
                        <w:r w:rsidRPr="00E173D1">
                          <w:rPr>
                            <w:rFonts w:asciiTheme="majorHAnsi" w:hAnsiTheme="majorHAnsi" w:cstheme="majorHAnsi"/>
                            <w:color w:val="000000"/>
                            <w:sz w:val="22"/>
                            <w:szCs w:val="22"/>
                          </w:rPr>
                          <w:t xml:space="preserve"> </w:t>
                        </w:r>
                        <w:r w:rsidRPr="00E173D1">
                          <w:rPr>
                            <w:rFonts w:asciiTheme="majorHAnsi" w:hAnsiTheme="majorHAnsi" w:cstheme="majorHAnsi"/>
                            <w:i/>
                            <w:color w:val="000000"/>
                            <w:sz w:val="22"/>
                            <w:szCs w:val="22"/>
                          </w:rPr>
                          <w:t>Motor Outcomes in Premature Infants.</w:t>
                        </w:r>
                      </w:p>
                    </w:tc>
                  </w:tr>
                  <w:tr w:rsidR="00271F57" w:rsidRPr="00E173D1" w14:paraId="26A82F11" w14:textId="77777777" w:rsidTr="000D6241">
                    <w:trPr>
                      <w:gridAfter w:val="1"/>
                      <w:wAfter w:w="8124" w:type="dxa"/>
                      <w:trHeight w:val="274"/>
                    </w:trPr>
                    <w:tc>
                      <w:tcPr>
                        <w:tcW w:w="2375" w:type="dxa"/>
                        <w:tcMar>
                          <w:top w:w="40" w:type="dxa"/>
                          <w:left w:w="40" w:type="dxa"/>
                          <w:bottom w:w="40" w:type="dxa"/>
                          <w:right w:w="40" w:type="dxa"/>
                        </w:tcMar>
                      </w:tcPr>
                      <w:p w14:paraId="0CF91A7E" w14:textId="77777777" w:rsidR="00271F57" w:rsidRPr="00E173D1" w:rsidRDefault="00271F57" w:rsidP="0036646C">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2015/04/13</w:t>
                        </w:r>
                      </w:p>
                    </w:tc>
                    <w:tc>
                      <w:tcPr>
                        <w:tcW w:w="8095" w:type="dxa"/>
                        <w:tcMar>
                          <w:top w:w="40" w:type="dxa"/>
                          <w:left w:w="40" w:type="dxa"/>
                          <w:bottom w:w="40" w:type="dxa"/>
                          <w:right w:w="40" w:type="dxa"/>
                        </w:tcMar>
                      </w:tcPr>
                      <w:p w14:paraId="4B7A1C9A" w14:textId="74E6DDB2" w:rsidR="00271F57" w:rsidRPr="00E173D1" w:rsidRDefault="00271F57" w:rsidP="0036646C">
                        <w:pPr>
                          <w:rPr>
                            <w:rFonts w:asciiTheme="majorHAnsi" w:hAnsiTheme="majorHAnsi" w:cstheme="majorHAnsi"/>
                            <w:color w:val="000000"/>
                            <w:sz w:val="22"/>
                            <w:szCs w:val="22"/>
                          </w:rPr>
                        </w:pPr>
                        <w:r w:rsidRPr="00E173D1">
                          <w:rPr>
                            <w:rFonts w:asciiTheme="majorHAnsi" w:hAnsiTheme="majorHAnsi" w:cstheme="majorHAnsi"/>
                            <w:color w:val="000000"/>
                            <w:sz w:val="22"/>
                            <w:szCs w:val="22"/>
                          </w:rPr>
                          <w:t>Calgary, AB: Developm</w:t>
                        </w:r>
                        <w:r w:rsidR="005C380C" w:rsidRPr="00E173D1">
                          <w:rPr>
                            <w:rFonts w:asciiTheme="majorHAnsi" w:hAnsiTheme="majorHAnsi" w:cstheme="majorHAnsi"/>
                            <w:color w:val="000000"/>
                            <w:sz w:val="22"/>
                            <w:szCs w:val="22"/>
                          </w:rPr>
                          <w:t>ental Neuroscience Grand Rounds,</w:t>
                        </w:r>
                        <w:r w:rsidRPr="00E173D1">
                          <w:rPr>
                            <w:rFonts w:asciiTheme="majorHAnsi" w:hAnsiTheme="majorHAnsi" w:cstheme="majorHAnsi"/>
                            <w:color w:val="000000"/>
                            <w:sz w:val="22"/>
                            <w:szCs w:val="22"/>
                          </w:rPr>
                          <w:t xml:space="preserve"> </w:t>
                        </w:r>
                        <w:r w:rsidRPr="00E173D1">
                          <w:rPr>
                            <w:rFonts w:asciiTheme="majorHAnsi" w:hAnsiTheme="majorHAnsi" w:cstheme="majorHAnsi"/>
                            <w:i/>
                            <w:color w:val="000000"/>
                            <w:sz w:val="22"/>
                            <w:szCs w:val="22"/>
                          </w:rPr>
                          <w:t>Developmental Neuroscience in Low Income Countries: Opportunities and Challenges.</w:t>
                        </w:r>
                      </w:p>
                    </w:tc>
                  </w:tr>
                  <w:tr w:rsidR="00271F57" w:rsidRPr="00E173D1" w14:paraId="40EEBE1D" w14:textId="77777777" w:rsidTr="000D6241">
                    <w:trPr>
                      <w:gridAfter w:val="1"/>
                      <w:wAfter w:w="8124" w:type="dxa"/>
                      <w:trHeight w:val="274"/>
                    </w:trPr>
                    <w:tc>
                      <w:tcPr>
                        <w:tcW w:w="2375" w:type="dxa"/>
                        <w:tcMar>
                          <w:top w:w="40" w:type="dxa"/>
                          <w:left w:w="40" w:type="dxa"/>
                          <w:bottom w:w="40" w:type="dxa"/>
                          <w:right w:w="40" w:type="dxa"/>
                        </w:tcMar>
                      </w:tcPr>
                      <w:p w14:paraId="1D2260F7" w14:textId="77777777" w:rsidR="00271F57" w:rsidRPr="00E173D1" w:rsidRDefault="00271F57" w:rsidP="0036646C">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2014/11/13</w:t>
                        </w:r>
                      </w:p>
                    </w:tc>
                    <w:tc>
                      <w:tcPr>
                        <w:tcW w:w="8095" w:type="dxa"/>
                        <w:tcMar>
                          <w:top w:w="40" w:type="dxa"/>
                          <w:left w:w="40" w:type="dxa"/>
                          <w:bottom w:w="40" w:type="dxa"/>
                          <w:right w:w="40" w:type="dxa"/>
                        </w:tcMar>
                      </w:tcPr>
                      <w:p w14:paraId="4AEEA9A3" w14:textId="78DCBF5B" w:rsidR="00271F57" w:rsidRPr="00E173D1" w:rsidRDefault="00271F57" w:rsidP="0036646C">
                        <w:pPr>
                          <w:rPr>
                            <w:rFonts w:asciiTheme="majorHAnsi" w:hAnsiTheme="majorHAnsi" w:cstheme="majorHAnsi"/>
                            <w:color w:val="000000"/>
                            <w:sz w:val="22"/>
                            <w:szCs w:val="22"/>
                          </w:rPr>
                        </w:pPr>
                        <w:r w:rsidRPr="00E173D1">
                          <w:rPr>
                            <w:rFonts w:asciiTheme="majorHAnsi" w:hAnsiTheme="majorHAnsi" w:cstheme="majorHAnsi"/>
                            <w:color w:val="000000"/>
                            <w:sz w:val="22"/>
                            <w:szCs w:val="22"/>
                          </w:rPr>
                          <w:t xml:space="preserve">Calgary, AB: O’Brien Institute of Public </w:t>
                        </w:r>
                        <w:r w:rsidR="005C380C" w:rsidRPr="00E173D1">
                          <w:rPr>
                            <w:rFonts w:asciiTheme="majorHAnsi" w:hAnsiTheme="majorHAnsi" w:cstheme="majorHAnsi"/>
                            <w:color w:val="000000"/>
                            <w:sz w:val="22"/>
                            <w:szCs w:val="22"/>
                          </w:rPr>
                          <w:t>Health Fall 2014 Members’ Forum,</w:t>
                        </w:r>
                        <w:r w:rsidRPr="00E173D1">
                          <w:rPr>
                            <w:rFonts w:asciiTheme="majorHAnsi" w:hAnsiTheme="majorHAnsi" w:cstheme="majorHAnsi"/>
                            <w:color w:val="000000"/>
                            <w:sz w:val="22"/>
                            <w:szCs w:val="22"/>
                          </w:rPr>
                          <w:t xml:space="preserve"> </w:t>
                        </w:r>
                        <w:r w:rsidRPr="00E173D1">
                          <w:rPr>
                            <w:rFonts w:asciiTheme="majorHAnsi" w:hAnsiTheme="majorHAnsi" w:cstheme="majorHAnsi"/>
                            <w:i/>
                            <w:color w:val="000000"/>
                            <w:sz w:val="22"/>
                            <w:szCs w:val="22"/>
                          </w:rPr>
                          <w:t>Impact on maternal and child health of environmental toxins in artisanal mining in Tanzania.</w:t>
                        </w:r>
                      </w:p>
                    </w:tc>
                  </w:tr>
                  <w:tr w:rsidR="00271F57" w:rsidRPr="00E173D1" w14:paraId="23A308BE" w14:textId="77777777" w:rsidTr="000D6241">
                    <w:trPr>
                      <w:gridAfter w:val="1"/>
                      <w:wAfter w:w="8124" w:type="dxa"/>
                      <w:trHeight w:val="274"/>
                    </w:trPr>
                    <w:tc>
                      <w:tcPr>
                        <w:tcW w:w="2375" w:type="dxa"/>
                        <w:tcMar>
                          <w:top w:w="40" w:type="dxa"/>
                          <w:left w:w="40" w:type="dxa"/>
                          <w:bottom w:w="40" w:type="dxa"/>
                          <w:right w:w="40" w:type="dxa"/>
                        </w:tcMar>
                      </w:tcPr>
                      <w:p w14:paraId="22002798" w14:textId="77777777" w:rsidR="00271F57" w:rsidRPr="00E173D1" w:rsidRDefault="00271F57" w:rsidP="0036646C">
                        <w:pPr>
                          <w:rPr>
                            <w:rFonts w:asciiTheme="majorHAnsi" w:hAnsiTheme="majorHAnsi" w:cstheme="majorHAnsi"/>
                            <w:color w:val="000000"/>
                            <w:sz w:val="22"/>
                            <w:szCs w:val="22"/>
                          </w:rPr>
                        </w:pPr>
                        <w:r w:rsidRPr="00E173D1">
                          <w:rPr>
                            <w:rFonts w:asciiTheme="majorHAnsi" w:hAnsiTheme="majorHAnsi" w:cstheme="majorHAnsi"/>
                            <w:color w:val="000000"/>
                            <w:sz w:val="22"/>
                            <w:szCs w:val="22"/>
                          </w:rPr>
                          <w:t xml:space="preserve">2014/04/19 </w:t>
                        </w:r>
                      </w:p>
                    </w:tc>
                    <w:tc>
                      <w:tcPr>
                        <w:tcW w:w="8095" w:type="dxa"/>
                        <w:tcMar>
                          <w:top w:w="40" w:type="dxa"/>
                          <w:left w:w="40" w:type="dxa"/>
                          <w:bottom w:w="40" w:type="dxa"/>
                          <w:right w:w="40" w:type="dxa"/>
                        </w:tcMar>
                      </w:tcPr>
                      <w:p w14:paraId="7AFBA983" w14:textId="77777777" w:rsidR="00271F57" w:rsidRPr="00E173D1" w:rsidRDefault="00271F57" w:rsidP="0036646C">
                        <w:pPr>
                          <w:rPr>
                            <w:rFonts w:asciiTheme="majorHAnsi" w:hAnsiTheme="majorHAnsi" w:cstheme="majorHAnsi"/>
                            <w:color w:val="000000"/>
                            <w:sz w:val="22"/>
                            <w:szCs w:val="22"/>
                          </w:rPr>
                        </w:pPr>
                        <w:r w:rsidRPr="00E173D1">
                          <w:rPr>
                            <w:rFonts w:asciiTheme="majorHAnsi" w:hAnsiTheme="majorHAnsi" w:cstheme="majorHAnsi"/>
                            <w:color w:val="000000"/>
                            <w:sz w:val="22"/>
                            <w:szCs w:val="22"/>
                          </w:rPr>
                          <w:t>Calgary, AB: Presentation at a town hall meeting "Get Science Right" sponsored by the Canadian Association of University Teachers</w:t>
                        </w:r>
                      </w:p>
                    </w:tc>
                  </w:tr>
                  <w:tr w:rsidR="00271F57" w:rsidRPr="00E173D1" w14:paraId="470284BA" w14:textId="77777777" w:rsidTr="000D6241">
                    <w:trPr>
                      <w:gridAfter w:val="1"/>
                      <w:wAfter w:w="8124" w:type="dxa"/>
                      <w:trHeight w:val="274"/>
                    </w:trPr>
                    <w:tc>
                      <w:tcPr>
                        <w:tcW w:w="2375" w:type="dxa"/>
                        <w:tcMar>
                          <w:top w:w="40" w:type="dxa"/>
                          <w:left w:w="40" w:type="dxa"/>
                          <w:bottom w:w="40" w:type="dxa"/>
                          <w:right w:w="40" w:type="dxa"/>
                        </w:tcMar>
                      </w:tcPr>
                      <w:p w14:paraId="40932821" w14:textId="77777777" w:rsidR="00271F57" w:rsidRPr="00E173D1" w:rsidRDefault="00271F57" w:rsidP="0036646C">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2013/04/04</w:t>
                        </w:r>
                      </w:p>
                    </w:tc>
                    <w:tc>
                      <w:tcPr>
                        <w:tcW w:w="8095" w:type="dxa"/>
                        <w:tcMar>
                          <w:top w:w="40" w:type="dxa"/>
                          <w:left w:w="40" w:type="dxa"/>
                          <w:bottom w:w="40" w:type="dxa"/>
                          <w:right w:w="40" w:type="dxa"/>
                        </w:tcMar>
                      </w:tcPr>
                      <w:p w14:paraId="68776249" w14:textId="7EC33D3B" w:rsidR="00271F57" w:rsidRPr="00E173D1" w:rsidRDefault="00271F57" w:rsidP="0036646C">
                        <w:pPr>
                          <w:rPr>
                            <w:rFonts w:asciiTheme="majorHAnsi" w:hAnsiTheme="majorHAnsi" w:cstheme="majorHAnsi"/>
                            <w:iCs/>
                            <w:color w:val="000000"/>
                            <w:sz w:val="22"/>
                            <w:szCs w:val="22"/>
                          </w:rPr>
                        </w:pPr>
                        <w:r w:rsidRPr="00E173D1">
                          <w:rPr>
                            <w:rFonts w:asciiTheme="majorHAnsi" w:hAnsiTheme="majorHAnsi" w:cstheme="majorHAnsi"/>
                            <w:color w:val="000000"/>
                            <w:sz w:val="22"/>
                            <w:szCs w:val="22"/>
                          </w:rPr>
                          <w:t xml:space="preserve">Fremantle, Australia: Institute for Health and Rehabilitation </w:t>
                        </w:r>
                        <w:r w:rsidR="005C380C" w:rsidRPr="00E173D1">
                          <w:rPr>
                            <w:rFonts w:asciiTheme="majorHAnsi" w:hAnsiTheme="majorHAnsi" w:cstheme="majorHAnsi"/>
                            <w:color w:val="000000"/>
                            <w:sz w:val="22"/>
                            <w:szCs w:val="22"/>
                          </w:rPr>
                          <w:t>Research, Notre Dame University,</w:t>
                        </w:r>
                        <w:r w:rsidRPr="00E173D1">
                          <w:rPr>
                            <w:rFonts w:asciiTheme="majorHAnsi" w:hAnsiTheme="majorHAnsi" w:cstheme="majorHAnsi"/>
                            <w:color w:val="000000"/>
                            <w:sz w:val="22"/>
                            <w:szCs w:val="22"/>
                          </w:rPr>
                          <w:t xml:space="preserve"> </w:t>
                        </w:r>
                        <w:r w:rsidRPr="00E173D1">
                          <w:rPr>
                            <w:rFonts w:asciiTheme="majorHAnsi" w:hAnsiTheme="majorHAnsi" w:cstheme="majorHAnsi"/>
                            <w:i/>
                            <w:color w:val="000000"/>
                            <w:sz w:val="22"/>
                            <w:szCs w:val="22"/>
                          </w:rPr>
                          <w:t>Developmental Coordination Disorder: An integrated research approach</w:t>
                        </w:r>
                        <w:r w:rsidR="00EF25D3" w:rsidRPr="00E173D1">
                          <w:rPr>
                            <w:rFonts w:asciiTheme="majorHAnsi" w:hAnsiTheme="majorHAnsi" w:cstheme="majorHAnsi"/>
                            <w:i/>
                            <w:color w:val="000000"/>
                            <w:sz w:val="22"/>
                            <w:szCs w:val="22"/>
                          </w:rPr>
                          <w:t xml:space="preserve"> </w:t>
                        </w:r>
                        <w:r w:rsidR="00EF25D3" w:rsidRPr="00E173D1">
                          <w:rPr>
                            <w:rFonts w:asciiTheme="majorHAnsi" w:hAnsiTheme="majorHAnsi" w:cstheme="majorHAnsi"/>
                            <w:iCs/>
                            <w:color w:val="000000"/>
                            <w:sz w:val="22"/>
                            <w:szCs w:val="22"/>
                          </w:rPr>
                          <w:t>(Invited Lecture) (Invited Lecture).</w:t>
                        </w:r>
                      </w:p>
                    </w:tc>
                  </w:tr>
                  <w:tr w:rsidR="00271F57" w:rsidRPr="00E173D1" w14:paraId="303C68FE" w14:textId="77777777" w:rsidTr="000D6241">
                    <w:trPr>
                      <w:gridAfter w:val="1"/>
                      <w:wAfter w:w="8124" w:type="dxa"/>
                      <w:trHeight w:val="274"/>
                    </w:trPr>
                    <w:tc>
                      <w:tcPr>
                        <w:tcW w:w="2375" w:type="dxa"/>
                        <w:tcMar>
                          <w:top w:w="40" w:type="dxa"/>
                          <w:left w:w="40" w:type="dxa"/>
                          <w:bottom w:w="40" w:type="dxa"/>
                          <w:right w:w="40" w:type="dxa"/>
                        </w:tcMar>
                      </w:tcPr>
                      <w:p w14:paraId="46AAB73A" w14:textId="77777777" w:rsidR="00271F57" w:rsidRPr="00E173D1" w:rsidRDefault="00271F57" w:rsidP="0036646C">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2012/09/24</w:t>
                        </w:r>
                      </w:p>
                    </w:tc>
                    <w:tc>
                      <w:tcPr>
                        <w:tcW w:w="8095" w:type="dxa"/>
                        <w:tcMar>
                          <w:top w:w="40" w:type="dxa"/>
                          <w:left w:w="40" w:type="dxa"/>
                          <w:bottom w:w="40" w:type="dxa"/>
                          <w:right w:w="40" w:type="dxa"/>
                        </w:tcMar>
                      </w:tcPr>
                      <w:p w14:paraId="1E43F5E1" w14:textId="797A2CC0" w:rsidR="00271F57" w:rsidRPr="00E173D1" w:rsidRDefault="00271F57" w:rsidP="0036646C">
                        <w:pPr>
                          <w:rPr>
                            <w:rFonts w:asciiTheme="majorHAnsi" w:hAnsiTheme="majorHAnsi" w:cstheme="majorHAnsi"/>
                            <w:color w:val="000000"/>
                            <w:sz w:val="22"/>
                            <w:szCs w:val="22"/>
                          </w:rPr>
                        </w:pPr>
                        <w:r w:rsidRPr="00E173D1">
                          <w:rPr>
                            <w:rFonts w:asciiTheme="majorHAnsi" w:hAnsiTheme="majorHAnsi" w:cstheme="majorHAnsi"/>
                            <w:color w:val="000000"/>
                            <w:sz w:val="22"/>
                            <w:szCs w:val="22"/>
                          </w:rPr>
                          <w:t xml:space="preserve">Calgary, AB: Alberta Innovates-Health </w:t>
                        </w:r>
                        <w:r w:rsidR="005C380C" w:rsidRPr="00E173D1">
                          <w:rPr>
                            <w:rFonts w:asciiTheme="majorHAnsi" w:hAnsiTheme="majorHAnsi" w:cstheme="majorHAnsi"/>
                            <w:color w:val="000000"/>
                            <w:sz w:val="22"/>
                            <w:szCs w:val="22"/>
                          </w:rPr>
                          <w:t>Solutions Research Network Fest,</w:t>
                        </w:r>
                        <w:r w:rsidRPr="00E173D1">
                          <w:rPr>
                            <w:rFonts w:asciiTheme="majorHAnsi" w:hAnsiTheme="majorHAnsi" w:cstheme="majorHAnsi"/>
                            <w:color w:val="000000"/>
                            <w:sz w:val="22"/>
                            <w:szCs w:val="22"/>
                          </w:rPr>
                          <w:t xml:space="preserve"> </w:t>
                        </w:r>
                        <w:r w:rsidR="005C380C" w:rsidRPr="00E173D1">
                          <w:rPr>
                            <w:rFonts w:asciiTheme="majorHAnsi" w:hAnsiTheme="majorHAnsi" w:cstheme="majorHAnsi"/>
                            <w:i/>
                            <w:color w:val="000000"/>
                            <w:sz w:val="22"/>
                            <w:szCs w:val="22"/>
                          </w:rPr>
                          <w:t>APrON,</w:t>
                        </w:r>
                        <w:r w:rsidRPr="00E173D1">
                          <w:rPr>
                            <w:rFonts w:asciiTheme="majorHAnsi" w:hAnsiTheme="majorHAnsi" w:cstheme="majorHAnsi"/>
                            <w:i/>
                            <w:color w:val="000000"/>
                            <w:sz w:val="22"/>
                            <w:szCs w:val="22"/>
                          </w:rPr>
                          <w:t xml:space="preserve">  Alberta Pregnancy Outcome and Nutrition.</w:t>
                        </w:r>
                      </w:p>
                    </w:tc>
                  </w:tr>
                  <w:tr w:rsidR="00271F57" w:rsidRPr="00E173D1" w14:paraId="3369D7F5" w14:textId="77777777" w:rsidTr="000D6241">
                    <w:trPr>
                      <w:gridAfter w:val="1"/>
                      <w:wAfter w:w="8124" w:type="dxa"/>
                      <w:trHeight w:val="274"/>
                    </w:trPr>
                    <w:tc>
                      <w:tcPr>
                        <w:tcW w:w="2375" w:type="dxa"/>
                        <w:tcMar>
                          <w:top w:w="40" w:type="dxa"/>
                          <w:left w:w="40" w:type="dxa"/>
                          <w:bottom w:w="40" w:type="dxa"/>
                          <w:right w:w="40" w:type="dxa"/>
                        </w:tcMar>
                      </w:tcPr>
                      <w:p w14:paraId="1894B137" w14:textId="77777777"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2011/11/02</w:t>
                        </w:r>
                      </w:p>
                    </w:tc>
                    <w:tc>
                      <w:tcPr>
                        <w:tcW w:w="8095" w:type="dxa"/>
                        <w:tcMar>
                          <w:top w:w="40" w:type="dxa"/>
                          <w:left w:w="40" w:type="dxa"/>
                          <w:bottom w:w="40" w:type="dxa"/>
                          <w:right w:w="40" w:type="dxa"/>
                        </w:tcMar>
                      </w:tcPr>
                      <w:p w14:paraId="1B5F55C3" w14:textId="0AE63E78" w:rsidR="00271F57" w:rsidRPr="00E173D1" w:rsidRDefault="00271F57" w:rsidP="0036646C">
                        <w:pPr>
                          <w:rPr>
                            <w:rFonts w:asciiTheme="majorHAnsi" w:hAnsiTheme="majorHAnsi" w:cstheme="majorHAnsi"/>
                            <w:iCs/>
                            <w:color w:val="000000"/>
                            <w:sz w:val="22"/>
                            <w:szCs w:val="22"/>
                          </w:rPr>
                        </w:pPr>
                        <w:r w:rsidRPr="00E173D1">
                          <w:rPr>
                            <w:rFonts w:asciiTheme="majorHAnsi" w:hAnsiTheme="majorHAnsi" w:cstheme="majorHAnsi"/>
                            <w:color w:val="000000"/>
                            <w:sz w:val="22"/>
                            <w:szCs w:val="22"/>
                          </w:rPr>
                          <w:t xml:space="preserve">Melbourne, Australia: Murdoch Children’s Research Institute, </w:t>
                        </w:r>
                        <w:r w:rsidRPr="00E173D1">
                          <w:rPr>
                            <w:rFonts w:asciiTheme="majorHAnsi" w:hAnsiTheme="majorHAnsi" w:cstheme="majorHAnsi"/>
                            <w:i/>
                            <w:color w:val="000000"/>
                            <w:sz w:val="22"/>
                            <w:szCs w:val="22"/>
                          </w:rPr>
                          <w:t>Developmental coordination disorder: From genes to brain to behaviour</w:t>
                        </w:r>
                        <w:r w:rsidR="00EF25D3" w:rsidRPr="00E173D1">
                          <w:rPr>
                            <w:rFonts w:asciiTheme="majorHAnsi" w:hAnsiTheme="majorHAnsi" w:cstheme="majorHAnsi"/>
                            <w:i/>
                            <w:color w:val="000000"/>
                            <w:sz w:val="22"/>
                            <w:szCs w:val="22"/>
                          </w:rPr>
                          <w:t xml:space="preserve"> </w:t>
                        </w:r>
                        <w:r w:rsidR="00EF25D3" w:rsidRPr="00E173D1">
                          <w:rPr>
                            <w:rFonts w:asciiTheme="majorHAnsi" w:hAnsiTheme="majorHAnsi" w:cstheme="majorHAnsi"/>
                            <w:iCs/>
                            <w:color w:val="000000"/>
                            <w:sz w:val="22"/>
                            <w:szCs w:val="22"/>
                          </w:rPr>
                          <w:t>(Invited Lecture).</w:t>
                        </w:r>
                      </w:p>
                    </w:tc>
                  </w:tr>
                  <w:tr w:rsidR="00271F57" w:rsidRPr="00E173D1" w14:paraId="59BD030C" w14:textId="77777777" w:rsidTr="000D6241">
                    <w:trPr>
                      <w:gridAfter w:val="1"/>
                      <w:wAfter w:w="8124" w:type="dxa"/>
                      <w:trHeight w:val="274"/>
                    </w:trPr>
                    <w:tc>
                      <w:tcPr>
                        <w:tcW w:w="2375" w:type="dxa"/>
                        <w:tcMar>
                          <w:top w:w="40" w:type="dxa"/>
                          <w:left w:w="40" w:type="dxa"/>
                          <w:bottom w:w="40" w:type="dxa"/>
                          <w:right w:w="40" w:type="dxa"/>
                        </w:tcMar>
                      </w:tcPr>
                      <w:p w14:paraId="7E8E9BBB" w14:textId="77777777" w:rsidR="00271F57" w:rsidRPr="00E173D1" w:rsidRDefault="00271F57" w:rsidP="0036646C">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2011/10/19</w:t>
                        </w:r>
                      </w:p>
                    </w:tc>
                    <w:tc>
                      <w:tcPr>
                        <w:tcW w:w="8095" w:type="dxa"/>
                        <w:tcMar>
                          <w:top w:w="40" w:type="dxa"/>
                          <w:left w:w="40" w:type="dxa"/>
                          <w:bottom w:w="40" w:type="dxa"/>
                          <w:right w:w="40" w:type="dxa"/>
                        </w:tcMar>
                      </w:tcPr>
                      <w:p w14:paraId="3FF94AF2" w14:textId="10CACE56" w:rsidR="00271F57" w:rsidRPr="00E173D1" w:rsidRDefault="00271F57" w:rsidP="0036646C">
                        <w:pPr>
                          <w:rPr>
                            <w:rFonts w:asciiTheme="majorHAnsi" w:hAnsiTheme="majorHAnsi" w:cstheme="majorHAnsi"/>
                            <w:iCs/>
                            <w:color w:val="000000"/>
                            <w:sz w:val="22"/>
                            <w:szCs w:val="22"/>
                          </w:rPr>
                        </w:pPr>
                        <w:r w:rsidRPr="00E173D1">
                          <w:rPr>
                            <w:rFonts w:asciiTheme="majorHAnsi" w:hAnsiTheme="majorHAnsi" w:cstheme="majorHAnsi"/>
                            <w:color w:val="000000"/>
                            <w:sz w:val="22"/>
                            <w:szCs w:val="22"/>
                          </w:rPr>
                          <w:t xml:space="preserve">Fremantle, Australia: Institute of Health and Rehabilitation Research, University of Notre Dame, </w:t>
                        </w:r>
                        <w:r w:rsidRPr="00E173D1">
                          <w:rPr>
                            <w:rFonts w:asciiTheme="majorHAnsi" w:hAnsiTheme="majorHAnsi" w:cstheme="majorHAnsi"/>
                            <w:i/>
                            <w:color w:val="000000"/>
                            <w:sz w:val="22"/>
                            <w:szCs w:val="22"/>
                          </w:rPr>
                          <w:t>Developmental motor disorders: From genes to behaviour</w:t>
                        </w:r>
                        <w:r w:rsidR="00EF25D3" w:rsidRPr="00E173D1">
                          <w:rPr>
                            <w:rFonts w:asciiTheme="majorHAnsi" w:hAnsiTheme="majorHAnsi" w:cstheme="majorHAnsi"/>
                            <w:i/>
                            <w:color w:val="000000"/>
                            <w:sz w:val="22"/>
                            <w:szCs w:val="22"/>
                          </w:rPr>
                          <w:t xml:space="preserve"> </w:t>
                        </w:r>
                        <w:r w:rsidR="00EF25D3" w:rsidRPr="00E173D1">
                          <w:rPr>
                            <w:rFonts w:asciiTheme="majorHAnsi" w:hAnsiTheme="majorHAnsi" w:cstheme="majorHAnsi"/>
                            <w:iCs/>
                            <w:color w:val="000000"/>
                            <w:sz w:val="22"/>
                            <w:szCs w:val="22"/>
                          </w:rPr>
                          <w:t>(Invited lecture).</w:t>
                        </w:r>
                      </w:p>
                    </w:tc>
                  </w:tr>
                  <w:tr w:rsidR="00271F57" w:rsidRPr="00E173D1" w14:paraId="27DDCB4B" w14:textId="77777777" w:rsidTr="000D6241">
                    <w:trPr>
                      <w:gridAfter w:val="1"/>
                      <w:wAfter w:w="8124" w:type="dxa"/>
                      <w:trHeight w:val="274"/>
                    </w:trPr>
                    <w:tc>
                      <w:tcPr>
                        <w:tcW w:w="2375" w:type="dxa"/>
                        <w:tcMar>
                          <w:top w:w="40" w:type="dxa"/>
                          <w:left w:w="40" w:type="dxa"/>
                          <w:bottom w:w="40" w:type="dxa"/>
                          <w:right w:w="40" w:type="dxa"/>
                        </w:tcMar>
                      </w:tcPr>
                      <w:p w14:paraId="432ADB18" w14:textId="77777777"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2011/09/26</w:t>
                        </w:r>
                      </w:p>
                    </w:tc>
                    <w:tc>
                      <w:tcPr>
                        <w:tcW w:w="8095" w:type="dxa"/>
                        <w:tcMar>
                          <w:top w:w="40" w:type="dxa"/>
                          <w:left w:w="40" w:type="dxa"/>
                          <w:bottom w:w="40" w:type="dxa"/>
                          <w:right w:w="40" w:type="dxa"/>
                        </w:tcMar>
                      </w:tcPr>
                      <w:p w14:paraId="5E240B99" w14:textId="77777777"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 xml:space="preserve">Calgary, AB: Alberta Children’s Hospital, Developmental Neuroscience Rounds. </w:t>
                        </w:r>
                        <w:r w:rsidRPr="00E173D1">
                          <w:rPr>
                            <w:rFonts w:asciiTheme="majorHAnsi" w:hAnsiTheme="majorHAnsi" w:cstheme="majorHAnsi"/>
                            <w:i/>
                            <w:color w:val="000000"/>
                            <w:sz w:val="22"/>
                            <w:szCs w:val="22"/>
                          </w:rPr>
                          <w:t>Developmental coordination disorder: From behaviour to brain.</w:t>
                        </w:r>
                      </w:p>
                    </w:tc>
                  </w:tr>
                  <w:tr w:rsidR="00271F57" w:rsidRPr="00E173D1" w14:paraId="51EAD8E4" w14:textId="77777777" w:rsidTr="000D6241">
                    <w:trPr>
                      <w:gridAfter w:val="1"/>
                      <w:wAfter w:w="8124" w:type="dxa"/>
                      <w:trHeight w:val="274"/>
                    </w:trPr>
                    <w:tc>
                      <w:tcPr>
                        <w:tcW w:w="2375" w:type="dxa"/>
                        <w:tcMar>
                          <w:top w:w="40" w:type="dxa"/>
                          <w:left w:w="40" w:type="dxa"/>
                          <w:bottom w:w="40" w:type="dxa"/>
                          <w:right w:w="40" w:type="dxa"/>
                        </w:tcMar>
                      </w:tcPr>
                      <w:p w14:paraId="02CCC681" w14:textId="77777777"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2011/06/21</w:t>
                        </w:r>
                      </w:p>
                    </w:tc>
                    <w:tc>
                      <w:tcPr>
                        <w:tcW w:w="8095" w:type="dxa"/>
                        <w:tcMar>
                          <w:top w:w="40" w:type="dxa"/>
                          <w:left w:w="40" w:type="dxa"/>
                          <w:bottom w:w="40" w:type="dxa"/>
                          <w:right w:w="40" w:type="dxa"/>
                        </w:tcMar>
                      </w:tcPr>
                      <w:p w14:paraId="04E7F691" w14:textId="4533282C" w:rsidR="00271F57" w:rsidRPr="00E173D1" w:rsidRDefault="00271F57" w:rsidP="0036646C">
                        <w:pPr>
                          <w:rPr>
                            <w:rFonts w:asciiTheme="majorHAnsi" w:hAnsiTheme="majorHAnsi" w:cstheme="majorHAnsi"/>
                            <w:iCs/>
                            <w:sz w:val="22"/>
                            <w:szCs w:val="22"/>
                          </w:rPr>
                        </w:pPr>
                        <w:r w:rsidRPr="00E173D1">
                          <w:rPr>
                            <w:rFonts w:asciiTheme="majorHAnsi" w:hAnsiTheme="majorHAnsi" w:cstheme="majorHAnsi"/>
                            <w:color w:val="000000"/>
                            <w:sz w:val="22"/>
                            <w:szCs w:val="22"/>
                          </w:rPr>
                          <w:t xml:space="preserve">Vancouver, BC: </w:t>
                        </w:r>
                        <w:proofErr w:type="spellStart"/>
                        <w:r w:rsidRPr="00E173D1">
                          <w:rPr>
                            <w:rFonts w:asciiTheme="majorHAnsi" w:hAnsiTheme="majorHAnsi" w:cstheme="majorHAnsi"/>
                            <w:color w:val="000000"/>
                            <w:sz w:val="22"/>
                            <w:szCs w:val="22"/>
                          </w:rPr>
                          <w:t>NeuroDevNet's</w:t>
                        </w:r>
                        <w:proofErr w:type="spellEnd"/>
                        <w:r w:rsidRPr="00E173D1">
                          <w:rPr>
                            <w:rFonts w:asciiTheme="majorHAnsi" w:hAnsiTheme="majorHAnsi" w:cstheme="majorHAnsi"/>
                            <w:color w:val="000000"/>
                            <w:sz w:val="22"/>
                            <w:szCs w:val="22"/>
                          </w:rPr>
                          <w:t xml:space="preserve"> 2nd Annual Brain Development Conference. </w:t>
                        </w:r>
                        <w:r w:rsidRPr="00E173D1">
                          <w:rPr>
                            <w:rFonts w:asciiTheme="majorHAnsi" w:hAnsiTheme="majorHAnsi" w:cstheme="majorHAnsi"/>
                            <w:i/>
                            <w:color w:val="000000"/>
                            <w:sz w:val="22"/>
                            <w:szCs w:val="22"/>
                          </w:rPr>
                          <w:t>Unravelling the web that surrounds developmental motor disorders in children</w:t>
                        </w:r>
                        <w:r w:rsidR="00EF25D3" w:rsidRPr="00E173D1">
                          <w:rPr>
                            <w:rFonts w:asciiTheme="majorHAnsi" w:hAnsiTheme="majorHAnsi" w:cstheme="majorHAnsi"/>
                            <w:i/>
                            <w:color w:val="000000"/>
                            <w:sz w:val="22"/>
                            <w:szCs w:val="22"/>
                          </w:rPr>
                          <w:t xml:space="preserve"> </w:t>
                        </w:r>
                        <w:r w:rsidR="00EF25D3" w:rsidRPr="00E173D1">
                          <w:rPr>
                            <w:rFonts w:asciiTheme="majorHAnsi" w:hAnsiTheme="majorHAnsi" w:cstheme="majorHAnsi"/>
                            <w:iCs/>
                            <w:color w:val="000000"/>
                            <w:sz w:val="22"/>
                            <w:szCs w:val="22"/>
                          </w:rPr>
                          <w:t>(Invited Lecture).</w:t>
                        </w:r>
                      </w:p>
                    </w:tc>
                  </w:tr>
                  <w:tr w:rsidR="00271F57" w:rsidRPr="00E173D1" w14:paraId="58BB0E14" w14:textId="77777777" w:rsidTr="000D6241">
                    <w:trPr>
                      <w:gridAfter w:val="1"/>
                      <w:wAfter w:w="8124" w:type="dxa"/>
                      <w:trHeight w:val="274"/>
                    </w:trPr>
                    <w:tc>
                      <w:tcPr>
                        <w:tcW w:w="2375" w:type="dxa"/>
                        <w:tcMar>
                          <w:top w:w="40" w:type="dxa"/>
                          <w:left w:w="40" w:type="dxa"/>
                          <w:bottom w:w="40" w:type="dxa"/>
                          <w:right w:w="40" w:type="dxa"/>
                        </w:tcMar>
                      </w:tcPr>
                      <w:p w14:paraId="398F86D9" w14:textId="77777777"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2011/04/18</w:t>
                        </w:r>
                      </w:p>
                    </w:tc>
                    <w:tc>
                      <w:tcPr>
                        <w:tcW w:w="8095" w:type="dxa"/>
                        <w:tcMar>
                          <w:top w:w="40" w:type="dxa"/>
                          <w:left w:w="40" w:type="dxa"/>
                          <w:bottom w:w="40" w:type="dxa"/>
                          <w:right w:w="40" w:type="dxa"/>
                        </w:tcMar>
                      </w:tcPr>
                      <w:p w14:paraId="52351031" w14:textId="77777777"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 xml:space="preserve">Calgary, AB: Alberta Research Institute for Child and Maternal Health Research Symposium, Optimizing health Outcomes through the Transitions from Conception through Adulthood. </w:t>
                        </w:r>
                        <w:r w:rsidRPr="00E173D1">
                          <w:rPr>
                            <w:rFonts w:asciiTheme="majorHAnsi" w:hAnsiTheme="majorHAnsi" w:cstheme="majorHAnsi"/>
                            <w:i/>
                            <w:color w:val="000000"/>
                            <w:sz w:val="22"/>
                            <w:szCs w:val="22"/>
                          </w:rPr>
                          <w:t>Unravelling the web that surrounds developmental disorders in children.</w:t>
                        </w:r>
                      </w:p>
                    </w:tc>
                  </w:tr>
                  <w:tr w:rsidR="00271F57" w:rsidRPr="00E173D1" w14:paraId="58C46576" w14:textId="77777777" w:rsidTr="000D6241">
                    <w:trPr>
                      <w:gridAfter w:val="1"/>
                      <w:wAfter w:w="8124" w:type="dxa"/>
                      <w:trHeight w:val="274"/>
                    </w:trPr>
                    <w:tc>
                      <w:tcPr>
                        <w:tcW w:w="2375" w:type="dxa"/>
                        <w:tcMar>
                          <w:top w:w="40" w:type="dxa"/>
                          <w:left w:w="40" w:type="dxa"/>
                          <w:bottom w:w="40" w:type="dxa"/>
                          <w:right w:w="40" w:type="dxa"/>
                        </w:tcMar>
                      </w:tcPr>
                      <w:p w14:paraId="1B17ECC9" w14:textId="77777777"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2011/02/18</w:t>
                        </w:r>
                      </w:p>
                    </w:tc>
                    <w:tc>
                      <w:tcPr>
                        <w:tcW w:w="8095" w:type="dxa"/>
                        <w:tcMar>
                          <w:top w:w="40" w:type="dxa"/>
                          <w:left w:w="40" w:type="dxa"/>
                          <w:bottom w:w="40" w:type="dxa"/>
                          <w:right w:w="40" w:type="dxa"/>
                        </w:tcMar>
                      </w:tcPr>
                      <w:p w14:paraId="7FE3947C" w14:textId="77777777"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 xml:space="preserve">Edmonton, AB: Alberta Health and Wellness Learn at Lunch, </w:t>
                        </w:r>
                        <w:r w:rsidRPr="00E173D1">
                          <w:rPr>
                            <w:rFonts w:asciiTheme="majorHAnsi" w:hAnsiTheme="majorHAnsi" w:cstheme="majorHAnsi"/>
                            <w:i/>
                            <w:color w:val="000000"/>
                            <w:sz w:val="22"/>
                            <w:szCs w:val="22"/>
                          </w:rPr>
                          <w:t>APrON: Alberta Pregnancy Outcomes and Nutrition.</w:t>
                        </w:r>
                      </w:p>
                    </w:tc>
                  </w:tr>
                  <w:tr w:rsidR="00271F57" w:rsidRPr="00E173D1" w14:paraId="7DA0DEAE" w14:textId="77777777" w:rsidTr="000D6241">
                    <w:trPr>
                      <w:gridAfter w:val="1"/>
                      <w:wAfter w:w="8124" w:type="dxa"/>
                      <w:trHeight w:val="274"/>
                    </w:trPr>
                    <w:tc>
                      <w:tcPr>
                        <w:tcW w:w="2375" w:type="dxa"/>
                        <w:tcMar>
                          <w:top w:w="40" w:type="dxa"/>
                          <w:left w:w="40" w:type="dxa"/>
                          <w:bottom w:w="40" w:type="dxa"/>
                          <w:right w:w="40" w:type="dxa"/>
                        </w:tcMar>
                      </w:tcPr>
                      <w:p w14:paraId="017548FF" w14:textId="77777777"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2011/01/24</w:t>
                        </w:r>
                      </w:p>
                    </w:tc>
                    <w:tc>
                      <w:tcPr>
                        <w:tcW w:w="8095" w:type="dxa"/>
                        <w:tcMar>
                          <w:top w:w="40" w:type="dxa"/>
                          <w:left w:w="40" w:type="dxa"/>
                          <w:bottom w:w="40" w:type="dxa"/>
                          <w:right w:w="40" w:type="dxa"/>
                        </w:tcMar>
                      </w:tcPr>
                      <w:p w14:paraId="0B7E0C0C" w14:textId="0FF8E7D7"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Calgary, AB. University of Calgary Faculty of Medicine Progress Round</w:t>
                        </w:r>
                        <w:r w:rsidR="00D30D9D" w:rsidRPr="00E173D1">
                          <w:rPr>
                            <w:rFonts w:asciiTheme="majorHAnsi" w:hAnsiTheme="majorHAnsi" w:cstheme="majorHAnsi"/>
                            <w:color w:val="000000"/>
                            <w:sz w:val="22"/>
                            <w:szCs w:val="22"/>
                          </w:rPr>
                          <w:t>s in Human Subjects Research,</w:t>
                        </w:r>
                        <w:r w:rsidRPr="00E173D1">
                          <w:rPr>
                            <w:rFonts w:asciiTheme="majorHAnsi" w:hAnsiTheme="majorHAnsi" w:cstheme="majorHAnsi"/>
                            <w:color w:val="000000"/>
                            <w:sz w:val="22"/>
                            <w:szCs w:val="22"/>
                          </w:rPr>
                          <w:t xml:space="preserve"> </w:t>
                        </w:r>
                        <w:r w:rsidRPr="00E173D1">
                          <w:rPr>
                            <w:rFonts w:asciiTheme="majorHAnsi" w:hAnsiTheme="majorHAnsi" w:cstheme="majorHAnsi"/>
                            <w:i/>
                            <w:color w:val="000000"/>
                            <w:sz w:val="22"/>
                            <w:szCs w:val="22"/>
                          </w:rPr>
                          <w:t>Neural systems and behaviour</w:t>
                        </w:r>
                        <w:r w:rsidRPr="00E173D1">
                          <w:rPr>
                            <w:rFonts w:asciiTheme="majorHAnsi" w:hAnsiTheme="majorHAnsi" w:cstheme="majorHAnsi"/>
                            <w:color w:val="000000"/>
                            <w:sz w:val="22"/>
                            <w:szCs w:val="22"/>
                          </w:rPr>
                          <w:t>.</w:t>
                        </w:r>
                      </w:p>
                    </w:tc>
                  </w:tr>
                  <w:tr w:rsidR="00271F57" w:rsidRPr="00E173D1" w14:paraId="4C008CA3" w14:textId="77777777" w:rsidTr="000D6241">
                    <w:trPr>
                      <w:gridAfter w:val="1"/>
                      <w:wAfter w:w="8124" w:type="dxa"/>
                      <w:trHeight w:val="274"/>
                    </w:trPr>
                    <w:tc>
                      <w:tcPr>
                        <w:tcW w:w="2375" w:type="dxa"/>
                        <w:tcMar>
                          <w:top w:w="40" w:type="dxa"/>
                          <w:left w:w="40" w:type="dxa"/>
                          <w:bottom w:w="40" w:type="dxa"/>
                          <w:right w:w="40" w:type="dxa"/>
                        </w:tcMar>
                      </w:tcPr>
                      <w:p w14:paraId="1F8BB901" w14:textId="77777777"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lastRenderedPageBreak/>
                          <w:t>2011/01/19</w:t>
                        </w:r>
                      </w:p>
                    </w:tc>
                    <w:tc>
                      <w:tcPr>
                        <w:tcW w:w="8095" w:type="dxa"/>
                        <w:tcMar>
                          <w:top w:w="40" w:type="dxa"/>
                          <w:left w:w="40" w:type="dxa"/>
                          <w:bottom w:w="40" w:type="dxa"/>
                          <w:right w:w="40" w:type="dxa"/>
                        </w:tcMar>
                      </w:tcPr>
                      <w:p w14:paraId="4E4519EE" w14:textId="00F804C4"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Calgary, AB. The Potential for Integrating Child and Maternal Health Clinical Research and Hum</w:t>
                        </w:r>
                        <w:r w:rsidR="00D30D9D" w:rsidRPr="00E173D1">
                          <w:rPr>
                            <w:rFonts w:asciiTheme="majorHAnsi" w:hAnsiTheme="majorHAnsi" w:cstheme="majorHAnsi"/>
                            <w:color w:val="000000"/>
                            <w:sz w:val="22"/>
                            <w:szCs w:val="22"/>
                          </w:rPr>
                          <w:t>an Genomics Capacity in Alberta,</w:t>
                        </w:r>
                        <w:r w:rsidRPr="00E173D1">
                          <w:rPr>
                            <w:rFonts w:asciiTheme="majorHAnsi" w:hAnsiTheme="majorHAnsi" w:cstheme="majorHAnsi"/>
                            <w:color w:val="000000"/>
                            <w:sz w:val="22"/>
                            <w:szCs w:val="22"/>
                          </w:rPr>
                          <w:t xml:space="preserve"> </w:t>
                        </w:r>
                        <w:r w:rsidRPr="00E173D1">
                          <w:rPr>
                            <w:rFonts w:asciiTheme="majorHAnsi" w:hAnsiTheme="majorHAnsi" w:cstheme="majorHAnsi"/>
                            <w:i/>
                            <w:color w:val="000000"/>
                            <w:sz w:val="22"/>
                            <w:szCs w:val="22"/>
                          </w:rPr>
                          <w:t>Developmental motor disorders: From brain to behaviour.</w:t>
                        </w:r>
                        <w:r w:rsidRPr="00E173D1">
                          <w:rPr>
                            <w:rFonts w:asciiTheme="majorHAnsi" w:hAnsiTheme="majorHAnsi" w:cstheme="majorHAnsi"/>
                            <w:color w:val="000000"/>
                            <w:sz w:val="22"/>
                            <w:szCs w:val="22"/>
                          </w:rPr>
                          <w:t xml:space="preserve"> </w:t>
                        </w:r>
                      </w:p>
                    </w:tc>
                  </w:tr>
                  <w:tr w:rsidR="00271F57" w:rsidRPr="00E173D1" w14:paraId="12714434" w14:textId="77777777" w:rsidTr="000D6241">
                    <w:trPr>
                      <w:trHeight w:val="274"/>
                    </w:trPr>
                    <w:tc>
                      <w:tcPr>
                        <w:tcW w:w="2375" w:type="dxa"/>
                        <w:tcMar>
                          <w:top w:w="40" w:type="dxa"/>
                          <w:left w:w="40" w:type="dxa"/>
                          <w:bottom w:w="40" w:type="dxa"/>
                          <w:right w:w="40" w:type="dxa"/>
                        </w:tcMar>
                      </w:tcPr>
                      <w:p w14:paraId="4C202680" w14:textId="77777777" w:rsidR="00271F57" w:rsidRPr="00E173D1" w:rsidRDefault="00271F57" w:rsidP="0036646C">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2011/01/15</w:t>
                        </w:r>
                      </w:p>
                    </w:tc>
                    <w:tc>
                      <w:tcPr>
                        <w:tcW w:w="8095" w:type="dxa"/>
                        <w:tcMar>
                          <w:top w:w="40" w:type="dxa"/>
                          <w:left w:w="40" w:type="dxa"/>
                          <w:bottom w:w="40" w:type="dxa"/>
                          <w:right w:w="40" w:type="dxa"/>
                        </w:tcMar>
                      </w:tcPr>
                      <w:p w14:paraId="0871DBD0" w14:textId="4985D85D"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Calgary, AB. Alberta Children’s Hospital research visits by General Electr</w:t>
                        </w:r>
                        <w:r w:rsidR="00D30D9D" w:rsidRPr="00E173D1">
                          <w:rPr>
                            <w:rFonts w:asciiTheme="majorHAnsi" w:hAnsiTheme="majorHAnsi" w:cstheme="majorHAnsi"/>
                            <w:color w:val="000000"/>
                            <w:sz w:val="22"/>
                            <w:szCs w:val="22"/>
                          </w:rPr>
                          <w:t>ic in support of 3T MR Purchase,</w:t>
                        </w:r>
                        <w:r w:rsidRPr="00E173D1">
                          <w:rPr>
                            <w:rFonts w:asciiTheme="majorHAnsi" w:hAnsiTheme="majorHAnsi" w:cstheme="majorHAnsi"/>
                            <w:color w:val="000000"/>
                            <w:sz w:val="22"/>
                            <w:szCs w:val="22"/>
                          </w:rPr>
                          <w:t xml:space="preserve"> </w:t>
                        </w:r>
                        <w:r w:rsidRPr="00E173D1">
                          <w:rPr>
                            <w:rFonts w:asciiTheme="majorHAnsi" w:hAnsiTheme="majorHAnsi" w:cstheme="majorHAnsi"/>
                            <w:i/>
                            <w:color w:val="000000"/>
                            <w:sz w:val="22"/>
                            <w:szCs w:val="22"/>
                          </w:rPr>
                          <w:t>Examining the commonalities of brain development and function in children with developmental disabilities</w:t>
                        </w:r>
                        <w:r w:rsidRPr="00E173D1">
                          <w:rPr>
                            <w:rFonts w:asciiTheme="majorHAnsi" w:hAnsiTheme="majorHAnsi" w:cstheme="majorHAnsi"/>
                            <w:color w:val="000000"/>
                            <w:sz w:val="22"/>
                            <w:szCs w:val="22"/>
                          </w:rPr>
                          <w:t>.</w:t>
                        </w:r>
                      </w:p>
                    </w:tc>
                    <w:tc>
                      <w:tcPr>
                        <w:tcW w:w="8124" w:type="dxa"/>
                      </w:tcPr>
                      <w:p w14:paraId="130A6FD7" w14:textId="77777777" w:rsidR="00271F57" w:rsidRPr="00E173D1" w:rsidRDefault="00271F57" w:rsidP="0036646C">
                        <w:pPr>
                          <w:rPr>
                            <w:rFonts w:asciiTheme="majorHAnsi" w:hAnsiTheme="majorHAnsi" w:cstheme="majorHAnsi"/>
                            <w:sz w:val="22"/>
                            <w:szCs w:val="22"/>
                          </w:rPr>
                        </w:pPr>
                      </w:p>
                    </w:tc>
                  </w:tr>
                  <w:tr w:rsidR="00271F57" w:rsidRPr="00E173D1" w14:paraId="33725BB8" w14:textId="77777777" w:rsidTr="000D6241">
                    <w:trPr>
                      <w:gridAfter w:val="1"/>
                      <w:wAfter w:w="8124" w:type="dxa"/>
                      <w:trHeight w:val="274"/>
                    </w:trPr>
                    <w:tc>
                      <w:tcPr>
                        <w:tcW w:w="2375" w:type="dxa"/>
                        <w:tcMar>
                          <w:top w:w="40" w:type="dxa"/>
                          <w:left w:w="40" w:type="dxa"/>
                          <w:bottom w:w="40" w:type="dxa"/>
                          <w:right w:w="40" w:type="dxa"/>
                        </w:tcMar>
                      </w:tcPr>
                      <w:p w14:paraId="1E52421B" w14:textId="77777777" w:rsidR="00271F57" w:rsidRPr="00E173D1" w:rsidRDefault="00271F57" w:rsidP="0036646C">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2010/11/09</w:t>
                        </w:r>
                      </w:p>
                    </w:tc>
                    <w:tc>
                      <w:tcPr>
                        <w:tcW w:w="8095" w:type="dxa"/>
                        <w:tcMar>
                          <w:top w:w="40" w:type="dxa"/>
                          <w:left w:w="40" w:type="dxa"/>
                          <w:bottom w:w="40" w:type="dxa"/>
                          <w:right w:w="40" w:type="dxa"/>
                        </w:tcMar>
                      </w:tcPr>
                      <w:p w14:paraId="54BEB6A9" w14:textId="20A90446" w:rsidR="00271F57" w:rsidRPr="00E173D1" w:rsidRDefault="00271F57" w:rsidP="0036646C">
                        <w:pPr>
                          <w:rPr>
                            <w:rFonts w:asciiTheme="majorHAnsi" w:hAnsiTheme="majorHAnsi" w:cstheme="majorHAnsi"/>
                            <w:color w:val="000000"/>
                            <w:sz w:val="22"/>
                            <w:szCs w:val="22"/>
                          </w:rPr>
                        </w:pPr>
                        <w:r w:rsidRPr="00E173D1">
                          <w:rPr>
                            <w:rFonts w:asciiTheme="majorHAnsi" w:hAnsiTheme="majorHAnsi" w:cstheme="majorHAnsi"/>
                            <w:color w:val="000000"/>
                            <w:sz w:val="22"/>
                            <w:szCs w:val="22"/>
                          </w:rPr>
                          <w:t>Ottawa, ON: Health Canada MIREC Follow-up Workshop: An Alberta Innovates – Health S</w:t>
                        </w:r>
                        <w:r w:rsidR="00D30D9D" w:rsidRPr="00E173D1">
                          <w:rPr>
                            <w:rFonts w:asciiTheme="majorHAnsi" w:hAnsiTheme="majorHAnsi" w:cstheme="majorHAnsi"/>
                            <w:color w:val="000000"/>
                            <w:sz w:val="22"/>
                            <w:szCs w:val="22"/>
                          </w:rPr>
                          <w:t>olutions Interdisciplinary Team,</w:t>
                        </w:r>
                        <w:r w:rsidRPr="00E173D1">
                          <w:rPr>
                            <w:rFonts w:asciiTheme="majorHAnsi" w:hAnsiTheme="majorHAnsi" w:cstheme="majorHAnsi"/>
                            <w:color w:val="000000"/>
                            <w:sz w:val="22"/>
                            <w:szCs w:val="22"/>
                          </w:rPr>
                          <w:t xml:space="preserve"> </w:t>
                        </w:r>
                        <w:r w:rsidRPr="00E173D1">
                          <w:rPr>
                            <w:rFonts w:asciiTheme="majorHAnsi" w:hAnsiTheme="majorHAnsi" w:cstheme="majorHAnsi"/>
                            <w:i/>
                            <w:color w:val="000000"/>
                            <w:sz w:val="22"/>
                            <w:szCs w:val="22"/>
                          </w:rPr>
                          <w:t>The Alberta Pregnancy Outcomes and Nutrition Study (APrON).</w:t>
                        </w:r>
                        <w:r w:rsidRPr="00E173D1">
                          <w:rPr>
                            <w:rFonts w:asciiTheme="majorHAnsi" w:hAnsiTheme="majorHAnsi" w:cstheme="majorHAnsi"/>
                            <w:color w:val="000000"/>
                            <w:sz w:val="22"/>
                            <w:szCs w:val="22"/>
                          </w:rPr>
                          <w:t xml:space="preserve"> </w:t>
                        </w:r>
                      </w:p>
                    </w:tc>
                  </w:tr>
                  <w:tr w:rsidR="00271F57" w:rsidRPr="00E173D1" w14:paraId="4A388061" w14:textId="77777777" w:rsidTr="000D6241">
                    <w:trPr>
                      <w:gridAfter w:val="1"/>
                      <w:wAfter w:w="8124" w:type="dxa"/>
                      <w:trHeight w:val="274"/>
                    </w:trPr>
                    <w:tc>
                      <w:tcPr>
                        <w:tcW w:w="2375" w:type="dxa"/>
                        <w:tcMar>
                          <w:top w:w="40" w:type="dxa"/>
                          <w:left w:w="40" w:type="dxa"/>
                          <w:bottom w:w="40" w:type="dxa"/>
                          <w:right w:w="40" w:type="dxa"/>
                        </w:tcMar>
                      </w:tcPr>
                      <w:p w14:paraId="45357204" w14:textId="77777777" w:rsidR="00271F57" w:rsidRPr="00E173D1" w:rsidRDefault="00271F57" w:rsidP="0036646C">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2010/10/15</w:t>
                        </w:r>
                      </w:p>
                    </w:tc>
                    <w:tc>
                      <w:tcPr>
                        <w:tcW w:w="8095" w:type="dxa"/>
                        <w:tcMar>
                          <w:top w:w="40" w:type="dxa"/>
                          <w:left w:w="40" w:type="dxa"/>
                          <w:bottom w:w="40" w:type="dxa"/>
                          <w:right w:w="40" w:type="dxa"/>
                        </w:tcMar>
                      </w:tcPr>
                      <w:p w14:paraId="2E63EAEE" w14:textId="4DB47AD2" w:rsidR="00271F57" w:rsidRPr="00E173D1" w:rsidRDefault="00271F57" w:rsidP="0036646C">
                        <w:pPr>
                          <w:rPr>
                            <w:rFonts w:asciiTheme="majorHAnsi" w:hAnsiTheme="majorHAnsi" w:cstheme="majorHAnsi"/>
                            <w:color w:val="000000"/>
                            <w:sz w:val="22"/>
                            <w:szCs w:val="22"/>
                          </w:rPr>
                        </w:pPr>
                        <w:r w:rsidRPr="00E173D1">
                          <w:rPr>
                            <w:rFonts w:asciiTheme="majorHAnsi" w:hAnsiTheme="majorHAnsi" w:cstheme="majorHAnsi"/>
                            <w:color w:val="000000"/>
                            <w:sz w:val="22"/>
                            <w:szCs w:val="22"/>
                          </w:rPr>
                          <w:t>Calgary, AB. Richmond Road Diagnostic Treatment Centre Diabetes in Pregnancy Educato</w:t>
                        </w:r>
                        <w:r w:rsidR="00D30D9D" w:rsidRPr="00E173D1">
                          <w:rPr>
                            <w:rFonts w:asciiTheme="majorHAnsi" w:hAnsiTheme="majorHAnsi" w:cstheme="majorHAnsi"/>
                            <w:color w:val="000000"/>
                            <w:sz w:val="22"/>
                            <w:szCs w:val="22"/>
                          </w:rPr>
                          <w:t>rs,</w:t>
                        </w:r>
                        <w:r w:rsidRPr="00E173D1">
                          <w:rPr>
                            <w:rFonts w:asciiTheme="majorHAnsi" w:hAnsiTheme="majorHAnsi" w:cstheme="majorHAnsi"/>
                            <w:color w:val="000000"/>
                            <w:sz w:val="22"/>
                            <w:szCs w:val="22"/>
                          </w:rPr>
                          <w:t xml:space="preserve"> </w:t>
                        </w:r>
                        <w:r w:rsidRPr="00E173D1">
                          <w:rPr>
                            <w:rFonts w:asciiTheme="majorHAnsi" w:hAnsiTheme="majorHAnsi" w:cstheme="majorHAnsi"/>
                            <w:i/>
                            <w:color w:val="000000"/>
                            <w:sz w:val="22"/>
                            <w:szCs w:val="22"/>
                          </w:rPr>
                          <w:t>Outcomes of children born to mothers with Type 1 diabetes</w:t>
                        </w:r>
                        <w:r w:rsidRPr="00E173D1">
                          <w:rPr>
                            <w:rFonts w:asciiTheme="majorHAnsi" w:hAnsiTheme="majorHAnsi" w:cstheme="majorHAnsi"/>
                            <w:color w:val="000000"/>
                            <w:sz w:val="22"/>
                            <w:szCs w:val="22"/>
                          </w:rPr>
                          <w:t>.</w:t>
                        </w:r>
                      </w:p>
                    </w:tc>
                  </w:tr>
                  <w:tr w:rsidR="00271F57" w:rsidRPr="00E173D1" w14:paraId="3B1E433C" w14:textId="77777777" w:rsidTr="000D6241">
                    <w:trPr>
                      <w:gridAfter w:val="1"/>
                      <w:wAfter w:w="8124" w:type="dxa"/>
                      <w:trHeight w:val="274"/>
                    </w:trPr>
                    <w:tc>
                      <w:tcPr>
                        <w:tcW w:w="2375" w:type="dxa"/>
                        <w:tcMar>
                          <w:top w:w="40" w:type="dxa"/>
                          <w:left w:w="40" w:type="dxa"/>
                          <w:bottom w:w="40" w:type="dxa"/>
                          <w:right w:w="40" w:type="dxa"/>
                        </w:tcMar>
                      </w:tcPr>
                      <w:p w14:paraId="74A1F3DC" w14:textId="77777777"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2010/06/01</w:t>
                        </w:r>
                      </w:p>
                    </w:tc>
                    <w:tc>
                      <w:tcPr>
                        <w:tcW w:w="8095" w:type="dxa"/>
                        <w:tcMar>
                          <w:top w:w="40" w:type="dxa"/>
                          <w:left w:w="40" w:type="dxa"/>
                          <w:bottom w:w="40" w:type="dxa"/>
                          <w:right w:w="40" w:type="dxa"/>
                        </w:tcMar>
                      </w:tcPr>
                      <w:p w14:paraId="04152AF9" w14:textId="57875BDB"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Calgary, AB. Alberta Children’s Hospital research visi</w:t>
                        </w:r>
                        <w:r w:rsidR="00D30D9D" w:rsidRPr="00E173D1">
                          <w:rPr>
                            <w:rFonts w:asciiTheme="majorHAnsi" w:hAnsiTheme="majorHAnsi" w:cstheme="majorHAnsi"/>
                            <w:color w:val="000000"/>
                            <w:sz w:val="22"/>
                            <w:szCs w:val="22"/>
                          </w:rPr>
                          <w:t>ts in support of 3T MR Purchase,</w:t>
                        </w:r>
                        <w:r w:rsidRPr="00E173D1">
                          <w:rPr>
                            <w:rFonts w:asciiTheme="majorHAnsi" w:hAnsiTheme="majorHAnsi" w:cstheme="majorHAnsi"/>
                            <w:color w:val="000000"/>
                            <w:sz w:val="22"/>
                            <w:szCs w:val="22"/>
                          </w:rPr>
                          <w:t xml:space="preserve"> </w:t>
                        </w:r>
                        <w:r w:rsidRPr="00E173D1">
                          <w:rPr>
                            <w:rFonts w:asciiTheme="majorHAnsi" w:hAnsiTheme="majorHAnsi" w:cstheme="majorHAnsi"/>
                            <w:i/>
                            <w:color w:val="000000"/>
                            <w:sz w:val="22"/>
                            <w:szCs w:val="22"/>
                          </w:rPr>
                          <w:t>Pediatric neuroimaging: Child development</w:t>
                        </w:r>
                        <w:r w:rsidRPr="00E173D1">
                          <w:rPr>
                            <w:rFonts w:asciiTheme="majorHAnsi" w:hAnsiTheme="majorHAnsi" w:cstheme="majorHAnsi"/>
                            <w:color w:val="000000"/>
                            <w:sz w:val="22"/>
                            <w:szCs w:val="22"/>
                          </w:rPr>
                          <w:t>.</w:t>
                        </w:r>
                      </w:p>
                    </w:tc>
                  </w:tr>
                  <w:tr w:rsidR="00271F57" w:rsidRPr="00E173D1" w14:paraId="05A909F9" w14:textId="77777777" w:rsidTr="000D6241">
                    <w:trPr>
                      <w:gridAfter w:val="1"/>
                      <w:wAfter w:w="8124" w:type="dxa"/>
                      <w:trHeight w:val="274"/>
                    </w:trPr>
                    <w:tc>
                      <w:tcPr>
                        <w:tcW w:w="2375" w:type="dxa"/>
                        <w:tcMar>
                          <w:top w:w="40" w:type="dxa"/>
                          <w:left w:w="40" w:type="dxa"/>
                          <w:bottom w:w="40" w:type="dxa"/>
                          <w:right w:w="40" w:type="dxa"/>
                        </w:tcMar>
                      </w:tcPr>
                      <w:p w14:paraId="13063828" w14:textId="77777777" w:rsidR="00271F57" w:rsidRPr="00E173D1" w:rsidRDefault="00271F57" w:rsidP="0036646C">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2009/10/15</w:t>
                        </w:r>
                      </w:p>
                    </w:tc>
                    <w:tc>
                      <w:tcPr>
                        <w:tcW w:w="8095" w:type="dxa"/>
                        <w:tcMar>
                          <w:top w:w="40" w:type="dxa"/>
                          <w:left w:w="40" w:type="dxa"/>
                          <w:bottom w:w="40" w:type="dxa"/>
                          <w:right w:w="40" w:type="dxa"/>
                        </w:tcMar>
                      </w:tcPr>
                      <w:p w14:paraId="70A50476" w14:textId="4DEC93D7" w:rsidR="00271F57" w:rsidRPr="00E173D1" w:rsidRDefault="00271F57" w:rsidP="0036646C">
                        <w:pPr>
                          <w:rPr>
                            <w:rFonts w:asciiTheme="majorHAnsi" w:hAnsiTheme="majorHAnsi" w:cstheme="majorHAnsi"/>
                            <w:color w:val="000000"/>
                            <w:sz w:val="22"/>
                            <w:szCs w:val="22"/>
                          </w:rPr>
                        </w:pPr>
                        <w:r w:rsidRPr="00E173D1">
                          <w:rPr>
                            <w:rFonts w:asciiTheme="majorHAnsi" w:hAnsiTheme="majorHAnsi" w:cstheme="majorHAnsi"/>
                            <w:color w:val="000000"/>
                            <w:sz w:val="22"/>
                            <w:szCs w:val="22"/>
                          </w:rPr>
                          <w:t>Calgary, AB. Aga Khan Education Board f</w:t>
                        </w:r>
                        <w:r w:rsidR="00D30D9D" w:rsidRPr="00E173D1">
                          <w:rPr>
                            <w:rFonts w:asciiTheme="majorHAnsi" w:hAnsiTheme="majorHAnsi" w:cstheme="majorHAnsi"/>
                            <w:color w:val="000000"/>
                            <w:sz w:val="22"/>
                            <w:szCs w:val="22"/>
                          </w:rPr>
                          <w:t>or Canada,</w:t>
                        </w:r>
                        <w:r w:rsidRPr="00E173D1">
                          <w:rPr>
                            <w:rFonts w:asciiTheme="majorHAnsi" w:hAnsiTheme="majorHAnsi" w:cstheme="majorHAnsi"/>
                            <w:color w:val="000000"/>
                            <w:sz w:val="22"/>
                            <w:szCs w:val="22"/>
                          </w:rPr>
                          <w:t xml:space="preserve"> </w:t>
                        </w:r>
                        <w:r w:rsidRPr="00E173D1">
                          <w:rPr>
                            <w:rFonts w:asciiTheme="majorHAnsi" w:hAnsiTheme="majorHAnsi" w:cstheme="majorHAnsi"/>
                            <w:i/>
                            <w:color w:val="000000"/>
                            <w:sz w:val="22"/>
                            <w:szCs w:val="22"/>
                          </w:rPr>
                          <w:t>The science behind early child development.</w:t>
                        </w:r>
                        <w:r w:rsidRPr="00E173D1">
                          <w:rPr>
                            <w:rFonts w:asciiTheme="majorHAnsi" w:hAnsiTheme="majorHAnsi" w:cstheme="majorHAnsi"/>
                            <w:color w:val="000000"/>
                            <w:sz w:val="22"/>
                            <w:szCs w:val="22"/>
                          </w:rPr>
                          <w:t xml:space="preserve"> </w:t>
                        </w:r>
                      </w:p>
                    </w:tc>
                  </w:tr>
                  <w:tr w:rsidR="00271F57" w:rsidRPr="00E173D1" w14:paraId="04DA0707" w14:textId="77777777" w:rsidTr="000D6241">
                    <w:trPr>
                      <w:gridAfter w:val="1"/>
                      <w:wAfter w:w="8124" w:type="dxa"/>
                      <w:trHeight w:val="274"/>
                    </w:trPr>
                    <w:tc>
                      <w:tcPr>
                        <w:tcW w:w="2375" w:type="dxa"/>
                        <w:tcMar>
                          <w:top w:w="40" w:type="dxa"/>
                          <w:left w:w="40" w:type="dxa"/>
                          <w:bottom w:w="40" w:type="dxa"/>
                          <w:right w:w="40" w:type="dxa"/>
                        </w:tcMar>
                      </w:tcPr>
                      <w:p w14:paraId="40F04689" w14:textId="77777777" w:rsidR="00271F57" w:rsidRPr="00E173D1" w:rsidRDefault="00271F57" w:rsidP="0036646C">
                        <w:pPr>
                          <w:rPr>
                            <w:rFonts w:asciiTheme="majorHAnsi" w:hAnsiTheme="majorHAnsi" w:cstheme="majorHAnsi"/>
                            <w:color w:val="000000"/>
                            <w:sz w:val="22"/>
                            <w:szCs w:val="22"/>
                          </w:rPr>
                        </w:pPr>
                        <w:r w:rsidRPr="00E173D1">
                          <w:rPr>
                            <w:rFonts w:asciiTheme="majorHAnsi" w:hAnsiTheme="majorHAnsi" w:cstheme="majorHAnsi"/>
                            <w:color w:val="000000"/>
                            <w:sz w:val="22"/>
                            <w:szCs w:val="22"/>
                          </w:rPr>
                          <w:t>2009/06/23</w:t>
                        </w:r>
                      </w:p>
                    </w:tc>
                    <w:tc>
                      <w:tcPr>
                        <w:tcW w:w="8095" w:type="dxa"/>
                        <w:tcMar>
                          <w:top w:w="40" w:type="dxa"/>
                          <w:left w:w="40" w:type="dxa"/>
                          <w:bottom w:w="40" w:type="dxa"/>
                          <w:right w:w="40" w:type="dxa"/>
                        </w:tcMar>
                      </w:tcPr>
                      <w:p w14:paraId="5CCECEA2" w14:textId="7203B8D7" w:rsidR="00271F57" w:rsidRPr="00E173D1" w:rsidRDefault="00271F57" w:rsidP="0036646C">
                        <w:pPr>
                          <w:rPr>
                            <w:rFonts w:asciiTheme="majorHAnsi" w:hAnsiTheme="majorHAnsi" w:cstheme="majorHAnsi"/>
                            <w:color w:val="000000"/>
                            <w:sz w:val="22"/>
                            <w:szCs w:val="22"/>
                          </w:rPr>
                        </w:pPr>
                        <w:r w:rsidRPr="00E173D1">
                          <w:rPr>
                            <w:rFonts w:asciiTheme="majorHAnsi" w:hAnsiTheme="majorHAnsi" w:cstheme="majorHAnsi"/>
                            <w:color w:val="000000"/>
                            <w:sz w:val="22"/>
                            <w:szCs w:val="22"/>
                          </w:rPr>
                          <w:t>San Diego, CA: American Academy of Clinical Neuropsychology</w:t>
                        </w:r>
                        <w:r w:rsidR="00D30D9D" w:rsidRPr="00E173D1">
                          <w:rPr>
                            <w:rFonts w:asciiTheme="majorHAnsi" w:hAnsiTheme="majorHAnsi" w:cstheme="majorHAnsi"/>
                            <w:color w:val="000000"/>
                            <w:sz w:val="22"/>
                            <w:szCs w:val="22"/>
                          </w:rPr>
                          <w:t>,</w:t>
                        </w:r>
                        <w:r w:rsidRPr="00E173D1">
                          <w:rPr>
                            <w:rFonts w:asciiTheme="majorHAnsi" w:hAnsiTheme="majorHAnsi" w:cstheme="majorHAnsi"/>
                            <w:color w:val="000000"/>
                            <w:sz w:val="22"/>
                            <w:szCs w:val="22"/>
                          </w:rPr>
                          <w:t xml:space="preserve"> </w:t>
                        </w:r>
                        <w:r w:rsidRPr="00E173D1">
                          <w:rPr>
                            <w:rFonts w:asciiTheme="majorHAnsi" w:hAnsiTheme="majorHAnsi" w:cstheme="majorHAnsi"/>
                            <w:i/>
                            <w:color w:val="000000"/>
                            <w:sz w:val="22"/>
                            <w:szCs w:val="22"/>
                          </w:rPr>
                          <w:t>Developmental coordination disorder: From brain to behaviour</w:t>
                        </w:r>
                        <w:r w:rsidR="00EF25D3" w:rsidRPr="00E173D1">
                          <w:rPr>
                            <w:rFonts w:asciiTheme="majorHAnsi" w:hAnsiTheme="majorHAnsi" w:cstheme="majorHAnsi"/>
                            <w:color w:val="000000"/>
                            <w:sz w:val="22"/>
                            <w:szCs w:val="22"/>
                          </w:rPr>
                          <w:t xml:space="preserve"> (Invited Workshop).</w:t>
                        </w:r>
                      </w:p>
                    </w:tc>
                  </w:tr>
                  <w:tr w:rsidR="00271F57" w:rsidRPr="00E173D1" w14:paraId="2608A143" w14:textId="77777777" w:rsidTr="000D6241">
                    <w:trPr>
                      <w:gridAfter w:val="1"/>
                      <w:wAfter w:w="8124" w:type="dxa"/>
                      <w:trHeight w:val="274"/>
                    </w:trPr>
                    <w:tc>
                      <w:tcPr>
                        <w:tcW w:w="2375" w:type="dxa"/>
                        <w:tcMar>
                          <w:top w:w="40" w:type="dxa"/>
                          <w:left w:w="40" w:type="dxa"/>
                          <w:bottom w:w="40" w:type="dxa"/>
                          <w:right w:w="40" w:type="dxa"/>
                        </w:tcMar>
                      </w:tcPr>
                      <w:p w14:paraId="3B4C59C8" w14:textId="77777777"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2009/01/15</w:t>
                        </w:r>
                      </w:p>
                    </w:tc>
                    <w:tc>
                      <w:tcPr>
                        <w:tcW w:w="8095" w:type="dxa"/>
                        <w:tcMar>
                          <w:top w:w="40" w:type="dxa"/>
                          <w:left w:w="40" w:type="dxa"/>
                          <w:bottom w:w="40" w:type="dxa"/>
                          <w:right w:w="40" w:type="dxa"/>
                        </w:tcMar>
                      </w:tcPr>
                      <w:p w14:paraId="7B1D1702" w14:textId="38525DC9"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Calgar</w:t>
                        </w:r>
                        <w:r w:rsidR="00D30D9D" w:rsidRPr="00E173D1">
                          <w:rPr>
                            <w:rFonts w:asciiTheme="majorHAnsi" w:hAnsiTheme="majorHAnsi" w:cstheme="majorHAnsi"/>
                            <w:color w:val="000000"/>
                            <w:sz w:val="22"/>
                            <w:szCs w:val="22"/>
                          </w:rPr>
                          <w:t>y, AB. Child Development Centre,</w:t>
                        </w:r>
                        <w:r w:rsidRPr="00E173D1">
                          <w:rPr>
                            <w:rFonts w:asciiTheme="majorHAnsi" w:hAnsiTheme="majorHAnsi" w:cstheme="majorHAnsi"/>
                            <w:color w:val="000000"/>
                            <w:sz w:val="22"/>
                            <w:szCs w:val="22"/>
                          </w:rPr>
                          <w:t xml:space="preserve"> </w:t>
                        </w:r>
                        <w:r w:rsidRPr="00E173D1">
                          <w:rPr>
                            <w:rFonts w:asciiTheme="majorHAnsi" w:hAnsiTheme="majorHAnsi" w:cstheme="majorHAnsi"/>
                            <w:i/>
                            <w:color w:val="000000"/>
                            <w:sz w:val="22"/>
                            <w:szCs w:val="22"/>
                          </w:rPr>
                          <w:t>Developmental coordination disorder: Diagnostic challenges and research opportunities.</w:t>
                        </w:r>
                        <w:r w:rsidRPr="00E173D1">
                          <w:rPr>
                            <w:rFonts w:asciiTheme="majorHAnsi" w:hAnsiTheme="majorHAnsi" w:cstheme="majorHAnsi"/>
                            <w:color w:val="000000"/>
                            <w:sz w:val="22"/>
                            <w:szCs w:val="22"/>
                          </w:rPr>
                          <w:t xml:space="preserve"> </w:t>
                        </w:r>
                      </w:p>
                    </w:tc>
                  </w:tr>
                  <w:tr w:rsidR="00271F57" w:rsidRPr="00E173D1" w14:paraId="1FB964FC" w14:textId="77777777" w:rsidTr="000D6241">
                    <w:trPr>
                      <w:gridAfter w:val="1"/>
                      <w:wAfter w:w="8124" w:type="dxa"/>
                      <w:trHeight w:val="274"/>
                    </w:trPr>
                    <w:tc>
                      <w:tcPr>
                        <w:tcW w:w="2375" w:type="dxa"/>
                        <w:tcMar>
                          <w:top w:w="40" w:type="dxa"/>
                          <w:left w:w="40" w:type="dxa"/>
                          <w:bottom w:w="40" w:type="dxa"/>
                          <w:right w:w="40" w:type="dxa"/>
                        </w:tcMar>
                      </w:tcPr>
                      <w:p w14:paraId="341F52CB" w14:textId="77777777"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2008/11/10</w:t>
                        </w:r>
                      </w:p>
                    </w:tc>
                    <w:tc>
                      <w:tcPr>
                        <w:tcW w:w="8095" w:type="dxa"/>
                        <w:tcMar>
                          <w:top w:w="40" w:type="dxa"/>
                          <w:left w:w="40" w:type="dxa"/>
                          <w:bottom w:w="40" w:type="dxa"/>
                          <w:right w:w="40" w:type="dxa"/>
                        </w:tcMar>
                      </w:tcPr>
                      <w:p w14:paraId="30B80C37" w14:textId="41840DE9"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Calgary, AB. Alberta Children’s Hospit</w:t>
                        </w:r>
                        <w:r w:rsidR="00D30D9D" w:rsidRPr="00E173D1">
                          <w:rPr>
                            <w:rFonts w:asciiTheme="majorHAnsi" w:hAnsiTheme="majorHAnsi" w:cstheme="majorHAnsi"/>
                            <w:color w:val="000000"/>
                            <w:sz w:val="22"/>
                            <w:szCs w:val="22"/>
                          </w:rPr>
                          <w:t>al Child Health Research Rounds,</w:t>
                        </w:r>
                        <w:r w:rsidRPr="00E173D1">
                          <w:rPr>
                            <w:rFonts w:asciiTheme="majorHAnsi" w:hAnsiTheme="majorHAnsi" w:cstheme="majorHAnsi"/>
                            <w:color w:val="000000"/>
                            <w:sz w:val="22"/>
                            <w:szCs w:val="22"/>
                          </w:rPr>
                          <w:t xml:space="preserve"> </w:t>
                        </w:r>
                        <w:r w:rsidRPr="00E173D1">
                          <w:rPr>
                            <w:rFonts w:asciiTheme="majorHAnsi" w:hAnsiTheme="majorHAnsi" w:cstheme="majorHAnsi"/>
                            <w:i/>
                            <w:color w:val="000000"/>
                            <w:sz w:val="22"/>
                            <w:szCs w:val="22"/>
                          </w:rPr>
                          <w:t>Adolescents with type 1 diabetes: Predictors of healthy functioning.</w:t>
                        </w:r>
                        <w:r w:rsidRPr="00E173D1">
                          <w:rPr>
                            <w:rFonts w:asciiTheme="majorHAnsi" w:hAnsiTheme="majorHAnsi" w:cstheme="majorHAnsi"/>
                            <w:color w:val="000000"/>
                            <w:sz w:val="22"/>
                            <w:szCs w:val="22"/>
                          </w:rPr>
                          <w:t xml:space="preserve"> </w:t>
                        </w:r>
                      </w:p>
                    </w:tc>
                  </w:tr>
                  <w:tr w:rsidR="00271F57" w:rsidRPr="00E173D1" w14:paraId="1858868F" w14:textId="77777777" w:rsidTr="000D6241">
                    <w:trPr>
                      <w:gridAfter w:val="1"/>
                      <w:wAfter w:w="8124" w:type="dxa"/>
                      <w:trHeight w:val="274"/>
                    </w:trPr>
                    <w:tc>
                      <w:tcPr>
                        <w:tcW w:w="2375" w:type="dxa"/>
                        <w:tcMar>
                          <w:top w:w="40" w:type="dxa"/>
                          <w:left w:w="40" w:type="dxa"/>
                          <w:bottom w:w="40" w:type="dxa"/>
                          <w:right w:w="40" w:type="dxa"/>
                        </w:tcMar>
                      </w:tcPr>
                      <w:p w14:paraId="2663EA92" w14:textId="77777777"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2008/11/04</w:t>
                        </w:r>
                      </w:p>
                    </w:tc>
                    <w:tc>
                      <w:tcPr>
                        <w:tcW w:w="8095" w:type="dxa"/>
                        <w:tcMar>
                          <w:top w:w="40" w:type="dxa"/>
                          <w:left w:w="40" w:type="dxa"/>
                          <w:bottom w:w="40" w:type="dxa"/>
                          <w:right w:w="40" w:type="dxa"/>
                        </w:tcMar>
                      </w:tcPr>
                      <w:p w14:paraId="622AA067" w14:textId="31CDA742"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Calgary, AB. Developmental Pediatr</w:t>
                        </w:r>
                        <w:r w:rsidR="00D30D9D" w:rsidRPr="00E173D1">
                          <w:rPr>
                            <w:rFonts w:asciiTheme="majorHAnsi" w:hAnsiTheme="majorHAnsi" w:cstheme="majorHAnsi"/>
                            <w:color w:val="000000"/>
                            <w:sz w:val="22"/>
                            <w:szCs w:val="22"/>
                          </w:rPr>
                          <w:t>ics Community Pediatrics Rounds,</w:t>
                        </w:r>
                        <w:r w:rsidRPr="00E173D1">
                          <w:rPr>
                            <w:rFonts w:asciiTheme="majorHAnsi" w:hAnsiTheme="majorHAnsi" w:cstheme="majorHAnsi"/>
                            <w:color w:val="000000"/>
                            <w:sz w:val="22"/>
                            <w:szCs w:val="22"/>
                          </w:rPr>
                          <w:t xml:space="preserve"> </w:t>
                        </w:r>
                        <w:r w:rsidRPr="00E173D1">
                          <w:rPr>
                            <w:rFonts w:asciiTheme="majorHAnsi" w:hAnsiTheme="majorHAnsi" w:cstheme="majorHAnsi"/>
                            <w:i/>
                            <w:color w:val="000000"/>
                            <w:sz w:val="22"/>
                            <w:szCs w:val="22"/>
                          </w:rPr>
                          <w:t>Active Body, Active Mind: Physical activity, learning and mental health from childhood to adulthood.</w:t>
                        </w:r>
                        <w:r w:rsidRPr="00E173D1">
                          <w:rPr>
                            <w:rFonts w:asciiTheme="majorHAnsi" w:hAnsiTheme="majorHAnsi" w:cstheme="majorHAnsi"/>
                            <w:color w:val="000000"/>
                            <w:sz w:val="22"/>
                            <w:szCs w:val="22"/>
                          </w:rPr>
                          <w:t xml:space="preserve"> </w:t>
                        </w:r>
                      </w:p>
                    </w:tc>
                  </w:tr>
                  <w:tr w:rsidR="00271F57" w:rsidRPr="00E173D1" w14:paraId="4517592C" w14:textId="77777777" w:rsidTr="000D6241">
                    <w:trPr>
                      <w:gridAfter w:val="1"/>
                      <w:wAfter w:w="8124" w:type="dxa"/>
                      <w:trHeight w:val="274"/>
                    </w:trPr>
                    <w:tc>
                      <w:tcPr>
                        <w:tcW w:w="2375" w:type="dxa"/>
                        <w:tcMar>
                          <w:top w:w="40" w:type="dxa"/>
                          <w:left w:w="40" w:type="dxa"/>
                          <w:bottom w:w="40" w:type="dxa"/>
                          <w:right w:w="40" w:type="dxa"/>
                        </w:tcMar>
                      </w:tcPr>
                      <w:p w14:paraId="172EC816" w14:textId="77777777"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2008/11/01</w:t>
                        </w:r>
                      </w:p>
                    </w:tc>
                    <w:tc>
                      <w:tcPr>
                        <w:tcW w:w="8095" w:type="dxa"/>
                        <w:tcMar>
                          <w:top w:w="40" w:type="dxa"/>
                          <w:left w:w="40" w:type="dxa"/>
                          <w:bottom w:w="40" w:type="dxa"/>
                          <w:right w:w="40" w:type="dxa"/>
                        </w:tcMar>
                      </w:tcPr>
                      <w:p w14:paraId="78BEA6F1" w14:textId="5799A11F"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Calgary, AB. Foothills Hosp</w:t>
                        </w:r>
                        <w:r w:rsidR="00D30D9D" w:rsidRPr="00E173D1">
                          <w:rPr>
                            <w:rFonts w:asciiTheme="majorHAnsi" w:hAnsiTheme="majorHAnsi" w:cstheme="majorHAnsi"/>
                            <w:color w:val="000000"/>
                            <w:sz w:val="22"/>
                            <w:szCs w:val="22"/>
                          </w:rPr>
                          <w:t>ital Neonatology Research Group,</w:t>
                        </w:r>
                        <w:r w:rsidRPr="00E173D1">
                          <w:rPr>
                            <w:rFonts w:asciiTheme="majorHAnsi" w:hAnsiTheme="majorHAnsi" w:cstheme="majorHAnsi"/>
                            <w:color w:val="000000"/>
                            <w:sz w:val="22"/>
                            <w:szCs w:val="22"/>
                          </w:rPr>
                          <w:t xml:space="preserve"> </w:t>
                        </w:r>
                        <w:r w:rsidRPr="00E173D1">
                          <w:rPr>
                            <w:rFonts w:asciiTheme="majorHAnsi" w:hAnsiTheme="majorHAnsi" w:cstheme="majorHAnsi"/>
                            <w:i/>
                            <w:color w:val="000000"/>
                            <w:sz w:val="22"/>
                            <w:szCs w:val="22"/>
                          </w:rPr>
                          <w:t>The child health research office.</w:t>
                        </w:r>
                        <w:r w:rsidRPr="00E173D1">
                          <w:rPr>
                            <w:rFonts w:asciiTheme="majorHAnsi" w:hAnsiTheme="majorHAnsi" w:cstheme="majorHAnsi"/>
                            <w:color w:val="000000"/>
                            <w:sz w:val="22"/>
                            <w:szCs w:val="22"/>
                          </w:rPr>
                          <w:t xml:space="preserve"> </w:t>
                        </w:r>
                      </w:p>
                    </w:tc>
                  </w:tr>
                  <w:tr w:rsidR="00271F57" w:rsidRPr="00E173D1" w14:paraId="143CD5FA" w14:textId="77777777" w:rsidTr="000D6241">
                    <w:trPr>
                      <w:gridAfter w:val="1"/>
                      <w:wAfter w:w="8124" w:type="dxa"/>
                      <w:trHeight w:val="274"/>
                    </w:trPr>
                    <w:tc>
                      <w:tcPr>
                        <w:tcW w:w="2375" w:type="dxa"/>
                        <w:tcMar>
                          <w:top w:w="40" w:type="dxa"/>
                          <w:left w:w="40" w:type="dxa"/>
                          <w:bottom w:w="40" w:type="dxa"/>
                          <w:right w:w="40" w:type="dxa"/>
                        </w:tcMar>
                      </w:tcPr>
                      <w:p w14:paraId="2BC4BCEF" w14:textId="77777777"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2008/08/11</w:t>
                        </w:r>
                      </w:p>
                    </w:tc>
                    <w:tc>
                      <w:tcPr>
                        <w:tcW w:w="8095" w:type="dxa"/>
                        <w:tcMar>
                          <w:top w:w="40" w:type="dxa"/>
                          <w:left w:w="40" w:type="dxa"/>
                          <w:bottom w:w="40" w:type="dxa"/>
                          <w:right w:w="40" w:type="dxa"/>
                        </w:tcMar>
                      </w:tcPr>
                      <w:p w14:paraId="3590EF65" w14:textId="5C5A9C43"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Calgary, A</w:t>
                        </w:r>
                        <w:r w:rsidR="00D30D9D" w:rsidRPr="00E173D1">
                          <w:rPr>
                            <w:rFonts w:asciiTheme="majorHAnsi" w:hAnsiTheme="majorHAnsi" w:cstheme="majorHAnsi"/>
                            <w:color w:val="000000"/>
                            <w:sz w:val="22"/>
                            <w:szCs w:val="22"/>
                          </w:rPr>
                          <w:t>B. Providence Children’s Centre,</w:t>
                        </w:r>
                        <w:r w:rsidRPr="00E173D1">
                          <w:rPr>
                            <w:rFonts w:asciiTheme="majorHAnsi" w:hAnsiTheme="majorHAnsi" w:cstheme="majorHAnsi"/>
                            <w:color w:val="000000"/>
                            <w:sz w:val="22"/>
                            <w:szCs w:val="22"/>
                          </w:rPr>
                          <w:t xml:space="preserve"> </w:t>
                        </w:r>
                        <w:r w:rsidRPr="00E173D1">
                          <w:rPr>
                            <w:rFonts w:asciiTheme="majorHAnsi" w:hAnsiTheme="majorHAnsi" w:cstheme="majorHAnsi"/>
                            <w:i/>
                            <w:color w:val="000000"/>
                            <w:sz w:val="22"/>
                            <w:szCs w:val="22"/>
                          </w:rPr>
                          <w:t>Children with Developmental Coordination Disorder.</w:t>
                        </w:r>
                        <w:r w:rsidRPr="00E173D1">
                          <w:rPr>
                            <w:rFonts w:asciiTheme="majorHAnsi" w:hAnsiTheme="majorHAnsi" w:cstheme="majorHAnsi"/>
                            <w:color w:val="000000"/>
                            <w:sz w:val="22"/>
                            <w:szCs w:val="22"/>
                          </w:rPr>
                          <w:t xml:space="preserve"> </w:t>
                        </w:r>
                      </w:p>
                    </w:tc>
                  </w:tr>
                  <w:tr w:rsidR="00271F57" w:rsidRPr="00E173D1" w14:paraId="463A7AC5" w14:textId="77777777" w:rsidTr="000D6241">
                    <w:trPr>
                      <w:gridAfter w:val="1"/>
                      <w:wAfter w:w="8124" w:type="dxa"/>
                      <w:trHeight w:val="274"/>
                    </w:trPr>
                    <w:tc>
                      <w:tcPr>
                        <w:tcW w:w="2375" w:type="dxa"/>
                        <w:tcMar>
                          <w:top w:w="40" w:type="dxa"/>
                          <w:left w:w="40" w:type="dxa"/>
                          <w:bottom w:w="40" w:type="dxa"/>
                          <w:right w:w="40" w:type="dxa"/>
                        </w:tcMar>
                      </w:tcPr>
                      <w:p w14:paraId="7CE99AF4" w14:textId="77777777"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2008/04/10</w:t>
                        </w:r>
                      </w:p>
                    </w:tc>
                    <w:tc>
                      <w:tcPr>
                        <w:tcW w:w="8095" w:type="dxa"/>
                        <w:tcMar>
                          <w:top w:w="40" w:type="dxa"/>
                          <w:left w:w="40" w:type="dxa"/>
                          <w:bottom w:w="40" w:type="dxa"/>
                          <w:right w:w="40" w:type="dxa"/>
                        </w:tcMar>
                      </w:tcPr>
                      <w:p w14:paraId="28EA7941" w14:textId="263F12DB"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 xml:space="preserve">Calgary, AB. Community Education Service of the Southern </w:t>
                        </w:r>
                        <w:r w:rsidR="00D30D9D" w:rsidRPr="00E173D1">
                          <w:rPr>
                            <w:rFonts w:asciiTheme="majorHAnsi" w:hAnsiTheme="majorHAnsi" w:cstheme="majorHAnsi"/>
                            <w:color w:val="000000"/>
                            <w:sz w:val="22"/>
                            <w:szCs w:val="22"/>
                          </w:rPr>
                          <w:t>Alberta Child and Youth Network,</w:t>
                        </w:r>
                        <w:r w:rsidRPr="00E173D1">
                          <w:rPr>
                            <w:rFonts w:asciiTheme="majorHAnsi" w:hAnsiTheme="majorHAnsi" w:cstheme="majorHAnsi"/>
                            <w:color w:val="000000"/>
                            <w:sz w:val="22"/>
                            <w:szCs w:val="22"/>
                          </w:rPr>
                          <w:t xml:space="preserve"> </w:t>
                        </w:r>
                        <w:r w:rsidRPr="00E173D1">
                          <w:rPr>
                            <w:rFonts w:asciiTheme="majorHAnsi" w:hAnsiTheme="majorHAnsi" w:cstheme="majorHAnsi"/>
                            <w:i/>
                            <w:color w:val="000000"/>
                            <w:sz w:val="22"/>
                            <w:szCs w:val="22"/>
                          </w:rPr>
                          <w:t>Developmental Coordination Disorder: From genes to behaviour</w:t>
                        </w:r>
                        <w:r w:rsidRPr="00E173D1">
                          <w:rPr>
                            <w:rFonts w:asciiTheme="majorHAnsi" w:hAnsiTheme="majorHAnsi" w:cstheme="majorHAnsi"/>
                            <w:color w:val="000000"/>
                            <w:sz w:val="22"/>
                            <w:szCs w:val="22"/>
                          </w:rPr>
                          <w:t>.</w:t>
                        </w:r>
                      </w:p>
                    </w:tc>
                  </w:tr>
                  <w:tr w:rsidR="00271F57" w:rsidRPr="00E173D1" w14:paraId="1C4EAA04" w14:textId="77777777" w:rsidTr="000D6241">
                    <w:trPr>
                      <w:gridAfter w:val="1"/>
                      <w:wAfter w:w="8124" w:type="dxa"/>
                      <w:trHeight w:val="274"/>
                    </w:trPr>
                    <w:tc>
                      <w:tcPr>
                        <w:tcW w:w="2375" w:type="dxa"/>
                        <w:tcMar>
                          <w:top w:w="40" w:type="dxa"/>
                          <w:left w:w="40" w:type="dxa"/>
                          <w:bottom w:w="40" w:type="dxa"/>
                          <w:right w:w="40" w:type="dxa"/>
                        </w:tcMar>
                      </w:tcPr>
                      <w:p w14:paraId="4C84AE55" w14:textId="77777777"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2008/02/12</w:t>
                        </w:r>
                      </w:p>
                    </w:tc>
                    <w:tc>
                      <w:tcPr>
                        <w:tcW w:w="8095" w:type="dxa"/>
                        <w:tcMar>
                          <w:top w:w="40" w:type="dxa"/>
                          <w:left w:w="40" w:type="dxa"/>
                          <w:bottom w:w="40" w:type="dxa"/>
                          <w:right w:w="40" w:type="dxa"/>
                        </w:tcMar>
                      </w:tcPr>
                      <w:p w14:paraId="1920D9C2" w14:textId="6A4DAE76"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Calgary, AB. Zero to Twelve Conference 2008: Celebra</w:t>
                        </w:r>
                        <w:r w:rsidR="00D30D9D" w:rsidRPr="00E173D1">
                          <w:rPr>
                            <w:rFonts w:asciiTheme="majorHAnsi" w:hAnsiTheme="majorHAnsi" w:cstheme="majorHAnsi"/>
                            <w:color w:val="000000"/>
                            <w:sz w:val="22"/>
                            <w:szCs w:val="22"/>
                          </w:rPr>
                          <w:t xml:space="preserve">ting Families, </w:t>
                        </w:r>
                        <w:r w:rsidRPr="00E173D1">
                          <w:rPr>
                            <w:rFonts w:asciiTheme="majorHAnsi" w:hAnsiTheme="majorHAnsi" w:cstheme="majorHAnsi"/>
                            <w:i/>
                            <w:color w:val="000000"/>
                            <w:sz w:val="22"/>
                            <w:szCs w:val="22"/>
                          </w:rPr>
                          <w:t>Children with developmental coordination disorder</w:t>
                        </w:r>
                        <w:r w:rsidRPr="00E173D1">
                          <w:rPr>
                            <w:rFonts w:asciiTheme="majorHAnsi" w:hAnsiTheme="majorHAnsi" w:cstheme="majorHAnsi"/>
                            <w:color w:val="000000"/>
                            <w:sz w:val="22"/>
                            <w:szCs w:val="22"/>
                          </w:rPr>
                          <w:t>.</w:t>
                        </w:r>
                      </w:p>
                    </w:tc>
                  </w:tr>
                  <w:tr w:rsidR="00271F57" w:rsidRPr="00E173D1" w14:paraId="0ACBDB20" w14:textId="77777777" w:rsidTr="000D6241">
                    <w:trPr>
                      <w:gridAfter w:val="1"/>
                      <w:wAfter w:w="8124" w:type="dxa"/>
                      <w:trHeight w:val="274"/>
                    </w:trPr>
                    <w:tc>
                      <w:tcPr>
                        <w:tcW w:w="2375" w:type="dxa"/>
                        <w:tcMar>
                          <w:top w:w="40" w:type="dxa"/>
                          <w:left w:w="40" w:type="dxa"/>
                          <w:bottom w:w="40" w:type="dxa"/>
                          <w:right w:w="40" w:type="dxa"/>
                        </w:tcMar>
                      </w:tcPr>
                      <w:p w14:paraId="10DD1A52" w14:textId="77777777"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2007/12/18</w:t>
                        </w:r>
                      </w:p>
                    </w:tc>
                    <w:tc>
                      <w:tcPr>
                        <w:tcW w:w="8095" w:type="dxa"/>
                        <w:tcMar>
                          <w:top w:w="40" w:type="dxa"/>
                          <w:left w:w="40" w:type="dxa"/>
                          <w:bottom w:w="40" w:type="dxa"/>
                          <w:right w:w="40" w:type="dxa"/>
                        </w:tcMar>
                      </w:tcPr>
                      <w:p w14:paraId="0D477E7B" w14:textId="23163292"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Calgary, AB. Developmental Pediatrics and Community Pediatrics Roun</w:t>
                        </w:r>
                        <w:r w:rsidR="00D30D9D" w:rsidRPr="00E173D1">
                          <w:rPr>
                            <w:rFonts w:asciiTheme="majorHAnsi" w:hAnsiTheme="majorHAnsi" w:cstheme="majorHAnsi"/>
                            <w:color w:val="000000"/>
                            <w:sz w:val="22"/>
                            <w:szCs w:val="22"/>
                          </w:rPr>
                          <w:t>ds,</w:t>
                        </w:r>
                        <w:r w:rsidRPr="00E173D1">
                          <w:rPr>
                            <w:rFonts w:asciiTheme="majorHAnsi" w:hAnsiTheme="majorHAnsi" w:cstheme="majorHAnsi"/>
                            <w:color w:val="000000"/>
                            <w:sz w:val="22"/>
                            <w:szCs w:val="22"/>
                          </w:rPr>
                          <w:t xml:space="preserve"> </w:t>
                        </w:r>
                        <w:r w:rsidRPr="00E173D1">
                          <w:rPr>
                            <w:rFonts w:asciiTheme="majorHAnsi" w:hAnsiTheme="majorHAnsi" w:cstheme="majorHAnsi"/>
                            <w:i/>
                            <w:color w:val="000000"/>
                            <w:sz w:val="22"/>
                            <w:szCs w:val="22"/>
                          </w:rPr>
                          <w:t>Meeting Criteria for DCD? That is the question…</w:t>
                        </w:r>
                      </w:p>
                    </w:tc>
                  </w:tr>
                  <w:tr w:rsidR="00271F57" w:rsidRPr="00E173D1" w14:paraId="6175491E" w14:textId="77777777" w:rsidTr="000D6241">
                    <w:trPr>
                      <w:gridAfter w:val="1"/>
                      <w:wAfter w:w="8124" w:type="dxa"/>
                      <w:trHeight w:val="274"/>
                    </w:trPr>
                    <w:tc>
                      <w:tcPr>
                        <w:tcW w:w="2375" w:type="dxa"/>
                        <w:tcMar>
                          <w:top w:w="40" w:type="dxa"/>
                          <w:left w:w="40" w:type="dxa"/>
                          <w:bottom w:w="40" w:type="dxa"/>
                          <w:right w:w="40" w:type="dxa"/>
                        </w:tcMar>
                      </w:tcPr>
                      <w:p w14:paraId="49A21512" w14:textId="77777777"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2007/11/19</w:t>
                        </w:r>
                      </w:p>
                    </w:tc>
                    <w:tc>
                      <w:tcPr>
                        <w:tcW w:w="8095" w:type="dxa"/>
                        <w:tcMar>
                          <w:top w:w="40" w:type="dxa"/>
                          <w:left w:w="40" w:type="dxa"/>
                          <w:bottom w:w="40" w:type="dxa"/>
                          <w:right w:w="40" w:type="dxa"/>
                        </w:tcMar>
                      </w:tcPr>
                      <w:p w14:paraId="6A0F2116" w14:textId="5824A6EC"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Edmonton, AB. Alberta Centre for Child, Family and Community Research, Man</w:t>
                        </w:r>
                        <w:r w:rsidR="00D30D9D" w:rsidRPr="00E173D1">
                          <w:rPr>
                            <w:rFonts w:asciiTheme="majorHAnsi" w:hAnsiTheme="majorHAnsi" w:cstheme="majorHAnsi"/>
                            <w:color w:val="000000"/>
                            <w:sz w:val="22"/>
                            <w:szCs w:val="22"/>
                          </w:rPr>
                          <w:t>y Faces of Childhood Well-Being,</w:t>
                        </w:r>
                        <w:r w:rsidRPr="00E173D1">
                          <w:rPr>
                            <w:rFonts w:asciiTheme="majorHAnsi" w:hAnsiTheme="majorHAnsi" w:cstheme="majorHAnsi"/>
                            <w:i/>
                            <w:color w:val="000000"/>
                            <w:sz w:val="22"/>
                            <w:szCs w:val="22"/>
                          </w:rPr>
                          <w:t xml:space="preserve"> The Early Years (Two to Six): Early identification of children at risk.</w:t>
                        </w:r>
                      </w:p>
                    </w:tc>
                  </w:tr>
                  <w:tr w:rsidR="00271F57" w:rsidRPr="00E173D1" w14:paraId="4A275726" w14:textId="77777777" w:rsidTr="000D6241">
                    <w:trPr>
                      <w:gridAfter w:val="1"/>
                      <w:wAfter w:w="8124" w:type="dxa"/>
                      <w:trHeight w:val="274"/>
                    </w:trPr>
                    <w:tc>
                      <w:tcPr>
                        <w:tcW w:w="2375" w:type="dxa"/>
                        <w:tcMar>
                          <w:top w:w="40" w:type="dxa"/>
                          <w:left w:w="40" w:type="dxa"/>
                          <w:bottom w:w="40" w:type="dxa"/>
                          <w:right w:w="40" w:type="dxa"/>
                        </w:tcMar>
                      </w:tcPr>
                      <w:p w14:paraId="19FC853E" w14:textId="77777777"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2007/06/23</w:t>
                        </w:r>
                      </w:p>
                    </w:tc>
                    <w:tc>
                      <w:tcPr>
                        <w:tcW w:w="8095" w:type="dxa"/>
                        <w:tcMar>
                          <w:top w:w="40" w:type="dxa"/>
                          <w:left w:w="40" w:type="dxa"/>
                          <w:bottom w:w="40" w:type="dxa"/>
                          <w:right w:w="40" w:type="dxa"/>
                        </w:tcMar>
                      </w:tcPr>
                      <w:p w14:paraId="07906961" w14:textId="43D9EAE8"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Calgary, AB. Alberta Children’s Hospit</w:t>
                        </w:r>
                        <w:r w:rsidR="00D30D9D" w:rsidRPr="00E173D1">
                          <w:rPr>
                            <w:rFonts w:asciiTheme="majorHAnsi" w:hAnsiTheme="majorHAnsi" w:cstheme="majorHAnsi"/>
                            <w:color w:val="000000"/>
                            <w:sz w:val="22"/>
                            <w:szCs w:val="22"/>
                          </w:rPr>
                          <w:t>al Child Health Research Rounds,</w:t>
                        </w:r>
                        <w:r w:rsidRPr="00E173D1">
                          <w:rPr>
                            <w:rFonts w:asciiTheme="majorHAnsi" w:hAnsiTheme="majorHAnsi" w:cstheme="majorHAnsi"/>
                            <w:color w:val="000000"/>
                            <w:sz w:val="22"/>
                            <w:szCs w:val="22"/>
                          </w:rPr>
                          <w:t xml:space="preserve"> </w:t>
                        </w:r>
                        <w:r w:rsidRPr="00E173D1">
                          <w:rPr>
                            <w:rFonts w:asciiTheme="majorHAnsi" w:hAnsiTheme="majorHAnsi" w:cstheme="majorHAnsi"/>
                            <w:i/>
                            <w:color w:val="000000"/>
                            <w:sz w:val="22"/>
                            <w:szCs w:val="22"/>
                          </w:rPr>
                          <w:t>How quantitative and qualitative research inform each other: Examples from research on developmental coordination disorder.</w:t>
                        </w:r>
                        <w:r w:rsidRPr="00E173D1">
                          <w:rPr>
                            <w:rFonts w:asciiTheme="majorHAnsi" w:hAnsiTheme="majorHAnsi" w:cstheme="majorHAnsi"/>
                            <w:color w:val="000000"/>
                            <w:sz w:val="22"/>
                            <w:szCs w:val="22"/>
                          </w:rPr>
                          <w:t xml:space="preserve"> </w:t>
                        </w:r>
                      </w:p>
                    </w:tc>
                  </w:tr>
                  <w:tr w:rsidR="00271F57" w:rsidRPr="00E173D1" w14:paraId="5A15EF95" w14:textId="77777777" w:rsidTr="000D6241">
                    <w:trPr>
                      <w:gridAfter w:val="1"/>
                      <w:wAfter w:w="8124" w:type="dxa"/>
                      <w:trHeight w:val="274"/>
                    </w:trPr>
                    <w:tc>
                      <w:tcPr>
                        <w:tcW w:w="2375" w:type="dxa"/>
                        <w:tcMar>
                          <w:top w:w="40" w:type="dxa"/>
                          <w:left w:w="40" w:type="dxa"/>
                          <w:bottom w:w="40" w:type="dxa"/>
                          <w:right w:w="40" w:type="dxa"/>
                        </w:tcMar>
                      </w:tcPr>
                      <w:p w14:paraId="62472D63" w14:textId="77777777"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2007/03/11</w:t>
                        </w:r>
                      </w:p>
                    </w:tc>
                    <w:tc>
                      <w:tcPr>
                        <w:tcW w:w="8095" w:type="dxa"/>
                        <w:tcMar>
                          <w:top w:w="40" w:type="dxa"/>
                          <w:left w:w="40" w:type="dxa"/>
                          <w:bottom w:w="40" w:type="dxa"/>
                          <w:right w:w="40" w:type="dxa"/>
                        </w:tcMar>
                      </w:tcPr>
                      <w:p w14:paraId="5FA50DF9" w14:textId="4B3F3056"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Calgary, AB. University of Calgary Department of Psychol</w:t>
                        </w:r>
                        <w:r w:rsidR="00D30D9D" w:rsidRPr="00E173D1">
                          <w:rPr>
                            <w:rFonts w:asciiTheme="majorHAnsi" w:hAnsiTheme="majorHAnsi" w:cstheme="majorHAnsi"/>
                            <w:color w:val="000000"/>
                            <w:sz w:val="22"/>
                            <w:szCs w:val="22"/>
                          </w:rPr>
                          <w:t>ogy Neuroscience Research Group,</w:t>
                        </w:r>
                        <w:r w:rsidRPr="00E173D1">
                          <w:rPr>
                            <w:rFonts w:asciiTheme="majorHAnsi" w:hAnsiTheme="majorHAnsi" w:cstheme="majorHAnsi"/>
                            <w:color w:val="000000"/>
                            <w:sz w:val="22"/>
                            <w:szCs w:val="22"/>
                          </w:rPr>
                          <w:t xml:space="preserve"> </w:t>
                        </w:r>
                        <w:r w:rsidRPr="00E173D1">
                          <w:rPr>
                            <w:rFonts w:asciiTheme="majorHAnsi" w:hAnsiTheme="majorHAnsi" w:cstheme="majorHAnsi"/>
                            <w:i/>
                            <w:color w:val="000000"/>
                            <w:sz w:val="22"/>
                            <w:szCs w:val="22"/>
                          </w:rPr>
                          <w:t>Developmental motor disorders: From behaviour to brain.</w:t>
                        </w:r>
                      </w:p>
                    </w:tc>
                  </w:tr>
                  <w:tr w:rsidR="00271F57" w:rsidRPr="00E173D1" w14:paraId="36B56D57" w14:textId="77777777" w:rsidTr="000D6241">
                    <w:trPr>
                      <w:gridAfter w:val="1"/>
                      <w:wAfter w:w="8124" w:type="dxa"/>
                      <w:trHeight w:val="274"/>
                    </w:trPr>
                    <w:tc>
                      <w:tcPr>
                        <w:tcW w:w="2375" w:type="dxa"/>
                        <w:tcMar>
                          <w:top w:w="40" w:type="dxa"/>
                          <w:left w:w="40" w:type="dxa"/>
                          <w:bottom w:w="40" w:type="dxa"/>
                          <w:right w:w="40" w:type="dxa"/>
                        </w:tcMar>
                      </w:tcPr>
                      <w:p w14:paraId="16951713" w14:textId="77777777"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2007/02/23</w:t>
                        </w:r>
                      </w:p>
                    </w:tc>
                    <w:tc>
                      <w:tcPr>
                        <w:tcW w:w="8095" w:type="dxa"/>
                        <w:tcMar>
                          <w:top w:w="40" w:type="dxa"/>
                          <w:left w:w="40" w:type="dxa"/>
                          <w:bottom w:w="40" w:type="dxa"/>
                          <w:right w:w="40" w:type="dxa"/>
                        </w:tcMar>
                      </w:tcPr>
                      <w:p w14:paraId="70A2F59D" w14:textId="2F547C6D" w:rsidR="00271F57" w:rsidRPr="00E173D1" w:rsidRDefault="00271F57" w:rsidP="0036646C">
                        <w:pPr>
                          <w:rPr>
                            <w:rFonts w:asciiTheme="majorHAnsi" w:hAnsiTheme="majorHAnsi" w:cstheme="majorHAnsi"/>
                            <w:iCs/>
                            <w:sz w:val="22"/>
                            <w:szCs w:val="22"/>
                          </w:rPr>
                        </w:pPr>
                        <w:r w:rsidRPr="00E173D1">
                          <w:rPr>
                            <w:rFonts w:asciiTheme="majorHAnsi" w:hAnsiTheme="majorHAnsi" w:cstheme="majorHAnsi"/>
                            <w:color w:val="000000"/>
                            <w:sz w:val="22"/>
                            <w:szCs w:val="22"/>
                          </w:rPr>
                          <w:t xml:space="preserve">Melbourne, Australia: Murdoch </w:t>
                        </w:r>
                        <w:proofErr w:type="spellStart"/>
                        <w:r w:rsidRPr="00E173D1">
                          <w:rPr>
                            <w:rFonts w:asciiTheme="majorHAnsi" w:hAnsiTheme="majorHAnsi" w:cstheme="majorHAnsi"/>
                            <w:color w:val="000000"/>
                            <w:sz w:val="22"/>
                            <w:szCs w:val="22"/>
                          </w:rPr>
                          <w:t>Childrens</w:t>
                        </w:r>
                        <w:proofErr w:type="spellEnd"/>
                        <w:r w:rsidRPr="00E173D1">
                          <w:rPr>
                            <w:rFonts w:asciiTheme="majorHAnsi" w:hAnsiTheme="majorHAnsi" w:cstheme="majorHAnsi"/>
                            <w:color w:val="000000"/>
                            <w:sz w:val="22"/>
                            <w:szCs w:val="22"/>
                          </w:rPr>
                          <w:t xml:space="preserve"> Research Institute, </w:t>
                        </w:r>
                        <w:r w:rsidRPr="00E173D1">
                          <w:rPr>
                            <w:rFonts w:asciiTheme="majorHAnsi" w:hAnsiTheme="majorHAnsi" w:cstheme="majorHAnsi"/>
                            <w:i/>
                            <w:color w:val="000000"/>
                            <w:sz w:val="22"/>
                            <w:szCs w:val="22"/>
                          </w:rPr>
                          <w:t>Developmental motor deficits: From behaviour to brain</w:t>
                        </w:r>
                        <w:r w:rsidR="00EF25D3" w:rsidRPr="00E173D1">
                          <w:rPr>
                            <w:rFonts w:asciiTheme="majorHAnsi" w:hAnsiTheme="majorHAnsi" w:cstheme="majorHAnsi"/>
                            <w:i/>
                            <w:color w:val="000000"/>
                            <w:sz w:val="22"/>
                            <w:szCs w:val="22"/>
                          </w:rPr>
                          <w:t xml:space="preserve"> </w:t>
                        </w:r>
                        <w:r w:rsidR="00EF25D3" w:rsidRPr="00E173D1">
                          <w:rPr>
                            <w:rFonts w:asciiTheme="majorHAnsi" w:hAnsiTheme="majorHAnsi" w:cstheme="majorHAnsi"/>
                            <w:iCs/>
                            <w:color w:val="000000"/>
                            <w:sz w:val="22"/>
                            <w:szCs w:val="22"/>
                          </w:rPr>
                          <w:t>(Invited lecture).</w:t>
                        </w:r>
                      </w:p>
                    </w:tc>
                  </w:tr>
                  <w:tr w:rsidR="00271F57" w:rsidRPr="00E173D1" w14:paraId="406B1400" w14:textId="77777777" w:rsidTr="000D6241">
                    <w:trPr>
                      <w:gridAfter w:val="1"/>
                      <w:wAfter w:w="8124" w:type="dxa"/>
                      <w:trHeight w:val="274"/>
                    </w:trPr>
                    <w:tc>
                      <w:tcPr>
                        <w:tcW w:w="2375" w:type="dxa"/>
                        <w:tcMar>
                          <w:top w:w="40" w:type="dxa"/>
                          <w:left w:w="40" w:type="dxa"/>
                          <w:bottom w:w="40" w:type="dxa"/>
                          <w:right w:w="40" w:type="dxa"/>
                        </w:tcMar>
                      </w:tcPr>
                      <w:p w14:paraId="69306C42" w14:textId="77777777"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lastRenderedPageBreak/>
                          <w:t>2007/02/14</w:t>
                        </w:r>
                      </w:p>
                    </w:tc>
                    <w:tc>
                      <w:tcPr>
                        <w:tcW w:w="8095" w:type="dxa"/>
                        <w:tcMar>
                          <w:top w:w="40" w:type="dxa"/>
                          <w:left w:w="40" w:type="dxa"/>
                          <w:bottom w:w="40" w:type="dxa"/>
                          <w:right w:w="40" w:type="dxa"/>
                        </w:tcMar>
                      </w:tcPr>
                      <w:p w14:paraId="01B60F06" w14:textId="57361D9D" w:rsidR="00271F57" w:rsidRPr="00E173D1" w:rsidRDefault="00271F57" w:rsidP="00D30D9D">
                        <w:pPr>
                          <w:rPr>
                            <w:rFonts w:asciiTheme="majorHAnsi" w:hAnsiTheme="majorHAnsi" w:cstheme="majorHAnsi"/>
                            <w:sz w:val="22"/>
                            <w:szCs w:val="22"/>
                          </w:rPr>
                        </w:pPr>
                        <w:r w:rsidRPr="00E173D1">
                          <w:rPr>
                            <w:rFonts w:asciiTheme="majorHAnsi" w:hAnsiTheme="majorHAnsi" w:cstheme="majorHAnsi"/>
                            <w:color w:val="000000"/>
                            <w:sz w:val="22"/>
                            <w:szCs w:val="22"/>
                          </w:rPr>
                          <w:t>Melbourne, Australia</w:t>
                        </w:r>
                        <w:r w:rsidR="00D30D9D" w:rsidRPr="00E173D1">
                          <w:rPr>
                            <w:rFonts w:asciiTheme="majorHAnsi" w:hAnsiTheme="majorHAnsi" w:cstheme="majorHAnsi"/>
                            <w:color w:val="000000"/>
                            <w:sz w:val="22"/>
                            <w:szCs w:val="22"/>
                          </w:rPr>
                          <w:t xml:space="preserve">: DCD VII </w:t>
                        </w:r>
                        <w:r w:rsidRPr="00E173D1">
                          <w:rPr>
                            <w:rFonts w:asciiTheme="majorHAnsi" w:hAnsiTheme="majorHAnsi" w:cstheme="majorHAnsi"/>
                            <w:i/>
                            <w:color w:val="000000"/>
                            <w:sz w:val="22"/>
                            <w:szCs w:val="22"/>
                          </w:rPr>
                          <w:t>Meeting criteria for DCD…That is the question.</w:t>
                        </w:r>
                        <w:r w:rsidRPr="00E173D1">
                          <w:rPr>
                            <w:rFonts w:asciiTheme="majorHAnsi" w:hAnsiTheme="majorHAnsi" w:cstheme="majorHAnsi"/>
                            <w:color w:val="000000"/>
                            <w:sz w:val="22"/>
                            <w:szCs w:val="22"/>
                          </w:rPr>
                          <w:t xml:space="preserve"> </w:t>
                        </w:r>
                        <w:r w:rsidR="00D30D9D" w:rsidRPr="00E173D1">
                          <w:rPr>
                            <w:rFonts w:asciiTheme="majorHAnsi" w:hAnsiTheme="majorHAnsi" w:cstheme="majorHAnsi"/>
                            <w:color w:val="000000"/>
                            <w:sz w:val="22"/>
                            <w:szCs w:val="22"/>
                          </w:rPr>
                          <w:t>(Invited Keynote)</w:t>
                        </w:r>
                        <w:r w:rsidR="00EF25D3" w:rsidRPr="00E173D1">
                          <w:rPr>
                            <w:rFonts w:asciiTheme="majorHAnsi" w:hAnsiTheme="majorHAnsi" w:cstheme="majorHAnsi"/>
                            <w:color w:val="000000"/>
                            <w:sz w:val="22"/>
                            <w:szCs w:val="22"/>
                          </w:rPr>
                          <w:t>.</w:t>
                        </w:r>
                      </w:p>
                    </w:tc>
                  </w:tr>
                  <w:tr w:rsidR="00271F57" w:rsidRPr="00E173D1" w14:paraId="4F48E70D" w14:textId="77777777" w:rsidTr="000D6241">
                    <w:trPr>
                      <w:gridAfter w:val="1"/>
                      <w:wAfter w:w="8124" w:type="dxa"/>
                      <w:trHeight w:val="274"/>
                    </w:trPr>
                    <w:tc>
                      <w:tcPr>
                        <w:tcW w:w="2375" w:type="dxa"/>
                        <w:tcMar>
                          <w:top w:w="40" w:type="dxa"/>
                          <w:left w:w="40" w:type="dxa"/>
                          <w:bottom w:w="40" w:type="dxa"/>
                          <w:right w:w="40" w:type="dxa"/>
                        </w:tcMar>
                      </w:tcPr>
                      <w:p w14:paraId="66EB0E08" w14:textId="77777777"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2007/01/30</w:t>
                        </w:r>
                      </w:p>
                    </w:tc>
                    <w:tc>
                      <w:tcPr>
                        <w:tcW w:w="8095" w:type="dxa"/>
                        <w:tcMar>
                          <w:top w:w="40" w:type="dxa"/>
                          <w:left w:w="40" w:type="dxa"/>
                          <w:bottom w:w="40" w:type="dxa"/>
                          <w:right w:w="40" w:type="dxa"/>
                        </w:tcMar>
                      </w:tcPr>
                      <w:p w14:paraId="62862511" w14:textId="50F5AFC9"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Calgary, AB. Biomedical Approaches to Autism Spectrum and Neurodev</w:t>
                        </w:r>
                        <w:r w:rsidR="00D30D9D" w:rsidRPr="00E173D1">
                          <w:rPr>
                            <w:rFonts w:asciiTheme="majorHAnsi" w:hAnsiTheme="majorHAnsi" w:cstheme="majorHAnsi"/>
                            <w:color w:val="000000"/>
                            <w:sz w:val="22"/>
                            <w:szCs w:val="22"/>
                          </w:rPr>
                          <w:t>elopmental Disorders Conference.</w:t>
                        </w:r>
                        <w:r w:rsidRPr="00E173D1">
                          <w:rPr>
                            <w:rFonts w:asciiTheme="majorHAnsi" w:hAnsiTheme="majorHAnsi" w:cstheme="majorHAnsi"/>
                            <w:color w:val="000000"/>
                            <w:sz w:val="22"/>
                            <w:szCs w:val="22"/>
                          </w:rPr>
                          <w:t xml:space="preserve"> </w:t>
                        </w:r>
                        <w:r w:rsidRPr="00E173D1">
                          <w:rPr>
                            <w:rFonts w:asciiTheme="majorHAnsi" w:hAnsiTheme="majorHAnsi" w:cstheme="majorHAnsi"/>
                            <w:i/>
                            <w:color w:val="000000"/>
                            <w:sz w:val="22"/>
                            <w:szCs w:val="22"/>
                          </w:rPr>
                          <w:t>Children with autism spectrum disorders and their families</w:t>
                        </w:r>
                        <w:r w:rsidRPr="00E173D1">
                          <w:rPr>
                            <w:rFonts w:asciiTheme="majorHAnsi" w:hAnsiTheme="majorHAnsi" w:cstheme="majorHAnsi"/>
                            <w:color w:val="000000"/>
                            <w:sz w:val="22"/>
                            <w:szCs w:val="22"/>
                          </w:rPr>
                          <w:t xml:space="preserve">. </w:t>
                        </w:r>
                      </w:p>
                    </w:tc>
                  </w:tr>
                  <w:tr w:rsidR="00271F57" w:rsidRPr="00E173D1" w14:paraId="74AB9A11" w14:textId="77777777" w:rsidTr="000D6241">
                    <w:trPr>
                      <w:gridAfter w:val="1"/>
                      <w:wAfter w:w="8124" w:type="dxa"/>
                      <w:trHeight w:val="274"/>
                    </w:trPr>
                    <w:tc>
                      <w:tcPr>
                        <w:tcW w:w="2375" w:type="dxa"/>
                        <w:tcMar>
                          <w:top w:w="40" w:type="dxa"/>
                          <w:left w:w="40" w:type="dxa"/>
                          <w:bottom w:w="40" w:type="dxa"/>
                          <w:right w:w="40" w:type="dxa"/>
                        </w:tcMar>
                      </w:tcPr>
                      <w:p w14:paraId="3AD4AA73" w14:textId="77777777"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2006/05/16</w:t>
                        </w:r>
                      </w:p>
                    </w:tc>
                    <w:tc>
                      <w:tcPr>
                        <w:tcW w:w="8095" w:type="dxa"/>
                        <w:tcMar>
                          <w:top w:w="40" w:type="dxa"/>
                          <w:left w:w="40" w:type="dxa"/>
                          <w:bottom w:w="40" w:type="dxa"/>
                          <w:right w:w="40" w:type="dxa"/>
                        </w:tcMar>
                      </w:tcPr>
                      <w:p w14:paraId="0B9BD79F" w14:textId="5E238F0F"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Calgary, AB. Alberta Children’s Hospit</w:t>
                        </w:r>
                        <w:r w:rsidR="00D30D9D" w:rsidRPr="00E173D1">
                          <w:rPr>
                            <w:rFonts w:asciiTheme="majorHAnsi" w:hAnsiTheme="majorHAnsi" w:cstheme="majorHAnsi"/>
                            <w:color w:val="000000"/>
                            <w:sz w:val="22"/>
                            <w:szCs w:val="22"/>
                          </w:rPr>
                          <w:t>al Child Health Research Rounds,</w:t>
                        </w:r>
                        <w:r w:rsidRPr="00E173D1">
                          <w:rPr>
                            <w:rFonts w:asciiTheme="majorHAnsi" w:hAnsiTheme="majorHAnsi" w:cstheme="majorHAnsi"/>
                            <w:color w:val="000000"/>
                            <w:sz w:val="22"/>
                            <w:szCs w:val="22"/>
                          </w:rPr>
                          <w:t xml:space="preserve"> </w:t>
                        </w:r>
                        <w:r w:rsidRPr="00E173D1">
                          <w:rPr>
                            <w:rFonts w:asciiTheme="majorHAnsi" w:hAnsiTheme="majorHAnsi" w:cstheme="majorHAnsi"/>
                            <w:i/>
                            <w:color w:val="000000"/>
                            <w:sz w:val="22"/>
                            <w:szCs w:val="22"/>
                          </w:rPr>
                          <w:t>Methodological challenges in conducting longitudinal studies in children and their families.</w:t>
                        </w:r>
                        <w:r w:rsidRPr="00E173D1">
                          <w:rPr>
                            <w:rFonts w:asciiTheme="majorHAnsi" w:hAnsiTheme="majorHAnsi" w:cstheme="majorHAnsi"/>
                            <w:color w:val="000000"/>
                            <w:sz w:val="22"/>
                            <w:szCs w:val="22"/>
                          </w:rPr>
                          <w:t xml:space="preserve"> </w:t>
                        </w:r>
                      </w:p>
                    </w:tc>
                  </w:tr>
                  <w:tr w:rsidR="00271F57" w:rsidRPr="00E173D1" w14:paraId="6112C8A2" w14:textId="77777777" w:rsidTr="000D6241">
                    <w:trPr>
                      <w:gridAfter w:val="1"/>
                      <w:wAfter w:w="8124" w:type="dxa"/>
                      <w:trHeight w:val="274"/>
                    </w:trPr>
                    <w:tc>
                      <w:tcPr>
                        <w:tcW w:w="2375" w:type="dxa"/>
                        <w:tcMar>
                          <w:top w:w="40" w:type="dxa"/>
                          <w:left w:w="40" w:type="dxa"/>
                          <w:bottom w:w="40" w:type="dxa"/>
                          <w:right w:w="40" w:type="dxa"/>
                        </w:tcMar>
                      </w:tcPr>
                      <w:p w14:paraId="76427DED" w14:textId="77777777"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2006/05/05</w:t>
                        </w:r>
                      </w:p>
                    </w:tc>
                    <w:tc>
                      <w:tcPr>
                        <w:tcW w:w="8095" w:type="dxa"/>
                        <w:tcMar>
                          <w:top w:w="40" w:type="dxa"/>
                          <w:left w:w="40" w:type="dxa"/>
                          <w:bottom w:w="40" w:type="dxa"/>
                          <w:right w:w="40" w:type="dxa"/>
                        </w:tcMar>
                      </w:tcPr>
                      <w:p w14:paraId="6FE5E1C2" w14:textId="0AD92CC3"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Calgary, AB. Foothills Medi</w:t>
                        </w:r>
                        <w:r w:rsidR="00D30D9D" w:rsidRPr="00E173D1">
                          <w:rPr>
                            <w:rFonts w:asciiTheme="majorHAnsi" w:hAnsiTheme="majorHAnsi" w:cstheme="majorHAnsi"/>
                            <w:color w:val="000000"/>
                            <w:sz w:val="22"/>
                            <w:szCs w:val="22"/>
                          </w:rPr>
                          <w:t>cal Centre IMCH Research Rounds,</w:t>
                        </w:r>
                        <w:r w:rsidRPr="00E173D1">
                          <w:rPr>
                            <w:rFonts w:asciiTheme="majorHAnsi" w:hAnsiTheme="majorHAnsi" w:cstheme="majorHAnsi"/>
                            <w:color w:val="000000"/>
                            <w:sz w:val="22"/>
                            <w:szCs w:val="22"/>
                          </w:rPr>
                          <w:t xml:space="preserve"> </w:t>
                        </w:r>
                        <w:r w:rsidRPr="00E173D1">
                          <w:rPr>
                            <w:rFonts w:asciiTheme="majorHAnsi" w:hAnsiTheme="majorHAnsi" w:cstheme="majorHAnsi"/>
                            <w:i/>
                            <w:color w:val="000000"/>
                            <w:sz w:val="22"/>
                            <w:szCs w:val="22"/>
                          </w:rPr>
                          <w:t>Physical activity and the preschool child.</w:t>
                        </w:r>
                      </w:p>
                    </w:tc>
                  </w:tr>
                  <w:tr w:rsidR="00271F57" w:rsidRPr="00E173D1" w14:paraId="7A7630D3" w14:textId="77777777" w:rsidTr="000D6241">
                    <w:trPr>
                      <w:gridAfter w:val="1"/>
                      <w:wAfter w:w="8124" w:type="dxa"/>
                      <w:trHeight w:val="274"/>
                    </w:trPr>
                    <w:tc>
                      <w:tcPr>
                        <w:tcW w:w="2375" w:type="dxa"/>
                        <w:tcMar>
                          <w:top w:w="40" w:type="dxa"/>
                          <w:left w:w="40" w:type="dxa"/>
                          <w:bottom w:w="40" w:type="dxa"/>
                          <w:right w:w="40" w:type="dxa"/>
                        </w:tcMar>
                      </w:tcPr>
                      <w:p w14:paraId="28A7E41E" w14:textId="77777777"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2006/05/01</w:t>
                        </w:r>
                      </w:p>
                    </w:tc>
                    <w:tc>
                      <w:tcPr>
                        <w:tcW w:w="8095" w:type="dxa"/>
                        <w:tcMar>
                          <w:top w:w="40" w:type="dxa"/>
                          <w:left w:w="40" w:type="dxa"/>
                          <w:bottom w:w="40" w:type="dxa"/>
                          <w:right w:w="40" w:type="dxa"/>
                        </w:tcMar>
                      </w:tcPr>
                      <w:p w14:paraId="4BE710A4" w14:textId="7FEE022A" w:rsidR="00271F57" w:rsidRPr="00E173D1" w:rsidRDefault="00271F57" w:rsidP="0036646C">
                        <w:pPr>
                          <w:rPr>
                            <w:rFonts w:asciiTheme="majorHAnsi" w:hAnsiTheme="majorHAnsi" w:cstheme="majorHAnsi"/>
                            <w:iCs/>
                            <w:sz w:val="22"/>
                            <w:szCs w:val="22"/>
                          </w:rPr>
                        </w:pPr>
                        <w:r w:rsidRPr="00E173D1">
                          <w:rPr>
                            <w:rFonts w:asciiTheme="majorHAnsi" w:hAnsiTheme="majorHAnsi" w:cstheme="majorHAnsi"/>
                            <w:color w:val="000000"/>
                            <w:sz w:val="22"/>
                            <w:szCs w:val="22"/>
                          </w:rPr>
                          <w:t>Kananaskis Vil</w:t>
                        </w:r>
                        <w:r w:rsidR="00D30D9D" w:rsidRPr="00E173D1">
                          <w:rPr>
                            <w:rFonts w:asciiTheme="majorHAnsi" w:hAnsiTheme="majorHAnsi" w:cstheme="majorHAnsi"/>
                            <w:color w:val="000000"/>
                            <w:sz w:val="22"/>
                            <w:szCs w:val="22"/>
                          </w:rPr>
                          <w:t>lage AB. Alberta Obesity Summit,</w:t>
                        </w:r>
                        <w:r w:rsidRPr="00E173D1">
                          <w:rPr>
                            <w:rFonts w:asciiTheme="majorHAnsi" w:hAnsiTheme="majorHAnsi" w:cstheme="majorHAnsi"/>
                            <w:color w:val="000000"/>
                            <w:sz w:val="22"/>
                            <w:szCs w:val="22"/>
                          </w:rPr>
                          <w:t xml:space="preserve"> </w:t>
                        </w:r>
                        <w:r w:rsidRPr="00E173D1">
                          <w:rPr>
                            <w:rFonts w:asciiTheme="majorHAnsi" w:hAnsiTheme="majorHAnsi" w:cstheme="majorHAnsi"/>
                            <w:i/>
                            <w:color w:val="000000"/>
                            <w:sz w:val="22"/>
                            <w:szCs w:val="22"/>
                          </w:rPr>
                          <w:t>Behavioural and environmental determinants of physical activity in preschool aged children and their families: How are these related to obesity?</w:t>
                        </w:r>
                        <w:r w:rsidR="00EF25D3" w:rsidRPr="00E173D1">
                          <w:rPr>
                            <w:rFonts w:asciiTheme="majorHAnsi" w:hAnsiTheme="majorHAnsi" w:cstheme="majorHAnsi"/>
                            <w:iCs/>
                            <w:color w:val="000000"/>
                            <w:sz w:val="22"/>
                            <w:szCs w:val="22"/>
                          </w:rPr>
                          <w:t xml:space="preserve"> (Invited lecture).</w:t>
                        </w:r>
                      </w:p>
                    </w:tc>
                  </w:tr>
                  <w:tr w:rsidR="00271F57" w:rsidRPr="00E173D1" w14:paraId="139A245F" w14:textId="77777777" w:rsidTr="000D6241">
                    <w:trPr>
                      <w:gridAfter w:val="1"/>
                      <w:wAfter w:w="8124" w:type="dxa"/>
                      <w:trHeight w:val="274"/>
                    </w:trPr>
                    <w:tc>
                      <w:tcPr>
                        <w:tcW w:w="2375" w:type="dxa"/>
                        <w:tcMar>
                          <w:top w:w="40" w:type="dxa"/>
                          <w:left w:w="40" w:type="dxa"/>
                          <w:bottom w:w="40" w:type="dxa"/>
                          <w:right w:w="40" w:type="dxa"/>
                        </w:tcMar>
                      </w:tcPr>
                      <w:p w14:paraId="233C1946" w14:textId="77777777"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2006/02/22</w:t>
                        </w:r>
                      </w:p>
                    </w:tc>
                    <w:tc>
                      <w:tcPr>
                        <w:tcW w:w="8095" w:type="dxa"/>
                        <w:tcMar>
                          <w:top w:w="40" w:type="dxa"/>
                          <w:left w:w="40" w:type="dxa"/>
                          <w:bottom w:w="40" w:type="dxa"/>
                          <w:right w:w="40" w:type="dxa"/>
                        </w:tcMar>
                      </w:tcPr>
                      <w:p w14:paraId="53A24767" w14:textId="3104CAB9" w:rsidR="00271F57" w:rsidRPr="00E173D1" w:rsidRDefault="00271F57" w:rsidP="0036646C">
                        <w:pPr>
                          <w:rPr>
                            <w:rFonts w:asciiTheme="majorHAnsi" w:hAnsiTheme="majorHAnsi" w:cstheme="majorHAnsi"/>
                            <w:iCs/>
                            <w:sz w:val="22"/>
                            <w:szCs w:val="22"/>
                          </w:rPr>
                        </w:pPr>
                        <w:r w:rsidRPr="00E173D1">
                          <w:rPr>
                            <w:rFonts w:asciiTheme="majorHAnsi" w:hAnsiTheme="majorHAnsi" w:cstheme="majorHAnsi"/>
                            <w:color w:val="000000"/>
                            <w:sz w:val="22"/>
                            <w:szCs w:val="22"/>
                          </w:rPr>
                          <w:t>Fremantle, Australia: Notre Dame Univers</w:t>
                        </w:r>
                        <w:r w:rsidR="00D30D9D" w:rsidRPr="00E173D1">
                          <w:rPr>
                            <w:rFonts w:asciiTheme="majorHAnsi" w:hAnsiTheme="majorHAnsi" w:cstheme="majorHAnsi"/>
                            <w:color w:val="000000"/>
                            <w:sz w:val="22"/>
                            <w:szCs w:val="22"/>
                          </w:rPr>
                          <w:t>ity, Faculty of Health Sciences,</w:t>
                        </w:r>
                        <w:r w:rsidRPr="00E173D1">
                          <w:rPr>
                            <w:rFonts w:asciiTheme="majorHAnsi" w:hAnsiTheme="majorHAnsi" w:cstheme="majorHAnsi"/>
                            <w:color w:val="000000"/>
                            <w:sz w:val="22"/>
                            <w:szCs w:val="22"/>
                          </w:rPr>
                          <w:t xml:space="preserve"> </w:t>
                        </w:r>
                        <w:r w:rsidRPr="00E173D1">
                          <w:rPr>
                            <w:rFonts w:asciiTheme="majorHAnsi" w:hAnsiTheme="majorHAnsi" w:cstheme="majorHAnsi"/>
                            <w:i/>
                            <w:color w:val="000000"/>
                            <w:sz w:val="22"/>
                            <w:szCs w:val="22"/>
                          </w:rPr>
                          <w:t>Physical activity and the preschool child</w:t>
                        </w:r>
                        <w:r w:rsidR="00EF25D3" w:rsidRPr="00E173D1">
                          <w:rPr>
                            <w:rFonts w:asciiTheme="majorHAnsi" w:hAnsiTheme="majorHAnsi" w:cstheme="majorHAnsi"/>
                            <w:i/>
                            <w:color w:val="000000"/>
                            <w:sz w:val="22"/>
                            <w:szCs w:val="22"/>
                          </w:rPr>
                          <w:t xml:space="preserve"> </w:t>
                        </w:r>
                        <w:r w:rsidR="00EF25D3" w:rsidRPr="00E173D1">
                          <w:rPr>
                            <w:rFonts w:asciiTheme="majorHAnsi" w:hAnsiTheme="majorHAnsi" w:cstheme="majorHAnsi"/>
                            <w:iCs/>
                            <w:color w:val="000000"/>
                            <w:sz w:val="22"/>
                            <w:szCs w:val="22"/>
                          </w:rPr>
                          <w:t>(Invited Lecture).</w:t>
                        </w:r>
                      </w:p>
                    </w:tc>
                  </w:tr>
                  <w:tr w:rsidR="00271F57" w:rsidRPr="00E173D1" w14:paraId="27808C7C" w14:textId="77777777" w:rsidTr="000D6241">
                    <w:trPr>
                      <w:gridAfter w:val="1"/>
                      <w:wAfter w:w="8124" w:type="dxa"/>
                      <w:trHeight w:val="274"/>
                    </w:trPr>
                    <w:tc>
                      <w:tcPr>
                        <w:tcW w:w="2375" w:type="dxa"/>
                        <w:tcMar>
                          <w:top w:w="40" w:type="dxa"/>
                          <w:left w:w="40" w:type="dxa"/>
                          <w:bottom w:w="40" w:type="dxa"/>
                          <w:right w:w="40" w:type="dxa"/>
                        </w:tcMar>
                      </w:tcPr>
                      <w:p w14:paraId="1B71FDD9" w14:textId="77777777"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2005/10/01</w:t>
                        </w:r>
                      </w:p>
                    </w:tc>
                    <w:tc>
                      <w:tcPr>
                        <w:tcW w:w="8095" w:type="dxa"/>
                        <w:tcMar>
                          <w:top w:w="40" w:type="dxa"/>
                          <w:left w:w="40" w:type="dxa"/>
                          <w:bottom w:w="40" w:type="dxa"/>
                          <w:right w:w="40" w:type="dxa"/>
                        </w:tcMar>
                      </w:tcPr>
                      <w:p w14:paraId="7F241D2F" w14:textId="19444F54"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Calgary, AB. University of Calgary Faculty of Kinesiology</w:t>
                        </w:r>
                        <w:r w:rsidR="00D30D9D" w:rsidRPr="00E173D1">
                          <w:rPr>
                            <w:rFonts w:asciiTheme="majorHAnsi" w:hAnsiTheme="majorHAnsi" w:cstheme="majorHAnsi"/>
                            <w:color w:val="000000"/>
                            <w:sz w:val="22"/>
                            <w:szCs w:val="22"/>
                          </w:rPr>
                          <w:t xml:space="preserve"> Human Performance Lab Seminar, </w:t>
                        </w:r>
                        <w:r w:rsidRPr="00E173D1">
                          <w:rPr>
                            <w:rFonts w:asciiTheme="majorHAnsi" w:hAnsiTheme="majorHAnsi" w:cstheme="majorHAnsi"/>
                            <w:i/>
                            <w:color w:val="000000"/>
                            <w:sz w:val="22"/>
                            <w:szCs w:val="22"/>
                          </w:rPr>
                          <w:t>What do we know about developmental motor disorders?</w:t>
                        </w:r>
                      </w:p>
                    </w:tc>
                  </w:tr>
                  <w:tr w:rsidR="00271F57" w:rsidRPr="00E173D1" w14:paraId="31526DCB" w14:textId="77777777" w:rsidTr="000D6241">
                    <w:trPr>
                      <w:gridAfter w:val="1"/>
                      <w:wAfter w:w="8124" w:type="dxa"/>
                      <w:trHeight w:val="274"/>
                    </w:trPr>
                    <w:tc>
                      <w:tcPr>
                        <w:tcW w:w="2375" w:type="dxa"/>
                        <w:tcMar>
                          <w:top w:w="40" w:type="dxa"/>
                          <w:left w:w="40" w:type="dxa"/>
                          <w:bottom w:w="40" w:type="dxa"/>
                          <w:right w:w="40" w:type="dxa"/>
                        </w:tcMar>
                      </w:tcPr>
                      <w:p w14:paraId="099A46FE" w14:textId="77777777"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2005/04/16</w:t>
                        </w:r>
                      </w:p>
                    </w:tc>
                    <w:tc>
                      <w:tcPr>
                        <w:tcW w:w="8095" w:type="dxa"/>
                        <w:tcMar>
                          <w:top w:w="40" w:type="dxa"/>
                          <w:left w:w="40" w:type="dxa"/>
                          <w:bottom w:w="40" w:type="dxa"/>
                          <w:right w:w="40" w:type="dxa"/>
                        </w:tcMar>
                      </w:tcPr>
                      <w:p w14:paraId="7EA23EDC" w14:textId="6E7D3C48"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Calgary, AB. Alberta Children’s Hospital Child Health Research Symposium</w:t>
                        </w:r>
                        <w:r w:rsidR="00D30D9D" w:rsidRPr="00E173D1">
                          <w:rPr>
                            <w:rFonts w:asciiTheme="majorHAnsi" w:hAnsiTheme="majorHAnsi" w:cstheme="majorHAnsi"/>
                            <w:color w:val="000000"/>
                            <w:sz w:val="22"/>
                            <w:szCs w:val="22"/>
                          </w:rPr>
                          <w:t xml:space="preserve"> Focus Day on Childhood Obesity,</w:t>
                        </w:r>
                        <w:r w:rsidRPr="00E173D1">
                          <w:rPr>
                            <w:rFonts w:asciiTheme="majorHAnsi" w:hAnsiTheme="majorHAnsi" w:cstheme="majorHAnsi"/>
                            <w:color w:val="000000"/>
                            <w:sz w:val="22"/>
                            <w:szCs w:val="22"/>
                          </w:rPr>
                          <w:t xml:space="preserve"> </w:t>
                        </w:r>
                        <w:r w:rsidRPr="00E173D1">
                          <w:rPr>
                            <w:rFonts w:asciiTheme="majorHAnsi" w:hAnsiTheme="majorHAnsi" w:cstheme="majorHAnsi"/>
                            <w:i/>
                            <w:color w:val="000000"/>
                            <w:sz w:val="22"/>
                            <w:szCs w:val="22"/>
                          </w:rPr>
                          <w:t>Physical activity in preschool children.</w:t>
                        </w:r>
                        <w:r w:rsidRPr="00E173D1">
                          <w:rPr>
                            <w:rFonts w:asciiTheme="majorHAnsi" w:hAnsiTheme="majorHAnsi" w:cstheme="majorHAnsi"/>
                            <w:color w:val="000000"/>
                            <w:sz w:val="22"/>
                            <w:szCs w:val="22"/>
                          </w:rPr>
                          <w:t xml:space="preserve"> </w:t>
                        </w:r>
                      </w:p>
                    </w:tc>
                  </w:tr>
                  <w:tr w:rsidR="00271F57" w:rsidRPr="00E173D1" w14:paraId="52FCCFE9" w14:textId="77777777" w:rsidTr="000D6241">
                    <w:trPr>
                      <w:gridAfter w:val="1"/>
                      <w:wAfter w:w="8124" w:type="dxa"/>
                      <w:trHeight w:val="274"/>
                    </w:trPr>
                    <w:tc>
                      <w:tcPr>
                        <w:tcW w:w="2375" w:type="dxa"/>
                        <w:tcMar>
                          <w:top w:w="40" w:type="dxa"/>
                          <w:left w:w="40" w:type="dxa"/>
                          <w:bottom w:w="40" w:type="dxa"/>
                          <w:right w:w="40" w:type="dxa"/>
                        </w:tcMar>
                      </w:tcPr>
                      <w:p w14:paraId="424ABF91" w14:textId="77777777"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2004/10/15</w:t>
                        </w:r>
                      </w:p>
                    </w:tc>
                    <w:tc>
                      <w:tcPr>
                        <w:tcW w:w="8095" w:type="dxa"/>
                        <w:tcMar>
                          <w:top w:w="40" w:type="dxa"/>
                          <w:left w:w="40" w:type="dxa"/>
                          <w:bottom w:w="40" w:type="dxa"/>
                          <w:right w:w="40" w:type="dxa"/>
                        </w:tcMar>
                      </w:tcPr>
                      <w:p w14:paraId="48A3E7B4" w14:textId="72DFAA3D"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Calgary, AB. Alberta C</w:t>
                        </w:r>
                        <w:r w:rsidR="00D30D9D" w:rsidRPr="00E173D1">
                          <w:rPr>
                            <w:rFonts w:asciiTheme="majorHAnsi" w:hAnsiTheme="majorHAnsi" w:cstheme="majorHAnsi"/>
                            <w:color w:val="000000"/>
                            <w:sz w:val="22"/>
                            <w:szCs w:val="22"/>
                          </w:rPr>
                          <w:t>hildren’s Hospital Grand Rounds,</w:t>
                        </w:r>
                        <w:r w:rsidRPr="00E173D1">
                          <w:rPr>
                            <w:rFonts w:asciiTheme="majorHAnsi" w:hAnsiTheme="majorHAnsi" w:cstheme="majorHAnsi"/>
                            <w:color w:val="000000"/>
                            <w:sz w:val="22"/>
                            <w:szCs w:val="22"/>
                          </w:rPr>
                          <w:t xml:space="preserve"> </w:t>
                        </w:r>
                        <w:r w:rsidRPr="00E173D1">
                          <w:rPr>
                            <w:rFonts w:asciiTheme="majorHAnsi" w:hAnsiTheme="majorHAnsi" w:cstheme="majorHAnsi"/>
                            <w:i/>
                            <w:color w:val="000000"/>
                            <w:sz w:val="22"/>
                            <w:szCs w:val="22"/>
                          </w:rPr>
                          <w:t>What do we know about developmental motor disorders?</w:t>
                        </w:r>
                        <w:r w:rsidRPr="00E173D1">
                          <w:rPr>
                            <w:rFonts w:asciiTheme="majorHAnsi" w:hAnsiTheme="majorHAnsi" w:cstheme="majorHAnsi"/>
                            <w:color w:val="000000"/>
                            <w:sz w:val="22"/>
                            <w:szCs w:val="22"/>
                          </w:rPr>
                          <w:t xml:space="preserve"> </w:t>
                        </w:r>
                      </w:p>
                    </w:tc>
                  </w:tr>
                  <w:tr w:rsidR="00271F57" w:rsidRPr="00E173D1" w14:paraId="02B5FA9C" w14:textId="77777777" w:rsidTr="000D6241">
                    <w:trPr>
                      <w:gridAfter w:val="1"/>
                      <w:wAfter w:w="8124" w:type="dxa"/>
                      <w:trHeight w:val="274"/>
                    </w:trPr>
                    <w:tc>
                      <w:tcPr>
                        <w:tcW w:w="2375" w:type="dxa"/>
                        <w:tcMar>
                          <w:top w:w="40" w:type="dxa"/>
                          <w:left w:w="40" w:type="dxa"/>
                          <w:bottom w:w="40" w:type="dxa"/>
                          <w:right w:w="40" w:type="dxa"/>
                        </w:tcMar>
                      </w:tcPr>
                      <w:p w14:paraId="47C11096" w14:textId="77777777"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2004/03/22</w:t>
                        </w:r>
                      </w:p>
                    </w:tc>
                    <w:tc>
                      <w:tcPr>
                        <w:tcW w:w="8095" w:type="dxa"/>
                        <w:tcMar>
                          <w:top w:w="40" w:type="dxa"/>
                          <w:left w:w="40" w:type="dxa"/>
                          <w:bottom w:w="40" w:type="dxa"/>
                          <w:right w:w="40" w:type="dxa"/>
                        </w:tcMar>
                      </w:tcPr>
                      <w:p w14:paraId="54A61665" w14:textId="5FDF1AAC"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Calgary, AB. Alberta C</w:t>
                        </w:r>
                        <w:r w:rsidR="00D30D9D" w:rsidRPr="00E173D1">
                          <w:rPr>
                            <w:rFonts w:asciiTheme="majorHAnsi" w:hAnsiTheme="majorHAnsi" w:cstheme="majorHAnsi"/>
                            <w:color w:val="000000"/>
                            <w:sz w:val="22"/>
                            <w:szCs w:val="22"/>
                          </w:rPr>
                          <w:t>hildren’s Hospital Grand Rounds,</w:t>
                        </w:r>
                        <w:r w:rsidRPr="00E173D1">
                          <w:rPr>
                            <w:rFonts w:asciiTheme="majorHAnsi" w:hAnsiTheme="majorHAnsi" w:cstheme="majorHAnsi"/>
                            <w:color w:val="000000"/>
                            <w:sz w:val="22"/>
                            <w:szCs w:val="22"/>
                          </w:rPr>
                          <w:t xml:space="preserve"> </w:t>
                        </w:r>
                        <w:r w:rsidRPr="00E173D1">
                          <w:rPr>
                            <w:rFonts w:asciiTheme="majorHAnsi" w:hAnsiTheme="majorHAnsi" w:cstheme="majorHAnsi"/>
                            <w:i/>
                            <w:color w:val="000000"/>
                            <w:sz w:val="22"/>
                            <w:szCs w:val="22"/>
                          </w:rPr>
                          <w:t>Outcomes of siblings and families of children with autism.</w:t>
                        </w:r>
                        <w:r w:rsidRPr="00E173D1">
                          <w:rPr>
                            <w:rFonts w:asciiTheme="majorHAnsi" w:hAnsiTheme="majorHAnsi" w:cstheme="majorHAnsi"/>
                            <w:color w:val="000000"/>
                            <w:sz w:val="22"/>
                            <w:szCs w:val="22"/>
                          </w:rPr>
                          <w:t xml:space="preserve"> </w:t>
                        </w:r>
                      </w:p>
                    </w:tc>
                  </w:tr>
                  <w:tr w:rsidR="00271F57" w:rsidRPr="00E173D1" w14:paraId="70D9C776" w14:textId="77777777" w:rsidTr="000D6241">
                    <w:trPr>
                      <w:gridAfter w:val="1"/>
                      <w:wAfter w:w="8124" w:type="dxa"/>
                      <w:trHeight w:val="274"/>
                    </w:trPr>
                    <w:tc>
                      <w:tcPr>
                        <w:tcW w:w="2375" w:type="dxa"/>
                        <w:tcMar>
                          <w:top w:w="40" w:type="dxa"/>
                          <w:left w:w="40" w:type="dxa"/>
                          <w:bottom w:w="40" w:type="dxa"/>
                          <w:right w:w="40" w:type="dxa"/>
                        </w:tcMar>
                      </w:tcPr>
                      <w:p w14:paraId="1A5BE4F4" w14:textId="77777777"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2004/02/23</w:t>
                        </w:r>
                      </w:p>
                    </w:tc>
                    <w:tc>
                      <w:tcPr>
                        <w:tcW w:w="8095" w:type="dxa"/>
                        <w:tcMar>
                          <w:top w:w="40" w:type="dxa"/>
                          <w:left w:w="40" w:type="dxa"/>
                          <w:bottom w:w="40" w:type="dxa"/>
                          <w:right w:w="40" w:type="dxa"/>
                        </w:tcMar>
                      </w:tcPr>
                      <w:p w14:paraId="526B138C" w14:textId="16F3E3AE"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Calgary, AB. Mount Royal C</w:t>
                        </w:r>
                        <w:r w:rsidR="00D30D9D" w:rsidRPr="00E173D1">
                          <w:rPr>
                            <w:rFonts w:asciiTheme="majorHAnsi" w:hAnsiTheme="majorHAnsi" w:cstheme="majorHAnsi"/>
                            <w:color w:val="000000"/>
                            <w:sz w:val="22"/>
                            <w:szCs w:val="22"/>
                          </w:rPr>
                          <w:t>ollege Power of Play Conference,</w:t>
                        </w:r>
                        <w:r w:rsidRPr="00E173D1">
                          <w:rPr>
                            <w:rFonts w:asciiTheme="majorHAnsi" w:hAnsiTheme="majorHAnsi" w:cstheme="majorHAnsi"/>
                            <w:color w:val="000000"/>
                            <w:sz w:val="22"/>
                            <w:szCs w:val="22"/>
                          </w:rPr>
                          <w:t xml:space="preserve"> </w:t>
                        </w:r>
                        <w:r w:rsidRPr="00E173D1">
                          <w:rPr>
                            <w:rFonts w:asciiTheme="majorHAnsi" w:hAnsiTheme="majorHAnsi" w:cstheme="majorHAnsi"/>
                            <w:i/>
                            <w:color w:val="000000"/>
                            <w:sz w:val="22"/>
                            <w:szCs w:val="22"/>
                          </w:rPr>
                          <w:t>How to measure physical activity in preschool children and their families?</w:t>
                        </w:r>
                        <w:r w:rsidRPr="00E173D1">
                          <w:rPr>
                            <w:rFonts w:asciiTheme="majorHAnsi" w:hAnsiTheme="majorHAnsi" w:cstheme="majorHAnsi"/>
                            <w:color w:val="000000"/>
                            <w:sz w:val="22"/>
                            <w:szCs w:val="22"/>
                          </w:rPr>
                          <w:t xml:space="preserve"> </w:t>
                        </w:r>
                      </w:p>
                    </w:tc>
                  </w:tr>
                  <w:tr w:rsidR="00271F57" w:rsidRPr="00E173D1" w14:paraId="436ACDE0" w14:textId="77777777" w:rsidTr="000D6241">
                    <w:trPr>
                      <w:gridAfter w:val="1"/>
                      <w:wAfter w:w="8124" w:type="dxa"/>
                      <w:trHeight w:val="274"/>
                    </w:trPr>
                    <w:tc>
                      <w:tcPr>
                        <w:tcW w:w="2375" w:type="dxa"/>
                        <w:tcMar>
                          <w:top w:w="40" w:type="dxa"/>
                          <w:left w:w="40" w:type="dxa"/>
                          <w:bottom w:w="40" w:type="dxa"/>
                          <w:right w:w="40" w:type="dxa"/>
                        </w:tcMar>
                      </w:tcPr>
                      <w:p w14:paraId="6DC5DF64" w14:textId="77777777"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2003/12/02</w:t>
                        </w:r>
                      </w:p>
                    </w:tc>
                    <w:tc>
                      <w:tcPr>
                        <w:tcW w:w="8095" w:type="dxa"/>
                        <w:tcMar>
                          <w:top w:w="40" w:type="dxa"/>
                          <w:left w:w="40" w:type="dxa"/>
                          <w:bottom w:w="40" w:type="dxa"/>
                          <w:right w:w="40" w:type="dxa"/>
                        </w:tcMar>
                      </w:tcPr>
                      <w:p w14:paraId="5B180453" w14:textId="3776A9B5"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Calgary, AB. University of Calgary Child Deve</w:t>
                        </w:r>
                        <w:r w:rsidR="00D30D9D" w:rsidRPr="00E173D1">
                          <w:rPr>
                            <w:rFonts w:asciiTheme="majorHAnsi" w:hAnsiTheme="majorHAnsi" w:cstheme="majorHAnsi"/>
                            <w:color w:val="000000"/>
                            <w:sz w:val="22"/>
                            <w:szCs w:val="22"/>
                          </w:rPr>
                          <w:t>lopment and Health Research Day,</w:t>
                        </w:r>
                        <w:r w:rsidRPr="00E173D1">
                          <w:rPr>
                            <w:rFonts w:asciiTheme="majorHAnsi" w:hAnsiTheme="majorHAnsi" w:cstheme="majorHAnsi"/>
                            <w:color w:val="000000"/>
                            <w:sz w:val="22"/>
                            <w:szCs w:val="22"/>
                          </w:rPr>
                          <w:t xml:space="preserve"> </w:t>
                        </w:r>
                        <w:r w:rsidRPr="00E173D1">
                          <w:rPr>
                            <w:rFonts w:asciiTheme="majorHAnsi" w:hAnsiTheme="majorHAnsi" w:cstheme="majorHAnsi"/>
                            <w:i/>
                            <w:color w:val="000000"/>
                            <w:sz w:val="22"/>
                            <w:szCs w:val="22"/>
                          </w:rPr>
                          <w:t>Childhood developmental disorder: Behavior-brain relationships</w:t>
                        </w:r>
                        <w:r w:rsidR="00D30D9D" w:rsidRPr="00E173D1">
                          <w:rPr>
                            <w:rFonts w:asciiTheme="majorHAnsi" w:hAnsiTheme="majorHAnsi" w:cstheme="majorHAnsi"/>
                            <w:i/>
                            <w:color w:val="000000"/>
                            <w:sz w:val="22"/>
                            <w:szCs w:val="22"/>
                          </w:rPr>
                          <w:t>.</w:t>
                        </w:r>
                        <w:r w:rsidRPr="00E173D1">
                          <w:rPr>
                            <w:rFonts w:asciiTheme="majorHAnsi" w:hAnsiTheme="majorHAnsi" w:cstheme="majorHAnsi"/>
                            <w:color w:val="000000"/>
                            <w:sz w:val="22"/>
                            <w:szCs w:val="22"/>
                          </w:rPr>
                          <w:t xml:space="preserve"> </w:t>
                        </w:r>
                      </w:p>
                    </w:tc>
                  </w:tr>
                  <w:tr w:rsidR="00271F57" w:rsidRPr="00E173D1" w14:paraId="473DCC9F" w14:textId="77777777" w:rsidTr="000D6241">
                    <w:trPr>
                      <w:gridAfter w:val="1"/>
                      <w:wAfter w:w="8124" w:type="dxa"/>
                      <w:trHeight w:val="274"/>
                    </w:trPr>
                    <w:tc>
                      <w:tcPr>
                        <w:tcW w:w="2375" w:type="dxa"/>
                        <w:tcMar>
                          <w:top w:w="40" w:type="dxa"/>
                          <w:left w:w="40" w:type="dxa"/>
                          <w:bottom w:w="40" w:type="dxa"/>
                          <w:right w:w="40" w:type="dxa"/>
                        </w:tcMar>
                      </w:tcPr>
                      <w:p w14:paraId="7368EF86" w14:textId="77777777"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2003/11/14</w:t>
                        </w:r>
                      </w:p>
                    </w:tc>
                    <w:tc>
                      <w:tcPr>
                        <w:tcW w:w="8095" w:type="dxa"/>
                        <w:tcMar>
                          <w:top w:w="40" w:type="dxa"/>
                          <w:left w:w="40" w:type="dxa"/>
                          <w:bottom w:w="40" w:type="dxa"/>
                          <w:right w:w="40" w:type="dxa"/>
                        </w:tcMar>
                      </w:tcPr>
                      <w:p w14:paraId="1BB9F020" w14:textId="24698C15"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Calgary, AB. Alberta Children’s Hospital Gra</w:t>
                        </w:r>
                        <w:r w:rsidR="00D30D9D" w:rsidRPr="00E173D1">
                          <w:rPr>
                            <w:rFonts w:asciiTheme="majorHAnsi" w:hAnsiTheme="majorHAnsi" w:cstheme="majorHAnsi"/>
                            <w:color w:val="000000"/>
                            <w:sz w:val="22"/>
                            <w:szCs w:val="22"/>
                          </w:rPr>
                          <w:t>nd Rounds,</w:t>
                        </w:r>
                        <w:r w:rsidRPr="00E173D1">
                          <w:rPr>
                            <w:rFonts w:asciiTheme="majorHAnsi" w:hAnsiTheme="majorHAnsi" w:cstheme="majorHAnsi"/>
                            <w:color w:val="000000"/>
                            <w:sz w:val="22"/>
                            <w:szCs w:val="22"/>
                          </w:rPr>
                          <w:t xml:space="preserve"> </w:t>
                        </w:r>
                        <w:r w:rsidRPr="00E173D1">
                          <w:rPr>
                            <w:rFonts w:asciiTheme="majorHAnsi" w:hAnsiTheme="majorHAnsi" w:cstheme="majorHAnsi"/>
                            <w:i/>
                            <w:color w:val="000000"/>
                            <w:sz w:val="22"/>
                            <w:szCs w:val="22"/>
                          </w:rPr>
                          <w:t>What do we know about developmental motor problems?</w:t>
                        </w:r>
                      </w:p>
                    </w:tc>
                  </w:tr>
                  <w:tr w:rsidR="00271F57" w:rsidRPr="00E173D1" w14:paraId="090F6700" w14:textId="77777777" w:rsidTr="000D6241">
                    <w:trPr>
                      <w:gridAfter w:val="1"/>
                      <w:wAfter w:w="8124" w:type="dxa"/>
                      <w:trHeight w:val="274"/>
                    </w:trPr>
                    <w:tc>
                      <w:tcPr>
                        <w:tcW w:w="2375" w:type="dxa"/>
                        <w:tcMar>
                          <w:top w:w="40" w:type="dxa"/>
                          <w:left w:w="40" w:type="dxa"/>
                          <w:bottom w:w="40" w:type="dxa"/>
                          <w:right w:w="40" w:type="dxa"/>
                        </w:tcMar>
                      </w:tcPr>
                      <w:p w14:paraId="28DFD72A" w14:textId="77777777"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2003/06/01</w:t>
                        </w:r>
                      </w:p>
                    </w:tc>
                    <w:tc>
                      <w:tcPr>
                        <w:tcW w:w="8095" w:type="dxa"/>
                        <w:tcMar>
                          <w:top w:w="40" w:type="dxa"/>
                          <w:left w:w="40" w:type="dxa"/>
                          <w:bottom w:w="40" w:type="dxa"/>
                          <w:right w:w="40" w:type="dxa"/>
                        </w:tcMar>
                      </w:tcPr>
                      <w:p w14:paraId="2E4E3336" w14:textId="46B2DFE3"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Calgary, AB. Alberta C</w:t>
                        </w:r>
                        <w:r w:rsidR="00D30D9D" w:rsidRPr="00E173D1">
                          <w:rPr>
                            <w:rFonts w:asciiTheme="majorHAnsi" w:hAnsiTheme="majorHAnsi" w:cstheme="majorHAnsi"/>
                            <w:color w:val="000000"/>
                            <w:sz w:val="22"/>
                            <w:szCs w:val="22"/>
                          </w:rPr>
                          <w:t>hildren’s Hospital Grand Rounds,</w:t>
                        </w:r>
                        <w:r w:rsidRPr="00E173D1">
                          <w:rPr>
                            <w:rFonts w:asciiTheme="majorHAnsi" w:hAnsiTheme="majorHAnsi" w:cstheme="majorHAnsi"/>
                            <w:color w:val="000000"/>
                            <w:sz w:val="22"/>
                            <w:szCs w:val="22"/>
                          </w:rPr>
                          <w:t xml:space="preserve"> </w:t>
                        </w:r>
                        <w:r w:rsidRPr="00E173D1">
                          <w:rPr>
                            <w:rFonts w:asciiTheme="majorHAnsi" w:hAnsiTheme="majorHAnsi" w:cstheme="majorHAnsi"/>
                            <w:i/>
                            <w:color w:val="000000"/>
                            <w:sz w:val="22"/>
                            <w:szCs w:val="22"/>
                          </w:rPr>
                          <w:t>Mental retardation: A Practical Review.</w:t>
                        </w:r>
                      </w:p>
                    </w:tc>
                  </w:tr>
                  <w:tr w:rsidR="00271F57" w:rsidRPr="00E173D1" w14:paraId="5D8FFEA4" w14:textId="77777777" w:rsidTr="000D6241">
                    <w:trPr>
                      <w:gridAfter w:val="1"/>
                      <w:wAfter w:w="8124" w:type="dxa"/>
                      <w:trHeight w:val="274"/>
                    </w:trPr>
                    <w:tc>
                      <w:tcPr>
                        <w:tcW w:w="2375" w:type="dxa"/>
                        <w:tcMar>
                          <w:top w:w="40" w:type="dxa"/>
                          <w:left w:w="40" w:type="dxa"/>
                          <w:bottom w:w="40" w:type="dxa"/>
                          <w:right w:w="40" w:type="dxa"/>
                        </w:tcMar>
                      </w:tcPr>
                      <w:p w14:paraId="2EEF304F" w14:textId="77777777"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2003/05/16</w:t>
                        </w:r>
                      </w:p>
                    </w:tc>
                    <w:tc>
                      <w:tcPr>
                        <w:tcW w:w="8095" w:type="dxa"/>
                        <w:tcMar>
                          <w:top w:w="40" w:type="dxa"/>
                          <w:left w:w="40" w:type="dxa"/>
                          <w:bottom w:w="40" w:type="dxa"/>
                          <w:right w:w="40" w:type="dxa"/>
                        </w:tcMar>
                      </w:tcPr>
                      <w:p w14:paraId="291D2137" w14:textId="62218DA7"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 xml:space="preserve">Calgary, AB. Faculty of Medicine, University of Calgary 14th Annual Clara </w:t>
                        </w:r>
                        <w:r w:rsidR="00D30D9D" w:rsidRPr="00E173D1">
                          <w:rPr>
                            <w:rFonts w:asciiTheme="majorHAnsi" w:hAnsiTheme="majorHAnsi" w:cstheme="majorHAnsi"/>
                            <w:color w:val="000000"/>
                            <w:sz w:val="22"/>
                            <w:szCs w:val="22"/>
                          </w:rPr>
                          <w:t>Christie Research Day,</w:t>
                        </w:r>
                        <w:r w:rsidRPr="00E173D1">
                          <w:rPr>
                            <w:rFonts w:asciiTheme="majorHAnsi" w:hAnsiTheme="majorHAnsi" w:cstheme="majorHAnsi"/>
                            <w:color w:val="000000"/>
                            <w:sz w:val="22"/>
                            <w:szCs w:val="22"/>
                          </w:rPr>
                          <w:t xml:space="preserve"> </w:t>
                        </w:r>
                        <w:r w:rsidRPr="00E173D1">
                          <w:rPr>
                            <w:rFonts w:asciiTheme="majorHAnsi" w:hAnsiTheme="majorHAnsi" w:cstheme="majorHAnsi"/>
                            <w:i/>
                            <w:color w:val="000000"/>
                            <w:sz w:val="22"/>
                            <w:szCs w:val="22"/>
                          </w:rPr>
                          <w:t>Social competence in very low birth weight children.</w:t>
                        </w:r>
                      </w:p>
                    </w:tc>
                  </w:tr>
                  <w:tr w:rsidR="00271F57" w:rsidRPr="00E173D1" w14:paraId="6B1AF7C1" w14:textId="77777777" w:rsidTr="000D6241">
                    <w:trPr>
                      <w:gridAfter w:val="1"/>
                      <w:wAfter w:w="8124" w:type="dxa"/>
                      <w:trHeight w:val="274"/>
                    </w:trPr>
                    <w:tc>
                      <w:tcPr>
                        <w:tcW w:w="2375" w:type="dxa"/>
                        <w:tcMar>
                          <w:top w:w="40" w:type="dxa"/>
                          <w:left w:w="40" w:type="dxa"/>
                          <w:bottom w:w="40" w:type="dxa"/>
                          <w:right w:w="40" w:type="dxa"/>
                        </w:tcMar>
                      </w:tcPr>
                      <w:p w14:paraId="7828B43D" w14:textId="77777777"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2003/04/01</w:t>
                        </w:r>
                      </w:p>
                    </w:tc>
                    <w:tc>
                      <w:tcPr>
                        <w:tcW w:w="8095" w:type="dxa"/>
                        <w:tcMar>
                          <w:top w:w="40" w:type="dxa"/>
                          <w:left w:w="40" w:type="dxa"/>
                          <w:bottom w:w="40" w:type="dxa"/>
                          <w:right w:w="40" w:type="dxa"/>
                        </w:tcMar>
                      </w:tcPr>
                      <w:p w14:paraId="4C97801F" w14:textId="1C065CBA"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 xml:space="preserve">Calgary, AB. Alberta Children's Hospital Ninth Annual </w:t>
                        </w:r>
                        <w:r w:rsidR="00D30D9D" w:rsidRPr="00E173D1">
                          <w:rPr>
                            <w:rFonts w:asciiTheme="majorHAnsi" w:hAnsiTheme="majorHAnsi" w:cstheme="majorHAnsi"/>
                            <w:color w:val="000000"/>
                            <w:sz w:val="22"/>
                            <w:szCs w:val="22"/>
                          </w:rPr>
                          <w:t>Child Health Research Symposium,</w:t>
                        </w:r>
                        <w:r w:rsidRPr="00E173D1">
                          <w:rPr>
                            <w:rFonts w:asciiTheme="majorHAnsi" w:hAnsiTheme="majorHAnsi" w:cstheme="majorHAnsi"/>
                            <w:color w:val="000000"/>
                            <w:sz w:val="22"/>
                            <w:szCs w:val="22"/>
                          </w:rPr>
                          <w:t xml:space="preserve"> </w:t>
                        </w:r>
                        <w:r w:rsidRPr="00E173D1">
                          <w:rPr>
                            <w:rFonts w:asciiTheme="majorHAnsi" w:hAnsiTheme="majorHAnsi" w:cstheme="majorHAnsi"/>
                            <w:i/>
                            <w:color w:val="000000"/>
                            <w:sz w:val="22"/>
                            <w:szCs w:val="22"/>
                          </w:rPr>
                          <w:t>The &lt;1000g Infants at School Entry.</w:t>
                        </w:r>
                        <w:r w:rsidRPr="00E173D1">
                          <w:rPr>
                            <w:rFonts w:asciiTheme="majorHAnsi" w:hAnsiTheme="majorHAnsi" w:cstheme="majorHAnsi"/>
                            <w:color w:val="000000"/>
                            <w:sz w:val="22"/>
                            <w:szCs w:val="22"/>
                          </w:rPr>
                          <w:t xml:space="preserve"> </w:t>
                        </w:r>
                      </w:p>
                    </w:tc>
                  </w:tr>
                  <w:tr w:rsidR="00271F57" w:rsidRPr="00E173D1" w14:paraId="3C37D33D" w14:textId="77777777" w:rsidTr="000D6241">
                    <w:trPr>
                      <w:gridAfter w:val="1"/>
                      <w:wAfter w:w="8124" w:type="dxa"/>
                      <w:trHeight w:val="274"/>
                    </w:trPr>
                    <w:tc>
                      <w:tcPr>
                        <w:tcW w:w="2375" w:type="dxa"/>
                        <w:tcMar>
                          <w:top w:w="40" w:type="dxa"/>
                          <w:left w:w="40" w:type="dxa"/>
                          <w:bottom w:w="40" w:type="dxa"/>
                          <w:right w:w="40" w:type="dxa"/>
                        </w:tcMar>
                      </w:tcPr>
                      <w:p w14:paraId="049FA6CC" w14:textId="77777777"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2003/01/15</w:t>
                        </w:r>
                      </w:p>
                    </w:tc>
                    <w:tc>
                      <w:tcPr>
                        <w:tcW w:w="8095" w:type="dxa"/>
                        <w:tcMar>
                          <w:top w:w="40" w:type="dxa"/>
                          <w:left w:w="40" w:type="dxa"/>
                          <w:bottom w:w="40" w:type="dxa"/>
                          <w:right w:w="40" w:type="dxa"/>
                        </w:tcMar>
                      </w:tcPr>
                      <w:p w14:paraId="7BCE8100" w14:textId="5981D340"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Calgary, AB. Autism Calgary Asso</w:t>
                        </w:r>
                        <w:r w:rsidR="00D30D9D" w:rsidRPr="00E173D1">
                          <w:rPr>
                            <w:rFonts w:asciiTheme="majorHAnsi" w:hAnsiTheme="majorHAnsi" w:cstheme="majorHAnsi"/>
                            <w:color w:val="000000"/>
                            <w:sz w:val="22"/>
                            <w:szCs w:val="22"/>
                          </w:rPr>
                          <w:t>ciation,</w:t>
                        </w:r>
                        <w:r w:rsidRPr="00E173D1">
                          <w:rPr>
                            <w:rFonts w:asciiTheme="majorHAnsi" w:hAnsiTheme="majorHAnsi" w:cstheme="majorHAnsi"/>
                            <w:color w:val="000000"/>
                            <w:sz w:val="22"/>
                            <w:szCs w:val="22"/>
                          </w:rPr>
                          <w:t xml:space="preserve"> </w:t>
                        </w:r>
                        <w:r w:rsidRPr="00E173D1">
                          <w:rPr>
                            <w:rFonts w:asciiTheme="majorHAnsi" w:hAnsiTheme="majorHAnsi" w:cstheme="majorHAnsi"/>
                            <w:i/>
                            <w:color w:val="000000"/>
                            <w:sz w:val="22"/>
                            <w:szCs w:val="22"/>
                          </w:rPr>
                          <w:t>Autism research in Canada: Canadian-American research consortium.</w:t>
                        </w:r>
                      </w:p>
                    </w:tc>
                  </w:tr>
                  <w:tr w:rsidR="00271F57" w:rsidRPr="00E173D1" w14:paraId="0FD8566F" w14:textId="77777777" w:rsidTr="000D6241">
                    <w:trPr>
                      <w:gridAfter w:val="1"/>
                      <w:wAfter w:w="8124" w:type="dxa"/>
                      <w:trHeight w:val="274"/>
                    </w:trPr>
                    <w:tc>
                      <w:tcPr>
                        <w:tcW w:w="2375" w:type="dxa"/>
                        <w:tcMar>
                          <w:top w:w="40" w:type="dxa"/>
                          <w:left w:w="40" w:type="dxa"/>
                          <w:bottom w:w="40" w:type="dxa"/>
                          <w:right w:w="40" w:type="dxa"/>
                        </w:tcMar>
                      </w:tcPr>
                      <w:p w14:paraId="44AF96EA" w14:textId="77777777"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2002/09/22</w:t>
                        </w:r>
                      </w:p>
                    </w:tc>
                    <w:tc>
                      <w:tcPr>
                        <w:tcW w:w="8095" w:type="dxa"/>
                        <w:tcMar>
                          <w:top w:w="40" w:type="dxa"/>
                          <w:left w:w="40" w:type="dxa"/>
                          <w:bottom w:w="40" w:type="dxa"/>
                          <w:right w:w="40" w:type="dxa"/>
                        </w:tcMar>
                      </w:tcPr>
                      <w:p w14:paraId="1F3D5AFD" w14:textId="53797E9D"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Calgary, AB. Alberta C</w:t>
                        </w:r>
                        <w:r w:rsidR="00D30D9D" w:rsidRPr="00E173D1">
                          <w:rPr>
                            <w:rFonts w:asciiTheme="majorHAnsi" w:hAnsiTheme="majorHAnsi" w:cstheme="majorHAnsi"/>
                            <w:color w:val="000000"/>
                            <w:sz w:val="22"/>
                            <w:szCs w:val="22"/>
                          </w:rPr>
                          <w:t>hildren’s Hospital Grand Rounds,</w:t>
                        </w:r>
                        <w:r w:rsidRPr="00E173D1">
                          <w:rPr>
                            <w:rFonts w:asciiTheme="majorHAnsi" w:hAnsiTheme="majorHAnsi" w:cstheme="majorHAnsi"/>
                            <w:color w:val="000000"/>
                            <w:sz w:val="22"/>
                            <w:szCs w:val="22"/>
                          </w:rPr>
                          <w:t xml:space="preserve"> </w:t>
                        </w:r>
                        <w:r w:rsidRPr="00E173D1">
                          <w:rPr>
                            <w:rFonts w:asciiTheme="majorHAnsi" w:hAnsiTheme="majorHAnsi" w:cstheme="majorHAnsi"/>
                            <w:i/>
                            <w:color w:val="000000"/>
                            <w:sz w:val="22"/>
                            <w:szCs w:val="22"/>
                          </w:rPr>
                          <w:t>Is Comorbidity a valid term in developmental behavioural disorders.</w:t>
                        </w:r>
                      </w:p>
                    </w:tc>
                  </w:tr>
                  <w:tr w:rsidR="00271F57" w:rsidRPr="00E173D1" w14:paraId="6C0A93AB" w14:textId="77777777" w:rsidTr="000D6241">
                    <w:trPr>
                      <w:gridAfter w:val="1"/>
                      <w:wAfter w:w="8124" w:type="dxa"/>
                      <w:trHeight w:val="274"/>
                    </w:trPr>
                    <w:tc>
                      <w:tcPr>
                        <w:tcW w:w="2375" w:type="dxa"/>
                        <w:tcMar>
                          <w:top w:w="40" w:type="dxa"/>
                          <w:left w:w="40" w:type="dxa"/>
                          <w:bottom w:w="40" w:type="dxa"/>
                          <w:right w:w="40" w:type="dxa"/>
                        </w:tcMar>
                      </w:tcPr>
                      <w:p w14:paraId="79788E7A" w14:textId="77777777"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2002/09/01</w:t>
                        </w:r>
                      </w:p>
                    </w:tc>
                    <w:tc>
                      <w:tcPr>
                        <w:tcW w:w="8095" w:type="dxa"/>
                        <w:tcMar>
                          <w:top w:w="40" w:type="dxa"/>
                          <w:left w:w="40" w:type="dxa"/>
                          <w:bottom w:w="40" w:type="dxa"/>
                          <w:right w:w="40" w:type="dxa"/>
                        </w:tcMar>
                      </w:tcPr>
                      <w:p w14:paraId="20FEDA54" w14:textId="1CD867FF"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Calgary, AB. Alberta Children’s Hospital Professional Development D</w:t>
                        </w:r>
                        <w:r w:rsidR="00D30D9D" w:rsidRPr="00E173D1">
                          <w:rPr>
                            <w:rFonts w:asciiTheme="majorHAnsi" w:hAnsiTheme="majorHAnsi" w:cstheme="majorHAnsi"/>
                            <w:color w:val="000000"/>
                            <w:sz w:val="22"/>
                            <w:szCs w:val="22"/>
                          </w:rPr>
                          <w:t>ay on Autism Spectrum Disorders,</w:t>
                        </w:r>
                        <w:r w:rsidRPr="00E173D1">
                          <w:rPr>
                            <w:rFonts w:asciiTheme="majorHAnsi" w:hAnsiTheme="majorHAnsi" w:cstheme="majorHAnsi"/>
                            <w:color w:val="000000"/>
                            <w:sz w:val="22"/>
                            <w:szCs w:val="22"/>
                          </w:rPr>
                          <w:t xml:space="preserve"> </w:t>
                        </w:r>
                        <w:r w:rsidRPr="00E173D1">
                          <w:rPr>
                            <w:rFonts w:asciiTheme="majorHAnsi" w:hAnsiTheme="majorHAnsi" w:cstheme="majorHAnsi"/>
                            <w:i/>
                            <w:color w:val="000000"/>
                            <w:sz w:val="22"/>
                            <w:szCs w:val="22"/>
                          </w:rPr>
                          <w:t>Autism spectrum disorders: Canadian-American research consortium.</w:t>
                        </w:r>
                        <w:r w:rsidRPr="00E173D1">
                          <w:rPr>
                            <w:rFonts w:asciiTheme="majorHAnsi" w:hAnsiTheme="majorHAnsi" w:cstheme="majorHAnsi"/>
                            <w:color w:val="000000"/>
                            <w:sz w:val="22"/>
                            <w:szCs w:val="22"/>
                          </w:rPr>
                          <w:t xml:space="preserve"> </w:t>
                        </w:r>
                      </w:p>
                    </w:tc>
                  </w:tr>
                  <w:tr w:rsidR="00271F57" w:rsidRPr="00E173D1" w14:paraId="4FD2D773" w14:textId="77777777" w:rsidTr="000D6241">
                    <w:trPr>
                      <w:gridAfter w:val="1"/>
                      <w:wAfter w:w="8124" w:type="dxa"/>
                      <w:trHeight w:val="274"/>
                    </w:trPr>
                    <w:tc>
                      <w:tcPr>
                        <w:tcW w:w="2375" w:type="dxa"/>
                        <w:tcMar>
                          <w:top w:w="40" w:type="dxa"/>
                          <w:left w:w="40" w:type="dxa"/>
                          <w:bottom w:w="40" w:type="dxa"/>
                          <w:right w:w="40" w:type="dxa"/>
                        </w:tcMar>
                      </w:tcPr>
                      <w:p w14:paraId="6CCFE813" w14:textId="77777777"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2002/06/14</w:t>
                        </w:r>
                      </w:p>
                    </w:tc>
                    <w:tc>
                      <w:tcPr>
                        <w:tcW w:w="8095" w:type="dxa"/>
                        <w:tcMar>
                          <w:top w:w="40" w:type="dxa"/>
                          <w:left w:w="40" w:type="dxa"/>
                          <w:bottom w:w="40" w:type="dxa"/>
                          <w:right w:w="40" w:type="dxa"/>
                        </w:tcMar>
                      </w:tcPr>
                      <w:p w14:paraId="7F0722E6" w14:textId="50F1EC2B"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Melbourne, Australia. Royal Melbourne Children’s Hospital</w:t>
                        </w:r>
                        <w:r w:rsidR="00D30D9D" w:rsidRPr="00E173D1">
                          <w:rPr>
                            <w:rFonts w:asciiTheme="majorHAnsi" w:hAnsiTheme="majorHAnsi" w:cstheme="majorHAnsi"/>
                            <w:color w:val="000000"/>
                            <w:sz w:val="22"/>
                            <w:szCs w:val="22"/>
                          </w:rPr>
                          <w:t xml:space="preserve"> Neuropsychology Research Group,</w:t>
                        </w:r>
                        <w:r w:rsidRPr="00E173D1">
                          <w:rPr>
                            <w:rFonts w:asciiTheme="majorHAnsi" w:hAnsiTheme="majorHAnsi" w:cstheme="majorHAnsi"/>
                            <w:color w:val="000000"/>
                            <w:sz w:val="22"/>
                            <w:szCs w:val="22"/>
                          </w:rPr>
                          <w:t xml:space="preserve"> </w:t>
                        </w:r>
                        <w:r w:rsidRPr="00E173D1">
                          <w:rPr>
                            <w:rFonts w:asciiTheme="majorHAnsi" w:hAnsiTheme="majorHAnsi" w:cstheme="majorHAnsi"/>
                            <w:i/>
                            <w:color w:val="000000"/>
                            <w:sz w:val="22"/>
                            <w:szCs w:val="22"/>
                          </w:rPr>
                          <w:t>Paediatric neuropsychological research at Alberta Children’s Hospital.</w:t>
                        </w:r>
                      </w:p>
                    </w:tc>
                  </w:tr>
                  <w:tr w:rsidR="00271F57" w:rsidRPr="00E173D1" w14:paraId="7CFF1DB0" w14:textId="77777777" w:rsidTr="000D6241">
                    <w:trPr>
                      <w:gridAfter w:val="1"/>
                      <w:wAfter w:w="8124" w:type="dxa"/>
                      <w:trHeight w:val="274"/>
                    </w:trPr>
                    <w:tc>
                      <w:tcPr>
                        <w:tcW w:w="2375" w:type="dxa"/>
                        <w:tcMar>
                          <w:top w:w="40" w:type="dxa"/>
                          <w:left w:w="40" w:type="dxa"/>
                          <w:bottom w:w="40" w:type="dxa"/>
                          <w:right w:w="40" w:type="dxa"/>
                        </w:tcMar>
                      </w:tcPr>
                      <w:p w14:paraId="66A04764" w14:textId="77777777"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lastRenderedPageBreak/>
                          <w:t>2002/06/03</w:t>
                        </w:r>
                      </w:p>
                    </w:tc>
                    <w:tc>
                      <w:tcPr>
                        <w:tcW w:w="8095" w:type="dxa"/>
                        <w:tcMar>
                          <w:top w:w="40" w:type="dxa"/>
                          <w:left w:w="40" w:type="dxa"/>
                          <w:bottom w:w="40" w:type="dxa"/>
                          <w:right w:w="40" w:type="dxa"/>
                        </w:tcMar>
                      </w:tcPr>
                      <w:p w14:paraId="2DDFC7C2" w14:textId="395FD9C5"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Perth, Australia. Western Australia Develo</w:t>
                        </w:r>
                        <w:r w:rsidR="00D30D9D" w:rsidRPr="00E173D1">
                          <w:rPr>
                            <w:rFonts w:asciiTheme="majorHAnsi" w:hAnsiTheme="majorHAnsi" w:cstheme="majorHAnsi"/>
                            <w:color w:val="000000"/>
                            <w:sz w:val="22"/>
                            <w:szCs w:val="22"/>
                          </w:rPr>
                          <w:t>pmental Occupational Therapists,</w:t>
                        </w:r>
                        <w:r w:rsidRPr="00E173D1">
                          <w:rPr>
                            <w:rFonts w:asciiTheme="majorHAnsi" w:hAnsiTheme="majorHAnsi" w:cstheme="majorHAnsi"/>
                            <w:color w:val="000000"/>
                            <w:sz w:val="22"/>
                            <w:szCs w:val="22"/>
                          </w:rPr>
                          <w:t xml:space="preserve"> </w:t>
                        </w:r>
                        <w:r w:rsidRPr="00E173D1">
                          <w:rPr>
                            <w:rFonts w:asciiTheme="majorHAnsi" w:hAnsiTheme="majorHAnsi" w:cstheme="majorHAnsi"/>
                            <w:i/>
                            <w:color w:val="000000"/>
                            <w:sz w:val="22"/>
                            <w:szCs w:val="22"/>
                          </w:rPr>
                          <w:t>Psychosocial, learning and attention problems in children with developmental coordination disorder</w:t>
                        </w:r>
                        <w:r w:rsidR="005D7DE4" w:rsidRPr="00E173D1">
                          <w:rPr>
                            <w:rFonts w:asciiTheme="majorHAnsi" w:hAnsiTheme="majorHAnsi" w:cstheme="majorHAnsi"/>
                            <w:i/>
                            <w:color w:val="000000"/>
                            <w:sz w:val="22"/>
                            <w:szCs w:val="22"/>
                          </w:rPr>
                          <w:t xml:space="preserve"> </w:t>
                        </w:r>
                        <w:r w:rsidR="005D7DE4" w:rsidRPr="00E173D1">
                          <w:rPr>
                            <w:rFonts w:asciiTheme="majorHAnsi" w:hAnsiTheme="majorHAnsi" w:cstheme="majorHAnsi"/>
                            <w:iCs/>
                            <w:color w:val="000000"/>
                            <w:sz w:val="22"/>
                            <w:szCs w:val="22"/>
                          </w:rPr>
                          <w:t>(Invited Lecture).</w:t>
                        </w:r>
                        <w:r w:rsidRPr="00E173D1">
                          <w:rPr>
                            <w:rFonts w:asciiTheme="majorHAnsi" w:hAnsiTheme="majorHAnsi" w:cstheme="majorHAnsi"/>
                            <w:color w:val="000000"/>
                            <w:sz w:val="22"/>
                            <w:szCs w:val="22"/>
                          </w:rPr>
                          <w:t xml:space="preserve"> </w:t>
                        </w:r>
                      </w:p>
                    </w:tc>
                  </w:tr>
                  <w:tr w:rsidR="00271F57" w:rsidRPr="00E173D1" w14:paraId="263072D7" w14:textId="77777777" w:rsidTr="000D6241">
                    <w:trPr>
                      <w:gridAfter w:val="1"/>
                      <w:wAfter w:w="8124" w:type="dxa"/>
                      <w:trHeight w:val="274"/>
                    </w:trPr>
                    <w:tc>
                      <w:tcPr>
                        <w:tcW w:w="2375" w:type="dxa"/>
                        <w:tcMar>
                          <w:top w:w="40" w:type="dxa"/>
                          <w:left w:w="40" w:type="dxa"/>
                          <w:bottom w:w="40" w:type="dxa"/>
                          <w:right w:w="40" w:type="dxa"/>
                        </w:tcMar>
                      </w:tcPr>
                      <w:p w14:paraId="6222DC53" w14:textId="77777777"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2002/06/02</w:t>
                        </w:r>
                      </w:p>
                    </w:tc>
                    <w:tc>
                      <w:tcPr>
                        <w:tcW w:w="8095" w:type="dxa"/>
                        <w:tcMar>
                          <w:top w:w="40" w:type="dxa"/>
                          <w:left w:w="40" w:type="dxa"/>
                          <w:bottom w:w="40" w:type="dxa"/>
                          <w:right w:w="40" w:type="dxa"/>
                        </w:tcMar>
                      </w:tcPr>
                      <w:p w14:paraId="6E6B51DD" w14:textId="7743450D"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Perth, Australia.</w:t>
                        </w:r>
                        <w:r w:rsidR="00D30D9D" w:rsidRPr="00E173D1">
                          <w:rPr>
                            <w:rFonts w:asciiTheme="majorHAnsi" w:hAnsiTheme="majorHAnsi" w:cstheme="majorHAnsi"/>
                            <w:color w:val="000000"/>
                            <w:sz w:val="22"/>
                            <w:szCs w:val="22"/>
                          </w:rPr>
                          <w:t xml:space="preserve"> State Child Development Centre,</w:t>
                        </w:r>
                        <w:r w:rsidRPr="00E173D1">
                          <w:rPr>
                            <w:rFonts w:asciiTheme="majorHAnsi" w:hAnsiTheme="majorHAnsi" w:cstheme="majorHAnsi"/>
                            <w:color w:val="000000"/>
                            <w:sz w:val="22"/>
                            <w:szCs w:val="22"/>
                          </w:rPr>
                          <w:t xml:space="preserve"> </w:t>
                        </w:r>
                        <w:r w:rsidRPr="00E173D1">
                          <w:rPr>
                            <w:rFonts w:asciiTheme="majorHAnsi" w:hAnsiTheme="majorHAnsi" w:cstheme="majorHAnsi"/>
                            <w:i/>
                            <w:color w:val="000000"/>
                            <w:sz w:val="22"/>
                            <w:szCs w:val="22"/>
                          </w:rPr>
                          <w:t>Children with autism and their families</w:t>
                        </w:r>
                        <w:r w:rsidR="005D7DE4" w:rsidRPr="00E173D1">
                          <w:rPr>
                            <w:rFonts w:asciiTheme="majorHAnsi" w:hAnsiTheme="majorHAnsi" w:cstheme="majorHAnsi"/>
                            <w:color w:val="000000"/>
                            <w:sz w:val="22"/>
                            <w:szCs w:val="22"/>
                          </w:rPr>
                          <w:t xml:space="preserve"> (Invited Lecture).</w:t>
                        </w:r>
                      </w:p>
                    </w:tc>
                  </w:tr>
                  <w:tr w:rsidR="00271F57" w:rsidRPr="00E173D1" w14:paraId="759A5E1C" w14:textId="77777777" w:rsidTr="000D6241">
                    <w:trPr>
                      <w:gridAfter w:val="1"/>
                      <w:wAfter w:w="8124" w:type="dxa"/>
                      <w:trHeight w:val="274"/>
                    </w:trPr>
                    <w:tc>
                      <w:tcPr>
                        <w:tcW w:w="2375" w:type="dxa"/>
                        <w:tcMar>
                          <w:top w:w="40" w:type="dxa"/>
                          <w:left w:w="40" w:type="dxa"/>
                          <w:bottom w:w="40" w:type="dxa"/>
                          <w:right w:w="40" w:type="dxa"/>
                        </w:tcMar>
                      </w:tcPr>
                      <w:p w14:paraId="2BB256C8" w14:textId="77777777"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2002/05/30</w:t>
                        </w:r>
                      </w:p>
                    </w:tc>
                    <w:tc>
                      <w:tcPr>
                        <w:tcW w:w="8095" w:type="dxa"/>
                        <w:tcMar>
                          <w:top w:w="40" w:type="dxa"/>
                          <w:left w:w="40" w:type="dxa"/>
                          <w:bottom w:w="40" w:type="dxa"/>
                          <w:right w:w="40" w:type="dxa"/>
                        </w:tcMar>
                      </w:tcPr>
                      <w:p w14:paraId="73B804BB" w14:textId="678F3967"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Calgary, AB. University of Calgary, Faculty Medicine 13th Ann</w:t>
                        </w:r>
                        <w:r w:rsidR="00D30D9D" w:rsidRPr="00E173D1">
                          <w:rPr>
                            <w:rFonts w:asciiTheme="majorHAnsi" w:hAnsiTheme="majorHAnsi" w:cstheme="majorHAnsi"/>
                            <w:color w:val="000000"/>
                            <w:sz w:val="22"/>
                            <w:szCs w:val="22"/>
                          </w:rPr>
                          <w:t>ual Clara Christie Research Day,</w:t>
                        </w:r>
                        <w:r w:rsidRPr="00E173D1">
                          <w:rPr>
                            <w:rFonts w:asciiTheme="majorHAnsi" w:hAnsiTheme="majorHAnsi" w:cstheme="majorHAnsi"/>
                            <w:color w:val="000000"/>
                            <w:sz w:val="22"/>
                            <w:szCs w:val="22"/>
                          </w:rPr>
                          <w:t xml:space="preserve"> </w:t>
                        </w:r>
                        <w:r w:rsidRPr="00E173D1">
                          <w:rPr>
                            <w:rFonts w:asciiTheme="majorHAnsi" w:hAnsiTheme="majorHAnsi" w:cstheme="majorHAnsi"/>
                            <w:i/>
                            <w:color w:val="000000"/>
                            <w:sz w:val="22"/>
                            <w:szCs w:val="22"/>
                          </w:rPr>
                          <w:t xml:space="preserve">Learning problems in extreme low birth weight (ELBW) children. </w:t>
                        </w:r>
                      </w:p>
                    </w:tc>
                  </w:tr>
                  <w:tr w:rsidR="00271F57" w:rsidRPr="00E173D1" w14:paraId="3D421436" w14:textId="77777777" w:rsidTr="000D6241">
                    <w:trPr>
                      <w:gridAfter w:val="1"/>
                      <w:wAfter w:w="8124" w:type="dxa"/>
                      <w:trHeight w:val="274"/>
                    </w:trPr>
                    <w:tc>
                      <w:tcPr>
                        <w:tcW w:w="2375" w:type="dxa"/>
                        <w:tcMar>
                          <w:top w:w="40" w:type="dxa"/>
                          <w:left w:w="40" w:type="dxa"/>
                          <w:bottom w:w="40" w:type="dxa"/>
                          <w:right w:w="40" w:type="dxa"/>
                        </w:tcMar>
                      </w:tcPr>
                      <w:p w14:paraId="3E1952D4" w14:textId="77777777"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2002/05/22</w:t>
                        </w:r>
                      </w:p>
                    </w:tc>
                    <w:tc>
                      <w:tcPr>
                        <w:tcW w:w="8095" w:type="dxa"/>
                        <w:tcMar>
                          <w:top w:w="40" w:type="dxa"/>
                          <w:left w:w="40" w:type="dxa"/>
                          <w:bottom w:w="40" w:type="dxa"/>
                          <w:right w:w="40" w:type="dxa"/>
                        </w:tcMar>
                      </w:tcPr>
                      <w:p w14:paraId="6C8B7631" w14:textId="69A45E80" w:rsidR="00271F57" w:rsidRPr="00E173D1" w:rsidRDefault="00271F57" w:rsidP="0036646C">
                        <w:pPr>
                          <w:rPr>
                            <w:rFonts w:asciiTheme="majorHAnsi" w:hAnsiTheme="majorHAnsi" w:cstheme="majorHAnsi"/>
                            <w:iCs/>
                            <w:sz w:val="22"/>
                            <w:szCs w:val="22"/>
                          </w:rPr>
                        </w:pPr>
                        <w:r w:rsidRPr="00E173D1">
                          <w:rPr>
                            <w:rFonts w:asciiTheme="majorHAnsi" w:hAnsiTheme="majorHAnsi" w:cstheme="majorHAnsi"/>
                            <w:color w:val="000000"/>
                            <w:sz w:val="22"/>
                            <w:szCs w:val="22"/>
                          </w:rPr>
                          <w:t>Perth, Australia. TVW Telethon Inst</w:t>
                        </w:r>
                        <w:r w:rsidR="00D30D9D" w:rsidRPr="00E173D1">
                          <w:rPr>
                            <w:rFonts w:asciiTheme="majorHAnsi" w:hAnsiTheme="majorHAnsi" w:cstheme="majorHAnsi"/>
                            <w:color w:val="000000"/>
                            <w:sz w:val="22"/>
                            <w:szCs w:val="22"/>
                          </w:rPr>
                          <w:t>itute for Child Health Research,</w:t>
                        </w:r>
                        <w:r w:rsidRPr="00E173D1">
                          <w:rPr>
                            <w:rFonts w:asciiTheme="majorHAnsi" w:hAnsiTheme="majorHAnsi" w:cstheme="majorHAnsi"/>
                            <w:color w:val="000000"/>
                            <w:sz w:val="22"/>
                            <w:szCs w:val="22"/>
                          </w:rPr>
                          <w:t xml:space="preserve"> </w:t>
                        </w:r>
                        <w:r w:rsidRPr="00E173D1">
                          <w:rPr>
                            <w:rFonts w:asciiTheme="majorHAnsi" w:hAnsiTheme="majorHAnsi" w:cstheme="majorHAnsi"/>
                            <w:i/>
                            <w:color w:val="000000"/>
                            <w:sz w:val="22"/>
                            <w:szCs w:val="22"/>
                          </w:rPr>
                          <w:t>Cognitive outcomes of very low birth weight children without sensorineural impairments: Data from a Canadian sample</w:t>
                        </w:r>
                        <w:r w:rsidR="005D7DE4" w:rsidRPr="00E173D1">
                          <w:rPr>
                            <w:rFonts w:asciiTheme="majorHAnsi" w:hAnsiTheme="majorHAnsi" w:cstheme="majorHAnsi"/>
                            <w:i/>
                            <w:color w:val="000000"/>
                            <w:sz w:val="22"/>
                            <w:szCs w:val="22"/>
                          </w:rPr>
                          <w:t xml:space="preserve"> </w:t>
                        </w:r>
                        <w:r w:rsidR="005D7DE4" w:rsidRPr="00E173D1">
                          <w:rPr>
                            <w:rFonts w:asciiTheme="majorHAnsi" w:hAnsiTheme="majorHAnsi" w:cstheme="majorHAnsi"/>
                            <w:iCs/>
                            <w:color w:val="000000"/>
                            <w:sz w:val="22"/>
                            <w:szCs w:val="22"/>
                          </w:rPr>
                          <w:t>(Invited Lecture).</w:t>
                        </w:r>
                      </w:p>
                    </w:tc>
                  </w:tr>
                  <w:tr w:rsidR="00271F57" w:rsidRPr="00E173D1" w14:paraId="020AC62D" w14:textId="77777777" w:rsidTr="000D6241">
                    <w:trPr>
                      <w:gridAfter w:val="1"/>
                      <w:wAfter w:w="8124" w:type="dxa"/>
                      <w:trHeight w:val="274"/>
                    </w:trPr>
                    <w:tc>
                      <w:tcPr>
                        <w:tcW w:w="2375" w:type="dxa"/>
                        <w:tcMar>
                          <w:top w:w="40" w:type="dxa"/>
                          <w:left w:w="40" w:type="dxa"/>
                          <w:bottom w:w="40" w:type="dxa"/>
                          <w:right w:w="40" w:type="dxa"/>
                        </w:tcMar>
                      </w:tcPr>
                      <w:p w14:paraId="2B0E305D" w14:textId="77777777"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2002/05/11</w:t>
                        </w:r>
                      </w:p>
                    </w:tc>
                    <w:tc>
                      <w:tcPr>
                        <w:tcW w:w="8095" w:type="dxa"/>
                        <w:tcMar>
                          <w:top w:w="40" w:type="dxa"/>
                          <w:left w:w="40" w:type="dxa"/>
                          <w:bottom w:w="40" w:type="dxa"/>
                          <w:right w:w="40" w:type="dxa"/>
                        </w:tcMar>
                      </w:tcPr>
                      <w:p w14:paraId="5A6223F8" w14:textId="27D029B5"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Nedlands, Australia. R.G. Gray Lecture University of Western, Australia, School of Huma</w:t>
                        </w:r>
                        <w:r w:rsidR="00D30D9D" w:rsidRPr="00E173D1">
                          <w:rPr>
                            <w:rFonts w:asciiTheme="majorHAnsi" w:hAnsiTheme="majorHAnsi" w:cstheme="majorHAnsi"/>
                            <w:color w:val="000000"/>
                            <w:sz w:val="22"/>
                            <w:szCs w:val="22"/>
                          </w:rPr>
                          <w:t>n Movement and Exercise Science,</w:t>
                        </w:r>
                        <w:r w:rsidRPr="00E173D1">
                          <w:rPr>
                            <w:rFonts w:asciiTheme="majorHAnsi" w:hAnsiTheme="majorHAnsi" w:cstheme="majorHAnsi"/>
                            <w:color w:val="000000"/>
                            <w:sz w:val="22"/>
                            <w:szCs w:val="22"/>
                          </w:rPr>
                          <w:t xml:space="preserve"> </w:t>
                        </w:r>
                        <w:r w:rsidRPr="00E173D1">
                          <w:rPr>
                            <w:rFonts w:asciiTheme="majorHAnsi" w:hAnsiTheme="majorHAnsi" w:cstheme="majorHAnsi"/>
                            <w:i/>
                            <w:color w:val="000000"/>
                            <w:sz w:val="22"/>
                            <w:szCs w:val="22"/>
                          </w:rPr>
                          <w:t>What do we know about developmental motor problems?</w:t>
                        </w:r>
                        <w:r w:rsidRPr="00E173D1">
                          <w:rPr>
                            <w:rFonts w:asciiTheme="majorHAnsi" w:hAnsiTheme="majorHAnsi" w:cstheme="majorHAnsi"/>
                            <w:color w:val="000000"/>
                            <w:sz w:val="22"/>
                            <w:szCs w:val="22"/>
                          </w:rPr>
                          <w:t xml:space="preserve"> </w:t>
                        </w:r>
                        <w:r w:rsidR="005D7DE4" w:rsidRPr="00E173D1">
                          <w:rPr>
                            <w:rFonts w:asciiTheme="majorHAnsi" w:hAnsiTheme="majorHAnsi" w:cstheme="majorHAnsi"/>
                            <w:color w:val="000000"/>
                            <w:sz w:val="22"/>
                            <w:szCs w:val="22"/>
                          </w:rPr>
                          <w:t>(Invited Lecture)</w:t>
                        </w:r>
                      </w:p>
                    </w:tc>
                  </w:tr>
                  <w:tr w:rsidR="00271F57" w:rsidRPr="00E173D1" w14:paraId="7821AFAF" w14:textId="77777777" w:rsidTr="000D6241">
                    <w:trPr>
                      <w:gridAfter w:val="1"/>
                      <w:wAfter w:w="8124" w:type="dxa"/>
                      <w:trHeight w:val="274"/>
                    </w:trPr>
                    <w:tc>
                      <w:tcPr>
                        <w:tcW w:w="2375" w:type="dxa"/>
                        <w:tcMar>
                          <w:top w:w="40" w:type="dxa"/>
                          <w:left w:w="40" w:type="dxa"/>
                          <w:bottom w:w="40" w:type="dxa"/>
                          <w:right w:w="40" w:type="dxa"/>
                        </w:tcMar>
                      </w:tcPr>
                      <w:p w14:paraId="72616118" w14:textId="77777777"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2002/05/01</w:t>
                        </w:r>
                      </w:p>
                    </w:tc>
                    <w:tc>
                      <w:tcPr>
                        <w:tcW w:w="8095" w:type="dxa"/>
                        <w:tcMar>
                          <w:top w:w="40" w:type="dxa"/>
                          <w:left w:w="40" w:type="dxa"/>
                          <w:bottom w:w="40" w:type="dxa"/>
                          <w:right w:w="40" w:type="dxa"/>
                        </w:tcMar>
                      </w:tcPr>
                      <w:p w14:paraId="1CD6D121" w14:textId="008D781A"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Nedlands, Australia. University of Western Australia, Schools of Huma</w:t>
                        </w:r>
                        <w:r w:rsidR="00D30D9D" w:rsidRPr="00E173D1">
                          <w:rPr>
                            <w:rFonts w:asciiTheme="majorHAnsi" w:hAnsiTheme="majorHAnsi" w:cstheme="majorHAnsi"/>
                            <w:color w:val="000000"/>
                            <w:sz w:val="22"/>
                            <w:szCs w:val="22"/>
                          </w:rPr>
                          <w:t>n Movement and Exercise Science,</w:t>
                        </w:r>
                        <w:r w:rsidRPr="00E173D1">
                          <w:rPr>
                            <w:rFonts w:asciiTheme="majorHAnsi" w:hAnsiTheme="majorHAnsi" w:cstheme="majorHAnsi"/>
                            <w:color w:val="000000"/>
                            <w:sz w:val="22"/>
                            <w:szCs w:val="22"/>
                          </w:rPr>
                          <w:t xml:space="preserve"> </w:t>
                        </w:r>
                        <w:r w:rsidRPr="00E173D1">
                          <w:rPr>
                            <w:rFonts w:asciiTheme="majorHAnsi" w:hAnsiTheme="majorHAnsi" w:cstheme="majorHAnsi"/>
                            <w:i/>
                            <w:color w:val="000000"/>
                            <w:sz w:val="22"/>
                            <w:szCs w:val="22"/>
                          </w:rPr>
                          <w:t>Autism: What is it?</w:t>
                        </w:r>
                        <w:r w:rsidRPr="00E173D1">
                          <w:rPr>
                            <w:rFonts w:asciiTheme="majorHAnsi" w:hAnsiTheme="majorHAnsi" w:cstheme="majorHAnsi"/>
                            <w:color w:val="000000"/>
                            <w:sz w:val="22"/>
                            <w:szCs w:val="22"/>
                          </w:rPr>
                          <w:t xml:space="preserve"> </w:t>
                        </w:r>
                      </w:p>
                    </w:tc>
                  </w:tr>
                  <w:tr w:rsidR="00271F57" w:rsidRPr="00E173D1" w14:paraId="3B993F01" w14:textId="77777777" w:rsidTr="000D6241">
                    <w:trPr>
                      <w:gridAfter w:val="1"/>
                      <w:wAfter w:w="8124" w:type="dxa"/>
                      <w:trHeight w:val="274"/>
                    </w:trPr>
                    <w:tc>
                      <w:tcPr>
                        <w:tcW w:w="2375" w:type="dxa"/>
                        <w:tcMar>
                          <w:top w:w="40" w:type="dxa"/>
                          <w:left w:w="40" w:type="dxa"/>
                          <w:bottom w:w="40" w:type="dxa"/>
                          <w:right w:w="40" w:type="dxa"/>
                        </w:tcMar>
                      </w:tcPr>
                      <w:p w14:paraId="3F5DBE77" w14:textId="77777777"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2002/04/13</w:t>
                        </w:r>
                      </w:p>
                    </w:tc>
                    <w:tc>
                      <w:tcPr>
                        <w:tcW w:w="8095" w:type="dxa"/>
                        <w:tcMar>
                          <w:top w:w="40" w:type="dxa"/>
                          <w:left w:w="40" w:type="dxa"/>
                          <w:bottom w:w="40" w:type="dxa"/>
                          <w:right w:w="40" w:type="dxa"/>
                        </w:tcMar>
                      </w:tcPr>
                      <w:p w14:paraId="0A60B8AB" w14:textId="60DD1C75" w:rsidR="00271F57" w:rsidRPr="00E173D1" w:rsidRDefault="00271F57" w:rsidP="0036646C">
                        <w:pPr>
                          <w:rPr>
                            <w:rFonts w:asciiTheme="majorHAnsi" w:hAnsiTheme="majorHAnsi" w:cstheme="majorHAnsi"/>
                            <w:iCs/>
                            <w:sz w:val="22"/>
                            <w:szCs w:val="22"/>
                          </w:rPr>
                        </w:pPr>
                        <w:r w:rsidRPr="00E173D1">
                          <w:rPr>
                            <w:rFonts w:asciiTheme="majorHAnsi" w:hAnsiTheme="majorHAnsi" w:cstheme="majorHAnsi"/>
                            <w:color w:val="000000"/>
                            <w:sz w:val="22"/>
                            <w:szCs w:val="22"/>
                          </w:rPr>
                          <w:t>Perth, Australia. Curtin University of Technology Psychol</w:t>
                        </w:r>
                        <w:r w:rsidR="00D30D9D" w:rsidRPr="00E173D1">
                          <w:rPr>
                            <w:rFonts w:asciiTheme="majorHAnsi" w:hAnsiTheme="majorHAnsi" w:cstheme="majorHAnsi"/>
                            <w:color w:val="000000"/>
                            <w:sz w:val="22"/>
                            <w:szCs w:val="22"/>
                          </w:rPr>
                          <w:t>ogy Department Research Seminar,</w:t>
                        </w:r>
                        <w:r w:rsidRPr="00E173D1">
                          <w:rPr>
                            <w:rFonts w:asciiTheme="majorHAnsi" w:hAnsiTheme="majorHAnsi" w:cstheme="majorHAnsi"/>
                            <w:color w:val="000000"/>
                            <w:sz w:val="22"/>
                            <w:szCs w:val="22"/>
                          </w:rPr>
                          <w:t xml:space="preserve"> </w:t>
                        </w:r>
                        <w:r w:rsidRPr="00E173D1">
                          <w:rPr>
                            <w:rFonts w:asciiTheme="majorHAnsi" w:hAnsiTheme="majorHAnsi" w:cstheme="majorHAnsi"/>
                            <w:i/>
                            <w:color w:val="000000"/>
                            <w:sz w:val="22"/>
                            <w:szCs w:val="22"/>
                          </w:rPr>
                          <w:t>Autism: The children and their families</w:t>
                        </w:r>
                        <w:r w:rsidR="005D7DE4" w:rsidRPr="00E173D1">
                          <w:rPr>
                            <w:rFonts w:asciiTheme="majorHAnsi" w:hAnsiTheme="majorHAnsi" w:cstheme="majorHAnsi"/>
                            <w:i/>
                            <w:color w:val="000000"/>
                            <w:sz w:val="22"/>
                            <w:szCs w:val="22"/>
                          </w:rPr>
                          <w:t xml:space="preserve"> </w:t>
                        </w:r>
                        <w:r w:rsidR="005D7DE4" w:rsidRPr="00E173D1">
                          <w:rPr>
                            <w:rFonts w:asciiTheme="majorHAnsi" w:hAnsiTheme="majorHAnsi" w:cstheme="majorHAnsi"/>
                            <w:iCs/>
                            <w:color w:val="000000"/>
                            <w:sz w:val="22"/>
                            <w:szCs w:val="22"/>
                          </w:rPr>
                          <w:t>(Invited Lecture).</w:t>
                        </w:r>
                      </w:p>
                    </w:tc>
                  </w:tr>
                  <w:tr w:rsidR="00271F57" w:rsidRPr="00E173D1" w14:paraId="1B8AC21C" w14:textId="77777777" w:rsidTr="000D6241">
                    <w:trPr>
                      <w:gridAfter w:val="1"/>
                      <w:wAfter w:w="8124" w:type="dxa"/>
                      <w:trHeight w:val="274"/>
                    </w:trPr>
                    <w:tc>
                      <w:tcPr>
                        <w:tcW w:w="2375" w:type="dxa"/>
                        <w:tcMar>
                          <w:top w:w="40" w:type="dxa"/>
                          <w:left w:w="40" w:type="dxa"/>
                          <w:bottom w:w="40" w:type="dxa"/>
                          <w:right w:w="40" w:type="dxa"/>
                        </w:tcMar>
                      </w:tcPr>
                      <w:p w14:paraId="0112DCC3" w14:textId="77777777"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2001/12/05</w:t>
                        </w:r>
                      </w:p>
                    </w:tc>
                    <w:tc>
                      <w:tcPr>
                        <w:tcW w:w="8095" w:type="dxa"/>
                        <w:tcMar>
                          <w:top w:w="40" w:type="dxa"/>
                          <w:left w:w="40" w:type="dxa"/>
                          <w:bottom w:w="40" w:type="dxa"/>
                          <w:right w:w="40" w:type="dxa"/>
                        </w:tcMar>
                      </w:tcPr>
                      <w:p w14:paraId="4BABDEAF" w14:textId="432D2AE3"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Fremantle, Australia. Sixth Biennial Motor Co</w:t>
                        </w:r>
                        <w:r w:rsidR="00D30D9D" w:rsidRPr="00E173D1">
                          <w:rPr>
                            <w:rFonts w:asciiTheme="majorHAnsi" w:hAnsiTheme="majorHAnsi" w:cstheme="majorHAnsi"/>
                            <w:color w:val="000000"/>
                            <w:sz w:val="22"/>
                            <w:szCs w:val="22"/>
                          </w:rPr>
                          <w:t>ntrol Workshop,</w:t>
                        </w:r>
                        <w:r w:rsidRPr="00E173D1">
                          <w:rPr>
                            <w:rFonts w:asciiTheme="majorHAnsi" w:hAnsiTheme="majorHAnsi" w:cstheme="majorHAnsi"/>
                            <w:color w:val="000000"/>
                            <w:sz w:val="22"/>
                            <w:szCs w:val="22"/>
                          </w:rPr>
                          <w:t xml:space="preserve"> </w:t>
                        </w:r>
                        <w:r w:rsidRPr="00E173D1">
                          <w:rPr>
                            <w:rFonts w:asciiTheme="majorHAnsi" w:hAnsiTheme="majorHAnsi" w:cstheme="majorHAnsi"/>
                            <w:i/>
                            <w:color w:val="000000"/>
                            <w:sz w:val="22"/>
                            <w:szCs w:val="22"/>
                          </w:rPr>
                          <w:t>Developmental coordination disorder: What do we know and directions for future research?</w:t>
                        </w:r>
                        <w:r w:rsidR="00D30D9D" w:rsidRPr="00E173D1">
                          <w:rPr>
                            <w:rFonts w:asciiTheme="majorHAnsi" w:hAnsiTheme="majorHAnsi" w:cstheme="majorHAnsi"/>
                            <w:color w:val="000000"/>
                            <w:sz w:val="22"/>
                            <w:szCs w:val="22"/>
                          </w:rPr>
                          <w:t xml:space="preserve"> (Invited Keynote)</w:t>
                        </w:r>
                      </w:p>
                    </w:tc>
                  </w:tr>
                  <w:tr w:rsidR="00271F57" w:rsidRPr="00E173D1" w14:paraId="71C54B76" w14:textId="77777777" w:rsidTr="000D6241">
                    <w:trPr>
                      <w:gridAfter w:val="1"/>
                      <w:wAfter w:w="8124" w:type="dxa"/>
                      <w:trHeight w:val="274"/>
                    </w:trPr>
                    <w:tc>
                      <w:tcPr>
                        <w:tcW w:w="2375" w:type="dxa"/>
                        <w:tcMar>
                          <w:top w:w="40" w:type="dxa"/>
                          <w:left w:w="40" w:type="dxa"/>
                          <w:bottom w:w="40" w:type="dxa"/>
                          <w:right w:w="40" w:type="dxa"/>
                        </w:tcMar>
                      </w:tcPr>
                      <w:p w14:paraId="354565A5" w14:textId="77777777"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2001/12/04</w:t>
                        </w:r>
                      </w:p>
                    </w:tc>
                    <w:tc>
                      <w:tcPr>
                        <w:tcW w:w="8095" w:type="dxa"/>
                        <w:tcMar>
                          <w:top w:w="40" w:type="dxa"/>
                          <w:left w:w="40" w:type="dxa"/>
                          <w:bottom w:w="40" w:type="dxa"/>
                          <w:right w:w="40" w:type="dxa"/>
                        </w:tcMar>
                      </w:tcPr>
                      <w:p w14:paraId="42592AA1" w14:textId="47BC1A35"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Fremantle, Australia, Australian Associ</w:t>
                        </w:r>
                        <w:r w:rsidR="00D25B03" w:rsidRPr="00E173D1">
                          <w:rPr>
                            <w:rFonts w:asciiTheme="majorHAnsi" w:hAnsiTheme="majorHAnsi" w:cstheme="majorHAnsi"/>
                            <w:color w:val="000000"/>
                            <w:sz w:val="22"/>
                            <w:szCs w:val="22"/>
                          </w:rPr>
                          <w:t>ation for Research in Education,</w:t>
                        </w:r>
                        <w:r w:rsidRPr="00E173D1">
                          <w:rPr>
                            <w:rFonts w:asciiTheme="majorHAnsi" w:hAnsiTheme="majorHAnsi" w:cstheme="majorHAnsi"/>
                            <w:color w:val="000000"/>
                            <w:sz w:val="22"/>
                            <w:szCs w:val="22"/>
                          </w:rPr>
                          <w:t xml:space="preserve"> </w:t>
                        </w:r>
                        <w:r w:rsidRPr="00E173D1">
                          <w:rPr>
                            <w:rFonts w:asciiTheme="majorHAnsi" w:hAnsiTheme="majorHAnsi" w:cstheme="majorHAnsi"/>
                            <w:i/>
                            <w:color w:val="000000"/>
                            <w:sz w:val="22"/>
                            <w:szCs w:val="22"/>
                          </w:rPr>
                          <w:t>Subtypes of developmental coordination disorder: Educational implications</w:t>
                        </w:r>
                        <w:r w:rsidR="005D7DE4" w:rsidRPr="00E173D1">
                          <w:rPr>
                            <w:rFonts w:asciiTheme="majorHAnsi" w:hAnsiTheme="majorHAnsi" w:cstheme="majorHAnsi"/>
                            <w:i/>
                            <w:color w:val="000000"/>
                            <w:sz w:val="22"/>
                            <w:szCs w:val="22"/>
                          </w:rPr>
                          <w:t xml:space="preserve"> </w:t>
                        </w:r>
                        <w:r w:rsidR="005D7DE4" w:rsidRPr="00E173D1">
                          <w:rPr>
                            <w:rFonts w:asciiTheme="majorHAnsi" w:hAnsiTheme="majorHAnsi" w:cstheme="majorHAnsi"/>
                            <w:iCs/>
                            <w:color w:val="000000"/>
                            <w:sz w:val="22"/>
                            <w:szCs w:val="22"/>
                          </w:rPr>
                          <w:t>(Invited Lecture).</w:t>
                        </w:r>
                        <w:r w:rsidRPr="00E173D1">
                          <w:rPr>
                            <w:rFonts w:asciiTheme="majorHAnsi" w:hAnsiTheme="majorHAnsi" w:cstheme="majorHAnsi"/>
                            <w:color w:val="000000"/>
                            <w:sz w:val="22"/>
                            <w:szCs w:val="22"/>
                          </w:rPr>
                          <w:t xml:space="preserve"> </w:t>
                        </w:r>
                      </w:p>
                    </w:tc>
                  </w:tr>
                  <w:tr w:rsidR="00271F57" w:rsidRPr="00E173D1" w14:paraId="699C5233" w14:textId="77777777" w:rsidTr="000D6241">
                    <w:trPr>
                      <w:gridAfter w:val="1"/>
                      <w:wAfter w:w="8124" w:type="dxa"/>
                      <w:trHeight w:val="274"/>
                    </w:trPr>
                    <w:tc>
                      <w:tcPr>
                        <w:tcW w:w="2375" w:type="dxa"/>
                        <w:tcMar>
                          <w:top w:w="40" w:type="dxa"/>
                          <w:left w:w="40" w:type="dxa"/>
                          <w:bottom w:w="40" w:type="dxa"/>
                          <w:right w:w="40" w:type="dxa"/>
                        </w:tcMar>
                      </w:tcPr>
                      <w:p w14:paraId="38ECDA10" w14:textId="77777777"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2001/11/17</w:t>
                        </w:r>
                      </w:p>
                    </w:tc>
                    <w:tc>
                      <w:tcPr>
                        <w:tcW w:w="8095" w:type="dxa"/>
                        <w:tcMar>
                          <w:top w:w="40" w:type="dxa"/>
                          <w:left w:w="40" w:type="dxa"/>
                          <w:bottom w:w="40" w:type="dxa"/>
                          <w:right w:w="40" w:type="dxa"/>
                        </w:tcMar>
                      </w:tcPr>
                      <w:p w14:paraId="71767CBD" w14:textId="0A972CA3" w:rsidR="00271F57" w:rsidRPr="00E173D1" w:rsidRDefault="00271F57" w:rsidP="0036646C">
                        <w:pPr>
                          <w:rPr>
                            <w:rFonts w:asciiTheme="majorHAnsi" w:hAnsiTheme="majorHAnsi" w:cstheme="majorHAnsi"/>
                            <w:iCs/>
                            <w:sz w:val="22"/>
                            <w:szCs w:val="22"/>
                          </w:rPr>
                        </w:pPr>
                        <w:r w:rsidRPr="00E173D1">
                          <w:rPr>
                            <w:rFonts w:asciiTheme="majorHAnsi" w:hAnsiTheme="majorHAnsi" w:cstheme="majorHAnsi"/>
                            <w:color w:val="000000"/>
                            <w:sz w:val="22"/>
                            <w:szCs w:val="22"/>
                          </w:rPr>
                          <w:t>Nedlands, Australia. The University of Western Australia Graduate School of Education Fourth Annual Conference on</w:t>
                        </w:r>
                        <w:r w:rsidR="003044E5" w:rsidRPr="00E173D1">
                          <w:rPr>
                            <w:rFonts w:asciiTheme="majorHAnsi" w:hAnsiTheme="majorHAnsi" w:cstheme="majorHAnsi"/>
                            <w:color w:val="000000"/>
                            <w:sz w:val="22"/>
                            <w:szCs w:val="22"/>
                          </w:rPr>
                          <w:t xml:space="preserve"> Child and Adolescent Disorders,</w:t>
                        </w:r>
                        <w:r w:rsidRPr="00E173D1">
                          <w:rPr>
                            <w:rFonts w:asciiTheme="majorHAnsi" w:hAnsiTheme="majorHAnsi" w:cstheme="majorHAnsi"/>
                            <w:color w:val="000000"/>
                            <w:sz w:val="22"/>
                            <w:szCs w:val="22"/>
                          </w:rPr>
                          <w:t xml:space="preserve"> </w:t>
                        </w:r>
                        <w:r w:rsidRPr="00E173D1">
                          <w:rPr>
                            <w:rFonts w:asciiTheme="majorHAnsi" w:hAnsiTheme="majorHAnsi" w:cstheme="majorHAnsi"/>
                            <w:i/>
                            <w:color w:val="000000"/>
                            <w:sz w:val="22"/>
                            <w:szCs w:val="22"/>
                          </w:rPr>
                          <w:t>Issues related to comorbidity in children with learning disorders</w:t>
                        </w:r>
                        <w:r w:rsidR="005D7DE4" w:rsidRPr="00E173D1">
                          <w:rPr>
                            <w:rFonts w:asciiTheme="majorHAnsi" w:hAnsiTheme="majorHAnsi" w:cstheme="majorHAnsi"/>
                            <w:i/>
                            <w:color w:val="000000"/>
                            <w:sz w:val="22"/>
                            <w:szCs w:val="22"/>
                          </w:rPr>
                          <w:t xml:space="preserve"> </w:t>
                        </w:r>
                        <w:r w:rsidR="005D7DE4" w:rsidRPr="00E173D1">
                          <w:rPr>
                            <w:rFonts w:asciiTheme="majorHAnsi" w:hAnsiTheme="majorHAnsi" w:cstheme="majorHAnsi"/>
                            <w:iCs/>
                            <w:color w:val="000000"/>
                            <w:sz w:val="22"/>
                            <w:szCs w:val="22"/>
                          </w:rPr>
                          <w:t>(Invited lecture).</w:t>
                        </w:r>
                      </w:p>
                    </w:tc>
                  </w:tr>
                  <w:tr w:rsidR="00271F57" w:rsidRPr="00E173D1" w14:paraId="4BAA9F6E" w14:textId="77777777" w:rsidTr="000D6241">
                    <w:trPr>
                      <w:gridAfter w:val="1"/>
                      <w:wAfter w:w="8124" w:type="dxa"/>
                      <w:trHeight w:val="274"/>
                    </w:trPr>
                    <w:tc>
                      <w:tcPr>
                        <w:tcW w:w="2375" w:type="dxa"/>
                        <w:tcMar>
                          <w:top w:w="40" w:type="dxa"/>
                          <w:left w:w="40" w:type="dxa"/>
                          <w:bottom w:w="40" w:type="dxa"/>
                          <w:right w:w="40" w:type="dxa"/>
                        </w:tcMar>
                      </w:tcPr>
                      <w:p w14:paraId="2D0A4BF7" w14:textId="77777777"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2001/06/01</w:t>
                        </w:r>
                      </w:p>
                    </w:tc>
                    <w:tc>
                      <w:tcPr>
                        <w:tcW w:w="8095" w:type="dxa"/>
                        <w:tcMar>
                          <w:top w:w="40" w:type="dxa"/>
                          <w:left w:w="40" w:type="dxa"/>
                          <w:bottom w:w="40" w:type="dxa"/>
                          <w:right w:w="40" w:type="dxa"/>
                        </w:tcMar>
                      </w:tcPr>
                      <w:p w14:paraId="7F11099C" w14:textId="20870CD9"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Calgary, AB. Alberta C</w:t>
                        </w:r>
                        <w:r w:rsidR="003044E5" w:rsidRPr="00E173D1">
                          <w:rPr>
                            <w:rFonts w:asciiTheme="majorHAnsi" w:hAnsiTheme="majorHAnsi" w:cstheme="majorHAnsi"/>
                            <w:color w:val="000000"/>
                            <w:sz w:val="22"/>
                            <w:szCs w:val="22"/>
                          </w:rPr>
                          <w:t>hildren’s Hospital Grand Rounds,</w:t>
                        </w:r>
                        <w:r w:rsidRPr="00E173D1">
                          <w:rPr>
                            <w:rFonts w:asciiTheme="majorHAnsi" w:hAnsiTheme="majorHAnsi" w:cstheme="majorHAnsi"/>
                            <w:color w:val="000000"/>
                            <w:sz w:val="22"/>
                            <w:szCs w:val="22"/>
                          </w:rPr>
                          <w:t xml:space="preserve"> </w:t>
                        </w:r>
                        <w:r w:rsidRPr="00E173D1">
                          <w:rPr>
                            <w:rFonts w:asciiTheme="majorHAnsi" w:hAnsiTheme="majorHAnsi" w:cstheme="majorHAnsi"/>
                            <w:i/>
                            <w:color w:val="000000"/>
                            <w:sz w:val="22"/>
                            <w:szCs w:val="22"/>
                          </w:rPr>
                          <w:t>Neurocognitive outcomes of children with hypoglycemia.</w:t>
                        </w:r>
                        <w:r w:rsidRPr="00E173D1">
                          <w:rPr>
                            <w:rFonts w:asciiTheme="majorHAnsi" w:hAnsiTheme="majorHAnsi" w:cstheme="majorHAnsi"/>
                            <w:color w:val="000000"/>
                            <w:sz w:val="22"/>
                            <w:szCs w:val="22"/>
                          </w:rPr>
                          <w:t xml:space="preserve"> </w:t>
                        </w:r>
                      </w:p>
                    </w:tc>
                  </w:tr>
                  <w:tr w:rsidR="00271F57" w:rsidRPr="00E173D1" w14:paraId="2C5CF16E" w14:textId="77777777" w:rsidTr="000D6241">
                    <w:trPr>
                      <w:gridAfter w:val="1"/>
                      <w:wAfter w:w="8124" w:type="dxa"/>
                      <w:trHeight w:val="274"/>
                    </w:trPr>
                    <w:tc>
                      <w:tcPr>
                        <w:tcW w:w="2375" w:type="dxa"/>
                        <w:tcMar>
                          <w:top w:w="40" w:type="dxa"/>
                          <w:left w:w="40" w:type="dxa"/>
                          <w:bottom w:w="40" w:type="dxa"/>
                          <w:right w:w="40" w:type="dxa"/>
                        </w:tcMar>
                      </w:tcPr>
                      <w:p w14:paraId="6BB31F3E" w14:textId="77777777"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2001/05/01</w:t>
                        </w:r>
                      </w:p>
                    </w:tc>
                    <w:tc>
                      <w:tcPr>
                        <w:tcW w:w="8095" w:type="dxa"/>
                        <w:tcMar>
                          <w:top w:w="40" w:type="dxa"/>
                          <w:left w:w="40" w:type="dxa"/>
                          <w:bottom w:w="40" w:type="dxa"/>
                          <w:right w:w="40" w:type="dxa"/>
                        </w:tcMar>
                      </w:tcPr>
                      <w:p w14:paraId="51C27706" w14:textId="63FF3DC1"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 xml:space="preserve">Calgary, AB. University of Calgary, Human Performance Lab Research </w:t>
                        </w:r>
                        <w:r w:rsidR="003044E5" w:rsidRPr="00E173D1">
                          <w:rPr>
                            <w:rFonts w:asciiTheme="majorHAnsi" w:hAnsiTheme="majorHAnsi" w:cstheme="majorHAnsi"/>
                            <w:color w:val="000000"/>
                            <w:sz w:val="22"/>
                            <w:szCs w:val="22"/>
                          </w:rPr>
                          <w:t>Seminar, Faculty of Kinesiology,</w:t>
                        </w:r>
                        <w:r w:rsidRPr="00E173D1">
                          <w:rPr>
                            <w:rFonts w:asciiTheme="majorHAnsi" w:hAnsiTheme="majorHAnsi" w:cstheme="majorHAnsi"/>
                            <w:color w:val="000000"/>
                            <w:sz w:val="22"/>
                            <w:szCs w:val="22"/>
                          </w:rPr>
                          <w:t xml:space="preserve"> </w:t>
                        </w:r>
                        <w:r w:rsidRPr="00E173D1">
                          <w:rPr>
                            <w:rFonts w:asciiTheme="majorHAnsi" w:hAnsiTheme="majorHAnsi" w:cstheme="majorHAnsi"/>
                            <w:i/>
                            <w:color w:val="000000"/>
                            <w:sz w:val="22"/>
                            <w:szCs w:val="22"/>
                          </w:rPr>
                          <w:t>Developmental coordination disorder: What do we know and where should we go?</w:t>
                        </w:r>
                      </w:p>
                    </w:tc>
                  </w:tr>
                  <w:tr w:rsidR="00271F57" w:rsidRPr="00E173D1" w14:paraId="5310F0BE" w14:textId="77777777" w:rsidTr="000D6241">
                    <w:trPr>
                      <w:gridAfter w:val="1"/>
                      <w:wAfter w:w="8124" w:type="dxa"/>
                      <w:trHeight w:val="274"/>
                    </w:trPr>
                    <w:tc>
                      <w:tcPr>
                        <w:tcW w:w="2375" w:type="dxa"/>
                        <w:tcMar>
                          <w:top w:w="40" w:type="dxa"/>
                          <w:left w:w="40" w:type="dxa"/>
                          <w:bottom w:w="40" w:type="dxa"/>
                          <w:right w:w="40" w:type="dxa"/>
                        </w:tcMar>
                      </w:tcPr>
                      <w:p w14:paraId="04A6D10C" w14:textId="77777777"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2001/03/01</w:t>
                        </w:r>
                      </w:p>
                    </w:tc>
                    <w:tc>
                      <w:tcPr>
                        <w:tcW w:w="8095" w:type="dxa"/>
                        <w:tcMar>
                          <w:top w:w="40" w:type="dxa"/>
                          <w:left w:w="40" w:type="dxa"/>
                          <w:bottom w:w="40" w:type="dxa"/>
                          <w:right w:w="40" w:type="dxa"/>
                        </w:tcMar>
                      </w:tcPr>
                      <w:p w14:paraId="0EAE62CC" w14:textId="27F11FEE" w:rsidR="00271F57" w:rsidRPr="00E173D1" w:rsidRDefault="00E44DB0" w:rsidP="0036646C">
                        <w:pPr>
                          <w:rPr>
                            <w:rFonts w:asciiTheme="majorHAnsi" w:hAnsiTheme="majorHAnsi" w:cstheme="majorHAnsi"/>
                            <w:sz w:val="22"/>
                            <w:szCs w:val="22"/>
                          </w:rPr>
                        </w:pPr>
                        <w:r w:rsidRPr="00E173D1">
                          <w:rPr>
                            <w:rFonts w:asciiTheme="majorHAnsi" w:hAnsiTheme="majorHAnsi" w:cstheme="majorHAnsi"/>
                            <w:color w:val="000000"/>
                            <w:sz w:val="22"/>
                            <w:szCs w:val="22"/>
                          </w:rPr>
                          <w:t>High River, AB.</w:t>
                        </w:r>
                        <w:r w:rsidR="00271F57" w:rsidRPr="00E173D1">
                          <w:rPr>
                            <w:rFonts w:asciiTheme="majorHAnsi" w:hAnsiTheme="majorHAnsi" w:cstheme="majorHAnsi"/>
                            <w:color w:val="000000"/>
                            <w:sz w:val="22"/>
                            <w:szCs w:val="22"/>
                          </w:rPr>
                          <w:t xml:space="preserve"> Professional Development Day Workshop for the Headwa</w:t>
                        </w:r>
                        <w:r w:rsidR="003044E5" w:rsidRPr="00E173D1">
                          <w:rPr>
                            <w:rFonts w:asciiTheme="majorHAnsi" w:hAnsiTheme="majorHAnsi" w:cstheme="majorHAnsi"/>
                            <w:color w:val="000000"/>
                            <w:sz w:val="22"/>
                            <w:szCs w:val="22"/>
                          </w:rPr>
                          <w:t>ters Student Health Partnership,</w:t>
                        </w:r>
                        <w:r w:rsidR="00271F57" w:rsidRPr="00E173D1">
                          <w:rPr>
                            <w:rFonts w:asciiTheme="majorHAnsi" w:hAnsiTheme="majorHAnsi" w:cstheme="majorHAnsi"/>
                            <w:color w:val="000000"/>
                            <w:sz w:val="22"/>
                            <w:szCs w:val="22"/>
                          </w:rPr>
                          <w:t xml:space="preserve"> </w:t>
                        </w:r>
                        <w:r w:rsidR="00271F57" w:rsidRPr="00E173D1">
                          <w:rPr>
                            <w:rFonts w:asciiTheme="majorHAnsi" w:hAnsiTheme="majorHAnsi" w:cstheme="majorHAnsi"/>
                            <w:i/>
                            <w:color w:val="000000"/>
                            <w:sz w:val="22"/>
                            <w:szCs w:val="22"/>
                          </w:rPr>
                          <w:t>Some guidance for teachers and therapists working with students who have autism spectrum disorders.</w:t>
                        </w:r>
                        <w:r w:rsidR="00271F57" w:rsidRPr="00E173D1">
                          <w:rPr>
                            <w:rFonts w:asciiTheme="majorHAnsi" w:hAnsiTheme="majorHAnsi" w:cstheme="majorHAnsi"/>
                            <w:color w:val="000000"/>
                            <w:sz w:val="22"/>
                            <w:szCs w:val="22"/>
                          </w:rPr>
                          <w:t xml:space="preserve"> </w:t>
                        </w:r>
                      </w:p>
                    </w:tc>
                  </w:tr>
                  <w:tr w:rsidR="00271F57" w:rsidRPr="00E173D1" w14:paraId="681487F6" w14:textId="77777777" w:rsidTr="000D6241">
                    <w:trPr>
                      <w:gridAfter w:val="1"/>
                      <w:wAfter w:w="8124" w:type="dxa"/>
                      <w:trHeight w:val="274"/>
                    </w:trPr>
                    <w:tc>
                      <w:tcPr>
                        <w:tcW w:w="2375" w:type="dxa"/>
                        <w:tcMar>
                          <w:top w:w="40" w:type="dxa"/>
                          <w:left w:w="40" w:type="dxa"/>
                          <w:bottom w:w="40" w:type="dxa"/>
                          <w:right w:w="40" w:type="dxa"/>
                        </w:tcMar>
                      </w:tcPr>
                      <w:p w14:paraId="4BF0918C" w14:textId="77777777"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1999/11/07</w:t>
                        </w:r>
                      </w:p>
                    </w:tc>
                    <w:tc>
                      <w:tcPr>
                        <w:tcW w:w="8095" w:type="dxa"/>
                        <w:tcMar>
                          <w:top w:w="40" w:type="dxa"/>
                          <w:left w:w="40" w:type="dxa"/>
                          <w:bottom w:w="40" w:type="dxa"/>
                          <w:right w:w="40" w:type="dxa"/>
                        </w:tcMar>
                      </w:tcPr>
                      <w:p w14:paraId="670C909B" w14:textId="2BA51EC6"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 xml:space="preserve">Calgary, AB. Learning Disabilities Association </w:t>
                        </w:r>
                        <w:r w:rsidR="003044E5" w:rsidRPr="00E173D1">
                          <w:rPr>
                            <w:rFonts w:asciiTheme="majorHAnsi" w:hAnsiTheme="majorHAnsi" w:cstheme="majorHAnsi"/>
                            <w:color w:val="000000"/>
                            <w:sz w:val="22"/>
                            <w:szCs w:val="22"/>
                          </w:rPr>
                          <w:t>of Alberta LD &gt; 2000 Conference,</w:t>
                        </w:r>
                        <w:r w:rsidRPr="00E173D1">
                          <w:rPr>
                            <w:rFonts w:asciiTheme="majorHAnsi" w:hAnsiTheme="majorHAnsi" w:cstheme="majorHAnsi"/>
                            <w:color w:val="000000"/>
                            <w:sz w:val="22"/>
                            <w:szCs w:val="22"/>
                          </w:rPr>
                          <w:t xml:space="preserve"> </w:t>
                        </w:r>
                        <w:r w:rsidRPr="00E173D1">
                          <w:rPr>
                            <w:rFonts w:asciiTheme="majorHAnsi" w:hAnsiTheme="majorHAnsi" w:cstheme="majorHAnsi"/>
                            <w:i/>
                            <w:color w:val="000000"/>
                            <w:sz w:val="22"/>
                            <w:szCs w:val="22"/>
                          </w:rPr>
                          <w:t>Head injuries: Outcomes and effects.</w:t>
                        </w:r>
                        <w:r w:rsidRPr="00E173D1">
                          <w:rPr>
                            <w:rFonts w:asciiTheme="majorHAnsi" w:hAnsiTheme="majorHAnsi" w:cstheme="majorHAnsi"/>
                            <w:color w:val="000000"/>
                            <w:sz w:val="22"/>
                            <w:szCs w:val="22"/>
                          </w:rPr>
                          <w:t xml:space="preserve"> </w:t>
                        </w:r>
                      </w:p>
                    </w:tc>
                  </w:tr>
                  <w:tr w:rsidR="00271F57" w:rsidRPr="00E173D1" w14:paraId="48A0A157" w14:textId="77777777" w:rsidTr="000D6241">
                    <w:trPr>
                      <w:gridAfter w:val="1"/>
                      <w:wAfter w:w="8124" w:type="dxa"/>
                      <w:trHeight w:val="274"/>
                    </w:trPr>
                    <w:tc>
                      <w:tcPr>
                        <w:tcW w:w="2375" w:type="dxa"/>
                        <w:tcMar>
                          <w:top w:w="40" w:type="dxa"/>
                          <w:left w:w="40" w:type="dxa"/>
                          <w:bottom w:w="40" w:type="dxa"/>
                          <w:right w:w="40" w:type="dxa"/>
                        </w:tcMar>
                      </w:tcPr>
                      <w:p w14:paraId="76B0D9A8" w14:textId="77777777"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1999/07/16</w:t>
                        </w:r>
                      </w:p>
                    </w:tc>
                    <w:tc>
                      <w:tcPr>
                        <w:tcW w:w="8095" w:type="dxa"/>
                        <w:tcMar>
                          <w:top w:w="40" w:type="dxa"/>
                          <w:left w:w="40" w:type="dxa"/>
                          <w:bottom w:w="40" w:type="dxa"/>
                          <w:right w:w="40" w:type="dxa"/>
                        </w:tcMar>
                      </w:tcPr>
                      <w:p w14:paraId="799AF472" w14:textId="54E6501A"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Calgary AB. University of Calgary Celebrating Diverse Approaches to Community Rehabilitati</w:t>
                        </w:r>
                        <w:r w:rsidR="003044E5" w:rsidRPr="00E173D1">
                          <w:rPr>
                            <w:rFonts w:asciiTheme="majorHAnsi" w:hAnsiTheme="majorHAnsi" w:cstheme="majorHAnsi"/>
                            <w:color w:val="000000"/>
                            <w:sz w:val="22"/>
                            <w:szCs w:val="22"/>
                          </w:rPr>
                          <w:t>on Conference,</w:t>
                        </w:r>
                        <w:r w:rsidRPr="00E173D1">
                          <w:rPr>
                            <w:rFonts w:asciiTheme="majorHAnsi" w:hAnsiTheme="majorHAnsi" w:cstheme="majorHAnsi"/>
                            <w:color w:val="000000"/>
                            <w:sz w:val="22"/>
                            <w:szCs w:val="22"/>
                          </w:rPr>
                          <w:t xml:space="preserve"> </w:t>
                        </w:r>
                        <w:r w:rsidRPr="00E173D1">
                          <w:rPr>
                            <w:rFonts w:asciiTheme="majorHAnsi" w:hAnsiTheme="majorHAnsi" w:cstheme="majorHAnsi"/>
                            <w:i/>
                            <w:color w:val="000000"/>
                            <w:sz w:val="22"/>
                            <w:szCs w:val="22"/>
                          </w:rPr>
                          <w:t>Outcomes of very low birth weight children.</w:t>
                        </w:r>
                        <w:r w:rsidRPr="00E173D1">
                          <w:rPr>
                            <w:rFonts w:asciiTheme="majorHAnsi" w:hAnsiTheme="majorHAnsi" w:cstheme="majorHAnsi"/>
                            <w:color w:val="000000"/>
                            <w:sz w:val="22"/>
                            <w:szCs w:val="22"/>
                          </w:rPr>
                          <w:t xml:space="preserve"> </w:t>
                        </w:r>
                      </w:p>
                    </w:tc>
                  </w:tr>
                  <w:tr w:rsidR="00271F57" w:rsidRPr="00E173D1" w14:paraId="793F33E1" w14:textId="77777777" w:rsidTr="000D6241">
                    <w:trPr>
                      <w:gridAfter w:val="1"/>
                      <w:wAfter w:w="8124" w:type="dxa"/>
                      <w:trHeight w:val="274"/>
                    </w:trPr>
                    <w:tc>
                      <w:tcPr>
                        <w:tcW w:w="2375" w:type="dxa"/>
                        <w:tcMar>
                          <w:top w:w="40" w:type="dxa"/>
                          <w:left w:w="40" w:type="dxa"/>
                          <w:bottom w:w="40" w:type="dxa"/>
                          <w:right w:w="40" w:type="dxa"/>
                        </w:tcMar>
                      </w:tcPr>
                      <w:p w14:paraId="555A5E0C" w14:textId="77777777"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1999/06/01</w:t>
                        </w:r>
                      </w:p>
                    </w:tc>
                    <w:tc>
                      <w:tcPr>
                        <w:tcW w:w="8095" w:type="dxa"/>
                        <w:tcMar>
                          <w:top w:w="40" w:type="dxa"/>
                          <w:left w:w="40" w:type="dxa"/>
                          <w:bottom w:w="40" w:type="dxa"/>
                          <w:right w:w="40" w:type="dxa"/>
                        </w:tcMar>
                      </w:tcPr>
                      <w:p w14:paraId="06D6CB3A" w14:textId="512955A3"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Calgary AB. Alberta Children’s Hospit</w:t>
                        </w:r>
                        <w:r w:rsidR="003044E5" w:rsidRPr="00E173D1">
                          <w:rPr>
                            <w:rFonts w:asciiTheme="majorHAnsi" w:hAnsiTheme="majorHAnsi" w:cstheme="majorHAnsi"/>
                            <w:color w:val="000000"/>
                            <w:sz w:val="22"/>
                            <w:szCs w:val="22"/>
                          </w:rPr>
                          <w:t>al Child Health Research Rounds,</w:t>
                        </w:r>
                        <w:r w:rsidRPr="00E173D1">
                          <w:rPr>
                            <w:rFonts w:asciiTheme="majorHAnsi" w:hAnsiTheme="majorHAnsi" w:cstheme="majorHAnsi"/>
                            <w:color w:val="000000"/>
                            <w:sz w:val="22"/>
                            <w:szCs w:val="22"/>
                          </w:rPr>
                          <w:t xml:space="preserve"> </w:t>
                        </w:r>
                        <w:r w:rsidRPr="00E173D1">
                          <w:rPr>
                            <w:rFonts w:asciiTheme="majorHAnsi" w:hAnsiTheme="majorHAnsi" w:cstheme="majorHAnsi"/>
                            <w:i/>
                            <w:color w:val="000000"/>
                            <w:sz w:val="22"/>
                            <w:szCs w:val="22"/>
                          </w:rPr>
                          <w:t>The 5-year outcomes of infants who weighed less than 1000g at birth: A study in progress.</w:t>
                        </w:r>
                      </w:p>
                    </w:tc>
                  </w:tr>
                  <w:tr w:rsidR="00271F57" w:rsidRPr="00E173D1" w14:paraId="338E998A" w14:textId="77777777" w:rsidTr="000D6241">
                    <w:trPr>
                      <w:gridAfter w:val="1"/>
                      <w:wAfter w:w="8124" w:type="dxa"/>
                      <w:trHeight w:val="274"/>
                    </w:trPr>
                    <w:tc>
                      <w:tcPr>
                        <w:tcW w:w="2375" w:type="dxa"/>
                        <w:tcMar>
                          <w:top w:w="40" w:type="dxa"/>
                          <w:left w:w="40" w:type="dxa"/>
                          <w:bottom w:w="40" w:type="dxa"/>
                          <w:right w:w="40" w:type="dxa"/>
                        </w:tcMar>
                      </w:tcPr>
                      <w:p w14:paraId="08B62758" w14:textId="77777777"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1999/04/11</w:t>
                        </w:r>
                      </w:p>
                    </w:tc>
                    <w:tc>
                      <w:tcPr>
                        <w:tcW w:w="8095" w:type="dxa"/>
                        <w:tcMar>
                          <w:top w:w="40" w:type="dxa"/>
                          <w:left w:w="40" w:type="dxa"/>
                          <w:bottom w:w="40" w:type="dxa"/>
                          <w:right w:w="40" w:type="dxa"/>
                        </w:tcMar>
                      </w:tcPr>
                      <w:p w14:paraId="4F0FFDF6" w14:textId="2710C181"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Calgary, AB. Alberta Children’s Hospital Fifth Annual Child Health Res</w:t>
                        </w:r>
                        <w:r w:rsidR="003044E5" w:rsidRPr="00E173D1">
                          <w:rPr>
                            <w:rFonts w:asciiTheme="majorHAnsi" w:hAnsiTheme="majorHAnsi" w:cstheme="majorHAnsi"/>
                            <w:color w:val="000000"/>
                            <w:sz w:val="22"/>
                            <w:szCs w:val="22"/>
                          </w:rPr>
                          <w:t>earch Symposium, ADHD Focus Day,</w:t>
                        </w:r>
                        <w:r w:rsidRPr="00E173D1">
                          <w:rPr>
                            <w:rFonts w:asciiTheme="majorHAnsi" w:hAnsiTheme="majorHAnsi" w:cstheme="majorHAnsi"/>
                            <w:color w:val="000000"/>
                            <w:sz w:val="22"/>
                            <w:szCs w:val="22"/>
                          </w:rPr>
                          <w:t xml:space="preserve"> </w:t>
                        </w:r>
                        <w:r w:rsidRPr="00E173D1">
                          <w:rPr>
                            <w:rFonts w:asciiTheme="majorHAnsi" w:hAnsiTheme="majorHAnsi" w:cstheme="majorHAnsi"/>
                            <w:i/>
                            <w:color w:val="000000"/>
                            <w:sz w:val="22"/>
                            <w:szCs w:val="22"/>
                          </w:rPr>
                          <w:t>Overlap of ADHD with other developmental problems.</w:t>
                        </w:r>
                        <w:r w:rsidRPr="00E173D1">
                          <w:rPr>
                            <w:rFonts w:asciiTheme="majorHAnsi" w:hAnsiTheme="majorHAnsi" w:cstheme="majorHAnsi"/>
                            <w:color w:val="000000"/>
                            <w:sz w:val="22"/>
                            <w:szCs w:val="22"/>
                          </w:rPr>
                          <w:t xml:space="preserve"> </w:t>
                        </w:r>
                      </w:p>
                    </w:tc>
                  </w:tr>
                  <w:tr w:rsidR="00271F57" w:rsidRPr="00E173D1" w14:paraId="2746E298" w14:textId="77777777" w:rsidTr="000D6241">
                    <w:trPr>
                      <w:gridAfter w:val="1"/>
                      <w:wAfter w:w="8124" w:type="dxa"/>
                      <w:trHeight w:val="274"/>
                    </w:trPr>
                    <w:tc>
                      <w:tcPr>
                        <w:tcW w:w="2375" w:type="dxa"/>
                        <w:tcMar>
                          <w:top w:w="40" w:type="dxa"/>
                          <w:left w:w="40" w:type="dxa"/>
                          <w:bottom w:w="40" w:type="dxa"/>
                          <w:right w:w="40" w:type="dxa"/>
                        </w:tcMar>
                      </w:tcPr>
                      <w:p w14:paraId="00A50E71" w14:textId="77777777"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1999/03/01</w:t>
                        </w:r>
                      </w:p>
                    </w:tc>
                    <w:tc>
                      <w:tcPr>
                        <w:tcW w:w="8095" w:type="dxa"/>
                        <w:tcMar>
                          <w:top w:w="40" w:type="dxa"/>
                          <w:left w:w="40" w:type="dxa"/>
                          <w:bottom w:w="40" w:type="dxa"/>
                          <w:right w:w="40" w:type="dxa"/>
                        </w:tcMar>
                      </w:tcPr>
                      <w:p w14:paraId="5727A738" w14:textId="41EA3CC2"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Calgary, AB. Calg</w:t>
                        </w:r>
                        <w:r w:rsidR="003044E5" w:rsidRPr="00E173D1">
                          <w:rPr>
                            <w:rFonts w:asciiTheme="majorHAnsi" w:hAnsiTheme="majorHAnsi" w:cstheme="majorHAnsi"/>
                            <w:color w:val="000000"/>
                            <w:sz w:val="22"/>
                            <w:szCs w:val="22"/>
                          </w:rPr>
                          <w:t>ary Multiple Births Association,</w:t>
                        </w:r>
                        <w:r w:rsidRPr="00E173D1">
                          <w:rPr>
                            <w:rFonts w:asciiTheme="majorHAnsi" w:hAnsiTheme="majorHAnsi" w:cstheme="majorHAnsi"/>
                            <w:color w:val="000000"/>
                            <w:sz w:val="22"/>
                            <w:szCs w:val="22"/>
                          </w:rPr>
                          <w:t xml:space="preserve"> </w:t>
                        </w:r>
                        <w:r w:rsidRPr="00E173D1">
                          <w:rPr>
                            <w:rFonts w:asciiTheme="majorHAnsi" w:hAnsiTheme="majorHAnsi" w:cstheme="majorHAnsi"/>
                            <w:i/>
                            <w:color w:val="000000"/>
                            <w:sz w:val="22"/>
                            <w:szCs w:val="22"/>
                          </w:rPr>
                          <w:t>Long-term outcomes of very low birth weight infants.</w:t>
                        </w:r>
                      </w:p>
                    </w:tc>
                  </w:tr>
                  <w:tr w:rsidR="00271F57" w:rsidRPr="00E173D1" w14:paraId="2C5338F3" w14:textId="77777777" w:rsidTr="000D6241">
                    <w:trPr>
                      <w:gridAfter w:val="1"/>
                      <w:wAfter w:w="8124" w:type="dxa"/>
                      <w:trHeight w:val="274"/>
                    </w:trPr>
                    <w:tc>
                      <w:tcPr>
                        <w:tcW w:w="2375" w:type="dxa"/>
                        <w:tcMar>
                          <w:top w:w="40" w:type="dxa"/>
                          <w:left w:w="40" w:type="dxa"/>
                          <w:bottom w:w="40" w:type="dxa"/>
                          <w:right w:w="40" w:type="dxa"/>
                        </w:tcMar>
                      </w:tcPr>
                      <w:p w14:paraId="656F9897" w14:textId="77777777"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lastRenderedPageBreak/>
                          <w:t>1998/10/06</w:t>
                        </w:r>
                      </w:p>
                    </w:tc>
                    <w:tc>
                      <w:tcPr>
                        <w:tcW w:w="8095" w:type="dxa"/>
                        <w:tcMar>
                          <w:top w:w="40" w:type="dxa"/>
                          <w:left w:w="40" w:type="dxa"/>
                          <w:bottom w:w="40" w:type="dxa"/>
                          <w:right w:w="40" w:type="dxa"/>
                        </w:tcMar>
                      </w:tcPr>
                      <w:p w14:paraId="053DBB9D" w14:textId="0809693E"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 xml:space="preserve">London, UK. </w:t>
                        </w:r>
                        <w:proofErr w:type="spellStart"/>
                        <w:r w:rsidRPr="00E173D1">
                          <w:rPr>
                            <w:rFonts w:asciiTheme="majorHAnsi" w:hAnsiTheme="majorHAnsi" w:cstheme="majorHAnsi"/>
                            <w:color w:val="000000"/>
                            <w:sz w:val="22"/>
                            <w:szCs w:val="22"/>
                          </w:rPr>
                          <w:t>No</w:t>
                        </w:r>
                        <w:r w:rsidR="003044E5" w:rsidRPr="00E173D1">
                          <w:rPr>
                            <w:rFonts w:asciiTheme="majorHAnsi" w:hAnsiTheme="majorHAnsi" w:cstheme="majorHAnsi"/>
                            <w:color w:val="000000"/>
                            <w:sz w:val="22"/>
                            <w:szCs w:val="22"/>
                          </w:rPr>
                          <w:t>varitis</w:t>
                        </w:r>
                        <w:proofErr w:type="spellEnd"/>
                        <w:r w:rsidR="003044E5" w:rsidRPr="00E173D1">
                          <w:rPr>
                            <w:rFonts w:asciiTheme="majorHAnsi" w:hAnsiTheme="majorHAnsi" w:cstheme="majorHAnsi"/>
                            <w:color w:val="000000"/>
                            <w:sz w:val="22"/>
                            <w:szCs w:val="22"/>
                          </w:rPr>
                          <w:t xml:space="preserve"> Foundation Meeting, </w:t>
                        </w:r>
                        <w:r w:rsidR="003044E5" w:rsidRPr="00E173D1">
                          <w:rPr>
                            <w:rFonts w:asciiTheme="majorHAnsi" w:hAnsiTheme="majorHAnsi" w:cstheme="majorHAnsi"/>
                            <w:i/>
                            <w:color w:val="000000"/>
                            <w:sz w:val="22"/>
                            <w:szCs w:val="22"/>
                          </w:rPr>
                          <w:t>DCD:</w:t>
                        </w:r>
                        <w:r w:rsidRPr="00E173D1">
                          <w:rPr>
                            <w:rFonts w:asciiTheme="majorHAnsi" w:hAnsiTheme="majorHAnsi" w:cstheme="majorHAnsi"/>
                            <w:i/>
                            <w:color w:val="000000"/>
                            <w:sz w:val="22"/>
                            <w:szCs w:val="22"/>
                          </w:rPr>
                          <w:t xml:space="preserve"> What is it, and how can we measure it?</w:t>
                        </w:r>
                        <w:r w:rsidRPr="00E173D1">
                          <w:rPr>
                            <w:rFonts w:asciiTheme="majorHAnsi" w:hAnsiTheme="majorHAnsi" w:cstheme="majorHAnsi"/>
                            <w:color w:val="000000"/>
                            <w:sz w:val="22"/>
                            <w:szCs w:val="22"/>
                          </w:rPr>
                          <w:t xml:space="preserve"> </w:t>
                        </w:r>
                        <w:r w:rsidR="005D7DE4" w:rsidRPr="00E173D1">
                          <w:rPr>
                            <w:rFonts w:asciiTheme="majorHAnsi" w:hAnsiTheme="majorHAnsi" w:cstheme="majorHAnsi"/>
                            <w:color w:val="000000"/>
                            <w:sz w:val="22"/>
                            <w:szCs w:val="22"/>
                          </w:rPr>
                          <w:t>(Invited Lecture)</w:t>
                        </w:r>
                      </w:p>
                    </w:tc>
                  </w:tr>
                  <w:tr w:rsidR="00271F57" w:rsidRPr="00E173D1" w14:paraId="2E9CECEE" w14:textId="77777777" w:rsidTr="000D6241">
                    <w:trPr>
                      <w:gridAfter w:val="1"/>
                      <w:wAfter w:w="8124" w:type="dxa"/>
                      <w:trHeight w:val="274"/>
                    </w:trPr>
                    <w:tc>
                      <w:tcPr>
                        <w:tcW w:w="2375" w:type="dxa"/>
                        <w:tcMar>
                          <w:top w:w="40" w:type="dxa"/>
                          <w:left w:w="40" w:type="dxa"/>
                          <w:bottom w:w="40" w:type="dxa"/>
                          <w:right w:w="40" w:type="dxa"/>
                        </w:tcMar>
                      </w:tcPr>
                      <w:p w14:paraId="0FBC7DA0" w14:textId="77777777"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1997/12/15</w:t>
                        </w:r>
                      </w:p>
                    </w:tc>
                    <w:tc>
                      <w:tcPr>
                        <w:tcW w:w="8095" w:type="dxa"/>
                        <w:tcMar>
                          <w:top w:w="40" w:type="dxa"/>
                          <w:left w:w="40" w:type="dxa"/>
                          <w:bottom w:w="40" w:type="dxa"/>
                          <w:right w:w="40" w:type="dxa"/>
                        </w:tcMar>
                      </w:tcPr>
                      <w:p w14:paraId="4D2C1135" w14:textId="6FCA5FE0"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 xml:space="preserve">London, UK. Royal Society of Medicine </w:t>
                        </w:r>
                        <w:proofErr w:type="spellStart"/>
                        <w:r w:rsidRPr="00E173D1">
                          <w:rPr>
                            <w:rFonts w:asciiTheme="majorHAnsi" w:hAnsiTheme="majorHAnsi" w:cstheme="majorHAnsi"/>
                            <w:color w:val="000000"/>
                            <w:sz w:val="22"/>
                            <w:szCs w:val="22"/>
                          </w:rPr>
                          <w:t>MacKeith</w:t>
                        </w:r>
                        <w:proofErr w:type="spellEnd"/>
                        <w:r w:rsidRPr="00E173D1">
                          <w:rPr>
                            <w:rFonts w:asciiTheme="majorHAnsi" w:hAnsiTheme="majorHAnsi" w:cstheme="majorHAnsi"/>
                            <w:color w:val="000000"/>
                            <w:sz w:val="22"/>
                            <w:szCs w:val="22"/>
                          </w:rPr>
                          <w:t xml:space="preserve"> Meet</w:t>
                        </w:r>
                        <w:r w:rsidR="003044E5" w:rsidRPr="00E173D1">
                          <w:rPr>
                            <w:rFonts w:asciiTheme="majorHAnsi" w:hAnsiTheme="majorHAnsi" w:cstheme="majorHAnsi"/>
                            <w:color w:val="000000"/>
                            <w:sz w:val="22"/>
                            <w:szCs w:val="22"/>
                          </w:rPr>
                          <w:t>ings on Developmental Dyspraxia,</w:t>
                        </w:r>
                        <w:r w:rsidRPr="00E173D1">
                          <w:rPr>
                            <w:rFonts w:asciiTheme="majorHAnsi" w:hAnsiTheme="majorHAnsi" w:cstheme="majorHAnsi"/>
                            <w:color w:val="000000"/>
                            <w:sz w:val="22"/>
                            <w:szCs w:val="22"/>
                          </w:rPr>
                          <w:t xml:space="preserve"> </w:t>
                        </w:r>
                        <w:r w:rsidRPr="00E173D1">
                          <w:rPr>
                            <w:rFonts w:asciiTheme="majorHAnsi" w:hAnsiTheme="majorHAnsi" w:cstheme="majorHAnsi"/>
                            <w:i/>
                            <w:color w:val="000000"/>
                            <w:sz w:val="22"/>
                            <w:szCs w:val="22"/>
                          </w:rPr>
                          <w:t>DCD, SDDMF, and Developmental Dyspraxia: Are they the Same Thing?</w:t>
                        </w:r>
                        <w:r w:rsidRPr="00E173D1">
                          <w:rPr>
                            <w:rFonts w:asciiTheme="majorHAnsi" w:hAnsiTheme="majorHAnsi" w:cstheme="majorHAnsi"/>
                            <w:color w:val="000000"/>
                            <w:sz w:val="22"/>
                            <w:szCs w:val="22"/>
                          </w:rPr>
                          <w:t xml:space="preserve"> </w:t>
                        </w:r>
                        <w:r w:rsidR="003044E5" w:rsidRPr="00E173D1">
                          <w:rPr>
                            <w:rFonts w:asciiTheme="majorHAnsi" w:hAnsiTheme="majorHAnsi" w:cstheme="majorHAnsi"/>
                            <w:color w:val="000000"/>
                            <w:sz w:val="22"/>
                            <w:szCs w:val="22"/>
                          </w:rPr>
                          <w:t>(Invited Keynote)</w:t>
                        </w:r>
                      </w:p>
                    </w:tc>
                  </w:tr>
                  <w:tr w:rsidR="00271F57" w:rsidRPr="00E173D1" w14:paraId="116E25DC" w14:textId="77777777" w:rsidTr="000D6241">
                    <w:trPr>
                      <w:gridAfter w:val="1"/>
                      <w:wAfter w:w="8124" w:type="dxa"/>
                      <w:trHeight w:val="274"/>
                    </w:trPr>
                    <w:tc>
                      <w:tcPr>
                        <w:tcW w:w="2375" w:type="dxa"/>
                        <w:tcMar>
                          <w:top w:w="40" w:type="dxa"/>
                          <w:left w:w="40" w:type="dxa"/>
                          <w:bottom w:w="40" w:type="dxa"/>
                          <w:right w:w="40" w:type="dxa"/>
                        </w:tcMar>
                      </w:tcPr>
                      <w:p w14:paraId="553A35A9" w14:textId="77777777"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1997/10/02</w:t>
                        </w:r>
                      </w:p>
                    </w:tc>
                    <w:tc>
                      <w:tcPr>
                        <w:tcW w:w="8095" w:type="dxa"/>
                        <w:tcMar>
                          <w:top w:w="40" w:type="dxa"/>
                          <w:left w:w="40" w:type="dxa"/>
                          <w:bottom w:w="40" w:type="dxa"/>
                          <w:right w:w="40" w:type="dxa"/>
                        </w:tcMar>
                      </w:tcPr>
                      <w:p w14:paraId="35296E02" w14:textId="7319E967"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Edmonton, AB. Glenrose Rehabilitati</w:t>
                        </w:r>
                        <w:r w:rsidR="003044E5" w:rsidRPr="00E173D1">
                          <w:rPr>
                            <w:rFonts w:asciiTheme="majorHAnsi" w:hAnsiTheme="majorHAnsi" w:cstheme="majorHAnsi"/>
                            <w:color w:val="000000"/>
                            <w:sz w:val="22"/>
                            <w:szCs w:val="22"/>
                          </w:rPr>
                          <w:t>on Hospital Research Conference,</w:t>
                        </w:r>
                        <w:r w:rsidRPr="00E173D1">
                          <w:rPr>
                            <w:rFonts w:asciiTheme="majorHAnsi" w:hAnsiTheme="majorHAnsi" w:cstheme="majorHAnsi"/>
                            <w:color w:val="000000"/>
                            <w:sz w:val="22"/>
                            <w:szCs w:val="22"/>
                          </w:rPr>
                          <w:t xml:space="preserve"> </w:t>
                        </w:r>
                        <w:r w:rsidRPr="00E173D1">
                          <w:rPr>
                            <w:rFonts w:asciiTheme="majorHAnsi" w:hAnsiTheme="majorHAnsi" w:cstheme="majorHAnsi"/>
                            <w:i/>
                            <w:color w:val="000000"/>
                            <w:sz w:val="22"/>
                            <w:szCs w:val="22"/>
                          </w:rPr>
                          <w:t>Myths about ADHD.</w:t>
                        </w:r>
                        <w:r w:rsidRPr="00E173D1">
                          <w:rPr>
                            <w:rFonts w:asciiTheme="majorHAnsi" w:hAnsiTheme="majorHAnsi" w:cstheme="majorHAnsi"/>
                            <w:color w:val="000000"/>
                            <w:sz w:val="22"/>
                            <w:szCs w:val="22"/>
                          </w:rPr>
                          <w:t xml:space="preserve"> </w:t>
                        </w:r>
                      </w:p>
                    </w:tc>
                  </w:tr>
                  <w:tr w:rsidR="00271F57" w:rsidRPr="00E173D1" w14:paraId="241EEB94" w14:textId="77777777" w:rsidTr="000D6241">
                    <w:trPr>
                      <w:gridAfter w:val="1"/>
                      <w:wAfter w:w="8124" w:type="dxa"/>
                      <w:trHeight w:val="274"/>
                    </w:trPr>
                    <w:tc>
                      <w:tcPr>
                        <w:tcW w:w="2375" w:type="dxa"/>
                        <w:tcMar>
                          <w:top w:w="40" w:type="dxa"/>
                          <w:left w:w="40" w:type="dxa"/>
                          <w:bottom w:w="40" w:type="dxa"/>
                          <w:right w:w="40" w:type="dxa"/>
                        </w:tcMar>
                      </w:tcPr>
                      <w:p w14:paraId="49AF2850" w14:textId="77777777"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1997/09/01</w:t>
                        </w:r>
                      </w:p>
                    </w:tc>
                    <w:tc>
                      <w:tcPr>
                        <w:tcW w:w="8095" w:type="dxa"/>
                        <w:tcMar>
                          <w:top w:w="40" w:type="dxa"/>
                          <w:left w:w="40" w:type="dxa"/>
                          <w:bottom w:w="40" w:type="dxa"/>
                          <w:right w:w="40" w:type="dxa"/>
                        </w:tcMar>
                      </w:tcPr>
                      <w:p w14:paraId="5FAA5229" w14:textId="0560FD4D"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Calgary, AB. Alberta C</w:t>
                        </w:r>
                        <w:r w:rsidR="003044E5" w:rsidRPr="00E173D1">
                          <w:rPr>
                            <w:rFonts w:asciiTheme="majorHAnsi" w:hAnsiTheme="majorHAnsi" w:cstheme="majorHAnsi"/>
                            <w:color w:val="000000"/>
                            <w:sz w:val="22"/>
                            <w:szCs w:val="22"/>
                          </w:rPr>
                          <w:t>hildren’s Hospital Grand Rounds,</w:t>
                        </w:r>
                        <w:r w:rsidRPr="00E173D1">
                          <w:rPr>
                            <w:rFonts w:asciiTheme="majorHAnsi" w:hAnsiTheme="majorHAnsi" w:cstheme="majorHAnsi"/>
                            <w:color w:val="000000"/>
                            <w:sz w:val="22"/>
                            <w:szCs w:val="22"/>
                          </w:rPr>
                          <w:t xml:space="preserve"> </w:t>
                        </w:r>
                        <w:r w:rsidRPr="00E173D1">
                          <w:rPr>
                            <w:rFonts w:asciiTheme="majorHAnsi" w:hAnsiTheme="majorHAnsi" w:cstheme="majorHAnsi"/>
                            <w:i/>
                            <w:color w:val="000000"/>
                            <w:sz w:val="22"/>
                            <w:szCs w:val="22"/>
                          </w:rPr>
                          <w:t>Cognitive and motor outcomes in very low birth weight children seen at ACH.</w:t>
                        </w:r>
                        <w:r w:rsidRPr="00E173D1">
                          <w:rPr>
                            <w:rFonts w:asciiTheme="majorHAnsi" w:hAnsiTheme="majorHAnsi" w:cstheme="majorHAnsi"/>
                            <w:color w:val="000000"/>
                            <w:sz w:val="22"/>
                            <w:szCs w:val="22"/>
                          </w:rPr>
                          <w:t xml:space="preserve"> </w:t>
                        </w:r>
                      </w:p>
                    </w:tc>
                  </w:tr>
                  <w:tr w:rsidR="00271F57" w:rsidRPr="00E173D1" w14:paraId="582BB58F" w14:textId="77777777" w:rsidTr="000D6241">
                    <w:trPr>
                      <w:gridAfter w:val="1"/>
                      <w:wAfter w:w="8124" w:type="dxa"/>
                      <w:trHeight w:val="274"/>
                    </w:trPr>
                    <w:tc>
                      <w:tcPr>
                        <w:tcW w:w="2375" w:type="dxa"/>
                        <w:tcMar>
                          <w:top w:w="40" w:type="dxa"/>
                          <w:left w:w="40" w:type="dxa"/>
                          <w:bottom w:w="40" w:type="dxa"/>
                          <w:right w:w="40" w:type="dxa"/>
                        </w:tcMar>
                      </w:tcPr>
                      <w:p w14:paraId="514049D5" w14:textId="77777777"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1997/05/15</w:t>
                        </w:r>
                      </w:p>
                    </w:tc>
                    <w:tc>
                      <w:tcPr>
                        <w:tcW w:w="8095" w:type="dxa"/>
                        <w:tcMar>
                          <w:top w:w="40" w:type="dxa"/>
                          <w:left w:w="40" w:type="dxa"/>
                          <w:bottom w:w="40" w:type="dxa"/>
                          <w:right w:w="40" w:type="dxa"/>
                        </w:tcMar>
                      </w:tcPr>
                      <w:p w14:paraId="2A5D4BA5" w14:textId="4F35AA0A"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Calgary, AB. Alberta C</w:t>
                        </w:r>
                        <w:r w:rsidR="003044E5" w:rsidRPr="00E173D1">
                          <w:rPr>
                            <w:rFonts w:asciiTheme="majorHAnsi" w:hAnsiTheme="majorHAnsi" w:cstheme="majorHAnsi"/>
                            <w:color w:val="000000"/>
                            <w:sz w:val="22"/>
                            <w:szCs w:val="22"/>
                          </w:rPr>
                          <w:t>hildren's Hospital Trauma Round,</w:t>
                        </w:r>
                        <w:r w:rsidRPr="00E173D1">
                          <w:rPr>
                            <w:rFonts w:asciiTheme="majorHAnsi" w:hAnsiTheme="majorHAnsi" w:cstheme="majorHAnsi"/>
                            <w:color w:val="000000"/>
                            <w:sz w:val="22"/>
                            <w:szCs w:val="22"/>
                          </w:rPr>
                          <w:t xml:space="preserve"> </w:t>
                        </w:r>
                        <w:r w:rsidRPr="00E173D1">
                          <w:rPr>
                            <w:rFonts w:asciiTheme="majorHAnsi" w:hAnsiTheme="majorHAnsi" w:cstheme="majorHAnsi"/>
                            <w:i/>
                            <w:color w:val="000000"/>
                            <w:sz w:val="22"/>
                            <w:szCs w:val="22"/>
                          </w:rPr>
                          <w:t>Outcomes of children with head injuries.</w:t>
                        </w:r>
                      </w:p>
                    </w:tc>
                  </w:tr>
                  <w:tr w:rsidR="00271F57" w:rsidRPr="00E173D1" w14:paraId="604A6A6D" w14:textId="77777777" w:rsidTr="000D6241">
                    <w:trPr>
                      <w:gridAfter w:val="1"/>
                      <w:wAfter w:w="8124" w:type="dxa"/>
                      <w:trHeight w:val="274"/>
                    </w:trPr>
                    <w:tc>
                      <w:tcPr>
                        <w:tcW w:w="2375" w:type="dxa"/>
                        <w:tcMar>
                          <w:top w:w="40" w:type="dxa"/>
                          <w:left w:w="40" w:type="dxa"/>
                          <w:bottom w:w="40" w:type="dxa"/>
                          <w:right w:w="40" w:type="dxa"/>
                        </w:tcMar>
                      </w:tcPr>
                      <w:p w14:paraId="1FE106C4" w14:textId="77777777"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1997/04/25</w:t>
                        </w:r>
                      </w:p>
                    </w:tc>
                    <w:tc>
                      <w:tcPr>
                        <w:tcW w:w="8095" w:type="dxa"/>
                        <w:tcMar>
                          <w:top w:w="40" w:type="dxa"/>
                          <w:left w:w="40" w:type="dxa"/>
                          <w:bottom w:w="40" w:type="dxa"/>
                          <w:right w:w="40" w:type="dxa"/>
                        </w:tcMar>
                      </w:tcPr>
                      <w:p w14:paraId="16CD628D" w14:textId="39B37A27"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Calgary, AB. Alberta Children’s Hospital Ch</w:t>
                        </w:r>
                        <w:r w:rsidR="003044E5" w:rsidRPr="00E173D1">
                          <w:rPr>
                            <w:rFonts w:asciiTheme="majorHAnsi" w:hAnsiTheme="majorHAnsi" w:cstheme="majorHAnsi"/>
                            <w:color w:val="000000"/>
                            <w:sz w:val="22"/>
                            <w:szCs w:val="22"/>
                          </w:rPr>
                          <w:t>ild Health Research Unit Rounds,</w:t>
                        </w:r>
                        <w:r w:rsidRPr="00E173D1">
                          <w:rPr>
                            <w:rFonts w:asciiTheme="majorHAnsi" w:hAnsiTheme="majorHAnsi" w:cstheme="majorHAnsi"/>
                            <w:color w:val="000000"/>
                            <w:sz w:val="22"/>
                            <w:szCs w:val="22"/>
                          </w:rPr>
                          <w:t xml:space="preserve"> </w:t>
                        </w:r>
                        <w:r w:rsidRPr="00E173D1">
                          <w:rPr>
                            <w:rFonts w:asciiTheme="majorHAnsi" w:hAnsiTheme="majorHAnsi" w:cstheme="majorHAnsi"/>
                            <w:i/>
                            <w:color w:val="000000"/>
                            <w:sz w:val="22"/>
                            <w:szCs w:val="22"/>
                          </w:rPr>
                          <w:t>Outcomes of families of children with head injury.</w:t>
                        </w:r>
                        <w:r w:rsidRPr="00E173D1">
                          <w:rPr>
                            <w:rFonts w:asciiTheme="majorHAnsi" w:hAnsiTheme="majorHAnsi" w:cstheme="majorHAnsi"/>
                            <w:color w:val="000000"/>
                            <w:sz w:val="22"/>
                            <w:szCs w:val="22"/>
                          </w:rPr>
                          <w:t xml:space="preserve"> </w:t>
                        </w:r>
                      </w:p>
                    </w:tc>
                  </w:tr>
                  <w:tr w:rsidR="00271F57" w:rsidRPr="00E173D1" w14:paraId="43A8618A" w14:textId="77777777" w:rsidTr="000D6241">
                    <w:trPr>
                      <w:gridAfter w:val="1"/>
                      <w:wAfter w:w="8124" w:type="dxa"/>
                      <w:trHeight w:val="274"/>
                    </w:trPr>
                    <w:tc>
                      <w:tcPr>
                        <w:tcW w:w="2375" w:type="dxa"/>
                        <w:tcMar>
                          <w:top w:w="40" w:type="dxa"/>
                          <w:left w:w="40" w:type="dxa"/>
                          <w:bottom w:w="40" w:type="dxa"/>
                          <w:right w:w="40" w:type="dxa"/>
                        </w:tcMar>
                      </w:tcPr>
                      <w:p w14:paraId="21E1C213" w14:textId="77777777"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1997/05/01</w:t>
                        </w:r>
                      </w:p>
                    </w:tc>
                    <w:tc>
                      <w:tcPr>
                        <w:tcW w:w="8095" w:type="dxa"/>
                        <w:tcMar>
                          <w:top w:w="40" w:type="dxa"/>
                          <w:left w:w="40" w:type="dxa"/>
                          <w:bottom w:w="40" w:type="dxa"/>
                          <w:right w:w="40" w:type="dxa"/>
                        </w:tcMar>
                      </w:tcPr>
                      <w:p w14:paraId="6CDF0AA6" w14:textId="089A5C6F"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Cardiff, UK. Developm</w:t>
                        </w:r>
                        <w:r w:rsidR="003044E5" w:rsidRPr="00E173D1">
                          <w:rPr>
                            <w:rFonts w:asciiTheme="majorHAnsi" w:hAnsiTheme="majorHAnsi" w:cstheme="majorHAnsi"/>
                            <w:color w:val="000000"/>
                            <w:sz w:val="22"/>
                            <w:szCs w:val="22"/>
                          </w:rPr>
                          <w:t>ental Coordination Disorder III,</w:t>
                        </w:r>
                        <w:r w:rsidRPr="00E173D1">
                          <w:rPr>
                            <w:rFonts w:asciiTheme="majorHAnsi" w:hAnsiTheme="majorHAnsi" w:cstheme="majorHAnsi"/>
                            <w:color w:val="000000"/>
                            <w:sz w:val="22"/>
                            <w:szCs w:val="22"/>
                          </w:rPr>
                          <w:t xml:space="preserve"> </w:t>
                        </w:r>
                        <w:r w:rsidRPr="00E173D1">
                          <w:rPr>
                            <w:rFonts w:asciiTheme="majorHAnsi" w:hAnsiTheme="majorHAnsi" w:cstheme="majorHAnsi"/>
                            <w:i/>
                            <w:color w:val="000000"/>
                            <w:sz w:val="22"/>
                            <w:szCs w:val="22"/>
                          </w:rPr>
                          <w:t>DCD is simply one manifestation of atypical brain development.</w:t>
                        </w:r>
                        <w:r w:rsidRPr="00E173D1">
                          <w:rPr>
                            <w:rFonts w:asciiTheme="majorHAnsi" w:hAnsiTheme="majorHAnsi" w:cstheme="majorHAnsi"/>
                            <w:color w:val="000000"/>
                            <w:sz w:val="22"/>
                            <w:szCs w:val="22"/>
                          </w:rPr>
                          <w:t xml:space="preserve"> </w:t>
                        </w:r>
                      </w:p>
                    </w:tc>
                  </w:tr>
                  <w:tr w:rsidR="00271F57" w:rsidRPr="00E173D1" w14:paraId="3AAFE8D0" w14:textId="77777777" w:rsidTr="000D6241">
                    <w:trPr>
                      <w:gridAfter w:val="1"/>
                      <w:wAfter w:w="8124" w:type="dxa"/>
                      <w:trHeight w:val="274"/>
                    </w:trPr>
                    <w:tc>
                      <w:tcPr>
                        <w:tcW w:w="2375" w:type="dxa"/>
                        <w:tcMar>
                          <w:top w:w="40" w:type="dxa"/>
                          <w:left w:w="40" w:type="dxa"/>
                          <w:bottom w:w="40" w:type="dxa"/>
                          <w:right w:w="40" w:type="dxa"/>
                        </w:tcMar>
                      </w:tcPr>
                      <w:p w14:paraId="2DB2BFE1" w14:textId="77777777"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1996/04/01</w:t>
                        </w:r>
                      </w:p>
                    </w:tc>
                    <w:tc>
                      <w:tcPr>
                        <w:tcW w:w="8095" w:type="dxa"/>
                        <w:tcMar>
                          <w:top w:w="40" w:type="dxa"/>
                          <w:left w:w="40" w:type="dxa"/>
                          <w:bottom w:w="40" w:type="dxa"/>
                          <w:right w:w="40" w:type="dxa"/>
                        </w:tcMar>
                      </w:tcPr>
                      <w:p w14:paraId="3D77DEEC" w14:textId="29FD0DBE"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Calgary, AB. Alberta Children's Hospit</w:t>
                        </w:r>
                        <w:r w:rsidR="003044E5" w:rsidRPr="00E173D1">
                          <w:rPr>
                            <w:rFonts w:asciiTheme="majorHAnsi" w:hAnsiTheme="majorHAnsi" w:cstheme="majorHAnsi"/>
                            <w:color w:val="000000"/>
                            <w:sz w:val="22"/>
                            <w:szCs w:val="22"/>
                          </w:rPr>
                          <w:t>al Child Health Research Rounds,</w:t>
                        </w:r>
                        <w:r w:rsidRPr="00E173D1">
                          <w:rPr>
                            <w:rFonts w:asciiTheme="majorHAnsi" w:hAnsiTheme="majorHAnsi" w:cstheme="majorHAnsi"/>
                            <w:color w:val="000000"/>
                            <w:sz w:val="22"/>
                            <w:szCs w:val="22"/>
                          </w:rPr>
                          <w:t xml:space="preserve"> </w:t>
                        </w:r>
                        <w:r w:rsidRPr="00E173D1">
                          <w:rPr>
                            <w:rFonts w:asciiTheme="majorHAnsi" w:hAnsiTheme="majorHAnsi" w:cstheme="majorHAnsi"/>
                            <w:i/>
                            <w:color w:val="000000"/>
                            <w:sz w:val="22"/>
                            <w:szCs w:val="22"/>
                          </w:rPr>
                          <w:t>Cognitive function in very low birth weight infants and the validity of parent reports.</w:t>
                        </w:r>
                      </w:p>
                    </w:tc>
                  </w:tr>
                  <w:tr w:rsidR="00271F57" w:rsidRPr="00E173D1" w14:paraId="539765E3" w14:textId="77777777" w:rsidTr="000D6241">
                    <w:trPr>
                      <w:gridAfter w:val="1"/>
                      <w:wAfter w:w="8124" w:type="dxa"/>
                      <w:trHeight w:val="274"/>
                    </w:trPr>
                    <w:tc>
                      <w:tcPr>
                        <w:tcW w:w="2375" w:type="dxa"/>
                        <w:tcMar>
                          <w:top w:w="40" w:type="dxa"/>
                          <w:left w:w="40" w:type="dxa"/>
                          <w:bottom w:w="40" w:type="dxa"/>
                          <w:right w:w="40" w:type="dxa"/>
                        </w:tcMar>
                      </w:tcPr>
                      <w:p w14:paraId="09834EAE" w14:textId="77777777"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1995/12/01</w:t>
                        </w:r>
                      </w:p>
                    </w:tc>
                    <w:tc>
                      <w:tcPr>
                        <w:tcW w:w="8095" w:type="dxa"/>
                        <w:tcMar>
                          <w:top w:w="40" w:type="dxa"/>
                          <w:left w:w="40" w:type="dxa"/>
                          <w:bottom w:w="40" w:type="dxa"/>
                          <w:right w:w="40" w:type="dxa"/>
                        </w:tcMar>
                      </w:tcPr>
                      <w:p w14:paraId="0D6E17E5" w14:textId="15943244"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Calgary, AB. Alberta Children's Hospit</w:t>
                        </w:r>
                        <w:r w:rsidR="003044E5" w:rsidRPr="00E173D1">
                          <w:rPr>
                            <w:rFonts w:asciiTheme="majorHAnsi" w:hAnsiTheme="majorHAnsi" w:cstheme="majorHAnsi"/>
                            <w:color w:val="000000"/>
                            <w:sz w:val="22"/>
                            <w:szCs w:val="22"/>
                          </w:rPr>
                          <w:t>al Child Health Research Rounds,</w:t>
                        </w:r>
                        <w:r w:rsidRPr="00E173D1">
                          <w:rPr>
                            <w:rFonts w:asciiTheme="majorHAnsi" w:hAnsiTheme="majorHAnsi" w:cstheme="majorHAnsi"/>
                            <w:color w:val="000000"/>
                            <w:sz w:val="22"/>
                            <w:szCs w:val="22"/>
                          </w:rPr>
                          <w:t xml:space="preserve"> </w:t>
                        </w:r>
                        <w:r w:rsidRPr="00E173D1">
                          <w:rPr>
                            <w:rFonts w:asciiTheme="majorHAnsi" w:hAnsiTheme="majorHAnsi" w:cstheme="majorHAnsi"/>
                            <w:i/>
                            <w:color w:val="000000"/>
                            <w:sz w:val="22"/>
                            <w:szCs w:val="22"/>
                          </w:rPr>
                          <w:t>Having a child with a chronic illness: How do families cope?</w:t>
                        </w:r>
                        <w:r w:rsidRPr="00E173D1">
                          <w:rPr>
                            <w:rFonts w:asciiTheme="majorHAnsi" w:hAnsiTheme="majorHAnsi" w:cstheme="majorHAnsi"/>
                            <w:color w:val="000000"/>
                            <w:sz w:val="22"/>
                            <w:szCs w:val="22"/>
                          </w:rPr>
                          <w:t xml:space="preserve"> </w:t>
                        </w:r>
                      </w:p>
                    </w:tc>
                  </w:tr>
                  <w:tr w:rsidR="00271F57" w:rsidRPr="00E173D1" w14:paraId="2A8EB2C5" w14:textId="77777777" w:rsidTr="000D6241">
                    <w:trPr>
                      <w:gridAfter w:val="1"/>
                      <w:wAfter w:w="8124" w:type="dxa"/>
                      <w:trHeight w:val="274"/>
                    </w:trPr>
                    <w:tc>
                      <w:tcPr>
                        <w:tcW w:w="2375" w:type="dxa"/>
                        <w:tcMar>
                          <w:top w:w="40" w:type="dxa"/>
                          <w:left w:w="40" w:type="dxa"/>
                          <w:bottom w:w="40" w:type="dxa"/>
                          <w:right w:w="40" w:type="dxa"/>
                        </w:tcMar>
                      </w:tcPr>
                      <w:p w14:paraId="722C8A0E" w14:textId="77777777"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1995/07/01</w:t>
                        </w:r>
                      </w:p>
                    </w:tc>
                    <w:tc>
                      <w:tcPr>
                        <w:tcW w:w="8095" w:type="dxa"/>
                        <w:tcMar>
                          <w:top w:w="40" w:type="dxa"/>
                          <w:left w:w="40" w:type="dxa"/>
                          <w:bottom w:w="40" w:type="dxa"/>
                          <w:right w:w="40" w:type="dxa"/>
                        </w:tcMar>
                      </w:tcPr>
                      <w:p w14:paraId="31B93E10" w14:textId="2C0D9B4B"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Burwood, Australia School of Studies in Disability, Deakin Univers</w:t>
                        </w:r>
                        <w:r w:rsidR="003044E5" w:rsidRPr="00E173D1">
                          <w:rPr>
                            <w:rFonts w:asciiTheme="majorHAnsi" w:hAnsiTheme="majorHAnsi" w:cstheme="majorHAnsi"/>
                            <w:color w:val="000000"/>
                            <w:sz w:val="22"/>
                            <w:szCs w:val="22"/>
                          </w:rPr>
                          <w:t>ity,</w:t>
                        </w:r>
                        <w:r w:rsidRPr="00E173D1">
                          <w:rPr>
                            <w:rFonts w:asciiTheme="majorHAnsi" w:hAnsiTheme="majorHAnsi" w:cstheme="majorHAnsi"/>
                            <w:color w:val="000000"/>
                            <w:sz w:val="22"/>
                            <w:szCs w:val="22"/>
                          </w:rPr>
                          <w:t xml:space="preserve"> </w:t>
                        </w:r>
                        <w:r w:rsidRPr="00E173D1">
                          <w:rPr>
                            <w:rFonts w:asciiTheme="majorHAnsi" w:hAnsiTheme="majorHAnsi" w:cstheme="majorHAnsi"/>
                            <w:i/>
                            <w:color w:val="000000"/>
                            <w:sz w:val="22"/>
                            <w:szCs w:val="22"/>
                          </w:rPr>
                          <w:t>Developmental dyspraxia - what is it and how is it assessed?</w:t>
                        </w:r>
                        <w:r w:rsidR="005D7DE4" w:rsidRPr="00E173D1">
                          <w:rPr>
                            <w:rFonts w:asciiTheme="majorHAnsi" w:hAnsiTheme="majorHAnsi" w:cstheme="majorHAnsi"/>
                            <w:i/>
                            <w:color w:val="000000"/>
                            <w:sz w:val="22"/>
                            <w:szCs w:val="22"/>
                          </w:rPr>
                          <w:t xml:space="preserve"> </w:t>
                        </w:r>
                        <w:r w:rsidR="005D7DE4" w:rsidRPr="00E173D1">
                          <w:rPr>
                            <w:rFonts w:asciiTheme="majorHAnsi" w:hAnsiTheme="majorHAnsi" w:cstheme="majorHAnsi"/>
                            <w:iCs/>
                            <w:color w:val="000000"/>
                            <w:sz w:val="22"/>
                            <w:szCs w:val="22"/>
                          </w:rPr>
                          <w:t>(Invited Lecture).</w:t>
                        </w:r>
                        <w:r w:rsidRPr="00E173D1">
                          <w:rPr>
                            <w:rFonts w:asciiTheme="majorHAnsi" w:hAnsiTheme="majorHAnsi" w:cstheme="majorHAnsi"/>
                            <w:color w:val="000000"/>
                            <w:sz w:val="22"/>
                            <w:szCs w:val="22"/>
                          </w:rPr>
                          <w:t xml:space="preserve"> </w:t>
                        </w:r>
                      </w:p>
                    </w:tc>
                  </w:tr>
                  <w:tr w:rsidR="00271F57" w:rsidRPr="00E173D1" w14:paraId="32E79CC4" w14:textId="77777777" w:rsidTr="000D6241">
                    <w:trPr>
                      <w:gridAfter w:val="1"/>
                      <w:wAfter w:w="8124" w:type="dxa"/>
                      <w:trHeight w:val="274"/>
                    </w:trPr>
                    <w:tc>
                      <w:tcPr>
                        <w:tcW w:w="2375" w:type="dxa"/>
                        <w:tcMar>
                          <w:top w:w="40" w:type="dxa"/>
                          <w:left w:w="40" w:type="dxa"/>
                          <w:bottom w:w="40" w:type="dxa"/>
                          <w:right w:w="40" w:type="dxa"/>
                        </w:tcMar>
                      </w:tcPr>
                      <w:p w14:paraId="3F6D09EE" w14:textId="77777777"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1994/10/05</w:t>
                        </w:r>
                      </w:p>
                    </w:tc>
                    <w:tc>
                      <w:tcPr>
                        <w:tcW w:w="8095" w:type="dxa"/>
                        <w:tcMar>
                          <w:top w:w="40" w:type="dxa"/>
                          <w:left w:w="40" w:type="dxa"/>
                          <w:bottom w:w="40" w:type="dxa"/>
                          <w:right w:w="40" w:type="dxa"/>
                        </w:tcMar>
                      </w:tcPr>
                      <w:p w14:paraId="5522CB8C" w14:textId="092B365C" w:rsidR="00271F57" w:rsidRPr="00E173D1" w:rsidRDefault="00271F57" w:rsidP="0036646C">
                        <w:pPr>
                          <w:rPr>
                            <w:rFonts w:asciiTheme="majorHAnsi" w:hAnsiTheme="majorHAnsi" w:cstheme="majorHAnsi"/>
                            <w:iCs/>
                            <w:sz w:val="22"/>
                            <w:szCs w:val="22"/>
                          </w:rPr>
                        </w:pPr>
                        <w:r w:rsidRPr="00E173D1">
                          <w:rPr>
                            <w:rFonts w:asciiTheme="majorHAnsi" w:hAnsiTheme="majorHAnsi" w:cstheme="majorHAnsi"/>
                            <w:color w:val="000000"/>
                            <w:sz w:val="22"/>
                            <w:szCs w:val="22"/>
                          </w:rPr>
                          <w:t>London, ON. International Consensus Building Mee</w:t>
                        </w:r>
                        <w:r w:rsidR="003044E5" w:rsidRPr="00E173D1">
                          <w:rPr>
                            <w:rFonts w:asciiTheme="majorHAnsi" w:hAnsiTheme="majorHAnsi" w:cstheme="majorHAnsi"/>
                            <w:color w:val="000000"/>
                            <w:sz w:val="22"/>
                            <w:szCs w:val="22"/>
                          </w:rPr>
                          <w:t>ting on Children and Clumsiness:</w:t>
                        </w:r>
                        <w:r w:rsidRPr="00E173D1">
                          <w:rPr>
                            <w:rFonts w:asciiTheme="majorHAnsi" w:hAnsiTheme="majorHAnsi" w:cstheme="majorHAnsi"/>
                            <w:color w:val="000000"/>
                            <w:sz w:val="22"/>
                            <w:szCs w:val="22"/>
                          </w:rPr>
                          <w:t xml:space="preserve"> A Disab</w:t>
                        </w:r>
                        <w:r w:rsidR="003044E5" w:rsidRPr="00E173D1">
                          <w:rPr>
                            <w:rFonts w:asciiTheme="majorHAnsi" w:hAnsiTheme="majorHAnsi" w:cstheme="majorHAnsi"/>
                            <w:color w:val="000000"/>
                            <w:sz w:val="22"/>
                            <w:szCs w:val="22"/>
                          </w:rPr>
                          <w:t>ility in Search of a Definition,</w:t>
                        </w:r>
                        <w:r w:rsidRPr="00E173D1">
                          <w:rPr>
                            <w:rFonts w:asciiTheme="majorHAnsi" w:hAnsiTheme="majorHAnsi" w:cstheme="majorHAnsi"/>
                            <w:color w:val="000000"/>
                            <w:sz w:val="22"/>
                            <w:szCs w:val="22"/>
                          </w:rPr>
                          <w:t xml:space="preserve"> </w:t>
                        </w:r>
                        <w:r w:rsidRPr="00E173D1">
                          <w:rPr>
                            <w:rFonts w:asciiTheme="majorHAnsi" w:hAnsiTheme="majorHAnsi" w:cstheme="majorHAnsi"/>
                            <w:i/>
                            <w:color w:val="000000"/>
                            <w:sz w:val="22"/>
                            <w:szCs w:val="22"/>
                          </w:rPr>
                          <w:t>The genetic basis of clumsiness, and its overlap with other disorders</w:t>
                        </w:r>
                        <w:r w:rsidR="005D7DE4" w:rsidRPr="00E173D1">
                          <w:rPr>
                            <w:rFonts w:asciiTheme="majorHAnsi" w:hAnsiTheme="majorHAnsi" w:cstheme="majorHAnsi"/>
                            <w:i/>
                            <w:color w:val="000000"/>
                            <w:sz w:val="22"/>
                            <w:szCs w:val="22"/>
                          </w:rPr>
                          <w:t xml:space="preserve"> </w:t>
                        </w:r>
                        <w:r w:rsidR="005D7DE4" w:rsidRPr="00E173D1">
                          <w:rPr>
                            <w:rFonts w:asciiTheme="majorHAnsi" w:hAnsiTheme="majorHAnsi" w:cstheme="majorHAnsi"/>
                            <w:iCs/>
                            <w:color w:val="000000"/>
                            <w:sz w:val="22"/>
                            <w:szCs w:val="22"/>
                          </w:rPr>
                          <w:t>(Invited Lecture)</w:t>
                        </w:r>
                      </w:p>
                    </w:tc>
                  </w:tr>
                  <w:tr w:rsidR="00271F57" w:rsidRPr="00E173D1" w14:paraId="6FB1DEC7" w14:textId="77777777" w:rsidTr="000D6241">
                    <w:trPr>
                      <w:gridAfter w:val="1"/>
                      <w:wAfter w:w="8124" w:type="dxa"/>
                      <w:trHeight w:val="274"/>
                    </w:trPr>
                    <w:tc>
                      <w:tcPr>
                        <w:tcW w:w="2375" w:type="dxa"/>
                        <w:tcMar>
                          <w:top w:w="40" w:type="dxa"/>
                          <w:left w:w="40" w:type="dxa"/>
                          <w:bottom w:w="40" w:type="dxa"/>
                          <w:right w:w="40" w:type="dxa"/>
                        </w:tcMar>
                      </w:tcPr>
                      <w:p w14:paraId="7A75DC0C" w14:textId="77777777"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1994/10/05</w:t>
                        </w:r>
                      </w:p>
                    </w:tc>
                    <w:tc>
                      <w:tcPr>
                        <w:tcW w:w="8095" w:type="dxa"/>
                        <w:tcMar>
                          <w:top w:w="40" w:type="dxa"/>
                          <w:left w:w="40" w:type="dxa"/>
                          <w:bottom w:w="40" w:type="dxa"/>
                          <w:right w:w="40" w:type="dxa"/>
                        </w:tcMar>
                      </w:tcPr>
                      <w:p w14:paraId="1687B831" w14:textId="75C7286E" w:rsidR="00271F57" w:rsidRPr="00E173D1" w:rsidRDefault="00271F57" w:rsidP="0036646C">
                        <w:pPr>
                          <w:rPr>
                            <w:rFonts w:asciiTheme="majorHAnsi" w:hAnsiTheme="majorHAnsi" w:cstheme="majorHAnsi"/>
                            <w:iCs/>
                            <w:sz w:val="22"/>
                            <w:szCs w:val="22"/>
                          </w:rPr>
                        </w:pPr>
                        <w:r w:rsidRPr="00E173D1">
                          <w:rPr>
                            <w:rFonts w:asciiTheme="majorHAnsi" w:hAnsiTheme="majorHAnsi" w:cstheme="majorHAnsi"/>
                            <w:color w:val="000000"/>
                            <w:sz w:val="22"/>
                            <w:szCs w:val="22"/>
                          </w:rPr>
                          <w:t>London, ON. International Consensus Building Meeting on Children and Clumsiness: A Disab</w:t>
                        </w:r>
                        <w:r w:rsidR="003044E5" w:rsidRPr="00E173D1">
                          <w:rPr>
                            <w:rFonts w:asciiTheme="majorHAnsi" w:hAnsiTheme="majorHAnsi" w:cstheme="majorHAnsi"/>
                            <w:color w:val="000000"/>
                            <w:sz w:val="22"/>
                            <w:szCs w:val="22"/>
                          </w:rPr>
                          <w:t>ility in Search of a Definition,</w:t>
                        </w:r>
                        <w:r w:rsidRPr="00E173D1">
                          <w:rPr>
                            <w:rFonts w:asciiTheme="majorHAnsi" w:hAnsiTheme="majorHAnsi" w:cstheme="majorHAnsi"/>
                            <w:color w:val="000000"/>
                            <w:sz w:val="22"/>
                            <w:szCs w:val="22"/>
                          </w:rPr>
                          <w:t xml:space="preserve"> </w:t>
                        </w:r>
                        <w:r w:rsidRPr="00E173D1">
                          <w:rPr>
                            <w:rFonts w:asciiTheme="majorHAnsi" w:hAnsiTheme="majorHAnsi" w:cstheme="majorHAnsi"/>
                            <w:i/>
                            <w:color w:val="000000"/>
                            <w:sz w:val="22"/>
                            <w:szCs w:val="22"/>
                          </w:rPr>
                          <w:t>What is developmental dyspraxia?</w:t>
                        </w:r>
                        <w:r w:rsidR="005D7DE4" w:rsidRPr="00E173D1">
                          <w:rPr>
                            <w:rFonts w:asciiTheme="majorHAnsi" w:hAnsiTheme="majorHAnsi" w:cstheme="majorHAnsi"/>
                            <w:iCs/>
                            <w:color w:val="000000"/>
                            <w:sz w:val="22"/>
                            <w:szCs w:val="22"/>
                          </w:rPr>
                          <w:t xml:space="preserve"> (Invited Lecture)</w:t>
                        </w:r>
                      </w:p>
                    </w:tc>
                  </w:tr>
                  <w:tr w:rsidR="00271F57" w:rsidRPr="00E173D1" w14:paraId="5FDE1790" w14:textId="77777777" w:rsidTr="000D6241">
                    <w:trPr>
                      <w:gridAfter w:val="1"/>
                      <w:wAfter w:w="8124" w:type="dxa"/>
                      <w:trHeight w:val="274"/>
                    </w:trPr>
                    <w:tc>
                      <w:tcPr>
                        <w:tcW w:w="2375" w:type="dxa"/>
                        <w:tcMar>
                          <w:top w:w="40" w:type="dxa"/>
                          <w:left w:w="40" w:type="dxa"/>
                          <w:bottom w:w="40" w:type="dxa"/>
                          <w:right w:w="40" w:type="dxa"/>
                        </w:tcMar>
                      </w:tcPr>
                      <w:p w14:paraId="15BC743A" w14:textId="77777777" w:rsidR="00271F57" w:rsidRPr="00E173D1" w:rsidRDefault="00271F57" w:rsidP="0036646C">
                        <w:pPr>
                          <w:rPr>
                            <w:rFonts w:asciiTheme="majorHAnsi" w:hAnsiTheme="majorHAnsi" w:cstheme="majorHAnsi"/>
                            <w:color w:val="000000"/>
                            <w:sz w:val="22"/>
                            <w:szCs w:val="22"/>
                          </w:rPr>
                        </w:pPr>
                        <w:r w:rsidRPr="00E173D1">
                          <w:rPr>
                            <w:rFonts w:asciiTheme="majorHAnsi" w:hAnsiTheme="majorHAnsi" w:cstheme="majorHAnsi"/>
                            <w:color w:val="000000"/>
                            <w:sz w:val="22"/>
                            <w:szCs w:val="22"/>
                          </w:rPr>
                          <w:t>1993/10/03</w:t>
                        </w:r>
                      </w:p>
                    </w:tc>
                    <w:tc>
                      <w:tcPr>
                        <w:tcW w:w="8095" w:type="dxa"/>
                        <w:tcMar>
                          <w:top w:w="40" w:type="dxa"/>
                          <w:left w:w="40" w:type="dxa"/>
                          <w:bottom w:w="40" w:type="dxa"/>
                          <w:right w:w="40" w:type="dxa"/>
                        </w:tcMar>
                      </w:tcPr>
                      <w:p w14:paraId="79C39954" w14:textId="5B5C8D83" w:rsidR="00271F57" w:rsidRPr="00E173D1" w:rsidRDefault="00271F57" w:rsidP="0036646C">
                        <w:pPr>
                          <w:rPr>
                            <w:rFonts w:asciiTheme="majorHAnsi" w:hAnsiTheme="majorHAnsi" w:cstheme="majorHAnsi"/>
                            <w:iCs/>
                            <w:color w:val="000000"/>
                            <w:sz w:val="22"/>
                            <w:szCs w:val="22"/>
                          </w:rPr>
                        </w:pPr>
                        <w:r w:rsidRPr="00E173D1">
                          <w:rPr>
                            <w:rFonts w:asciiTheme="majorHAnsi" w:hAnsiTheme="majorHAnsi" w:cstheme="majorHAnsi"/>
                            <w:color w:val="000000"/>
                            <w:sz w:val="22"/>
                            <w:szCs w:val="22"/>
                          </w:rPr>
                          <w:t>Waterloo, ON. University of Waterloo Department of Kinesiology and the Centre for Habilitation Education and</w:t>
                        </w:r>
                        <w:r w:rsidR="003044E5" w:rsidRPr="00E173D1">
                          <w:rPr>
                            <w:rFonts w:asciiTheme="majorHAnsi" w:hAnsiTheme="majorHAnsi" w:cstheme="majorHAnsi"/>
                            <w:color w:val="000000"/>
                            <w:sz w:val="22"/>
                            <w:szCs w:val="22"/>
                          </w:rPr>
                          <w:t xml:space="preserve"> Research,</w:t>
                        </w:r>
                        <w:r w:rsidRPr="00E173D1">
                          <w:rPr>
                            <w:rFonts w:asciiTheme="majorHAnsi" w:hAnsiTheme="majorHAnsi" w:cstheme="majorHAnsi"/>
                            <w:color w:val="000000"/>
                            <w:sz w:val="22"/>
                            <w:szCs w:val="22"/>
                          </w:rPr>
                          <w:t xml:space="preserve"> </w:t>
                        </w:r>
                        <w:r w:rsidRPr="00E173D1">
                          <w:rPr>
                            <w:rFonts w:asciiTheme="majorHAnsi" w:hAnsiTheme="majorHAnsi" w:cstheme="majorHAnsi"/>
                            <w:i/>
                            <w:color w:val="000000"/>
                            <w:sz w:val="22"/>
                            <w:szCs w:val="22"/>
                          </w:rPr>
                          <w:t>What is developmental dyspraxia?</w:t>
                        </w:r>
                        <w:r w:rsidR="005D7DE4" w:rsidRPr="00E173D1">
                          <w:rPr>
                            <w:rFonts w:asciiTheme="majorHAnsi" w:hAnsiTheme="majorHAnsi" w:cstheme="majorHAnsi"/>
                            <w:iCs/>
                            <w:color w:val="000000"/>
                            <w:sz w:val="22"/>
                            <w:szCs w:val="22"/>
                          </w:rPr>
                          <w:t xml:space="preserve"> (Invited Lecture).</w:t>
                        </w:r>
                      </w:p>
                    </w:tc>
                  </w:tr>
                  <w:tr w:rsidR="00271F57" w:rsidRPr="00E173D1" w14:paraId="55B0636E" w14:textId="77777777" w:rsidTr="000D6241">
                    <w:trPr>
                      <w:gridAfter w:val="1"/>
                      <w:wAfter w:w="8124" w:type="dxa"/>
                      <w:trHeight w:val="274"/>
                    </w:trPr>
                    <w:tc>
                      <w:tcPr>
                        <w:tcW w:w="2375" w:type="dxa"/>
                        <w:tcMar>
                          <w:top w:w="40" w:type="dxa"/>
                          <w:left w:w="40" w:type="dxa"/>
                          <w:bottom w:w="40" w:type="dxa"/>
                          <w:right w:w="40" w:type="dxa"/>
                        </w:tcMar>
                      </w:tcPr>
                      <w:p w14:paraId="663AC674" w14:textId="77777777"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1993/09/25</w:t>
                        </w:r>
                      </w:p>
                    </w:tc>
                    <w:tc>
                      <w:tcPr>
                        <w:tcW w:w="8095" w:type="dxa"/>
                        <w:tcMar>
                          <w:top w:w="40" w:type="dxa"/>
                          <w:left w:w="40" w:type="dxa"/>
                          <w:bottom w:w="40" w:type="dxa"/>
                          <w:right w:w="40" w:type="dxa"/>
                        </w:tcMar>
                      </w:tcPr>
                      <w:p w14:paraId="77DC337E" w14:textId="13A5A91D"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Calgary, AB. Alberta Children’s Hospital Behavioural and Developme</w:t>
                        </w:r>
                        <w:r w:rsidR="003044E5" w:rsidRPr="00E173D1">
                          <w:rPr>
                            <w:rFonts w:asciiTheme="majorHAnsi" w:hAnsiTheme="majorHAnsi" w:cstheme="majorHAnsi"/>
                            <w:color w:val="000000"/>
                            <w:sz w:val="22"/>
                            <w:szCs w:val="22"/>
                          </w:rPr>
                          <w:t>ntal Paediatrics Interest Group,</w:t>
                        </w:r>
                        <w:r w:rsidRPr="00E173D1">
                          <w:rPr>
                            <w:rFonts w:asciiTheme="majorHAnsi" w:hAnsiTheme="majorHAnsi" w:cstheme="majorHAnsi"/>
                            <w:color w:val="000000"/>
                            <w:sz w:val="22"/>
                            <w:szCs w:val="22"/>
                          </w:rPr>
                          <w:t xml:space="preserve"> </w:t>
                        </w:r>
                        <w:r w:rsidRPr="00E173D1">
                          <w:rPr>
                            <w:rFonts w:asciiTheme="majorHAnsi" w:hAnsiTheme="majorHAnsi" w:cstheme="majorHAnsi"/>
                            <w:i/>
                            <w:color w:val="000000"/>
                            <w:sz w:val="22"/>
                            <w:szCs w:val="22"/>
                          </w:rPr>
                          <w:t>Issues in the assessment of children with</w:t>
                        </w:r>
                        <w:r w:rsidR="003044E5" w:rsidRPr="00E173D1">
                          <w:rPr>
                            <w:rFonts w:asciiTheme="majorHAnsi" w:hAnsiTheme="majorHAnsi" w:cstheme="majorHAnsi"/>
                            <w:i/>
                            <w:color w:val="000000"/>
                            <w:sz w:val="22"/>
                            <w:szCs w:val="22"/>
                          </w:rPr>
                          <w:t xml:space="preserve"> developmental motor disorders.</w:t>
                        </w:r>
                        <w:r w:rsidRPr="00E173D1">
                          <w:rPr>
                            <w:rFonts w:asciiTheme="majorHAnsi" w:hAnsiTheme="majorHAnsi" w:cstheme="majorHAnsi"/>
                            <w:color w:val="000000"/>
                            <w:sz w:val="22"/>
                            <w:szCs w:val="22"/>
                          </w:rPr>
                          <w:t xml:space="preserve"> </w:t>
                        </w:r>
                      </w:p>
                    </w:tc>
                  </w:tr>
                  <w:tr w:rsidR="00271F57" w:rsidRPr="00E173D1" w14:paraId="0CE7D35F" w14:textId="77777777" w:rsidTr="000D6241">
                    <w:trPr>
                      <w:gridAfter w:val="1"/>
                      <w:wAfter w:w="8124" w:type="dxa"/>
                      <w:trHeight w:val="274"/>
                    </w:trPr>
                    <w:tc>
                      <w:tcPr>
                        <w:tcW w:w="2375" w:type="dxa"/>
                        <w:tcMar>
                          <w:top w:w="40" w:type="dxa"/>
                          <w:left w:w="40" w:type="dxa"/>
                          <w:bottom w:w="40" w:type="dxa"/>
                          <w:right w:w="40" w:type="dxa"/>
                        </w:tcMar>
                      </w:tcPr>
                      <w:p w14:paraId="6AE35A23" w14:textId="77777777"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1993/09/10</w:t>
                        </w:r>
                      </w:p>
                    </w:tc>
                    <w:tc>
                      <w:tcPr>
                        <w:tcW w:w="8095" w:type="dxa"/>
                        <w:tcMar>
                          <w:top w:w="40" w:type="dxa"/>
                          <w:left w:w="40" w:type="dxa"/>
                          <w:bottom w:w="40" w:type="dxa"/>
                          <w:right w:w="40" w:type="dxa"/>
                        </w:tcMar>
                      </w:tcPr>
                      <w:p w14:paraId="2F05CF20" w14:textId="622B1CB1"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Calgary, AB. Cystic Fibrosis Founda</w:t>
                        </w:r>
                        <w:r w:rsidR="003044E5" w:rsidRPr="00E173D1">
                          <w:rPr>
                            <w:rFonts w:asciiTheme="majorHAnsi" w:hAnsiTheme="majorHAnsi" w:cstheme="majorHAnsi"/>
                            <w:color w:val="000000"/>
                            <w:sz w:val="22"/>
                            <w:szCs w:val="22"/>
                          </w:rPr>
                          <w:t>tion of Calgary Monthly Meeting,</w:t>
                        </w:r>
                        <w:r w:rsidRPr="00E173D1">
                          <w:rPr>
                            <w:rFonts w:asciiTheme="majorHAnsi" w:hAnsiTheme="majorHAnsi" w:cstheme="majorHAnsi"/>
                            <w:color w:val="000000"/>
                            <w:sz w:val="22"/>
                            <w:szCs w:val="22"/>
                          </w:rPr>
                          <w:t xml:space="preserve"> </w:t>
                        </w:r>
                        <w:r w:rsidRPr="00E173D1">
                          <w:rPr>
                            <w:rFonts w:asciiTheme="majorHAnsi" w:hAnsiTheme="majorHAnsi" w:cstheme="majorHAnsi"/>
                            <w:i/>
                            <w:color w:val="000000"/>
                            <w:sz w:val="22"/>
                            <w:szCs w:val="22"/>
                          </w:rPr>
                          <w:t>Having a child with a chronic illness: What are the demands and how do families cope?</w:t>
                        </w:r>
                        <w:r w:rsidRPr="00E173D1">
                          <w:rPr>
                            <w:rFonts w:asciiTheme="majorHAnsi" w:hAnsiTheme="majorHAnsi" w:cstheme="majorHAnsi"/>
                            <w:color w:val="000000"/>
                            <w:sz w:val="22"/>
                            <w:szCs w:val="22"/>
                          </w:rPr>
                          <w:t xml:space="preserve"> </w:t>
                        </w:r>
                      </w:p>
                    </w:tc>
                  </w:tr>
                  <w:tr w:rsidR="00271F57" w:rsidRPr="00E173D1" w14:paraId="55A12023" w14:textId="77777777" w:rsidTr="000D6241">
                    <w:trPr>
                      <w:gridAfter w:val="1"/>
                      <w:wAfter w:w="8124" w:type="dxa"/>
                      <w:trHeight w:val="274"/>
                    </w:trPr>
                    <w:tc>
                      <w:tcPr>
                        <w:tcW w:w="2375" w:type="dxa"/>
                        <w:tcMar>
                          <w:top w:w="40" w:type="dxa"/>
                          <w:left w:w="40" w:type="dxa"/>
                          <w:bottom w:w="40" w:type="dxa"/>
                          <w:right w:w="40" w:type="dxa"/>
                        </w:tcMar>
                      </w:tcPr>
                      <w:p w14:paraId="34A4A7B3" w14:textId="77777777"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1992/04/02</w:t>
                        </w:r>
                      </w:p>
                    </w:tc>
                    <w:tc>
                      <w:tcPr>
                        <w:tcW w:w="8095" w:type="dxa"/>
                        <w:tcMar>
                          <w:top w:w="40" w:type="dxa"/>
                          <w:left w:w="40" w:type="dxa"/>
                          <w:bottom w:w="40" w:type="dxa"/>
                          <w:right w:w="40" w:type="dxa"/>
                        </w:tcMar>
                      </w:tcPr>
                      <w:p w14:paraId="2BC23CBE" w14:textId="1FC868DA"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Saskatoon, SK. Kinsman Children's Ce</w:t>
                        </w:r>
                        <w:r w:rsidR="003044E5" w:rsidRPr="00E173D1">
                          <w:rPr>
                            <w:rFonts w:asciiTheme="majorHAnsi" w:hAnsiTheme="majorHAnsi" w:cstheme="majorHAnsi"/>
                            <w:color w:val="000000"/>
                            <w:sz w:val="22"/>
                            <w:szCs w:val="22"/>
                          </w:rPr>
                          <w:t>ntre,</w:t>
                        </w:r>
                        <w:r w:rsidRPr="00E173D1">
                          <w:rPr>
                            <w:rFonts w:asciiTheme="majorHAnsi" w:hAnsiTheme="majorHAnsi" w:cstheme="majorHAnsi"/>
                            <w:color w:val="000000"/>
                            <w:sz w:val="22"/>
                            <w:szCs w:val="22"/>
                          </w:rPr>
                          <w:t xml:space="preserve"> </w:t>
                        </w:r>
                        <w:r w:rsidRPr="00E173D1">
                          <w:rPr>
                            <w:rFonts w:asciiTheme="majorHAnsi" w:hAnsiTheme="majorHAnsi" w:cstheme="majorHAnsi"/>
                            <w:i/>
                            <w:color w:val="000000"/>
                            <w:sz w:val="22"/>
                            <w:szCs w:val="22"/>
                          </w:rPr>
                          <w:t>How do we define developmental dyspraxia?</w:t>
                        </w:r>
                        <w:r w:rsidRPr="00E173D1">
                          <w:rPr>
                            <w:rFonts w:asciiTheme="majorHAnsi" w:hAnsiTheme="majorHAnsi" w:cstheme="majorHAnsi"/>
                            <w:color w:val="000000"/>
                            <w:sz w:val="22"/>
                            <w:szCs w:val="22"/>
                          </w:rPr>
                          <w:t xml:space="preserve"> </w:t>
                        </w:r>
                      </w:p>
                    </w:tc>
                  </w:tr>
                  <w:tr w:rsidR="00271F57" w:rsidRPr="00E173D1" w14:paraId="66A7D15D" w14:textId="77777777" w:rsidTr="000D6241">
                    <w:trPr>
                      <w:gridAfter w:val="1"/>
                      <w:wAfter w:w="8124" w:type="dxa"/>
                      <w:trHeight w:val="274"/>
                    </w:trPr>
                    <w:tc>
                      <w:tcPr>
                        <w:tcW w:w="2375" w:type="dxa"/>
                        <w:tcMar>
                          <w:top w:w="40" w:type="dxa"/>
                          <w:left w:w="40" w:type="dxa"/>
                          <w:bottom w:w="40" w:type="dxa"/>
                          <w:right w:w="40" w:type="dxa"/>
                        </w:tcMar>
                      </w:tcPr>
                      <w:p w14:paraId="215AB3C3" w14:textId="77777777"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1992/04/01</w:t>
                        </w:r>
                      </w:p>
                    </w:tc>
                    <w:tc>
                      <w:tcPr>
                        <w:tcW w:w="8095" w:type="dxa"/>
                        <w:tcMar>
                          <w:top w:w="40" w:type="dxa"/>
                          <w:left w:w="40" w:type="dxa"/>
                          <w:bottom w:w="40" w:type="dxa"/>
                          <w:right w:w="40" w:type="dxa"/>
                        </w:tcMar>
                      </w:tcPr>
                      <w:p w14:paraId="2FAEF989" w14:textId="6969A371"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Saskatoon, SK. University of Saskatchewan Neuropsychology Resea</w:t>
                        </w:r>
                        <w:r w:rsidR="003044E5" w:rsidRPr="00E173D1">
                          <w:rPr>
                            <w:rFonts w:asciiTheme="majorHAnsi" w:hAnsiTheme="majorHAnsi" w:cstheme="majorHAnsi"/>
                            <w:color w:val="000000"/>
                            <w:sz w:val="22"/>
                            <w:szCs w:val="22"/>
                          </w:rPr>
                          <w:t>rch Group,</w:t>
                        </w:r>
                        <w:r w:rsidRPr="00E173D1">
                          <w:rPr>
                            <w:rFonts w:asciiTheme="majorHAnsi" w:hAnsiTheme="majorHAnsi" w:cstheme="majorHAnsi"/>
                            <w:color w:val="000000"/>
                            <w:sz w:val="22"/>
                            <w:szCs w:val="22"/>
                          </w:rPr>
                          <w:t xml:space="preserve"> </w:t>
                        </w:r>
                        <w:r w:rsidRPr="00E173D1">
                          <w:rPr>
                            <w:rFonts w:asciiTheme="majorHAnsi" w:hAnsiTheme="majorHAnsi" w:cstheme="majorHAnsi"/>
                            <w:i/>
                            <w:color w:val="000000"/>
                            <w:sz w:val="22"/>
                            <w:szCs w:val="22"/>
                          </w:rPr>
                          <w:t>Developmental motor deficits - what are they?</w:t>
                        </w:r>
                        <w:r w:rsidRPr="00E173D1">
                          <w:rPr>
                            <w:rFonts w:asciiTheme="majorHAnsi" w:hAnsiTheme="majorHAnsi" w:cstheme="majorHAnsi"/>
                            <w:color w:val="000000"/>
                            <w:sz w:val="22"/>
                            <w:szCs w:val="22"/>
                          </w:rPr>
                          <w:t xml:space="preserve"> </w:t>
                        </w:r>
                      </w:p>
                    </w:tc>
                  </w:tr>
                  <w:tr w:rsidR="00271F57" w:rsidRPr="00E173D1" w14:paraId="42D45E74" w14:textId="77777777" w:rsidTr="000D6241">
                    <w:trPr>
                      <w:gridAfter w:val="1"/>
                      <w:wAfter w:w="8124" w:type="dxa"/>
                      <w:trHeight w:val="274"/>
                    </w:trPr>
                    <w:tc>
                      <w:tcPr>
                        <w:tcW w:w="2375" w:type="dxa"/>
                        <w:tcMar>
                          <w:top w:w="40" w:type="dxa"/>
                          <w:left w:w="40" w:type="dxa"/>
                          <w:bottom w:w="40" w:type="dxa"/>
                          <w:right w:w="40" w:type="dxa"/>
                        </w:tcMar>
                      </w:tcPr>
                      <w:p w14:paraId="4F17B965" w14:textId="77777777"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1991/11/01</w:t>
                        </w:r>
                      </w:p>
                    </w:tc>
                    <w:tc>
                      <w:tcPr>
                        <w:tcW w:w="8095" w:type="dxa"/>
                        <w:tcMar>
                          <w:top w:w="40" w:type="dxa"/>
                          <w:left w:w="40" w:type="dxa"/>
                          <w:bottom w:w="40" w:type="dxa"/>
                          <w:right w:w="40" w:type="dxa"/>
                        </w:tcMar>
                      </w:tcPr>
                      <w:p w14:paraId="5C304503" w14:textId="6DD84882" w:rsidR="00271F57" w:rsidRPr="00E173D1" w:rsidRDefault="00271F57" w:rsidP="0036646C">
                        <w:pPr>
                          <w:rPr>
                            <w:rFonts w:asciiTheme="majorHAnsi" w:hAnsiTheme="majorHAnsi" w:cstheme="majorHAnsi"/>
                            <w:iCs/>
                            <w:sz w:val="22"/>
                            <w:szCs w:val="22"/>
                          </w:rPr>
                        </w:pPr>
                        <w:r w:rsidRPr="00E173D1">
                          <w:rPr>
                            <w:rFonts w:asciiTheme="majorHAnsi" w:hAnsiTheme="majorHAnsi" w:cstheme="majorHAnsi"/>
                            <w:color w:val="000000"/>
                            <w:sz w:val="22"/>
                            <w:szCs w:val="22"/>
                          </w:rPr>
                          <w:t>London, ON. Canadian Society for Psychomotor Learning and Sport P</w:t>
                        </w:r>
                        <w:r w:rsidR="003044E5" w:rsidRPr="00E173D1">
                          <w:rPr>
                            <w:rFonts w:asciiTheme="majorHAnsi" w:hAnsiTheme="majorHAnsi" w:cstheme="majorHAnsi"/>
                            <w:color w:val="000000"/>
                            <w:sz w:val="22"/>
                            <w:szCs w:val="22"/>
                          </w:rPr>
                          <w:t>sychology,</w:t>
                        </w:r>
                        <w:r w:rsidRPr="00E173D1">
                          <w:rPr>
                            <w:rFonts w:asciiTheme="majorHAnsi" w:hAnsiTheme="majorHAnsi" w:cstheme="majorHAnsi"/>
                            <w:color w:val="000000"/>
                            <w:sz w:val="22"/>
                            <w:szCs w:val="22"/>
                          </w:rPr>
                          <w:t xml:space="preserve"> </w:t>
                        </w:r>
                        <w:r w:rsidRPr="00E173D1">
                          <w:rPr>
                            <w:rFonts w:asciiTheme="majorHAnsi" w:hAnsiTheme="majorHAnsi" w:cstheme="majorHAnsi"/>
                            <w:i/>
                            <w:color w:val="000000"/>
                            <w:sz w:val="22"/>
                            <w:szCs w:val="22"/>
                          </w:rPr>
                          <w:t>Are there different subtypes of developmental motor deficits?</w:t>
                        </w:r>
                        <w:r w:rsidR="005D7DE4" w:rsidRPr="00E173D1">
                          <w:rPr>
                            <w:rFonts w:asciiTheme="majorHAnsi" w:hAnsiTheme="majorHAnsi" w:cstheme="majorHAnsi"/>
                            <w:iCs/>
                            <w:color w:val="000000"/>
                            <w:sz w:val="22"/>
                            <w:szCs w:val="22"/>
                          </w:rPr>
                          <w:t xml:space="preserve"> (Invited Lecture).</w:t>
                        </w:r>
                      </w:p>
                    </w:tc>
                  </w:tr>
                  <w:tr w:rsidR="00271F57" w:rsidRPr="00E173D1" w14:paraId="37F532AB" w14:textId="77777777" w:rsidTr="000D6241">
                    <w:trPr>
                      <w:gridAfter w:val="1"/>
                      <w:wAfter w:w="8124" w:type="dxa"/>
                      <w:trHeight w:val="274"/>
                    </w:trPr>
                    <w:tc>
                      <w:tcPr>
                        <w:tcW w:w="2375" w:type="dxa"/>
                        <w:tcMar>
                          <w:top w:w="40" w:type="dxa"/>
                          <w:left w:w="40" w:type="dxa"/>
                          <w:bottom w:w="40" w:type="dxa"/>
                          <w:right w:w="40" w:type="dxa"/>
                        </w:tcMar>
                      </w:tcPr>
                      <w:p w14:paraId="6838643A" w14:textId="77777777"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1991/10/01</w:t>
                        </w:r>
                      </w:p>
                    </w:tc>
                    <w:tc>
                      <w:tcPr>
                        <w:tcW w:w="8095" w:type="dxa"/>
                        <w:tcMar>
                          <w:top w:w="40" w:type="dxa"/>
                          <w:left w:w="40" w:type="dxa"/>
                          <w:bottom w:w="40" w:type="dxa"/>
                          <w:right w:w="40" w:type="dxa"/>
                        </w:tcMar>
                      </w:tcPr>
                      <w:p w14:paraId="5669E7FA" w14:textId="707F6B59"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Waterloo, ON. University of Waterloo Department of Ki</w:t>
                        </w:r>
                        <w:r w:rsidR="003044E5" w:rsidRPr="00E173D1">
                          <w:rPr>
                            <w:rFonts w:asciiTheme="majorHAnsi" w:hAnsiTheme="majorHAnsi" w:cstheme="majorHAnsi"/>
                            <w:color w:val="000000"/>
                            <w:sz w:val="22"/>
                            <w:szCs w:val="22"/>
                          </w:rPr>
                          <w:t>nesiology,</w:t>
                        </w:r>
                        <w:r w:rsidRPr="00E173D1">
                          <w:rPr>
                            <w:rFonts w:asciiTheme="majorHAnsi" w:hAnsiTheme="majorHAnsi" w:cstheme="majorHAnsi"/>
                            <w:color w:val="000000"/>
                            <w:sz w:val="22"/>
                            <w:szCs w:val="22"/>
                          </w:rPr>
                          <w:t xml:space="preserve"> </w:t>
                        </w:r>
                        <w:r w:rsidRPr="00E173D1">
                          <w:rPr>
                            <w:rFonts w:asciiTheme="majorHAnsi" w:hAnsiTheme="majorHAnsi" w:cstheme="majorHAnsi"/>
                            <w:i/>
                            <w:color w:val="000000"/>
                            <w:sz w:val="22"/>
                            <w:szCs w:val="22"/>
                          </w:rPr>
                          <w:t>Clumsy children: Cognitive, memory and academic skills.</w:t>
                        </w:r>
                      </w:p>
                    </w:tc>
                  </w:tr>
                  <w:tr w:rsidR="00271F57" w:rsidRPr="00E173D1" w14:paraId="1118D592" w14:textId="77777777" w:rsidTr="000D6241">
                    <w:trPr>
                      <w:gridAfter w:val="1"/>
                      <w:wAfter w:w="8124" w:type="dxa"/>
                      <w:trHeight w:val="274"/>
                    </w:trPr>
                    <w:tc>
                      <w:tcPr>
                        <w:tcW w:w="2375" w:type="dxa"/>
                        <w:tcMar>
                          <w:top w:w="40" w:type="dxa"/>
                          <w:left w:w="40" w:type="dxa"/>
                          <w:bottom w:w="40" w:type="dxa"/>
                          <w:right w:w="40" w:type="dxa"/>
                        </w:tcMar>
                      </w:tcPr>
                      <w:p w14:paraId="54A5A396" w14:textId="77777777"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1991/06/01</w:t>
                        </w:r>
                      </w:p>
                    </w:tc>
                    <w:tc>
                      <w:tcPr>
                        <w:tcW w:w="8095" w:type="dxa"/>
                        <w:tcMar>
                          <w:top w:w="40" w:type="dxa"/>
                          <w:left w:w="40" w:type="dxa"/>
                          <w:bottom w:w="40" w:type="dxa"/>
                          <w:right w:w="40" w:type="dxa"/>
                        </w:tcMar>
                      </w:tcPr>
                      <w:p w14:paraId="718186AF" w14:textId="3FEC9CB1"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Vancouver, WA. Washingt</w:t>
                        </w:r>
                        <w:r w:rsidR="003044E5" w:rsidRPr="00E173D1">
                          <w:rPr>
                            <w:rFonts w:asciiTheme="majorHAnsi" w:hAnsiTheme="majorHAnsi" w:cstheme="majorHAnsi"/>
                            <w:color w:val="000000"/>
                            <w:sz w:val="22"/>
                            <w:szCs w:val="22"/>
                          </w:rPr>
                          <w:t>on Teachers Association Workshop,</w:t>
                        </w:r>
                        <w:r w:rsidRPr="00E173D1">
                          <w:rPr>
                            <w:rFonts w:asciiTheme="majorHAnsi" w:hAnsiTheme="majorHAnsi" w:cstheme="majorHAnsi"/>
                            <w:color w:val="000000"/>
                            <w:sz w:val="22"/>
                            <w:szCs w:val="22"/>
                          </w:rPr>
                          <w:t xml:space="preserve"> </w:t>
                        </w:r>
                        <w:r w:rsidRPr="00E173D1">
                          <w:rPr>
                            <w:rFonts w:asciiTheme="majorHAnsi" w:hAnsiTheme="majorHAnsi" w:cstheme="majorHAnsi"/>
                            <w:i/>
                            <w:color w:val="000000"/>
                            <w:sz w:val="22"/>
                            <w:szCs w:val="22"/>
                          </w:rPr>
                          <w:t>Tourette syndrome.</w:t>
                        </w:r>
                      </w:p>
                    </w:tc>
                  </w:tr>
                  <w:tr w:rsidR="00271F57" w:rsidRPr="00E173D1" w14:paraId="5C521937" w14:textId="77777777" w:rsidTr="000D6241">
                    <w:trPr>
                      <w:gridAfter w:val="1"/>
                      <w:wAfter w:w="8124" w:type="dxa"/>
                      <w:trHeight w:val="274"/>
                    </w:trPr>
                    <w:tc>
                      <w:tcPr>
                        <w:tcW w:w="2375" w:type="dxa"/>
                        <w:tcMar>
                          <w:top w:w="40" w:type="dxa"/>
                          <w:left w:w="40" w:type="dxa"/>
                          <w:bottom w:w="40" w:type="dxa"/>
                          <w:right w:w="40" w:type="dxa"/>
                        </w:tcMar>
                      </w:tcPr>
                      <w:p w14:paraId="00C60E65" w14:textId="77777777"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1991/05/01</w:t>
                        </w:r>
                      </w:p>
                    </w:tc>
                    <w:tc>
                      <w:tcPr>
                        <w:tcW w:w="8095" w:type="dxa"/>
                        <w:tcMar>
                          <w:top w:w="40" w:type="dxa"/>
                          <w:left w:w="40" w:type="dxa"/>
                          <w:bottom w:w="40" w:type="dxa"/>
                          <w:right w:w="40" w:type="dxa"/>
                        </w:tcMar>
                      </w:tcPr>
                      <w:p w14:paraId="4922EFB0" w14:textId="0D0421ED"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Eugene, OR. University of Oregon Motor Control Rese</w:t>
                        </w:r>
                        <w:r w:rsidR="003044E5" w:rsidRPr="00E173D1">
                          <w:rPr>
                            <w:rFonts w:asciiTheme="majorHAnsi" w:hAnsiTheme="majorHAnsi" w:cstheme="majorHAnsi"/>
                            <w:color w:val="000000"/>
                            <w:sz w:val="22"/>
                            <w:szCs w:val="22"/>
                          </w:rPr>
                          <w:t>arch Group,</w:t>
                        </w:r>
                        <w:r w:rsidRPr="00E173D1">
                          <w:rPr>
                            <w:rFonts w:asciiTheme="majorHAnsi" w:hAnsiTheme="majorHAnsi" w:cstheme="majorHAnsi"/>
                            <w:color w:val="000000"/>
                            <w:sz w:val="22"/>
                            <w:szCs w:val="22"/>
                          </w:rPr>
                          <w:t xml:space="preserve"> </w:t>
                        </w:r>
                        <w:r w:rsidRPr="00E173D1">
                          <w:rPr>
                            <w:rFonts w:asciiTheme="majorHAnsi" w:hAnsiTheme="majorHAnsi" w:cstheme="majorHAnsi"/>
                            <w:i/>
                            <w:color w:val="000000"/>
                            <w:sz w:val="22"/>
                            <w:szCs w:val="22"/>
                          </w:rPr>
                          <w:t xml:space="preserve">Different patterns of motor deficits evidenced by children with developmental motor problems. </w:t>
                        </w:r>
                      </w:p>
                    </w:tc>
                  </w:tr>
                  <w:tr w:rsidR="00271F57" w:rsidRPr="00E173D1" w14:paraId="25593E6B" w14:textId="77777777" w:rsidTr="000D6241">
                    <w:trPr>
                      <w:gridAfter w:val="1"/>
                      <w:wAfter w:w="8124" w:type="dxa"/>
                      <w:trHeight w:val="274"/>
                    </w:trPr>
                    <w:tc>
                      <w:tcPr>
                        <w:tcW w:w="2375" w:type="dxa"/>
                        <w:tcMar>
                          <w:top w:w="40" w:type="dxa"/>
                          <w:left w:w="40" w:type="dxa"/>
                          <w:bottom w:w="40" w:type="dxa"/>
                          <w:right w:w="40" w:type="dxa"/>
                        </w:tcMar>
                      </w:tcPr>
                      <w:p w14:paraId="549E35F6" w14:textId="77777777"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lastRenderedPageBreak/>
                          <w:t>1991/04/01</w:t>
                        </w:r>
                      </w:p>
                    </w:tc>
                    <w:tc>
                      <w:tcPr>
                        <w:tcW w:w="8095" w:type="dxa"/>
                        <w:tcMar>
                          <w:top w:w="40" w:type="dxa"/>
                          <w:left w:w="40" w:type="dxa"/>
                          <w:bottom w:w="40" w:type="dxa"/>
                          <w:right w:w="40" w:type="dxa"/>
                        </w:tcMar>
                      </w:tcPr>
                      <w:p w14:paraId="5488F62F" w14:textId="1F6291D9"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 xml:space="preserve">Medford, OR. Early Intervention Specialists </w:t>
                        </w:r>
                        <w:r w:rsidR="003044E5" w:rsidRPr="00E173D1">
                          <w:rPr>
                            <w:rFonts w:asciiTheme="majorHAnsi" w:hAnsiTheme="majorHAnsi" w:cstheme="majorHAnsi"/>
                            <w:color w:val="000000"/>
                            <w:sz w:val="22"/>
                            <w:szCs w:val="22"/>
                          </w:rPr>
                          <w:t>for the State of Oregon Workshop,</w:t>
                        </w:r>
                        <w:r w:rsidRPr="00E173D1">
                          <w:rPr>
                            <w:rFonts w:asciiTheme="majorHAnsi" w:hAnsiTheme="majorHAnsi" w:cstheme="majorHAnsi"/>
                            <w:color w:val="000000"/>
                            <w:sz w:val="22"/>
                            <w:szCs w:val="22"/>
                          </w:rPr>
                          <w:t xml:space="preserve"> </w:t>
                        </w:r>
                        <w:r w:rsidRPr="00E173D1">
                          <w:rPr>
                            <w:rFonts w:asciiTheme="majorHAnsi" w:hAnsiTheme="majorHAnsi" w:cstheme="majorHAnsi"/>
                            <w:i/>
                            <w:color w:val="000000"/>
                            <w:sz w:val="22"/>
                            <w:szCs w:val="22"/>
                          </w:rPr>
                          <w:t>The home-school partnership: Working with families of drug-affected children.</w:t>
                        </w:r>
                      </w:p>
                    </w:tc>
                  </w:tr>
                  <w:tr w:rsidR="00271F57" w:rsidRPr="00E173D1" w14:paraId="262D8E15" w14:textId="77777777" w:rsidTr="000D6241">
                    <w:trPr>
                      <w:gridAfter w:val="1"/>
                      <w:wAfter w:w="8124" w:type="dxa"/>
                      <w:trHeight w:val="274"/>
                    </w:trPr>
                    <w:tc>
                      <w:tcPr>
                        <w:tcW w:w="2375" w:type="dxa"/>
                        <w:tcMar>
                          <w:top w:w="40" w:type="dxa"/>
                          <w:left w:w="40" w:type="dxa"/>
                          <w:bottom w:w="40" w:type="dxa"/>
                          <w:right w:w="40" w:type="dxa"/>
                        </w:tcMar>
                      </w:tcPr>
                      <w:p w14:paraId="6BBC6470" w14:textId="77777777"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1991/01/15</w:t>
                        </w:r>
                      </w:p>
                    </w:tc>
                    <w:tc>
                      <w:tcPr>
                        <w:tcW w:w="8095" w:type="dxa"/>
                        <w:tcMar>
                          <w:top w:w="40" w:type="dxa"/>
                          <w:left w:w="40" w:type="dxa"/>
                          <w:bottom w:w="40" w:type="dxa"/>
                          <w:right w:w="40" w:type="dxa"/>
                        </w:tcMar>
                      </w:tcPr>
                      <w:p w14:paraId="35660729" w14:textId="10A61B87" w:rsidR="00271F57" w:rsidRPr="00E173D1" w:rsidRDefault="00271F57" w:rsidP="0036646C">
                        <w:pPr>
                          <w:rPr>
                            <w:rFonts w:asciiTheme="majorHAnsi" w:hAnsiTheme="majorHAnsi" w:cstheme="majorHAnsi"/>
                            <w:sz w:val="22"/>
                            <w:szCs w:val="22"/>
                          </w:rPr>
                        </w:pPr>
                        <w:r w:rsidRPr="00E173D1">
                          <w:rPr>
                            <w:rFonts w:asciiTheme="majorHAnsi" w:hAnsiTheme="majorHAnsi" w:cstheme="majorHAnsi"/>
                            <w:color w:val="000000"/>
                            <w:sz w:val="22"/>
                            <w:szCs w:val="22"/>
                          </w:rPr>
                          <w:t xml:space="preserve">Everitt, WA. Early Intervention Specialists for </w:t>
                        </w:r>
                        <w:r w:rsidR="003044E5" w:rsidRPr="00E173D1">
                          <w:rPr>
                            <w:rFonts w:asciiTheme="majorHAnsi" w:hAnsiTheme="majorHAnsi" w:cstheme="majorHAnsi"/>
                            <w:color w:val="000000"/>
                            <w:sz w:val="22"/>
                            <w:szCs w:val="22"/>
                          </w:rPr>
                          <w:t>the State of Washington Workshop,</w:t>
                        </w:r>
                        <w:r w:rsidRPr="00E173D1">
                          <w:rPr>
                            <w:rFonts w:asciiTheme="majorHAnsi" w:hAnsiTheme="majorHAnsi" w:cstheme="majorHAnsi"/>
                            <w:color w:val="000000"/>
                            <w:sz w:val="22"/>
                            <w:szCs w:val="22"/>
                          </w:rPr>
                          <w:t xml:space="preserve"> </w:t>
                        </w:r>
                        <w:r w:rsidRPr="00E173D1">
                          <w:rPr>
                            <w:rFonts w:asciiTheme="majorHAnsi" w:hAnsiTheme="majorHAnsi" w:cstheme="majorHAnsi"/>
                            <w:i/>
                            <w:color w:val="000000"/>
                            <w:sz w:val="22"/>
                            <w:szCs w:val="22"/>
                          </w:rPr>
                          <w:t>Working with drug-affected children in the classroom.</w:t>
                        </w:r>
                      </w:p>
                    </w:tc>
                  </w:tr>
                  <w:tr w:rsidR="00271F57" w:rsidRPr="00E173D1" w14:paraId="3DE9F808" w14:textId="77777777" w:rsidTr="000D6241">
                    <w:trPr>
                      <w:gridAfter w:val="1"/>
                      <w:wAfter w:w="8124" w:type="dxa"/>
                      <w:trHeight w:val="274"/>
                    </w:trPr>
                    <w:tc>
                      <w:tcPr>
                        <w:tcW w:w="2375" w:type="dxa"/>
                        <w:tcMar>
                          <w:top w:w="40" w:type="dxa"/>
                          <w:left w:w="40" w:type="dxa"/>
                          <w:bottom w:w="40" w:type="dxa"/>
                          <w:right w:w="40" w:type="dxa"/>
                        </w:tcMar>
                      </w:tcPr>
                      <w:p w14:paraId="3CB07B78" w14:textId="77777777" w:rsidR="00271F57" w:rsidRPr="00E173D1" w:rsidRDefault="00271F57" w:rsidP="0036646C">
                        <w:pPr>
                          <w:rPr>
                            <w:rFonts w:asciiTheme="majorHAnsi" w:hAnsiTheme="majorHAnsi" w:cstheme="majorHAnsi"/>
                            <w:color w:val="000000"/>
                            <w:sz w:val="22"/>
                            <w:szCs w:val="22"/>
                          </w:rPr>
                        </w:pPr>
                        <w:r w:rsidRPr="00E173D1">
                          <w:rPr>
                            <w:rFonts w:asciiTheme="majorHAnsi" w:hAnsiTheme="majorHAnsi" w:cstheme="majorHAnsi"/>
                            <w:color w:val="000000"/>
                            <w:sz w:val="22"/>
                            <w:szCs w:val="22"/>
                          </w:rPr>
                          <w:t>1991/01/05</w:t>
                        </w:r>
                      </w:p>
                    </w:tc>
                    <w:tc>
                      <w:tcPr>
                        <w:tcW w:w="8095" w:type="dxa"/>
                        <w:tcMar>
                          <w:top w:w="40" w:type="dxa"/>
                          <w:left w:w="40" w:type="dxa"/>
                          <w:bottom w:w="40" w:type="dxa"/>
                          <w:right w:w="40" w:type="dxa"/>
                        </w:tcMar>
                      </w:tcPr>
                      <w:p w14:paraId="597D7B24" w14:textId="361282F8" w:rsidR="00271F57" w:rsidRPr="00E173D1" w:rsidRDefault="00271F57" w:rsidP="0036646C">
                        <w:pPr>
                          <w:rPr>
                            <w:rFonts w:asciiTheme="majorHAnsi" w:hAnsiTheme="majorHAnsi" w:cstheme="majorHAnsi"/>
                            <w:color w:val="000000"/>
                            <w:sz w:val="22"/>
                            <w:szCs w:val="22"/>
                          </w:rPr>
                        </w:pPr>
                        <w:r w:rsidRPr="00E173D1">
                          <w:rPr>
                            <w:rFonts w:asciiTheme="majorHAnsi" w:hAnsiTheme="majorHAnsi" w:cstheme="majorHAnsi"/>
                            <w:color w:val="000000"/>
                            <w:sz w:val="22"/>
                            <w:szCs w:val="22"/>
                          </w:rPr>
                          <w:t xml:space="preserve">Bethesda, MD. National Institute of Mental </w:t>
                        </w:r>
                        <w:r w:rsidR="003044E5" w:rsidRPr="00E173D1">
                          <w:rPr>
                            <w:rFonts w:asciiTheme="majorHAnsi" w:hAnsiTheme="majorHAnsi" w:cstheme="majorHAnsi"/>
                            <w:color w:val="000000"/>
                            <w:sz w:val="22"/>
                            <w:szCs w:val="22"/>
                          </w:rPr>
                          <w:t xml:space="preserve">Health Child Psychiatry Branch, </w:t>
                        </w:r>
                        <w:r w:rsidRPr="00E173D1">
                          <w:rPr>
                            <w:rFonts w:asciiTheme="majorHAnsi" w:hAnsiTheme="majorHAnsi" w:cstheme="majorHAnsi"/>
                            <w:i/>
                            <w:color w:val="000000"/>
                            <w:sz w:val="22"/>
                            <w:szCs w:val="22"/>
                          </w:rPr>
                          <w:t>Clumsy children: An investigation of motor, cognitive and academic skills</w:t>
                        </w:r>
                      </w:p>
                    </w:tc>
                  </w:tr>
                  <w:tr w:rsidR="00271F57" w:rsidRPr="00E173D1" w14:paraId="04F3856D" w14:textId="77777777" w:rsidTr="000D6241">
                    <w:trPr>
                      <w:gridAfter w:val="1"/>
                      <w:wAfter w:w="8124" w:type="dxa"/>
                      <w:trHeight w:val="274"/>
                    </w:trPr>
                    <w:tc>
                      <w:tcPr>
                        <w:tcW w:w="10470" w:type="dxa"/>
                        <w:gridSpan w:val="2"/>
                        <w:tcMar>
                          <w:top w:w="40" w:type="dxa"/>
                          <w:left w:w="40" w:type="dxa"/>
                          <w:bottom w:w="40" w:type="dxa"/>
                          <w:right w:w="40" w:type="dxa"/>
                        </w:tcMar>
                      </w:tcPr>
                      <w:tbl>
                        <w:tblPr>
                          <w:tblpPr w:leftFromText="180" w:rightFromText="180" w:vertAnchor="text" w:tblpY="107"/>
                          <w:tblOverlap w:val="never"/>
                          <w:tblW w:w="0" w:type="auto"/>
                          <w:tblLayout w:type="fixed"/>
                          <w:tblCellMar>
                            <w:left w:w="0" w:type="dxa"/>
                            <w:right w:w="0" w:type="dxa"/>
                          </w:tblCellMar>
                          <w:tblLook w:val="0000" w:firstRow="0" w:lastRow="0" w:firstColumn="0" w:lastColumn="0" w:noHBand="0" w:noVBand="0"/>
                        </w:tblPr>
                        <w:tblGrid>
                          <w:gridCol w:w="1142"/>
                          <w:gridCol w:w="9248"/>
                        </w:tblGrid>
                        <w:tr w:rsidR="00271F57" w:rsidRPr="00D468E4" w14:paraId="679DB09F" w14:textId="77777777" w:rsidTr="000D6241">
                          <w:trPr>
                            <w:trHeight w:val="280"/>
                          </w:trPr>
                          <w:tc>
                            <w:tcPr>
                              <w:tcW w:w="10390" w:type="dxa"/>
                              <w:gridSpan w:val="2"/>
                              <w:tcMar>
                                <w:top w:w="40" w:type="dxa"/>
                                <w:left w:w="40" w:type="dxa"/>
                                <w:bottom w:w="40" w:type="dxa"/>
                                <w:right w:w="40" w:type="dxa"/>
                              </w:tcMar>
                            </w:tcPr>
                            <w:p w14:paraId="105B1B6B" w14:textId="77777777" w:rsidR="00271F57" w:rsidRPr="00D468E4" w:rsidRDefault="00271F57" w:rsidP="0036646C">
                              <w:pPr>
                                <w:rPr>
                                  <w:rFonts w:asciiTheme="majorHAnsi" w:hAnsiTheme="majorHAnsi" w:cstheme="majorHAnsi"/>
                                  <w:b/>
                                  <w:i/>
                                  <w:color w:val="000000"/>
                                  <w:sz w:val="22"/>
                                  <w:szCs w:val="22"/>
                                </w:rPr>
                              </w:pPr>
                              <w:r w:rsidRPr="00D468E4">
                                <w:rPr>
                                  <w:rFonts w:asciiTheme="majorHAnsi" w:hAnsiTheme="majorHAnsi" w:cstheme="majorHAnsi"/>
                                  <w:b/>
                                  <w:i/>
                                  <w:color w:val="000000"/>
                                  <w:sz w:val="22"/>
                                  <w:szCs w:val="22"/>
                                </w:rPr>
                                <w:t>ii. Conference Presentations</w:t>
                              </w:r>
                            </w:p>
                            <w:p w14:paraId="53DD3095" w14:textId="1FEFFC04" w:rsidR="007E04FD" w:rsidRPr="00D468E4" w:rsidRDefault="00052393" w:rsidP="0036646C">
                              <w:pPr>
                                <w:rPr>
                                  <w:rFonts w:asciiTheme="majorHAnsi" w:hAnsiTheme="majorHAnsi" w:cstheme="majorHAnsi"/>
                                  <w:b/>
                                  <w:i/>
                                  <w:sz w:val="22"/>
                                  <w:szCs w:val="22"/>
                                </w:rPr>
                              </w:pPr>
                              <w:r w:rsidRPr="00D468E4">
                                <w:rPr>
                                  <w:rFonts w:asciiTheme="majorHAnsi" w:hAnsiTheme="majorHAnsi" w:cstheme="majorHAnsi"/>
                                  <w:color w:val="000000"/>
                                  <w:sz w:val="22"/>
                                  <w:szCs w:val="22"/>
                                </w:rPr>
                                <w:t xml:space="preserve">*Trainees </w:t>
                              </w:r>
                            </w:p>
                          </w:tc>
                        </w:tr>
                        <w:tr w:rsidR="005C4233" w:rsidRPr="00D468E4" w14:paraId="538117A8" w14:textId="77777777" w:rsidTr="000D6241">
                          <w:trPr>
                            <w:trHeight w:val="280"/>
                          </w:trPr>
                          <w:tc>
                            <w:tcPr>
                              <w:tcW w:w="1142" w:type="dxa"/>
                              <w:tcMar>
                                <w:top w:w="40" w:type="dxa"/>
                                <w:left w:w="40" w:type="dxa"/>
                                <w:bottom w:w="40" w:type="dxa"/>
                                <w:right w:w="40" w:type="dxa"/>
                              </w:tcMar>
                            </w:tcPr>
                            <w:p w14:paraId="4705A2D1" w14:textId="22E6AD13" w:rsidR="005C4233" w:rsidRPr="00D468E4" w:rsidRDefault="00BD1973"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2024/</w:t>
                              </w:r>
                              <w:r w:rsidR="00D468E4" w:rsidRPr="00D468E4">
                                <w:rPr>
                                  <w:rFonts w:asciiTheme="majorHAnsi" w:hAnsiTheme="majorHAnsi" w:cstheme="majorHAnsi"/>
                                  <w:color w:val="000000"/>
                                  <w:sz w:val="22"/>
                                  <w:szCs w:val="22"/>
                                </w:rPr>
                                <w:t>06/</w:t>
                              </w:r>
                              <w:r w:rsidR="00E75B02">
                                <w:rPr>
                                  <w:rFonts w:asciiTheme="majorHAnsi" w:hAnsiTheme="majorHAnsi" w:cstheme="majorHAnsi"/>
                                  <w:color w:val="000000"/>
                                  <w:sz w:val="22"/>
                                  <w:szCs w:val="22"/>
                                </w:rPr>
                                <w:t>22</w:t>
                              </w:r>
                            </w:p>
                          </w:tc>
                          <w:tc>
                            <w:tcPr>
                              <w:tcW w:w="9248" w:type="dxa"/>
                              <w:tcMar>
                                <w:top w:w="40" w:type="dxa"/>
                                <w:left w:w="40" w:type="dxa"/>
                                <w:bottom w:w="40" w:type="dxa"/>
                                <w:right w:w="40" w:type="dxa"/>
                              </w:tcMar>
                            </w:tcPr>
                            <w:p w14:paraId="3E440BAF" w14:textId="3DE3812A" w:rsidR="005C4233" w:rsidRPr="00D468E4" w:rsidRDefault="0037309B" w:rsidP="00357BCC">
                              <w:pPr>
                                <w:rPr>
                                  <w:rFonts w:asciiTheme="majorHAnsi" w:hAnsiTheme="majorHAnsi" w:cstheme="majorHAnsi"/>
                                  <w:color w:val="242424"/>
                                  <w:sz w:val="22"/>
                                  <w:szCs w:val="22"/>
                                  <w:bdr w:val="none" w:sz="0" w:space="0" w:color="auto" w:frame="1"/>
                                </w:rPr>
                              </w:pPr>
                              <w:r>
                                <w:rPr>
                                  <w:rFonts w:asciiTheme="majorHAnsi" w:hAnsiTheme="majorHAnsi" w:cstheme="majorHAnsi"/>
                                  <w:color w:val="242424"/>
                                  <w:sz w:val="22"/>
                                  <w:szCs w:val="22"/>
                                  <w:shd w:val="clear" w:color="auto" w:fill="FFFFFF"/>
                                </w:rPr>
                                <w:t>*</w:t>
                              </w:r>
                              <w:r w:rsidR="00357BCC" w:rsidRPr="00D468E4">
                                <w:rPr>
                                  <w:rFonts w:asciiTheme="majorHAnsi" w:hAnsiTheme="majorHAnsi" w:cstheme="majorHAnsi"/>
                                  <w:color w:val="242424"/>
                                  <w:sz w:val="22"/>
                                  <w:szCs w:val="22"/>
                                  <w:shd w:val="clear" w:color="auto" w:fill="FFFFFF"/>
                                </w:rPr>
                                <w:t>Lowe, C. T.,</w:t>
                              </w:r>
                              <w:r w:rsidR="00357BCC" w:rsidRPr="00D468E4">
                                <w:rPr>
                                  <w:rStyle w:val="apple-converted-space"/>
                                  <w:rFonts w:asciiTheme="majorHAnsi" w:hAnsiTheme="majorHAnsi" w:cstheme="majorHAnsi"/>
                                  <w:b/>
                                  <w:bCs/>
                                  <w:color w:val="242424"/>
                                  <w:sz w:val="22"/>
                                  <w:szCs w:val="22"/>
                                </w:rPr>
                                <w:t> </w:t>
                              </w:r>
                              <w:r w:rsidR="00357BCC" w:rsidRPr="00D468E4">
                                <w:rPr>
                                  <w:rFonts w:asciiTheme="majorHAnsi" w:hAnsiTheme="majorHAnsi" w:cstheme="majorHAnsi"/>
                                  <w:color w:val="242424"/>
                                  <w:sz w:val="22"/>
                                  <w:szCs w:val="22"/>
                                  <w:shd w:val="clear" w:color="auto" w:fill="FFFFFF"/>
                                </w:rPr>
                                <w:t>Ross, K. M., Letourneau, N., Merrill, S., Giesbrecht, G., England-Mason, G., Dewey, D., &amp; Climie, E. A</w:t>
                              </w:r>
                              <w:r w:rsidR="00D468E4">
                                <w:rPr>
                                  <w:rFonts w:asciiTheme="majorHAnsi" w:hAnsiTheme="majorHAnsi" w:cstheme="majorHAnsi"/>
                                  <w:color w:val="242424"/>
                                  <w:sz w:val="22"/>
                                  <w:szCs w:val="22"/>
                                  <w:shd w:val="clear" w:color="auto" w:fill="FFFFFF"/>
                                </w:rPr>
                                <w:t>.</w:t>
                              </w:r>
                              <w:r w:rsidR="00357BCC" w:rsidRPr="00D468E4">
                                <w:rPr>
                                  <w:rFonts w:asciiTheme="majorHAnsi" w:hAnsiTheme="majorHAnsi" w:cstheme="majorHAnsi"/>
                                  <w:color w:val="242424"/>
                                  <w:sz w:val="22"/>
                                  <w:szCs w:val="22"/>
                                  <w:shd w:val="clear" w:color="auto" w:fill="FFFFFF"/>
                                </w:rPr>
                                <w:t>. Pregnancy-specific anxiety and social support: Protective factors for child executive functioning through epigenetic age. Canadian Psychological Association’s 85</w:t>
                              </w:r>
                              <w:r w:rsidR="00357BCC" w:rsidRPr="00D468E4">
                                <w:rPr>
                                  <w:rFonts w:asciiTheme="majorHAnsi" w:hAnsiTheme="majorHAnsi" w:cstheme="majorHAnsi"/>
                                  <w:color w:val="242424"/>
                                  <w:sz w:val="22"/>
                                  <w:szCs w:val="22"/>
                                  <w:vertAlign w:val="superscript"/>
                                </w:rPr>
                                <w:t>th</w:t>
                              </w:r>
                              <w:r w:rsidR="00357BCC" w:rsidRPr="00D468E4">
                                <w:rPr>
                                  <w:rStyle w:val="apple-converted-space"/>
                                  <w:rFonts w:asciiTheme="majorHAnsi" w:hAnsiTheme="majorHAnsi" w:cstheme="majorHAnsi"/>
                                  <w:color w:val="242424"/>
                                  <w:sz w:val="22"/>
                                  <w:szCs w:val="22"/>
                                  <w:shd w:val="clear" w:color="auto" w:fill="FFFFFF"/>
                                </w:rPr>
                                <w:t> </w:t>
                              </w:r>
                              <w:r w:rsidR="00357BCC" w:rsidRPr="00D468E4">
                                <w:rPr>
                                  <w:rFonts w:asciiTheme="majorHAnsi" w:hAnsiTheme="majorHAnsi" w:cstheme="majorHAnsi"/>
                                  <w:color w:val="242424"/>
                                  <w:sz w:val="22"/>
                                  <w:szCs w:val="22"/>
                                  <w:shd w:val="clear" w:color="auto" w:fill="FFFFFF"/>
                                </w:rPr>
                                <w:t>Annual General Meeting and National Convention, Ottawa, Canada.</w:t>
                              </w:r>
                              <w:r w:rsidR="00793DE3" w:rsidRPr="00D468E4">
                                <w:rPr>
                                  <w:rFonts w:asciiTheme="majorHAnsi" w:hAnsiTheme="majorHAnsi" w:cstheme="majorHAnsi"/>
                                  <w:color w:val="242424"/>
                                  <w:sz w:val="22"/>
                                  <w:szCs w:val="22"/>
                                  <w:shd w:val="clear" w:color="auto" w:fill="FFFFFF"/>
                                </w:rPr>
                                <w:t xml:space="preserve"> [Oral presentation].</w:t>
                              </w:r>
                            </w:p>
                          </w:tc>
                        </w:tr>
                        <w:tr w:rsidR="00D468E4" w:rsidRPr="00D468E4" w14:paraId="2C3399B5" w14:textId="77777777" w:rsidTr="000D6241">
                          <w:trPr>
                            <w:trHeight w:val="280"/>
                          </w:trPr>
                          <w:tc>
                            <w:tcPr>
                              <w:tcW w:w="1142" w:type="dxa"/>
                              <w:tcMar>
                                <w:top w:w="40" w:type="dxa"/>
                                <w:left w:w="40" w:type="dxa"/>
                                <w:bottom w:w="40" w:type="dxa"/>
                                <w:right w:w="40" w:type="dxa"/>
                              </w:tcMar>
                            </w:tcPr>
                            <w:p w14:paraId="63B97D0E" w14:textId="24500F9B" w:rsidR="00D468E4" w:rsidRPr="00D468E4" w:rsidRDefault="00D468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2024/06/0</w:t>
                              </w:r>
                              <w:r>
                                <w:rPr>
                                  <w:rFonts w:asciiTheme="majorHAnsi" w:hAnsiTheme="majorHAnsi" w:cstheme="majorHAnsi"/>
                                  <w:color w:val="000000"/>
                                  <w:sz w:val="22"/>
                                  <w:szCs w:val="22"/>
                                </w:rPr>
                                <w:t>4</w:t>
                              </w:r>
                            </w:p>
                          </w:tc>
                          <w:tc>
                            <w:tcPr>
                              <w:tcW w:w="9248" w:type="dxa"/>
                              <w:tcMar>
                                <w:top w:w="40" w:type="dxa"/>
                                <w:left w:w="40" w:type="dxa"/>
                                <w:bottom w:w="40" w:type="dxa"/>
                                <w:right w:w="40" w:type="dxa"/>
                              </w:tcMar>
                            </w:tcPr>
                            <w:p w14:paraId="5DFF74E0" w14:textId="1EB1B172" w:rsidR="00D468E4" w:rsidRPr="00D468E4" w:rsidRDefault="0037309B" w:rsidP="008D091E">
                              <w:pPr>
                                <w:pStyle w:val="xmsonormal"/>
                                <w:rPr>
                                  <w:rStyle w:val="text"/>
                                  <w:rFonts w:asciiTheme="majorHAnsi" w:hAnsiTheme="majorHAnsi" w:cstheme="majorHAnsi"/>
                                  <w:color w:val="000000" w:themeColor="text1"/>
                                  <w:sz w:val="22"/>
                                  <w:szCs w:val="22"/>
                                </w:rPr>
                              </w:pPr>
                              <w:r>
                                <w:rPr>
                                  <w:rFonts w:asciiTheme="majorHAnsi" w:hAnsiTheme="majorHAnsi" w:cstheme="majorHAnsi"/>
                                  <w:color w:val="333333"/>
                                  <w:sz w:val="22"/>
                                  <w:szCs w:val="22"/>
                                  <w:shd w:val="clear" w:color="auto" w:fill="FFFFFF"/>
                                </w:rPr>
                                <w:t>*</w:t>
                              </w:r>
                              <w:r w:rsidR="00D468E4">
                                <w:rPr>
                                  <w:rFonts w:asciiTheme="majorHAnsi" w:hAnsiTheme="majorHAnsi" w:cstheme="majorHAnsi"/>
                                  <w:color w:val="333333"/>
                                  <w:sz w:val="22"/>
                                  <w:szCs w:val="22"/>
                                  <w:shd w:val="clear" w:color="auto" w:fill="FFFFFF"/>
                                </w:rPr>
                                <w:t xml:space="preserve">Vaghef-Mehrabani E, </w:t>
                              </w:r>
                              <w:r>
                                <w:rPr>
                                  <w:rFonts w:asciiTheme="majorHAnsi" w:hAnsiTheme="majorHAnsi" w:cstheme="majorHAnsi"/>
                                  <w:color w:val="333333"/>
                                  <w:sz w:val="22"/>
                                  <w:szCs w:val="22"/>
                                  <w:shd w:val="clear" w:color="auto" w:fill="FFFFFF"/>
                                </w:rPr>
                                <w:t>*</w:t>
                              </w:r>
                              <w:r w:rsidR="00D468E4">
                                <w:rPr>
                                  <w:rFonts w:asciiTheme="majorHAnsi" w:hAnsiTheme="majorHAnsi" w:cstheme="majorHAnsi"/>
                                  <w:color w:val="333333"/>
                                  <w:sz w:val="22"/>
                                  <w:szCs w:val="22"/>
                                  <w:shd w:val="clear" w:color="auto" w:fill="FFFFFF"/>
                                </w:rPr>
                                <w:t xml:space="preserve">Bar A, </w:t>
                              </w:r>
                              <w:r>
                                <w:rPr>
                                  <w:rFonts w:asciiTheme="majorHAnsi" w:hAnsiTheme="majorHAnsi" w:cstheme="majorHAnsi"/>
                                  <w:color w:val="333333"/>
                                  <w:sz w:val="22"/>
                                  <w:szCs w:val="22"/>
                                  <w:shd w:val="clear" w:color="auto" w:fill="FFFFFF"/>
                                </w:rPr>
                                <w:t>*</w:t>
                              </w:r>
                              <w:r w:rsidR="00D468E4">
                                <w:rPr>
                                  <w:rFonts w:asciiTheme="majorHAnsi" w:hAnsiTheme="majorHAnsi" w:cstheme="majorHAnsi"/>
                                  <w:color w:val="333333"/>
                                  <w:sz w:val="22"/>
                                  <w:szCs w:val="22"/>
                                  <w:shd w:val="clear" w:color="auto" w:fill="FFFFFF"/>
                                </w:rPr>
                                <w:t xml:space="preserve">van de Wouw M, Bell R, Field C, Jarman M, Letourneau N,  Dewey D, Giesbrecht. </w:t>
                              </w:r>
                              <w:r w:rsidR="00D468E4" w:rsidRPr="00D468E4">
                                <w:rPr>
                                  <w:rFonts w:asciiTheme="majorHAnsi" w:hAnsiTheme="majorHAnsi" w:cstheme="majorHAnsi"/>
                                  <w:color w:val="333333"/>
                                  <w:sz w:val="22"/>
                                  <w:szCs w:val="22"/>
                                  <w:shd w:val="clear" w:color="auto" w:fill="FFFFFF"/>
                                </w:rPr>
                                <w:t>Maternal pre-pregnancy weight status and child behavioral problems at pre-school age: moderation by child’s adherence to a healthy diet</w:t>
                              </w:r>
                              <w:r w:rsidR="00D468E4">
                                <w:rPr>
                                  <w:rFonts w:asciiTheme="majorHAnsi" w:hAnsiTheme="majorHAnsi" w:cstheme="majorHAnsi"/>
                                  <w:color w:val="333333"/>
                                  <w:sz w:val="22"/>
                                  <w:szCs w:val="22"/>
                                  <w:shd w:val="clear" w:color="auto" w:fill="FFFFFF"/>
                                </w:rPr>
                                <w:t>. Perinatal &amp; Child Health Research Annual Meetings, Vancouver, VC, Canada</w:t>
                              </w:r>
                              <w:r w:rsidR="00793DE3">
                                <w:rPr>
                                  <w:rFonts w:asciiTheme="majorHAnsi" w:hAnsiTheme="majorHAnsi" w:cstheme="majorHAnsi"/>
                                  <w:color w:val="333333"/>
                                  <w:sz w:val="22"/>
                                  <w:szCs w:val="22"/>
                                  <w:shd w:val="clear" w:color="auto" w:fill="FFFFFF"/>
                                </w:rPr>
                                <w:t xml:space="preserve"> (poster presentation)</w:t>
                              </w:r>
                            </w:p>
                          </w:tc>
                        </w:tr>
                        <w:tr w:rsidR="00DD5A60" w:rsidRPr="00D468E4" w14:paraId="50686A99" w14:textId="77777777" w:rsidTr="000D6241">
                          <w:trPr>
                            <w:trHeight w:val="280"/>
                          </w:trPr>
                          <w:tc>
                            <w:tcPr>
                              <w:tcW w:w="1142" w:type="dxa"/>
                              <w:tcMar>
                                <w:top w:w="40" w:type="dxa"/>
                                <w:left w:w="40" w:type="dxa"/>
                                <w:bottom w:w="40" w:type="dxa"/>
                                <w:right w:w="40" w:type="dxa"/>
                              </w:tcMar>
                            </w:tcPr>
                            <w:p w14:paraId="3C68455D" w14:textId="2A8B1A14" w:rsidR="00DD5A60" w:rsidRPr="00D468E4" w:rsidRDefault="00DD5A60"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2023/12/07</w:t>
                              </w:r>
                            </w:p>
                          </w:tc>
                          <w:tc>
                            <w:tcPr>
                              <w:tcW w:w="9248" w:type="dxa"/>
                              <w:tcMar>
                                <w:top w:w="40" w:type="dxa"/>
                                <w:left w:w="40" w:type="dxa"/>
                                <w:bottom w:w="40" w:type="dxa"/>
                                <w:right w:w="40" w:type="dxa"/>
                              </w:tcMar>
                            </w:tcPr>
                            <w:p w14:paraId="0739D336" w14:textId="68CD475C" w:rsidR="00DD5A60" w:rsidRPr="00D468E4" w:rsidRDefault="00DD5A60" w:rsidP="008D091E">
                              <w:pPr>
                                <w:pStyle w:val="xmsonormal"/>
                                <w:rPr>
                                  <w:rFonts w:asciiTheme="majorHAnsi" w:hAnsiTheme="majorHAnsi" w:cstheme="majorHAnsi"/>
                                  <w:b/>
                                  <w:bCs/>
                                  <w:color w:val="000000"/>
                                  <w:sz w:val="22"/>
                                  <w:szCs w:val="22"/>
                                  <w:bdr w:val="none" w:sz="0" w:space="0" w:color="auto" w:frame="1"/>
                                  <w:lang w:val="en-CA"/>
                                </w:rPr>
                              </w:pPr>
                              <w:r w:rsidRPr="00D468E4">
                                <w:rPr>
                                  <w:rStyle w:val="text"/>
                                  <w:rFonts w:asciiTheme="majorHAnsi" w:hAnsiTheme="majorHAnsi" w:cstheme="majorHAnsi"/>
                                  <w:color w:val="000000" w:themeColor="text1"/>
                                  <w:sz w:val="22"/>
                                  <w:szCs w:val="22"/>
                                </w:rPr>
                                <w:t>*England-Mason G,</w:t>
                              </w:r>
                              <w:r w:rsidRPr="00D468E4">
                                <w:rPr>
                                  <w:rFonts w:asciiTheme="majorHAnsi" w:hAnsiTheme="majorHAnsi" w:cstheme="majorHAnsi"/>
                                  <w:color w:val="000000" w:themeColor="text1"/>
                                  <w:sz w:val="22"/>
                                  <w:szCs w:val="22"/>
                                  <w:lang w:val="en-CA"/>
                                </w:rPr>
                                <w:t xml:space="preserve"> *Merrill, S.  Liu J, Martin JW, MacDonald AM, Kinniburgh DW, Giesbrecht GF, Letourneau N, Kobor MS, Dewey D. Prenatal exposure to nonpersistent endocrine-disrupting chemicals and epigenetic a</w:t>
                              </w:r>
                              <w:r w:rsidRPr="00D468E4">
                                <w:rPr>
                                  <w:rFonts w:asciiTheme="majorHAnsi" w:hAnsiTheme="majorHAnsi" w:cstheme="majorHAnsi"/>
                                  <w:b/>
                                  <w:bCs/>
                                  <w:color w:val="000000" w:themeColor="text1"/>
                                  <w:sz w:val="22"/>
                                  <w:szCs w:val="22"/>
                                  <w:lang w:val="en-CA"/>
                                </w:rPr>
                                <w:t>g</w:t>
                              </w:r>
                              <w:r w:rsidRPr="00D468E4">
                                <w:rPr>
                                  <w:rFonts w:asciiTheme="majorHAnsi" w:hAnsiTheme="majorHAnsi" w:cstheme="majorHAnsi"/>
                                  <w:color w:val="000000" w:themeColor="text1"/>
                                  <w:sz w:val="22"/>
                                  <w:szCs w:val="22"/>
                                  <w:lang w:val="en-CA"/>
                                </w:rPr>
                                <w:t xml:space="preserve">e in male and female infants. </w:t>
                              </w:r>
                              <w:r w:rsidRPr="00D468E4">
                                <w:rPr>
                                  <w:rFonts w:asciiTheme="majorHAnsi" w:hAnsiTheme="majorHAnsi" w:cstheme="majorHAnsi"/>
                                  <w:color w:val="000000"/>
                                  <w:sz w:val="22"/>
                                  <w:szCs w:val="22"/>
                                  <w:bdr w:val="none" w:sz="0" w:space="0" w:color="auto" w:frame="1"/>
                                  <w:shd w:val="clear" w:color="auto" w:fill="FFFFFF"/>
                                </w:rPr>
                                <w:t>Alberta Children’s Hospital Research Institute (ACHRI) Research Retreat. Banff, AB. (poster presentation)</w:t>
                              </w:r>
                              <w:r w:rsidRPr="00D468E4">
                                <w:rPr>
                                  <w:rFonts w:asciiTheme="majorHAnsi" w:hAnsiTheme="majorHAnsi" w:cstheme="majorHAnsi"/>
                                  <w:color w:val="000000" w:themeColor="text1"/>
                                  <w:sz w:val="22"/>
                                  <w:szCs w:val="22"/>
                                  <w:lang w:val="en-CA"/>
                                </w:rPr>
                                <w:t>.</w:t>
                              </w:r>
                            </w:p>
                          </w:tc>
                        </w:tr>
                        <w:tr w:rsidR="008D091E" w:rsidRPr="00D468E4" w14:paraId="2B0426A5" w14:textId="77777777" w:rsidTr="000D6241">
                          <w:trPr>
                            <w:trHeight w:val="280"/>
                          </w:trPr>
                          <w:tc>
                            <w:tcPr>
                              <w:tcW w:w="1142" w:type="dxa"/>
                              <w:tcMar>
                                <w:top w:w="40" w:type="dxa"/>
                                <w:left w:w="40" w:type="dxa"/>
                                <w:bottom w:w="40" w:type="dxa"/>
                                <w:right w:w="40" w:type="dxa"/>
                              </w:tcMar>
                            </w:tcPr>
                            <w:p w14:paraId="529923BF" w14:textId="7BA4E7A1" w:rsidR="008D091E" w:rsidRPr="00D468E4" w:rsidRDefault="008D091E"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2023/12/07</w:t>
                              </w:r>
                            </w:p>
                          </w:tc>
                          <w:tc>
                            <w:tcPr>
                              <w:tcW w:w="9248" w:type="dxa"/>
                              <w:tcMar>
                                <w:top w:w="40" w:type="dxa"/>
                                <w:left w:w="40" w:type="dxa"/>
                                <w:bottom w:w="40" w:type="dxa"/>
                                <w:right w:w="40" w:type="dxa"/>
                              </w:tcMar>
                            </w:tcPr>
                            <w:p w14:paraId="57FD49C6" w14:textId="1FF54871" w:rsidR="008D091E" w:rsidRPr="00D468E4" w:rsidRDefault="008D091E" w:rsidP="008D091E">
                              <w:pPr>
                                <w:pStyle w:val="xmsonormal"/>
                                <w:rPr>
                                  <w:rFonts w:asciiTheme="majorHAnsi" w:hAnsiTheme="majorHAnsi" w:cstheme="majorHAnsi"/>
                                  <w:color w:val="000000"/>
                                  <w:sz w:val="22"/>
                                  <w:szCs w:val="22"/>
                                  <w:bdr w:val="none" w:sz="0" w:space="0" w:color="auto" w:frame="1"/>
                                  <w:lang w:val="en-CA"/>
                                </w:rPr>
                              </w:pPr>
                              <w:r w:rsidRPr="00D468E4">
                                <w:rPr>
                                  <w:rFonts w:asciiTheme="majorHAnsi" w:hAnsiTheme="majorHAnsi" w:cstheme="majorHAnsi"/>
                                  <w:b/>
                                  <w:bCs/>
                                  <w:color w:val="000000"/>
                                  <w:sz w:val="22"/>
                                  <w:szCs w:val="22"/>
                                  <w:bdr w:val="none" w:sz="0" w:space="0" w:color="auto" w:frame="1"/>
                                  <w:lang w:val="en-CA"/>
                                </w:rPr>
                                <w:t xml:space="preserve"> </w:t>
                              </w:r>
                              <w:r w:rsidRPr="00D468E4">
                                <w:rPr>
                                  <w:rFonts w:asciiTheme="majorHAnsi" w:hAnsiTheme="majorHAnsi" w:cstheme="majorHAnsi"/>
                                  <w:color w:val="000000"/>
                                  <w:sz w:val="22"/>
                                  <w:szCs w:val="22"/>
                                  <w:bdr w:val="none" w:sz="0" w:space="0" w:color="auto" w:frame="1"/>
                                  <w:lang w:val="en-CA"/>
                                </w:rPr>
                                <w:t>*Soomro MH</w:t>
                              </w:r>
                              <w:r w:rsidRPr="00D468E4">
                                <w:rPr>
                                  <w:rFonts w:asciiTheme="majorHAnsi" w:hAnsiTheme="majorHAnsi" w:cstheme="majorHAnsi"/>
                                  <w:color w:val="000000"/>
                                  <w:sz w:val="22"/>
                                  <w:szCs w:val="22"/>
                                  <w:bdr w:val="none" w:sz="0" w:space="0" w:color="auto" w:frame="1"/>
                                  <w:vertAlign w:val="superscript"/>
                                  <w:lang w:val="en-CA"/>
                                </w:rPr>
                                <w:t xml:space="preserve">, </w:t>
                              </w:r>
                              <w:r w:rsidRPr="00D468E4">
                                <w:rPr>
                                  <w:rFonts w:asciiTheme="majorHAnsi" w:hAnsiTheme="majorHAnsi" w:cstheme="majorHAnsi"/>
                                  <w:color w:val="000000"/>
                                  <w:sz w:val="22"/>
                                  <w:szCs w:val="22"/>
                                  <w:bdr w:val="none" w:sz="0" w:space="0" w:color="auto" w:frame="1"/>
                                  <w:lang w:val="en-CA"/>
                                </w:rPr>
                                <w:t xml:space="preserve"> *England-Mason E, Reardon, AJF, Liu J, MacDonald AM,</w:t>
                              </w:r>
                              <w:r w:rsidRPr="00D468E4">
                                <w:rPr>
                                  <w:rFonts w:asciiTheme="majorHAnsi" w:hAnsiTheme="majorHAnsi" w:cstheme="majorHAnsi"/>
                                  <w:color w:val="000000"/>
                                  <w:sz w:val="22"/>
                                  <w:szCs w:val="22"/>
                                  <w:bdr w:val="none" w:sz="0" w:space="0" w:color="auto" w:frame="1"/>
                                  <w:vertAlign w:val="superscript"/>
                                  <w:lang w:val="en-CA"/>
                                </w:rPr>
                                <w:t xml:space="preserve"> </w:t>
                              </w:r>
                              <w:r w:rsidRPr="00D468E4">
                                <w:rPr>
                                  <w:rFonts w:asciiTheme="majorHAnsi" w:hAnsiTheme="majorHAnsi" w:cstheme="majorHAnsi"/>
                                  <w:color w:val="000000"/>
                                  <w:sz w:val="22"/>
                                  <w:szCs w:val="22"/>
                                  <w:bdr w:val="none" w:sz="0" w:space="0" w:color="auto" w:frame="1"/>
                                  <w:lang w:val="en-CA"/>
                                </w:rPr>
                                <w:t>Kinniburgh DW, Martin JW,  Dewey</w:t>
                              </w:r>
                              <w:r w:rsidRPr="00D468E4">
                                <w:rPr>
                                  <w:rFonts w:asciiTheme="majorHAnsi" w:hAnsiTheme="majorHAnsi" w:cstheme="majorHAnsi"/>
                                  <w:color w:val="000000"/>
                                  <w:sz w:val="22"/>
                                  <w:szCs w:val="22"/>
                                  <w:bdr w:val="none" w:sz="0" w:space="0" w:color="auto" w:frame="1"/>
                                  <w:vertAlign w:val="superscript"/>
                                  <w:lang w:val="en-CA"/>
                                </w:rPr>
                                <w:t xml:space="preserve"> </w:t>
                              </w:r>
                              <w:r w:rsidRPr="00D468E4">
                                <w:rPr>
                                  <w:rFonts w:asciiTheme="majorHAnsi" w:hAnsiTheme="majorHAnsi" w:cstheme="majorHAnsi"/>
                                  <w:color w:val="000000"/>
                                  <w:sz w:val="22"/>
                                  <w:szCs w:val="22"/>
                                  <w:bdr w:val="none" w:sz="0" w:space="0" w:color="auto" w:frame="1"/>
                                  <w:lang w:val="en-CA"/>
                                </w:rPr>
                                <w:t xml:space="preserve"> D, </w:t>
                              </w:r>
                              <w:r w:rsidRPr="00D468E4">
                                <w:rPr>
                                  <w:rFonts w:asciiTheme="majorHAnsi" w:hAnsiTheme="majorHAnsi" w:cstheme="majorHAnsi"/>
                                  <w:color w:val="000000"/>
                                  <w:sz w:val="22"/>
                                  <w:szCs w:val="22"/>
                                  <w:bdr w:val="none" w:sz="0" w:space="0" w:color="auto" w:frame="1"/>
                                  <w:vertAlign w:val="superscript"/>
                                  <w:lang w:val="en-CA"/>
                                </w:rPr>
                                <w:t xml:space="preserve"> </w:t>
                              </w:r>
                              <w:r w:rsidRPr="00D468E4">
                                <w:rPr>
                                  <w:rFonts w:asciiTheme="majorHAnsi" w:hAnsiTheme="majorHAnsi" w:cstheme="majorHAnsi"/>
                                  <w:color w:val="000000"/>
                                  <w:sz w:val="22"/>
                                  <w:szCs w:val="22"/>
                                  <w:bdr w:val="none" w:sz="0" w:space="0" w:color="auto" w:frame="1"/>
                                  <w:lang w:val="en-CA"/>
                                </w:rPr>
                                <w:t xml:space="preserve">APrON Study Team,  Associations between the chemical exposome and gestational diabetes mellitus. </w:t>
                              </w:r>
                              <w:r w:rsidRPr="00D468E4">
                                <w:rPr>
                                  <w:rFonts w:asciiTheme="majorHAnsi" w:hAnsiTheme="majorHAnsi" w:cstheme="majorHAnsi"/>
                                  <w:color w:val="000000"/>
                                  <w:sz w:val="22"/>
                                  <w:szCs w:val="22"/>
                                  <w:bdr w:val="none" w:sz="0" w:space="0" w:color="auto" w:frame="1"/>
                                  <w:shd w:val="clear" w:color="auto" w:fill="FFFFFF"/>
                                </w:rPr>
                                <w:t>Alberta Children’s Hospital Research Institute (ACHRI) Research Retreat. Banff, AB.</w:t>
                              </w:r>
                              <w:r w:rsidR="00DD5A60" w:rsidRPr="00D468E4">
                                <w:rPr>
                                  <w:rFonts w:asciiTheme="majorHAnsi" w:hAnsiTheme="majorHAnsi" w:cstheme="majorHAnsi"/>
                                  <w:color w:val="000000"/>
                                  <w:sz w:val="22"/>
                                  <w:szCs w:val="22"/>
                                  <w:bdr w:val="none" w:sz="0" w:space="0" w:color="auto" w:frame="1"/>
                                  <w:shd w:val="clear" w:color="auto" w:fill="FFFFFF"/>
                                </w:rPr>
                                <w:t>(poster presentation)</w:t>
                              </w:r>
                            </w:p>
                          </w:tc>
                        </w:tr>
                        <w:tr w:rsidR="005C4233" w:rsidRPr="00D468E4" w14:paraId="100D4340" w14:textId="77777777" w:rsidTr="000D6241">
                          <w:trPr>
                            <w:trHeight w:val="280"/>
                          </w:trPr>
                          <w:tc>
                            <w:tcPr>
                              <w:tcW w:w="1142" w:type="dxa"/>
                              <w:tcMar>
                                <w:top w:w="40" w:type="dxa"/>
                                <w:left w:w="40" w:type="dxa"/>
                                <w:bottom w:w="40" w:type="dxa"/>
                                <w:right w:w="40" w:type="dxa"/>
                              </w:tcMar>
                            </w:tcPr>
                            <w:p w14:paraId="0992D08C" w14:textId="7000B8D6" w:rsidR="005C4233" w:rsidRPr="00D468E4" w:rsidRDefault="005C4233"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2023/12/07</w:t>
                              </w:r>
                            </w:p>
                          </w:tc>
                          <w:tc>
                            <w:tcPr>
                              <w:tcW w:w="9248" w:type="dxa"/>
                              <w:tcMar>
                                <w:top w:w="40" w:type="dxa"/>
                                <w:left w:w="40" w:type="dxa"/>
                                <w:bottom w:w="40" w:type="dxa"/>
                                <w:right w:w="40" w:type="dxa"/>
                              </w:tcMar>
                            </w:tcPr>
                            <w:p w14:paraId="60574C0C" w14:textId="1C2F783D" w:rsidR="005C4233" w:rsidRPr="00D468E4" w:rsidRDefault="005C4233" w:rsidP="00BD437A">
                              <w:pPr>
                                <w:pStyle w:val="xmsonormal"/>
                                <w:spacing w:before="0" w:beforeAutospacing="0" w:after="0" w:afterAutospacing="0"/>
                                <w:rPr>
                                  <w:rFonts w:asciiTheme="majorHAnsi" w:hAnsiTheme="majorHAnsi" w:cstheme="majorHAnsi"/>
                                  <w:color w:val="242424"/>
                                  <w:sz w:val="22"/>
                                  <w:szCs w:val="22"/>
                                  <w:bdr w:val="none" w:sz="0" w:space="0" w:color="auto" w:frame="1"/>
                                </w:rPr>
                              </w:pPr>
                              <w:r w:rsidRPr="00D468E4">
                                <w:rPr>
                                  <w:rFonts w:asciiTheme="majorHAnsi" w:hAnsiTheme="majorHAnsi" w:cstheme="majorHAnsi"/>
                                  <w:color w:val="000000"/>
                                  <w:sz w:val="22"/>
                                  <w:szCs w:val="22"/>
                                  <w:bdr w:val="none" w:sz="0" w:space="0" w:color="auto" w:frame="1"/>
                                </w:rPr>
                                <w:t xml:space="preserve">*Kurbatfinski, S., </w:t>
                              </w:r>
                              <w:proofErr w:type="spellStart"/>
                              <w:r w:rsidRPr="00D468E4">
                                <w:rPr>
                                  <w:rFonts w:asciiTheme="majorHAnsi" w:hAnsiTheme="majorHAnsi" w:cstheme="majorHAnsi"/>
                                  <w:color w:val="000000"/>
                                  <w:sz w:val="22"/>
                                  <w:szCs w:val="22"/>
                                  <w:bdr w:val="none" w:sz="0" w:space="0" w:color="auto" w:frame="1"/>
                                </w:rPr>
                                <w:t>Dosani</w:t>
                              </w:r>
                              <w:proofErr w:type="spellEnd"/>
                              <w:r w:rsidRPr="00D468E4">
                                <w:rPr>
                                  <w:rFonts w:asciiTheme="majorHAnsi" w:hAnsiTheme="majorHAnsi" w:cstheme="majorHAnsi"/>
                                  <w:color w:val="000000"/>
                                  <w:sz w:val="22"/>
                                  <w:szCs w:val="22"/>
                                  <w:bdr w:val="none" w:sz="0" w:space="0" w:color="auto" w:frame="1"/>
                                </w:rPr>
                                <w:t xml:space="preserve">, A., Hayes, A.F., </w:t>
                              </w:r>
                              <w:r w:rsidRPr="00D468E4">
                                <w:rPr>
                                  <w:rFonts w:asciiTheme="majorHAnsi" w:hAnsiTheme="majorHAnsi" w:cstheme="majorHAnsi"/>
                                  <w:b/>
                                  <w:bCs/>
                                  <w:color w:val="000000"/>
                                  <w:sz w:val="22"/>
                                  <w:szCs w:val="22"/>
                                  <w:bdr w:val="none" w:sz="0" w:space="0" w:color="auto" w:frame="1"/>
                                </w:rPr>
                                <w:t>Dewey, D.</w:t>
                              </w:r>
                              <w:r w:rsidRPr="00D468E4">
                                <w:rPr>
                                  <w:rFonts w:asciiTheme="majorHAnsi" w:hAnsiTheme="majorHAnsi" w:cstheme="majorHAnsi"/>
                                  <w:color w:val="000000"/>
                                  <w:sz w:val="22"/>
                                  <w:szCs w:val="22"/>
                                  <w:bdr w:val="none" w:sz="0" w:space="0" w:color="auto" w:frame="1"/>
                                </w:rPr>
                                <w:t>, Letourneau, N., APrON Team.</w:t>
                              </w:r>
                              <w:r w:rsidRPr="00D468E4">
                                <w:rPr>
                                  <w:rStyle w:val="apple-converted-space"/>
                                  <w:rFonts w:asciiTheme="majorHAnsi" w:hAnsiTheme="majorHAnsi" w:cstheme="majorHAnsi"/>
                                  <w:color w:val="000000"/>
                                  <w:sz w:val="22"/>
                                  <w:szCs w:val="22"/>
                                  <w:bdr w:val="none" w:sz="0" w:space="0" w:color="auto" w:frame="1"/>
                                </w:rPr>
                                <w:t> </w:t>
                              </w:r>
                              <w:r w:rsidRPr="00D468E4">
                                <w:rPr>
                                  <w:rFonts w:asciiTheme="majorHAnsi" w:hAnsiTheme="majorHAnsi" w:cstheme="majorHAnsi"/>
                                  <w:color w:val="000000"/>
                                  <w:sz w:val="22"/>
                                  <w:szCs w:val="22"/>
                                  <w:bdr w:val="none" w:sz="0" w:space="0" w:color="auto" w:frame="1"/>
                                  <w:shd w:val="clear" w:color="auto" w:fill="FFFFFF"/>
                                </w:rPr>
                                <w:t>(2023). Opportunities for Intervention: Factors that Influence the Association Between Maternal Adverse Childhood Experiences and Children’s Behavioural Problems. Alberta Children’s Hospital Research Institute (ACHRI) Research Retreat. Banff, AB.</w:t>
                              </w:r>
                              <w:r w:rsidR="00DD5A60" w:rsidRPr="00D468E4">
                                <w:rPr>
                                  <w:rFonts w:asciiTheme="majorHAnsi" w:hAnsiTheme="majorHAnsi" w:cstheme="majorHAnsi"/>
                                  <w:color w:val="000000"/>
                                  <w:sz w:val="22"/>
                                  <w:szCs w:val="22"/>
                                  <w:bdr w:val="none" w:sz="0" w:space="0" w:color="auto" w:frame="1"/>
                                  <w:shd w:val="clear" w:color="auto" w:fill="FFFFFF"/>
                                </w:rPr>
                                <w:t xml:space="preserve"> Poster presentation)</w:t>
                              </w:r>
                            </w:p>
                          </w:tc>
                        </w:tr>
                        <w:tr w:rsidR="00BD437A" w:rsidRPr="00D468E4" w14:paraId="41DEC000" w14:textId="77777777" w:rsidTr="000D6241">
                          <w:trPr>
                            <w:trHeight w:val="280"/>
                          </w:trPr>
                          <w:tc>
                            <w:tcPr>
                              <w:tcW w:w="1142" w:type="dxa"/>
                              <w:tcMar>
                                <w:top w:w="40" w:type="dxa"/>
                                <w:left w:w="40" w:type="dxa"/>
                                <w:bottom w:w="40" w:type="dxa"/>
                                <w:right w:w="40" w:type="dxa"/>
                              </w:tcMar>
                            </w:tcPr>
                            <w:p w14:paraId="6FFB172A" w14:textId="5AB2AF16" w:rsidR="00BD437A" w:rsidRPr="00D468E4" w:rsidRDefault="00BD437A"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2023/09/29</w:t>
                              </w:r>
                            </w:p>
                          </w:tc>
                          <w:tc>
                            <w:tcPr>
                              <w:tcW w:w="9248" w:type="dxa"/>
                              <w:tcMar>
                                <w:top w:w="40" w:type="dxa"/>
                                <w:left w:w="40" w:type="dxa"/>
                                <w:bottom w:w="40" w:type="dxa"/>
                                <w:right w:w="40" w:type="dxa"/>
                              </w:tcMar>
                            </w:tcPr>
                            <w:p w14:paraId="0EB49C59" w14:textId="49A312E2" w:rsidR="00BD437A" w:rsidRPr="00D468E4" w:rsidRDefault="00F27528" w:rsidP="00BD437A">
                              <w:pPr>
                                <w:pStyle w:val="xmsonormal"/>
                                <w:spacing w:before="0" w:beforeAutospacing="0" w:after="0" w:afterAutospacing="0"/>
                                <w:rPr>
                                  <w:rStyle w:val="text"/>
                                  <w:rFonts w:asciiTheme="majorHAnsi" w:hAnsiTheme="majorHAnsi" w:cstheme="majorHAnsi"/>
                                  <w:color w:val="242424"/>
                                  <w:sz w:val="22"/>
                                  <w:szCs w:val="22"/>
                                </w:rPr>
                              </w:pPr>
                              <w:r w:rsidRPr="00D468E4">
                                <w:rPr>
                                  <w:rFonts w:asciiTheme="majorHAnsi" w:hAnsiTheme="majorHAnsi" w:cstheme="majorHAnsi"/>
                                  <w:color w:val="242424"/>
                                  <w:sz w:val="22"/>
                                  <w:szCs w:val="22"/>
                                  <w:bdr w:val="none" w:sz="0" w:space="0" w:color="auto" w:frame="1"/>
                                </w:rPr>
                                <w:t>*</w:t>
                              </w:r>
                              <w:r w:rsidR="00BD437A" w:rsidRPr="00D468E4">
                                <w:rPr>
                                  <w:rFonts w:asciiTheme="majorHAnsi" w:hAnsiTheme="majorHAnsi" w:cstheme="majorHAnsi"/>
                                  <w:color w:val="242424"/>
                                  <w:sz w:val="22"/>
                                  <w:szCs w:val="22"/>
                                  <w:bdr w:val="none" w:sz="0" w:space="0" w:color="auto" w:frame="1"/>
                                </w:rPr>
                                <w:t xml:space="preserve">Lowe, C. T., Climie, E. A., Merrill, S., Letourneau, N., Giesbrecht, G., England-Mason, G., </w:t>
                              </w:r>
                              <w:r w:rsidR="00BD437A" w:rsidRPr="00D468E4">
                                <w:rPr>
                                  <w:rFonts w:asciiTheme="majorHAnsi" w:hAnsiTheme="majorHAnsi" w:cstheme="majorHAnsi"/>
                                  <w:b/>
                                  <w:bCs/>
                                  <w:color w:val="242424"/>
                                  <w:sz w:val="22"/>
                                  <w:szCs w:val="22"/>
                                  <w:bdr w:val="none" w:sz="0" w:space="0" w:color="auto" w:frame="1"/>
                                </w:rPr>
                                <w:t>Dewey, D.</w:t>
                              </w:r>
                              <w:r w:rsidR="00BD437A" w:rsidRPr="00D468E4">
                                <w:rPr>
                                  <w:rFonts w:asciiTheme="majorHAnsi" w:hAnsiTheme="majorHAnsi" w:cstheme="majorHAnsi"/>
                                  <w:color w:val="242424"/>
                                  <w:sz w:val="22"/>
                                  <w:szCs w:val="22"/>
                                  <w:bdr w:val="none" w:sz="0" w:space="0" w:color="auto" w:frame="1"/>
                                </w:rPr>
                                <w:t>, &amp;</w:t>
                              </w:r>
                              <w:r w:rsidR="00BD437A" w:rsidRPr="00D468E4">
                                <w:rPr>
                                  <w:rStyle w:val="apple-converted-space"/>
                                  <w:rFonts w:asciiTheme="majorHAnsi" w:hAnsiTheme="majorHAnsi" w:cstheme="majorHAnsi"/>
                                  <w:color w:val="242424"/>
                                  <w:sz w:val="22"/>
                                  <w:szCs w:val="22"/>
                                  <w:bdr w:val="none" w:sz="0" w:space="0" w:color="auto" w:frame="1"/>
                                </w:rPr>
                                <w:t> </w:t>
                              </w:r>
                              <w:r w:rsidR="00BD437A" w:rsidRPr="00D468E4">
                                <w:rPr>
                                  <w:rStyle w:val="markdq1wdmicl"/>
                                  <w:rFonts w:asciiTheme="majorHAnsi" w:hAnsiTheme="majorHAnsi" w:cstheme="majorHAnsi"/>
                                  <w:color w:val="242424"/>
                                  <w:sz w:val="22"/>
                                  <w:szCs w:val="22"/>
                                  <w:bdr w:val="none" w:sz="0" w:space="0" w:color="auto" w:frame="1"/>
                                </w:rPr>
                                <w:t>Ross</w:t>
                              </w:r>
                              <w:r w:rsidR="00BD437A" w:rsidRPr="00D468E4">
                                <w:rPr>
                                  <w:rFonts w:asciiTheme="majorHAnsi" w:hAnsiTheme="majorHAnsi" w:cstheme="majorHAnsi"/>
                                  <w:color w:val="242424"/>
                                  <w:sz w:val="22"/>
                                  <w:szCs w:val="22"/>
                                  <w:bdr w:val="none" w:sz="0" w:space="0" w:color="auto" w:frame="1"/>
                                </w:rPr>
                                <w:t>, K. M. (2023).</w:t>
                              </w:r>
                              <w:r w:rsidR="00BD437A" w:rsidRPr="00D468E4">
                                <w:rPr>
                                  <w:rStyle w:val="apple-converted-space"/>
                                  <w:rFonts w:asciiTheme="majorHAnsi" w:hAnsiTheme="majorHAnsi" w:cstheme="majorHAnsi"/>
                                  <w:color w:val="242424"/>
                                  <w:sz w:val="22"/>
                                  <w:szCs w:val="22"/>
                                  <w:bdr w:val="none" w:sz="0" w:space="0" w:color="auto" w:frame="1"/>
                                </w:rPr>
                                <w:t> </w:t>
                              </w:r>
                              <w:r w:rsidR="00BD437A" w:rsidRPr="00D468E4">
                                <w:rPr>
                                  <w:rFonts w:asciiTheme="majorHAnsi" w:hAnsiTheme="majorHAnsi" w:cstheme="majorHAnsi"/>
                                  <w:color w:val="242424"/>
                                  <w:sz w:val="22"/>
                                  <w:szCs w:val="22"/>
                                  <w:bdr w:val="none" w:sz="0" w:space="0" w:color="auto" w:frame="1"/>
                                </w:rPr>
                                <w:t>Social support in pregnancy and offspring executive</w:t>
                              </w:r>
                              <w:r w:rsidR="00C361BB" w:rsidRPr="00D468E4">
                                <w:rPr>
                                  <w:rFonts w:asciiTheme="majorHAnsi" w:hAnsiTheme="majorHAnsi" w:cstheme="majorHAnsi"/>
                                  <w:color w:val="242424"/>
                                  <w:sz w:val="22"/>
                                  <w:szCs w:val="22"/>
                                  <w:bdr w:val="none" w:sz="0" w:space="0" w:color="auto" w:frame="1"/>
                                </w:rPr>
                                <w:t xml:space="preserve"> function. CADDRA</w:t>
                              </w:r>
                              <w:r w:rsidR="00BD437A" w:rsidRPr="00D468E4">
                                <w:rPr>
                                  <w:rFonts w:asciiTheme="majorHAnsi" w:hAnsiTheme="majorHAnsi" w:cstheme="majorHAnsi"/>
                                  <w:i/>
                                  <w:iCs/>
                                  <w:color w:val="242424"/>
                                  <w:sz w:val="22"/>
                                  <w:szCs w:val="22"/>
                                  <w:bdr w:val="none" w:sz="0" w:space="0" w:color="auto" w:frame="1"/>
                                </w:rPr>
                                <w:t xml:space="preserve"> </w:t>
                              </w:r>
                              <w:r w:rsidR="00BD437A" w:rsidRPr="00D468E4">
                                <w:rPr>
                                  <w:rFonts w:asciiTheme="majorHAnsi" w:hAnsiTheme="majorHAnsi" w:cstheme="majorHAnsi"/>
                                  <w:color w:val="242424"/>
                                  <w:sz w:val="22"/>
                                  <w:szCs w:val="22"/>
                                  <w:bdr w:val="none" w:sz="0" w:space="0" w:color="auto" w:frame="1"/>
                                </w:rPr>
                                <w:t xml:space="preserve"> 2023 Research Day, Montreal</w:t>
                              </w:r>
                              <w:r w:rsidR="00B73694" w:rsidRPr="00D468E4">
                                <w:rPr>
                                  <w:rFonts w:asciiTheme="majorHAnsi" w:hAnsiTheme="majorHAnsi" w:cstheme="majorHAnsi"/>
                                  <w:color w:val="242424"/>
                                  <w:sz w:val="22"/>
                                  <w:szCs w:val="22"/>
                                  <w:bdr w:val="none" w:sz="0" w:space="0" w:color="auto" w:frame="1"/>
                                </w:rPr>
                                <w:t>,</w:t>
                              </w:r>
                              <w:r w:rsidR="00BD437A" w:rsidRPr="00D468E4">
                                <w:rPr>
                                  <w:rFonts w:asciiTheme="majorHAnsi" w:hAnsiTheme="majorHAnsi" w:cstheme="majorHAnsi"/>
                                  <w:color w:val="242424"/>
                                  <w:sz w:val="22"/>
                                  <w:szCs w:val="22"/>
                                  <w:bdr w:val="none" w:sz="0" w:space="0" w:color="auto" w:frame="1"/>
                                </w:rPr>
                                <w:t xml:space="preserve"> Canada</w:t>
                              </w:r>
                              <w:r w:rsidR="00052C8F" w:rsidRPr="00D468E4">
                                <w:rPr>
                                  <w:rFonts w:asciiTheme="majorHAnsi" w:hAnsiTheme="majorHAnsi" w:cstheme="majorHAnsi"/>
                                  <w:color w:val="242424"/>
                                  <w:sz w:val="22"/>
                                  <w:szCs w:val="22"/>
                                  <w:bdr w:val="none" w:sz="0" w:space="0" w:color="auto" w:frame="1"/>
                                </w:rPr>
                                <w:t xml:space="preserve"> (poster presentation).</w:t>
                              </w:r>
                            </w:p>
                          </w:tc>
                        </w:tr>
                        <w:tr w:rsidR="005C4233" w:rsidRPr="00D468E4" w14:paraId="542938E7" w14:textId="77777777" w:rsidTr="000D6241">
                          <w:trPr>
                            <w:trHeight w:val="280"/>
                          </w:trPr>
                          <w:tc>
                            <w:tcPr>
                              <w:tcW w:w="1142" w:type="dxa"/>
                              <w:tcMar>
                                <w:top w:w="40" w:type="dxa"/>
                                <w:left w:w="40" w:type="dxa"/>
                                <w:bottom w:w="40" w:type="dxa"/>
                                <w:right w:w="40" w:type="dxa"/>
                              </w:tcMar>
                            </w:tcPr>
                            <w:p w14:paraId="305103B3" w14:textId="6D86DA63" w:rsidR="005C4233" w:rsidRPr="00D468E4" w:rsidRDefault="005C4233"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2023/08/27</w:t>
                              </w:r>
                            </w:p>
                          </w:tc>
                          <w:tc>
                            <w:tcPr>
                              <w:tcW w:w="9248" w:type="dxa"/>
                              <w:tcMar>
                                <w:top w:w="40" w:type="dxa"/>
                                <w:left w:w="40" w:type="dxa"/>
                                <w:bottom w:w="40" w:type="dxa"/>
                                <w:right w:w="40" w:type="dxa"/>
                              </w:tcMar>
                            </w:tcPr>
                            <w:p w14:paraId="2F07AA9E" w14:textId="5BAB7117" w:rsidR="005C4233" w:rsidRPr="00D468E4" w:rsidRDefault="005C4233" w:rsidP="003912DF">
                              <w:pPr>
                                <w:pStyle w:val="Heading1"/>
                                <w:spacing w:before="100" w:beforeAutospacing="1" w:after="100" w:afterAutospacing="1"/>
                                <w:rPr>
                                  <w:rStyle w:val="text"/>
                                  <w:rFonts w:asciiTheme="majorHAnsi" w:hAnsiTheme="majorHAnsi" w:cstheme="majorHAnsi"/>
                                  <w:b w:val="0"/>
                                  <w:bCs w:val="0"/>
                                  <w:color w:val="000000" w:themeColor="text1"/>
                                  <w:sz w:val="22"/>
                                  <w:szCs w:val="22"/>
                                </w:rPr>
                              </w:pPr>
                              <w:r w:rsidRPr="00D468E4">
                                <w:rPr>
                                  <w:rFonts w:asciiTheme="majorHAnsi" w:hAnsiTheme="majorHAnsi" w:cstheme="majorHAnsi"/>
                                  <w:b w:val="0"/>
                                  <w:bCs w:val="0"/>
                                  <w:color w:val="000000"/>
                                  <w:sz w:val="22"/>
                                  <w:szCs w:val="22"/>
                                  <w:bdr w:val="none" w:sz="0" w:space="0" w:color="auto" w:frame="1"/>
                                </w:rPr>
                                <w:t xml:space="preserve">*Kurbatfinski, S., </w:t>
                              </w:r>
                              <w:proofErr w:type="spellStart"/>
                              <w:r w:rsidRPr="00D468E4">
                                <w:rPr>
                                  <w:rFonts w:asciiTheme="majorHAnsi" w:hAnsiTheme="majorHAnsi" w:cstheme="majorHAnsi"/>
                                  <w:b w:val="0"/>
                                  <w:bCs w:val="0"/>
                                  <w:color w:val="000000"/>
                                  <w:sz w:val="22"/>
                                  <w:szCs w:val="22"/>
                                  <w:bdr w:val="none" w:sz="0" w:space="0" w:color="auto" w:frame="1"/>
                                </w:rPr>
                                <w:t>Dosani</w:t>
                              </w:r>
                              <w:proofErr w:type="spellEnd"/>
                              <w:r w:rsidRPr="00D468E4">
                                <w:rPr>
                                  <w:rFonts w:asciiTheme="majorHAnsi" w:hAnsiTheme="majorHAnsi" w:cstheme="majorHAnsi"/>
                                  <w:b w:val="0"/>
                                  <w:bCs w:val="0"/>
                                  <w:color w:val="000000"/>
                                  <w:sz w:val="22"/>
                                  <w:szCs w:val="22"/>
                                  <w:bdr w:val="none" w:sz="0" w:space="0" w:color="auto" w:frame="1"/>
                                </w:rPr>
                                <w:t xml:space="preserve">, A., Hayes, A.F., </w:t>
                              </w:r>
                              <w:r w:rsidRPr="00D468E4">
                                <w:rPr>
                                  <w:rFonts w:asciiTheme="majorHAnsi" w:hAnsiTheme="majorHAnsi" w:cstheme="majorHAnsi"/>
                                  <w:color w:val="000000"/>
                                  <w:sz w:val="22"/>
                                  <w:szCs w:val="22"/>
                                  <w:bdr w:val="none" w:sz="0" w:space="0" w:color="auto" w:frame="1"/>
                                </w:rPr>
                                <w:t>Dewey, D</w:t>
                              </w:r>
                              <w:r w:rsidRPr="00D468E4">
                                <w:rPr>
                                  <w:rFonts w:asciiTheme="majorHAnsi" w:hAnsiTheme="majorHAnsi" w:cstheme="majorHAnsi"/>
                                  <w:b w:val="0"/>
                                  <w:bCs w:val="0"/>
                                  <w:color w:val="000000"/>
                                  <w:sz w:val="22"/>
                                  <w:szCs w:val="22"/>
                                  <w:bdr w:val="none" w:sz="0" w:space="0" w:color="auto" w:frame="1"/>
                                </w:rPr>
                                <w:t>., Letourneau, N., and APrON Team. (2023). Opportunities for Intervention: Factors that Influence the Association Between Maternal Adverse Childhood Experiences and Children’s Behavioural Problems. Mathison</w:t>
                              </w:r>
                              <w:r w:rsidRPr="00D468E4">
                                <w:rPr>
                                  <w:rStyle w:val="apple-converted-space"/>
                                  <w:rFonts w:asciiTheme="majorHAnsi" w:hAnsiTheme="majorHAnsi" w:cstheme="majorHAnsi"/>
                                  <w:b w:val="0"/>
                                  <w:bCs w:val="0"/>
                                  <w:color w:val="000000"/>
                                  <w:sz w:val="22"/>
                                  <w:szCs w:val="22"/>
                                  <w:bdr w:val="none" w:sz="0" w:space="0" w:color="auto" w:frame="1"/>
                                </w:rPr>
                                <w:t> </w:t>
                              </w:r>
                              <w:r w:rsidRPr="00D468E4">
                                <w:rPr>
                                  <w:rFonts w:asciiTheme="majorHAnsi" w:hAnsiTheme="majorHAnsi" w:cstheme="majorHAnsi"/>
                                  <w:b w:val="0"/>
                                  <w:bCs w:val="0"/>
                                  <w:color w:val="242424"/>
                                  <w:sz w:val="22"/>
                                  <w:szCs w:val="22"/>
                                  <w:bdr w:val="none" w:sz="0" w:space="0" w:color="auto" w:frame="1"/>
                                </w:rPr>
                                <w:t>Centre Welcome Back Town Hall. Calgary, AB.</w:t>
                              </w:r>
                            </w:p>
                          </w:tc>
                        </w:tr>
                        <w:tr w:rsidR="0063257B" w:rsidRPr="00D468E4" w14:paraId="4B8560BC" w14:textId="77777777" w:rsidTr="000D6241">
                          <w:trPr>
                            <w:trHeight w:val="280"/>
                          </w:trPr>
                          <w:tc>
                            <w:tcPr>
                              <w:tcW w:w="1142" w:type="dxa"/>
                              <w:tcMar>
                                <w:top w:w="40" w:type="dxa"/>
                                <w:left w:w="40" w:type="dxa"/>
                                <w:bottom w:w="40" w:type="dxa"/>
                                <w:right w:w="40" w:type="dxa"/>
                              </w:tcMar>
                            </w:tcPr>
                            <w:p w14:paraId="2C658DAF" w14:textId="3370864D" w:rsidR="0063257B" w:rsidRPr="00D468E4" w:rsidRDefault="0063257B"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2023/05/23</w:t>
                              </w:r>
                            </w:p>
                          </w:tc>
                          <w:tc>
                            <w:tcPr>
                              <w:tcW w:w="9248" w:type="dxa"/>
                              <w:tcMar>
                                <w:top w:w="40" w:type="dxa"/>
                                <w:left w:w="40" w:type="dxa"/>
                                <w:bottom w:w="40" w:type="dxa"/>
                                <w:right w:w="40" w:type="dxa"/>
                              </w:tcMar>
                            </w:tcPr>
                            <w:p w14:paraId="4EF942D2" w14:textId="339EBC89" w:rsidR="0063257B" w:rsidRPr="00D468E4" w:rsidRDefault="00D07B71" w:rsidP="003912DF">
                              <w:pPr>
                                <w:pStyle w:val="Heading1"/>
                                <w:spacing w:before="100" w:beforeAutospacing="1" w:after="100" w:afterAutospacing="1"/>
                                <w:rPr>
                                  <w:rStyle w:val="text"/>
                                  <w:rFonts w:asciiTheme="majorHAnsi" w:hAnsiTheme="majorHAnsi" w:cstheme="majorHAnsi"/>
                                  <w:b w:val="0"/>
                                  <w:bCs w:val="0"/>
                                  <w:color w:val="000000" w:themeColor="text1"/>
                                  <w:sz w:val="22"/>
                                  <w:szCs w:val="22"/>
                                  <w:lang w:val="en-CA"/>
                                </w:rPr>
                              </w:pPr>
                              <w:r w:rsidRPr="00D468E4">
                                <w:rPr>
                                  <w:rStyle w:val="text"/>
                                  <w:rFonts w:asciiTheme="majorHAnsi" w:hAnsiTheme="majorHAnsi" w:cstheme="majorHAnsi"/>
                                  <w:b w:val="0"/>
                                  <w:bCs w:val="0"/>
                                  <w:color w:val="000000" w:themeColor="text1"/>
                                  <w:sz w:val="22"/>
                                  <w:szCs w:val="22"/>
                                </w:rPr>
                                <w:t>*</w:t>
                              </w:r>
                              <w:r w:rsidR="0063257B" w:rsidRPr="00D468E4">
                                <w:rPr>
                                  <w:rStyle w:val="text"/>
                                  <w:rFonts w:asciiTheme="majorHAnsi" w:hAnsiTheme="majorHAnsi" w:cstheme="majorHAnsi"/>
                                  <w:b w:val="0"/>
                                  <w:bCs w:val="0"/>
                                  <w:color w:val="000000" w:themeColor="text1"/>
                                  <w:sz w:val="22"/>
                                  <w:szCs w:val="22"/>
                                </w:rPr>
                                <w:t>England-Mason G,</w:t>
                              </w:r>
                              <w:r w:rsidR="0063257B" w:rsidRPr="00D468E4">
                                <w:rPr>
                                  <w:rFonts w:asciiTheme="majorHAnsi" w:hAnsiTheme="majorHAnsi" w:cstheme="majorHAnsi"/>
                                  <w:color w:val="000000" w:themeColor="text1"/>
                                  <w:sz w:val="22"/>
                                  <w:szCs w:val="22"/>
                                  <w:lang w:val="en-CA"/>
                                </w:rPr>
                                <w:t xml:space="preserve"> </w:t>
                              </w:r>
                              <w:r w:rsidRPr="00D468E4">
                                <w:rPr>
                                  <w:rFonts w:asciiTheme="majorHAnsi" w:hAnsiTheme="majorHAnsi" w:cstheme="majorHAnsi"/>
                                  <w:color w:val="000000" w:themeColor="text1"/>
                                  <w:sz w:val="22"/>
                                  <w:szCs w:val="22"/>
                                  <w:lang w:val="en-CA"/>
                                </w:rPr>
                                <w:t>*</w:t>
                              </w:r>
                              <w:r w:rsidR="0063257B" w:rsidRPr="00D468E4">
                                <w:rPr>
                                  <w:rFonts w:asciiTheme="majorHAnsi" w:hAnsiTheme="majorHAnsi" w:cstheme="majorHAnsi"/>
                                  <w:b w:val="0"/>
                                  <w:bCs w:val="0"/>
                                  <w:color w:val="000000" w:themeColor="text1"/>
                                  <w:sz w:val="22"/>
                                  <w:szCs w:val="22"/>
                                  <w:lang w:val="en-CA"/>
                                </w:rPr>
                                <w:t>Merrill,</w:t>
                              </w:r>
                              <w:r w:rsidRPr="00D468E4">
                                <w:rPr>
                                  <w:rFonts w:asciiTheme="majorHAnsi" w:hAnsiTheme="majorHAnsi" w:cstheme="majorHAnsi"/>
                                  <w:b w:val="0"/>
                                  <w:bCs w:val="0"/>
                                  <w:color w:val="000000" w:themeColor="text1"/>
                                  <w:sz w:val="22"/>
                                  <w:szCs w:val="22"/>
                                  <w:lang w:val="en-CA"/>
                                </w:rPr>
                                <w:t xml:space="preserve"> </w:t>
                              </w:r>
                              <w:r w:rsidR="0063257B" w:rsidRPr="00D468E4">
                                <w:rPr>
                                  <w:rFonts w:asciiTheme="majorHAnsi" w:hAnsiTheme="majorHAnsi" w:cstheme="majorHAnsi"/>
                                  <w:b w:val="0"/>
                                  <w:bCs w:val="0"/>
                                  <w:color w:val="000000" w:themeColor="text1"/>
                                  <w:sz w:val="22"/>
                                  <w:szCs w:val="22"/>
                                  <w:lang w:val="en-CA"/>
                                </w:rPr>
                                <w:t xml:space="preserve">S.  Liu J, Martin JW, MacDonald AM, Kinniburgh DW, Giesbrecht GF, Letourneau N, Kobor MS, </w:t>
                              </w:r>
                              <w:r w:rsidR="0063257B" w:rsidRPr="00D468E4">
                                <w:rPr>
                                  <w:rFonts w:asciiTheme="majorHAnsi" w:hAnsiTheme="majorHAnsi" w:cstheme="majorHAnsi"/>
                                  <w:color w:val="000000" w:themeColor="text1"/>
                                  <w:sz w:val="22"/>
                                  <w:szCs w:val="22"/>
                                  <w:lang w:val="en-CA"/>
                                </w:rPr>
                                <w:t>Dewey D.</w:t>
                              </w:r>
                              <w:r w:rsidR="0063257B" w:rsidRPr="00D468E4">
                                <w:rPr>
                                  <w:rFonts w:asciiTheme="majorHAnsi" w:hAnsiTheme="majorHAnsi" w:cstheme="majorHAnsi"/>
                                  <w:b w:val="0"/>
                                  <w:bCs w:val="0"/>
                                  <w:color w:val="000000" w:themeColor="text1"/>
                                  <w:sz w:val="22"/>
                                  <w:szCs w:val="22"/>
                                  <w:lang w:val="en-CA"/>
                                </w:rPr>
                                <w:t xml:space="preserve"> Prenatal exposure to nonpersistent endocrine-disrupting chemicals and epigenetic a</w:t>
                              </w:r>
                              <w:r w:rsidR="00DD5A60" w:rsidRPr="00D468E4">
                                <w:rPr>
                                  <w:rFonts w:asciiTheme="majorHAnsi" w:hAnsiTheme="majorHAnsi" w:cstheme="majorHAnsi"/>
                                  <w:b w:val="0"/>
                                  <w:bCs w:val="0"/>
                                  <w:color w:val="000000" w:themeColor="text1"/>
                                  <w:sz w:val="22"/>
                                  <w:szCs w:val="22"/>
                                  <w:lang w:val="en-CA"/>
                                </w:rPr>
                                <w:t>g</w:t>
                              </w:r>
                              <w:r w:rsidR="0063257B" w:rsidRPr="00D468E4">
                                <w:rPr>
                                  <w:rFonts w:asciiTheme="majorHAnsi" w:hAnsiTheme="majorHAnsi" w:cstheme="majorHAnsi"/>
                                  <w:b w:val="0"/>
                                  <w:bCs w:val="0"/>
                                  <w:color w:val="000000" w:themeColor="text1"/>
                                  <w:sz w:val="22"/>
                                  <w:szCs w:val="22"/>
                                  <w:lang w:val="en-CA"/>
                                </w:rPr>
                                <w:t>e in male and female infants. 2023 Scientific Meeting of the Canadian DOHaD Society. Montebello, QC</w:t>
                              </w:r>
                              <w:r w:rsidR="00B73694" w:rsidRPr="00D468E4">
                                <w:rPr>
                                  <w:rFonts w:asciiTheme="majorHAnsi" w:hAnsiTheme="majorHAnsi" w:cstheme="majorHAnsi"/>
                                  <w:b w:val="0"/>
                                  <w:bCs w:val="0"/>
                                  <w:color w:val="000000" w:themeColor="text1"/>
                                  <w:sz w:val="22"/>
                                  <w:szCs w:val="22"/>
                                  <w:lang w:val="en-CA"/>
                                </w:rPr>
                                <w:t>, Canada</w:t>
                              </w:r>
                              <w:r w:rsidRPr="00D468E4">
                                <w:rPr>
                                  <w:rFonts w:asciiTheme="majorHAnsi" w:hAnsiTheme="majorHAnsi" w:cstheme="majorHAnsi"/>
                                  <w:b w:val="0"/>
                                  <w:bCs w:val="0"/>
                                  <w:color w:val="000000" w:themeColor="text1"/>
                                  <w:sz w:val="22"/>
                                  <w:szCs w:val="22"/>
                                  <w:lang w:val="en-CA"/>
                                </w:rPr>
                                <w:t xml:space="preserve"> </w:t>
                              </w:r>
                              <w:r w:rsidR="00052C8F" w:rsidRPr="00D468E4">
                                <w:rPr>
                                  <w:rFonts w:asciiTheme="majorHAnsi" w:hAnsiTheme="majorHAnsi" w:cstheme="majorHAnsi"/>
                                  <w:b w:val="0"/>
                                  <w:bCs w:val="0"/>
                                  <w:color w:val="000000" w:themeColor="text1"/>
                                  <w:sz w:val="22"/>
                                  <w:szCs w:val="22"/>
                                  <w:lang w:val="en-CA"/>
                                </w:rPr>
                                <w:t>(p</w:t>
                              </w:r>
                              <w:r w:rsidRPr="00D468E4">
                                <w:rPr>
                                  <w:rFonts w:asciiTheme="majorHAnsi" w:hAnsiTheme="majorHAnsi" w:cstheme="majorHAnsi"/>
                                  <w:b w:val="0"/>
                                  <w:bCs w:val="0"/>
                                  <w:color w:val="000000" w:themeColor="text1"/>
                                  <w:sz w:val="22"/>
                                  <w:szCs w:val="22"/>
                                  <w:lang w:val="en-CA"/>
                                </w:rPr>
                                <w:t xml:space="preserve">oster </w:t>
                              </w:r>
                              <w:r w:rsidR="00052C8F" w:rsidRPr="00D468E4">
                                <w:rPr>
                                  <w:rFonts w:asciiTheme="majorHAnsi" w:hAnsiTheme="majorHAnsi" w:cstheme="majorHAnsi"/>
                                  <w:b w:val="0"/>
                                  <w:bCs w:val="0"/>
                                  <w:color w:val="000000" w:themeColor="text1"/>
                                  <w:sz w:val="22"/>
                                  <w:szCs w:val="22"/>
                                  <w:lang w:val="en-CA"/>
                                </w:rPr>
                                <w:t>p</w:t>
                              </w:r>
                              <w:r w:rsidRPr="00D468E4">
                                <w:rPr>
                                  <w:rFonts w:asciiTheme="majorHAnsi" w:hAnsiTheme="majorHAnsi" w:cstheme="majorHAnsi"/>
                                  <w:b w:val="0"/>
                                  <w:bCs w:val="0"/>
                                  <w:color w:val="000000" w:themeColor="text1"/>
                                  <w:sz w:val="22"/>
                                  <w:szCs w:val="22"/>
                                  <w:lang w:val="en-CA"/>
                                </w:rPr>
                                <w:t>resentation</w:t>
                              </w:r>
                              <w:r w:rsidR="00052C8F" w:rsidRPr="00D468E4">
                                <w:rPr>
                                  <w:rFonts w:asciiTheme="majorHAnsi" w:hAnsiTheme="majorHAnsi" w:cstheme="majorHAnsi"/>
                                  <w:b w:val="0"/>
                                  <w:bCs w:val="0"/>
                                  <w:color w:val="000000" w:themeColor="text1"/>
                                  <w:sz w:val="22"/>
                                  <w:szCs w:val="22"/>
                                  <w:lang w:val="en-CA"/>
                                </w:rPr>
                                <w:t>)</w:t>
                              </w:r>
                              <w:r w:rsidRPr="00D468E4">
                                <w:rPr>
                                  <w:rFonts w:asciiTheme="majorHAnsi" w:hAnsiTheme="majorHAnsi" w:cstheme="majorHAnsi"/>
                                  <w:b w:val="0"/>
                                  <w:bCs w:val="0"/>
                                  <w:color w:val="000000" w:themeColor="text1"/>
                                  <w:sz w:val="22"/>
                                  <w:szCs w:val="22"/>
                                  <w:lang w:val="en-CA"/>
                                </w:rPr>
                                <w:t>.</w:t>
                              </w:r>
                            </w:p>
                          </w:tc>
                        </w:tr>
                        <w:tr w:rsidR="003912DF" w:rsidRPr="00D468E4" w14:paraId="32FFB337" w14:textId="77777777" w:rsidTr="000D6241">
                          <w:trPr>
                            <w:trHeight w:val="280"/>
                          </w:trPr>
                          <w:tc>
                            <w:tcPr>
                              <w:tcW w:w="1142" w:type="dxa"/>
                              <w:tcMar>
                                <w:top w:w="40" w:type="dxa"/>
                                <w:left w:w="40" w:type="dxa"/>
                                <w:bottom w:w="40" w:type="dxa"/>
                                <w:right w:w="40" w:type="dxa"/>
                              </w:tcMar>
                            </w:tcPr>
                            <w:p w14:paraId="75862DAF" w14:textId="515461D1" w:rsidR="003912DF" w:rsidRPr="00D468E4" w:rsidRDefault="003912DF"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2022/08/31</w:t>
                              </w:r>
                            </w:p>
                          </w:tc>
                          <w:tc>
                            <w:tcPr>
                              <w:tcW w:w="9248" w:type="dxa"/>
                              <w:tcMar>
                                <w:top w:w="40" w:type="dxa"/>
                                <w:left w:w="40" w:type="dxa"/>
                                <w:bottom w:w="40" w:type="dxa"/>
                                <w:right w:w="40" w:type="dxa"/>
                              </w:tcMar>
                            </w:tcPr>
                            <w:p w14:paraId="37938FC8" w14:textId="3CD6C1F7" w:rsidR="003912DF" w:rsidRPr="00D468E4" w:rsidRDefault="00DC7396" w:rsidP="003912DF">
                              <w:pPr>
                                <w:pStyle w:val="Heading1"/>
                                <w:spacing w:before="100" w:beforeAutospacing="1" w:after="100" w:afterAutospacing="1"/>
                                <w:rPr>
                                  <w:rFonts w:asciiTheme="majorHAnsi" w:hAnsiTheme="majorHAnsi" w:cstheme="majorHAnsi"/>
                                  <w:b w:val="0"/>
                                  <w:bCs w:val="0"/>
                                  <w:color w:val="000000" w:themeColor="text1"/>
                                  <w:sz w:val="22"/>
                                  <w:szCs w:val="22"/>
                                </w:rPr>
                              </w:pPr>
                              <w:bookmarkStart w:id="4" w:name="bau0005"/>
                              <w:r w:rsidRPr="00D468E4">
                                <w:rPr>
                                  <w:rStyle w:val="text"/>
                                  <w:rFonts w:asciiTheme="majorHAnsi" w:hAnsiTheme="majorHAnsi" w:cstheme="majorHAnsi"/>
                                  <w:b w:val="0"/>
                                  <w:bCs w:val="0"/>
                                  <w:color w:val="000000" w:themeColor="text1"/>
                                  <w:sz w:val="22"/>
                                  <w:szCs w:val="22"/>
                                </w:rPr>
                                <w:t>*</w:t>
                              </w:r>
                              <w:r w:rsidR="003912DF" w:rsidRPr="00D468E4">
                                <w:rPr>
                                  <w:rStyle w:val="text"/>
                                  <w:rFonts w:asciiTheme="majorHAnsi" w:hAnsiTheme="majorHAnsi" w:cstheme="majorHAnsi"/>
                                  <w:b w:val="0"/>
                                  <w:bCs w:val="0"/>
                                  <w:color w:val="000000" w:themeColor="text1"/>
                                  <w:sz w:val="22"/>
                                  <w:szCs w:val="22"/>
                                </w:rPr>
                                <w:t>Vaghef-Mehrabani</w:t>
                              </w:r>
                              <w:bookmarkStart w:id="5" w:name="bau0010"/>
                              <w:bookmarkEnd w:id="4"/>
                              <w:r w:rsidR="003912DF" w:rsidRPr="00D468E4">
                                <w:rPr>
                                  <w:rStyle w:val="text"/>
                                  <w:rFonts w:asciiTheme="majorHAnsi" w:hAnsiTheme="majorHAnsi" w:cstheme="majorHAnsi"/>
                                  <w:b w:val="0"/>
                                  <w:bCs w:val="0"/>
                                  <w:color w:val="000000" w:themeColor="text1"/>
                                  <w:sz w:val="22"/>
                                  <w:szCs w:val="22"/>
                                </w:rPr>
                                <w:t xml:space="preserve"> E, </w:t>
                              </w:r>
                              <w:bookmarkEnd w:id="5"/>
                              <w:r w:rsidR="003912DF" w:rsidRPr="00D468E4">
                                <w:rPr>
                                  <w:rFonts w:asciiTheme="majorHAnsi" w:hAnsiTheme="majorHAnsi" w:cstheme="majorHAnsi"/>
                                  <w:b w:val="0"/>
                                  <w:bCs w:val="0"/>
                                  <w:color w:val="000000" w:themeColor="text1"/>
                                  <w:sz w:val="22"/>
                                  <w:szCs w:val="22"/>
                                </w:rPr>
                                <w:t xml:space="preserve">Bell RC, Field CJ, Letourneau N, </w:t>
                              </w:r>
                              <w:r w:rsidR="003912DF" w:rsidRPr="00D468E4">
                                <w:rPr>
                                  <w:rFonts w:asciiTheme="majorHAnsi" w:hAnsiTheme="majorHAnsi" w:cstheme="majorHAnsi"/>
                                  <w:color w:val="000000" w:themeColor="text1"/>
                                  <w:sz w:val="22"/>
                                  <w:szCs w:val="22"/>
                                </w:rPr>
                                <w:t>Dewey D</w:t>
                              </w:r>
                              <w:r w:rsidR="003912DF" w:rsidRPr="00D468E4">
                                <w:rPr>
                                  <w:rFonts w:asciiTheme="majorHAnsi" w:hAnsiTheme="majorHAnsi" w:cstheme="majorHAnsi"/>
                                  <w:b w:val="0"/>
                                  <w:bCs w:val="0"/>
                                  <w:color w:val="000000" w:themeColor="text1"/>
                                  <w:sz w:val="22"/>
                                  <w:szCs w:val="22"/>
                                </w:rPr>
                                <w:t xml:space="preserve">, Jarman M, Giesbrecht GF. </w:t>
                              </w:r>
                              <w:r w:rsidR="003912DF" w:rsidRPr="00D468E4">
                                <w:rPr>
                                  <w:rStyle w:val="title-text"/>
                                  <w:rFonts w:asciiTheme="majorHAnsi" w:hAnsiTheme="majorHAnsi" w:cstheme="majorHAnsi"/>
                                  <w:b w:val="0"/>
                                  <w:bCs w:val="0"/>
                                  <w:color w:val="000000" w:themeColor="text1"/>
                                  <w:sz w:val="22"/>
                                  <w:szCs w:val="22"/>
                                </w:rPr>
                                <w:t xml:space="preserve">Maternal obesity/gestational weight gain in association with child behavior: The role of inflammation. </w:t>
                              </w:r>
                              <w:r w:rsidRPr="00D468E4">
                                <w:rPr>
                                  <w:rStyle w:val="title-text"/>
                                  <w:rFonts w:asciiTheme="majorHAnsi" w:hAnsiTheme="majorHAnsi" w:cstheme="majorHAnsi"/>
                                  <w:b w:val="0"/>
                                  <w:bCs w:val="0"/>
                                  <w:color w:val="000000" w:themeColor="text1"/>
                                  <w:sz w:val="22"/>
                                  <w:szCs w:val="22"/>
                                </w:rPr>
                                <w:t xml:space="preserve">2022 </w:t>
                              </w:r>
                              <w:r w:rsidR="003912DF" w:rsidRPr="00D468E4">
                                <w:rPr>
                                  <w:rFonts w:asciiTheme="majorHAnsi" w:hAnsiTheme="majorHAnsi" w:cstheme="majorHAnsi"/>
                                  <w:b w:val="0"/>
                                  <w:bCs w:val="0"/>
                                  <w:sz w:val="22"/>
                                  <w:szCs w:val="22"/>
                                </w:rPr>
                                <w:t>DOHaD World Congress. Vancouver, BC</w:t>
                              </w:r>
                              <w:r w:rsidR="00B73694" w:rsidRPr="00D468E4">
                                <w:rPr>
                                  <w:rFonts w:asciiTheme="majorHAnsi" w:hAnsiTheme="majorHAnsi" w:cstheme="majorHAnsi"/>
                                  <w:b w:val="0"/>
                                  <w:bCs w:val="0"/>
                                  <w:sz w:val="22"/>
                                  <w:szCs w:val="22"/>
                                </w:rPr>
                                <w:t>,</w:t>
                              </w:r>
                              <w:r w:rsidR="003912DF" w:rsidRPr="00D468E4">
                                <w:rPr>
                                  <w:rFonts w:asciiTheme="majorHAnsi" w:hAnsiTheme="majorHAnsi" w:cstheme="majorHAnsi"/>
                                  <w:b w:val="0"/>
                                  <w:bCs w:val="0"/>
                                  <w:sz w:val="22"/>
                                  <w:szCs w:val="22"/>
                                </w:rPr>
                                <w:t xml:space="preserve"> Canada </w:t>
                              </w:r>
                              <w:r w:rsidR="00052C8F" w:rsidRPr="00D468E4">
                                <w:rPr>
                                  <w:rFonts w:asciiTheme="majorHAnsi" w:hAnsiTheme="majorHAnsi" w:cstheme="majorHAnsi"/>
                                  <w:b w:val="0"/>
                                  <w:bCs w:val="0"/>
                                  <w:sz w:val="22"/>
                                  <w:szCs w:val="22"/>
                                </w:rPr>
                                <w:t>(o</w:t>
                              </w:r>
                              <w:r w:rsidR="003912DF" w:rsidRPr="00D468E4">
                                <w:rPr>
                                  <w:rFonts w:asciiTheme="majorHAnsi" w:hAnsiTheme="majorHAnsi" w:cstheme="majorHAnsi"/>
                                  <w:b w:val="0"/>
                                  <w:bCs w:val="0"/>
                                  <w:sz w:val="22"/>
                                  <w:szCs w:val="22"/>
                                </w:rPr>
                                <w:t xml:space="preserve">ral </w:t>
                              </w:r>
                              <w:r w:rsidR="00052C8F" w:rsidRPr="00D468E4">
                                <w:rPr>
                                  <w:rFonts w:asciiTheme="majorHAnsi" w:hAnsiTheme="majorHAnsi" w:cstheme="majorHAnsi"/>
                                  <w:b w:val="0"/>
                                  <w:bCs w:val="0"/>
                                  <w:sz w:val="22"/>
                                  <w:szCs w:val="22"/>
                                </w:rPr>
                                <w:t>p</w:t>
                              </w:r>
                              <w:r w:rsidR="003912DF" w:rsidRPr="00D468E4">
                                <w:rPr>
                                  <w:rFonts w:asciiTheme="majorHAnsi" w:hAnsiTheme="majorHAnsi" w:cstheme="majorHAnsi"/>
                                  <w:b w:val="0"/>
                                  <w:bCs w:val="0"/>
                                  <w:sz w:val="22"/>
                                  <w:szCs w:val="22"/>
                                </w:rPr>
                                <w:t>resentation</w:t>
                              </w:r>
                              <w:r w:rsidR="00052C8F" w:rsidRPr="00D468E4">
                                <w:rPr>
                                  <w:rFonts w:asciiTheme="majorHAnsi" w:hAnsiTheme="majorHAnsi" w:cstheme="majorHAnsi"/>
                                  <w:b w:val="0"/>
                                  <w:bCs w:val="0"/>
                                  <w:sz w:val="22"/>
                                  <w:szCs w:val="22"/>
                                </w:rPr>
                                <w:t>)</w:t>
                              </w:r>
                              <w:r w:rsidR="003912DF" w:rsidRPr="00D468E4">
                                <w:rPr>
                                  <w:rFonts w:asciiTheme="majorHAnsi" w:hAnsiTheme="majorHAnsi" w:cstheme="majorHAnsi"/>
                                  <w:b w:val="0"/>
                                  <w:bCs w:val="0"/>
                                  <w:sz w:val="22"/>
                                  <w:szCs w:val="22"/>
                                </w:rPr>
                                <w:t>.</w:t>
                              </w:r>
                            </w:p>
                          </w:tc>
                        </w:tr>
                        <w:tr w:rsidR="003514FD" w:rsidRPr="00D468E4" w14:paraId="6405C422" w14:textId="77777777" w:rsidTr="000D6241">
                          <w:trPr>
                            <w:trHeight w:val="280"/>
                          </w:trPr>
                          <w:tc>
                            <w:tcPr>
                              <w:tcW w:w="1142" w:type="dxa"/>
                              <w:tcMar>
                                <w:top w:w="40" w:type="dxa"/>
                                <w:left w:w="40" w:type="dxa"/>
                                <w:bottom w:w="40" w:type="dxa"/>
                                <w:right w:w="40" w:type="dxa"/>
                              </w:tcMar>
                            </w:tcPr>
                            <w:p w14:paraId="0EC51567" w14:textId="1003A3B9" w:rsidR="003514FD" w:rsidRPr="00D468E4" w:rsidRDefault="003514FD"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lastRenderedPageBreak/>
                                <w:t>2022/08/30</w:t>
                              </w:r>
                            </w:p>
                          </w:tc>
                          <w:tc>
                            <w:tcPr>
                              <w:tcW w:w="9248" w:type="dxa"/>
                              <w:tcMar>
                                <w:top w:w="40" w:type="dxa"/>
                                <w:left w:w="40" w:type="dxa"/>
                                <w:bottom w:w="40" w:type="dxa"/>
                                <w:right w:w="40" w:type="dxa"/>
                              </w:tcMar>
                            </w:tcPr>
                            <w:p w14:paraId="39D2B8BC" w14:textId="73F298A4" w:rsidR="003514FD" w:rsidRPr="00D468E4" w:rsidRDefault="00676DBB" w:rsidP="003514FD">
                              <w:pPr>
                                <w:rPr>
                                  <w:rFonts w:asciiTheme="majorHAnsi" w:hAnsiTheme="majorHAnsi" w:cstheme="majorHAnsi"/>
                                  <w:b/>
                                  <w:bCs/>
                                  <w:sz w:val="22"/>
                                  <w:szCs w:val="22"/>
                                </w:rPr>
                              </w:pPr>
                              <w:r w:rsidRPr="00D468E4">
                                <w:rPr>
                                  <w:rFonts w:asciiTheme="majorHAnsi" w:hAnsiTheme="majorHAnsi" w:cstheme="majorHAnsi"/>
                                  <w:sz w:val="22"/>
                                  <w:szCs w:val="22"/>
                                  <w:lang w:val="en-GB"/>
                                </w:rPr>
                                <w:t>*</w:t>
                              </w:r>
                              <w:r w:rsidR="003514FD" w:rsidRPr="00D468E4">
                                <w:rPr>
                                  <w:rFonts w:asciiTheme="majorHAnsi" w:hAnsiTheme="majorHAnsi" w:cstheme="majorHAnsi"/>
                                  <w:sz w:val="22"/>
                                  <w:szCs w:val="22"/>
                                  <w:lang w:val="en-GB"/>
                                </w:rPr>
                                <w:t xml:space="preserve">England-Mason G, </w:t>
                              </w:r>
                              <w:r w:rsidR="003514FD" w:rsidRPr="00D468E4">
                                <w:rPr>
                                  <w:rFonts w:asciiTheme="majorHAnsi" w:hAnsiTheme="majorHAnsi" w:cstheme="majorHAnsi"/>
                                  <w:color w:val="000000" w:themeColor="text1"/>
                                  <w:sz w:val="22"/>
                                  <w:szCs w:val="22"/>
                                  <w:lang w:eastAsia="ko-KR"/>
                                </w:rPr>
                                <w:t>MacDonald</w:t>
                              </w:r>
                              <w:r w:rsidR="003514FD" w:rsidRPr="00D468E4">
                                <w:rPr>
                                  <w:rFonts w:asciiTheme="majorHAnsi" w:hAnsiTheme="majorHAnsi" w:cstheme="majorHAnsi"/>
                                  <w:color w:val="000000" w:themeColor="text1"/>
                                  <w:sz w:val="22"/>
                                  <w:szCs w:val="22"/>
                                  <w:vertAlign w:val="superscript"/>
                                  <w:lang w:eastAsia="ko-KR"/>
                                </w:rPr>
                                <w:t xml:space="preserve"> </w:t>
                              </w:r>
                              <w:r w:rsidR="003514FD" w:rsidRPr="00D468E4">
                                <w:rPr>
                                  <w:rFonts w:asciiTheme="majorHAnsi" w:hAnsiTheme="majorHAnsi" w:cstheme="majorHAnsi"/>
                                  <w:color w:val="000000" w:themeColor="text1"/>
                                  <w:sz w:val="22"/>
                                  <w:szCs w:val="22"/>
                                  <w:lang w:eastAsia="ko-KR"/>
                                </w:rPr>
                                <w:t>AM, Kinniburgh</w:t>
                              </w:r>
                              <w:r w:rsidR="003514FD" w:rsidRPr="00D468E4">
                                <w:rPr>
                                  <w:rFonts w:asciiTheme="majorHAnsi" w:hAnsiTheme="majorHAnsi" w:cstheme="majorHAnsi"/>
                                  <w:color w:val="000000" w:themeColor="text1"/>
                                  <w:sz w:val="22"/>
                                  <w:szCs w:val="22"/>
                                  <w:vertAlign w:val="superscript"/>
                                  <w:lang w:eastAsia="ko-KR"/>
                                </w:rPr>
                                <w:t xml:space="preserve"> </w:t>
                              </w:r>
                              <w:r w:rsidR="003514FD" w:rsidRPr="00D468E4">
                                <w:rPr>
                                  <w:rFonts w:asciiTheme="majorHAnsi" w:hAnsiTheme="majorHAnsi" w:cstheme="majorHAnsi"/>
                                  <w:color w:val="000000" w:themeColor="text1"/>
                                  <w:sz w:val="22"/>
                                  <w:szCs w:val="22"/>
                                  <w:lang w:eastAsia="ko-KR"/>
                                </w:rPr>
                                <w:t xml:space="preserve">D, </w:t>
                              </w:r>
                              <w:r w:rsidR="003514FD" w:rsidRPr="00D468E4">
                                <w:rPr>
                                  <w:rFonts w:asciiTheme="majorHAnsi" w:hAnsiTheme="majorHAnsi" w:cstheme="majorHAnsi"/>
                                  <w:sz w:val="22"/>
                                  <w:szCs w:val="22"/>
                                  <w:lang w:val="en-GB"/>
                                </w:rPr>
                                <w:t>Field</w:t>
                              </w:r>
                              <w:r w:rsidR="003514FD" w:rsidRPr="00D468E4">
                                <w:rPr>
                                  <w:rFonts w:asciiTheme="majorHAnsi" w:hAnsiTheme="majorHAnsi" w:cstheme="majorHAnsi"/>
                                  <w:sz w:val="22"/>
                                  <w:szCs w:val="22"/>
                                  <w:vertAlign w:val="superscript"/>
                                  <w:lang w:val="en-GB"/>
                                </w:rPr>
                                <w:t xml:space="preserve"> </w:t>
                              </w:r>
                              <w:r w:rsidR="003514FD" w:rsidRPr="00D468E4">
                                <w:rPr>
                                  <w:rFonts w:asciiTheme="majorHAnsi" w:hAnsiTheme="majorHAnsi" w:cstheme="majorHAnsi"/>
                                  <w:sz w:val="22"/>
                                  <w:szCs w:val="22"/>
                                  <w:lang w:val="en-GB"/>
                                </w:rPr>
                                <w:t>CJ, Bell</w:t>
                              </w:r>
                              <w:r w:rsidR="003514FD" w:rsidRPr="00D468E4">
                                <w:rPr>
                                  <w:rFonts w:asciiTheme="majorHAnsi" w:hAnsiTheme="majorHAnsi" w:cstheme="majorHAnsi"/>
                                  <w:sz w:val="22"/>
                                  <w:szCs w:val="22"/>
                                  <w:vertAlign w:val="superscript"/>
                                  <w:lang w:val="en-GB"/>
                                </w:rPr>
                                <w:t xml:space="preserve"> </w:t>
                              </w:r>
                              <w:r w:rsidR="003514FD" w:rsidRPr="00D468E4">
                                <w:rPr>
                                  <w:rFonts w:asciiTheme="majorHAnsi" w:hAnsiTheme="majorHAnsi" w:cstheme="majorHAnsi"/>
                                  <w:sz w:val="22"/>
                                  <w:szCs w:val="22"/>
                                  <w:lang w:val="en-GB"/>
                                </w:rPr>
                                <w:t>RC, Letourneau</w:t>
                              </w:r>
                              <w:r w:rsidR="003514FD" w:rsidRPr="00D468E4">
                                <w:rPr>
                                  <w:rFonts w:asciiTheme="majorHAnsi" w:hAnsiTheme="majorHAnsi" w:cstheme="majorHAnsi"/>
                                  <w:sz w:val="22"/>
                                  <w:szCs w:val="22"/>
                                  <w:vertAlign w:val="superscript"/>
                                  <w:lang w:val="en-GB"/>
                                </w:rPr>
                                <w:t xml:space="preserve"> </w:t>
                              </w:r>
                              <w:r w:rsidR="003514FD" w:rsidRPr="00D468E4">
                                <w:rPr>
                                  <w:rFonts w:asciiTheme="majorHAnsi" w:hAnsiTheme="majorHAnsi" w:cstheme="majorHAnsi"/>
                                  <w:sz w:val="22"/>
                                  <w:szCs w:val="22"/>
                                  <w:lang w:val="en-GB"/>
                                </w:rPr>
                                <w:t xml:space="preserve">N, </w:t>
                              </w:r>
                              <w:r w:rsidR="003514FD" w:rsidRPr="00D468E4">
                                <w:rPr>
                                  <w:rFonts w:asciiTheme="majorHAnsi" w:hAnsiTheme="majorHAnsi" w:cstheme="majorHAnsi"/>
                                  <w:sz w:val="22"/>
                                  <w:szCs w:val="22"/>
                                </w:rPr>
                                <w:t>Giesbrecht</w:t>
                              </w:r>
                              <w:r w:rsidR="003514FD" w:rsidRPr="00D468E4">
                                <w:rPr>
                                  <w:rFonts w:asciiTheme="majorHAnsi" w:hAnsiTheme="majorHAnsi" w:cstheme="majorHAnsi"/>
                                  <w:sz w:val="22"/>
                                  <w:szCs w:val="22"/>
                                  <w:vertAlign w:val="superscript"/>
                                </w:rPr>
                                <w:t xml:space="preserve"> </w:t>
                              </w:r>
                              <w:r w:rsidR="003514FD" w:rsidRPr="00D468E4">
                                <w:rPr>
                                  <w:rFonts w:asciiTheme="majorHAnsi" w:hAnsiTheme="majorHAnsi" w:cstheme="majorHAnsi"/>
                                  <w:sz w:val="22"/>
                                  <w:szCs w:val="22"/>
                                </w:rPr>
                                <w:t xml:space="preserve">GF, </w:t>
                              </w:r>
                              <w:r w:rsidR="003514FD" w:rsidRPr="00D468E4">
                                <w:rPr>
                                  <w:rFonts w:asciiTheme="majorHAnsi" w:hAnsiTheme="majorHAnsi" w:cstheme="majorHAnsi"/>
                                  <w:sz w:val="22"/>
                                  <w:szCs w:val="22"/>
                                  <w:lang w:val="en-GB"/>
                                </w:rPr>
                                <w:t>Martin</w:t>
                              </w:r>
                              <w:r w:rsidR="003514FD" w:rsidRPr="00D468E4">
                                <w:rPr>
                                  <w:rFonts w:asciiTheme="majorHAnsi" w:hAnsiTheme="majorHAnsi" w:cstheme="majorHAnsi"/>
                                  <w:sz w:val="22"/>
                                  <w:szCs w:val="22"/>
                                  <w:vertAlign w:val="superscript"/>
                                  <w:lang w:val="en-GB"/>
                                </w:rPr>
                                <w:t xml:space="preserve"> </w:t>
                              </w:r>
                              <w:r w:rsidR="003514FD" w:rsidRPr="00D468E4">
                                <w:rPr>
                                  <w:rFonts w:asciiTheme="majorHAnsi" w:hAnsiTheme="majorHAnsi" w:cstheme="majorHAnsi"/>
                                  <w:sz w:val="22"/>
                                  <w:szCs w:val="22"/>
                                  <w:lang w:val="en-GB"/>
                                </w:rPr>
                                <w:t xml:space="preserve">JW, </w:t>
                              </w:r>
                              <w:r w:rsidR="003514FD" w:rsidRPr="00D468E4">
                                <w:rPr>
                                  <w:rFonts w:asciiTheme="majorHAnsi" w:hAnsiTheme="majorHAnsi" w:cstheme="majorHAnsi"/>
                                  <w:b/>
                                  <w:bCs/>
                                  <w:sz w:val="22"/>
                                  <w:szCs w:val="22"/>
                                  <w:lang w:val="en-GB"/>
                                </w:rPr>
                                <w:t>Dewey</w:t>
                              </w:r>
                              <w:r w:rsidR="003514FD" w:rsidRPr="00D468E4">
                                <w:rPr>
                                  <w:rFonts w:asciiTheme="majorHAnsi" w:hAnsiTheme="majorHAnsi" w:cstheme="majorHAnsi"/>
                                  <w:b/>
                                  <w:bCs/>
                                  <w:sz w:val="22"/>
                                  <w:szCs w:val="22"/>
                                  <w:vertAlign w:val="superscript"/>
                                </w:rPr>
                                <w:t xml:space="preserve"> </w:t>
                              </w:r>
                              <w:r w:rsidR="003514FD" w:rsidRPr="00D468E4">
                                <w:rPr>
                                  <w:rFonts w:asciiTheme="majorHAnsi" w:hAnsiTheme="majorHAnsi" w:cstheme="majorHAnsi"/>
                                  <w:b/>
                                  <w:bCs/>
                                  <w:sz w:val="22"/>
                                  <w:szCs w:val="22"/>
                                </w:rPr>
                                <w:t>D</w:t>
                              </w:r>
                              <w:r w:rsidR="00B35B58" w:rsidRPr="00D468E4">
                                <w:rPr>
                                  <w:rFonts w:asciiTheme="majorHAnsi" w:hAnsiTheme="majorHAnsi" w:cstheme="majorHAnsi"/>
                                  <w:sz w:val="22"/>
                                  <w:szCs w:val="22"/>
                                </w:rPr>
                                <w:t>,</w:t>
                              </w:r>
                              <w:r w:rsidR="003514FD" w:rsidRPr="00D468E4">
                                <w:rPr>
                                  <w:rFonts w:asciiTheme="majorHAnsi" w:hAnsiTheme="majorHAnsi" w:cstheme="majorHAnsi"/>
                                  <w:sz w:val="22"/>
                                  <w:szCs w:val="22"/>
                                </w:rPr>
                                <w:t xml:space="preserve"> APrON Study Team. Sex-specific associations between maternal exposure to phthalates during pregnancy and neurodevelopmental outcomes at 2 years of age in the APrON Cohort. </w:t>
                              </w:r>
                              <w:r w:rsidR="00DC7396" w:rsidRPr="00D468E4">
                                <w:rPr>
                                  <w:rFonts w:asciiTheme="majorHAnsi" w:hAnsiTheme="majorHAnsi" w:cstheme="majorHAnsi"/>
                                  <w:sz w:val="22"/>
                                  <w:szCs w:val="22"/>
                                </w:rPr>
                                <w:t xml:space="preserve">2022 </w:t>
                              </w:r>
                              <w:r w:rsidR="003514FD" w:rsidRPr="00D468E4">
                                <w:rPr>
                                  <w:rFonts w:asciiTheme="majorHAnsi" w:hAnsiTheme="majorHAnsi" w:cstheme="majorHAnsi"/>
                                  <w:sz w:val="22"/>
                                  <w:szCs w:val="22"/>
                                  <w:lang w:val="en-US"/>
                                </w:rPr>
                                <w:t>DOHaD World Congress. Vancouver, BC</w:t>
                              </w:r>
                              <w:r w:rsidR="00B73694" w:rsidRPr="00D468E4">
                                <w:rPr>
                                  <w:rFonts w:asciiTheme="majorHAnsi" w:hAnsiTheme="majorHAnsi" w:cstheme="majorHAnsi"/>
                                  <w:sz w:val="22"/>
                                  <w:szCs w:val="22"/>
                                  <w:lang w:val="en-US"/>
                                </w:rPr>
                                <w:t>,</w:t>
                              </w:r>
                              <w:r w:rsidR="003514FD" w:rsidRPr="00D468E4">
                                <w:rPr>
                                  <w:rFonts w:asciiTheme="majorHAnsi" w:hAnsiTheme="majorHAnsi" w:cstheme="majorHAnsi"/>
                                  <w:sz w:val="22"/>
                                  <w:szCs w:val="22"/>
                                  <w:lang w:val="en-US"/>
                                </w:rPr>
                                <w:t xml:space="preserve"> Canada </w:t>
                              </w:r>
                              <w:r w:rsidR="00052C8F" w:rsidRPr="00D468E4">
                                <w:rPr>
                                  <w:rFonts w:asciiTheme="majorHAnsi" w:hAnsiTheme="majorHAnsi" w:cstheme="majorHAnsi"/>
                                  <w:sz w:val="22"/>
                                  <w:szCs w:val="22"/>
                                  <w:lang w:val="en-US"/>
                                </w:rPr>
                                <w:t>(po</w:t>
                              </w:r>
                              <w:r w:rsidR="003514FD" w:rsidRPr="00D468E4">
                                <w:rPr>
                                  <w:rFonts w:asciiTheme="majorHAnsi" w:hAnsiTheme="majorHAnsi" w:cstheme="majorHAnsi"/>
                                  <w:sz w:val="22"/>
                                  <w:szCs w:val="22"/>
                                  <w:lang w:val="en-US"/>
                                </w:rPr>
                                <w:t xml:space="preserve">ster </w:t>
                              </w:r>
                              <w:r w:rsidR="00052C8F" w:rsidRPr="00D468E4">
                                <w:rPr>
                                  <w:rFonts w:asciiTheme="majorHAnsi" w:hAnsiTheme="majorHAnsi" w:cstheme="majorHAnsi"/>
                                  <w:sz w:val="22"/>
                                  <w:szCs w:val="22"/>
                                  <w:lang w:val="en-US"/>
                                </w:rPr>
                                <w:t>p</w:t>
                              </w:r>
                              <w:r w:rsidR="003514FD" w:rsidRPr="00D468E4">
                                <w:rPr>
                                  <w:rFonts w:asciiTheme="majorHAnsi" w:hAnsiTheme="majorHAnsi" w:cstheme="majorHAnsi"/>
                                  <w:sz w:val="22"/>
                                  <w:szCs w:val="22"/>
                                  <w:lang w:val="en-US"/>
                                </w:rPr>
                                <w:t>resentation</w:t>
                              </w:r>
                              <w:r w:rsidR="00052C8F" w:rsidRPr="00D468E4">
                                <w:rPr>
                                  <w:rFonts w:asciiTheme="majorHAnsi" w:hAnsiTheme="majorHAnsi" w:cstheme="majorHAnsi"/>
                                  <w:sz w:val="22"/>
                                  <w:szCs w:val="22"/>
                                  <w:lang w:val="en-US"/>
                                </w:rPr>
                                <w:t>)</w:t>
                              </w:r>
                              <w:r w:rsidR="003514FD" w:rsidRPr="00D468E4">
                                <w:rPr>
                                  <w:rFonts w:asciiTheme="majorHAnsi" w:hAnsiTheme="majorHAnsi" w:cstheme="majorHAnsi"/>
                                  <w:sz w:val="22"/>
                                  <w:szCs w:val="22"/>
                                  <w:lang w:val="en-US"/>
                                </w:rPr>
                                <w:t>.</w:t>
                              </w:r>
                            </w:p>
                          </w:tc>
                        </w:tr>
                        <w:tr w:rsidR="00CA28E4" w:rsidRPr="00D468E4" w14:paraId="71FBAA7C" w14:textId="77777777" w:rsidTr="000D6241">
                          <w:trPr>
                            <w:trHeight w:val="280"/>
                          </w:trPr>
                          <w:tc>
                            <w:tcPr>
                              <w:tcW w:w="1142" w:type="dxa"/>
                              <w:tcMar>
                                <w:top w:w="40" w:type="dxa"/>
                                <w:left w:w="40" w:type="dxa"/>
                                <w:bottom w:w="40" w:type="dxa"/>
                                <w:right w:w="40" w:type="dxa"/>
                              </w:tcMar>
                            </w:tcPr>
                            <w:p w14:paraId="13CA8E74" w14:textId="153EB9F6" w:rsidR="00CA28E4" w:rsidRPr="00D468E4" w:rsidRDefault="00CA28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2022/0</w:t>
                              </w:r>
                              <w:r w:rsidR="003514FD" w:rsidRPr="00D468E4">
                                <w:rPr>
                                  <w:rFonts w:asciiTheme="majorHAnsi" w:hAnsiTheme="majorHAnsi" w:cstheme="majorHAnsi"/>
                                  <w:color w:val="000000"/>
                                  <w:sz w:val="22"/>
                                  <w:szCs w:val="22"/>
                                </w:rPr>
                                <w:t>8</w:t>
                              </w:r>
                              <w:r w:rsidRPr="00D468E4">
                                <w:rPr>
                                  <w:rFonts w:asciiTheme="majorHAnsi" w:hAnsiTheme="majorHAnsi" w:cstheme="majorHAnsi"/>
                                  <w:color w:val="000000"/>
                                  <w:sz w:val="22"/>
                                  <w:szCs w:val="22"/>
                                </w:rPr>
                                <w:t>/30</w:t>
                              </w:r>
                            </w:p>
                          </w:tc>
                          <w:tc>
                            <w:tcPr>
                              <w:tcW w:w="9248" w:type="dxa"/>
                              <w:tcMar>
                                <w:top w:w="40" w:type="dxa"/>
                                <w:left w:w="40" w:type="dxa"/>
                                <w:bottom w:w="40" w:type="dxa"/>
                                <w:right w:w="40" w:type="dxa"/>
                              </w:tcMar>
                            </w:tcPr>
                            <w:p w14:paraId="5CC7A46C" w14:textId="02DEBBD9" w:rsidR="00CA28E4" w:rsidRPr="00D468E4" w:rsidRDefault="00CA28E4" w:rsidP="00CA28E4">
                              <w:pPr>
                                <w:autoSpaceDE w:val="0"/>
                                <w:autoSpaceDN w:val="0"/>
                                <w:adjustRightInd w:val="0"/>
                                <w:rPr>
                                  <w:rFonts w:asciiTheme="majorHAnsi" w:hAnsiTheme="majorHAnsi" w:cstheme="majorHAnsi"/>
                                  <w:b/>
                                  <w:bCs/>
                                  <w:sz w:val="22"/>
                                  <w:szCs w:val="22"/>
                                  <w:lang w:val="en-US"/>
                                </w:rPr>
                              </w:pPr>
                              <w:r w:rsidRPr="00D468E4">
                                <w:rPr>
                                  <w:rFonts w:asciiTheme="majorHAnsi" w:eastAsia="Calibri" w:hAnsiTheme="majorHAnsi" w:cstheme="majorHAnsi"/>
                                  <w:color w:val="000000"/>
                                  <w:sz w:val="22"/>
                                  <w:szCs w:val="22"/>
                                </w:rPr>
                                <w:t>*</w:t>
                              </w:r>
                              <w:proofErr w:type="spellStart"/>
                              <w:r w:rsidRPr="00D468E4">
                                <w:rPr>
                                  <w:rFonts w:asciiTheme="majorHAnsi" w:eastAsia="Calibri" w:hAnsiTheme="majorHAnsi" w:cstheme="majorHAnsi"/>
                                  <w:color w:val="000000"/>
                                  <w:sz w:val="22"/>
                                  <w:szCs w:val="22"/>
                                </w:rPr>
                                <w:t>Cattani</w:t>
                              </w:r>
                              <w:proofErr w:type="spellEnd"/>
                              <w:r w:rsidRPr="00D468E4">
                                <w:rPr>
                                  <w:rFonts w:asciiTheme="majorHAnsi" w:eastAsia="Calibri" w:hAnsiTheme="majorHAnsi" w:cstheme="majorHAnsi"/>
                                  <w:color w:val="000000"/>
                                  <w:sz w:val="22"/>
                                  <w:szCs w:val="22"/>
                                  <w:vertAlign w:val="superscript"/>
                                </w:rPr>
                                <w:t xml:space="preserve">  </w:t>
                              </w:r>
                              <w:r w:rsidRPr="00D468E4">
                                <w:rPr>
                                  <w:rFonts w:asciiTheme="majorHAnsi" w:eastAsia="Calibri" w:hAnsiTheme="majorHAnsi" w:cstheme="majorHAnsi"/>
                                  <w:color w:val="000000"/>
                                  <w:sz w:val="22"/>
                                  <w:szCs w:val="22"/>
                                </w:rPr>
                                <w:t xml:space="preserve">D, Lebel C, Letourneau N, </w:t>
                              </w:r>
                              <w:r w:rsidRPr="00D468E4">
                                <w:rPr>
                                  <w:rFonts w:asciiTheme="majorHAnsi" w:eastAsia="Calibri" w:hAnsiTheme="majorHAnsi" w:cstheme="majorHAnsi"/>
                                  <w:b/>
                                  <w:bCs/>
                                  <w:color w:val="000000"/>
                                  <w:sz w:val="22"/>
                                  <w:szCs w:val="22"/>
                                </w:rPr>
                                <w:t>Dewey D,</w:t>
                              </w:r>
                              <w:r w:rsidRPr="00D468E4">
                                <w:rPr>
                                  <w:rFonts w:asciiTheme="majorHAnsi" w:eastAsia="Calibri" w:hAnsiTheme="majorHAnsi" w:cstheme="majorHAnsi"/>
                                  <w:color w:val="000000"/>
                                  <w:sz w:val="22"/>
                                  <w:szCs w:val="22"/>
                                </w:rPr>
                                <w:t xml:space="preserve"> Campbell T,</w:t>
                              </w:r>
                              <w:r w:rsidRPr="00D468E4">
                                <w:rPr>
                                  <w:rFonts w:asciiTheme="majorHAnsi" w:hAnsiTheme="majorHAnsi" w:cstheme="majorHAnsi"/>
                                  <w:sz w:val="22"/>
                                  <w:szCs w:val="22"/>
                                </w:rPr>
                                <w:t xml:space="preserve"> </w:t>
                              </w:r>
                              <w:r w:rsidRPr="00D468E4">
                                <w:rPr>
                                  <w:rFonts w:asciiTheme="majorHAnsi" w:eastAsia="Calibri" w:hAnsiTheme="majorHAnsi" w:cstheme="majorHAnsi"/>
                                  <w:color w:val="000000"/>
                                  <w:sz w:val="22"/>
                                  <w:szCs w:val="22"/>
                                </w:rPr>
                                <w:t xml:space="preserve">Giesbrecht G. Bridging the gap – exploring the role of cortisol in the effects of prenatal depression on child </w:t>
                              </w:r>
                              <w:proofErr w:type="spellStart"/>
                              <w:r w:rsidRPr="00D468E4">
                                <w:rPr>
                                  <w:rFonts w:asciiTheme="majorHAnsi" w:eastAsia="Calibri" w:hAnsiTheme="majorHAnsi" w:cstheme="majorHAnsi"/>
                                  <w:color w:val="000000"/>
                                  <w:sz w:val="22"/>
                                  <w:szCs w:val="22"/>
                                </w:rPr>
                                <w:t>neurocogniton</w:t>
                              </w:r>
                              <w:proofErr w:type="spellEnd"/>
                              <w:r w:rsidRPr="00D468E4">
                                <w:rPr>
                                  <w:rFonts w:asciiTheme="majorHAnsi" w:eastAsia="Calibri" w:hAnsiTheme="majorHAnsi" w:cstheme="majorHAnsi"/>
                                  <w:color w:val="000000"/>
                                  <w:sz w:val="22"/>
                                  <w:szCs w:val="22"/>
                                </w:rPr>
                                <w:t>.</w:t>
                              </w:r>
                              <w:r w:rsidRPr="00D468E4">
                                <w:rPr>
                                  <w:rFonts w:asciiTheme="majorHAnsi" w:hAnsiTheme="majorHAnsi" w:cstheme="majorHAnsi"/>
                                  <w:sz w:val="22"/>
                                  <w:szCs w:val="22"/>
                                </w:rPr>
                                <w:t xml:space="preserve"> </w:t>
                              </w:r>
                              <w:r w:rsidR="00DC7396" w:rsidRPr="00D468E4">
                                <w:rPr>
                                  <w:rFonts w:asciiTheme="majorHAnsi" w:hAnsiTheme="majorHAnsi" w:cstheme="majorHAnsi"/>
                                  <w:sz w:val="22"/>
                                  <w:szCs w:val="22"/>
                                </w:rPr>
                                <w:t xml:space="preserve">2022 </w:t>
                              </w:r>
                              <w:r w:rsidRPr="00D468E4">
                                <w:rPr>
                                  <w:rFonts w:asciiTheme="majorHAnsi" w:hAnsiTheme="majorHAnsi" w:cstheme="majorHAnsi"/>
                                  <w:sz w:val="22"/>
                                  <w:szCs w:val="22"/>
                                  <w:lang w:val="en-US"/>
                                </w:rPr>
                                <w:t>DOHaD World Congress. Vancouver, BC</w:t>
                              </w:r>
                              <w:r w:rsidR="00B73694" w:rsidRPr="00D468E4">
                                <w:rPr>
                                  <w:rFonts w:asciiTheme="majorHAnsi" w:hAnsiTheme="majorHAnsi" w:cstheme="majorHAnsi"/>
                                  <w:sz w:val="22"/>
                                  <w:szCs w:val="22"/>
                                  <w:lang w:val="en-US"/>
                                </w:rPr>
                                <w:t>,</w:t>
                              </w:r>
                              <w:r w:rsidRPr="00D468E4">
                                <w:rPr>
                                  <w:rFonts w:asciiTheme="majorHAnsi" w:hAnsiTheme="majorHAnsi" w:cstheme="majorHAnsi"/>
                                  <w:sz w:val="22"/>
                                  <w:szCs w:val="22"/>
                                  <w:lang w:val="en-US"/>
                                </w:rPr>
                                <w:t xml:space="preserve"> Canad</w:t>
                              </w:r>
                              <w:r w:rsidR="00B73694" w:rsidRPr="00D468E4">
                                <w:rPr>
                                  <w:rFonts w:asciiTheme="majorHAnsi" w:hAnsiTheme="majorHAnsi" w:cstheme="majorHAnsi"/>
                                  <w:sz w:val="22"/>
                                  <w:szCs w:val="22"/>
                                  <w:lang w:val="en-US"/>
                                </w:rPr>
                                <w:t>a</w:t>
                              </w:r>
                              <w:r w:rsidRPr="00D468E4">
                                <w:rPr>
                                  <w:rFonts w:asciiTheme="majorHAnsi" w:hAnsiTheme="majorHAnsi" w:cstheme="majorHAnsi"/>
                                  <w:sz w:val="22"/>
                                  <w:szCs w:val="22"/>
                                  <w:lang w:val="en-US"/>
                                </w:rPr>
                                <w:t xml:space="preserve"> </w:t>
                              </w:r>
                              <w:r w:rsidR="00052C8F" w:rsidRPr="00D468E4">
                                <w:rPr>
                                  <w:rFonts w:asciiTheme="majorHAnsi" w:hAnsiTheme="majorHAnsi" w:cstheme="majorHAnsi"/>
                                  <w:sz w:val="22"/>
                                  <w:szCs w:val="22"/>
                                  <w:lang w:val="en-US"/>
                                </w:rPr>
                                <w:t>(p</w:t>
                              </w:r>
                              <w:r w:rsidRPr="00D468E4">
                                <w:rPr>
                                  <w:rFonts w:asciiTheme="majorHAnsi" w:hAnsiTheme="majorHAnsi" w:cstheme="majorHAnsi"/>
                                  <w:sz w:val="22"/>
                                  <w:szCs w:val="22"/>
                                  <w:lang w:val="en-US"/>
                                </w:rPr>
                                <w:t xml:space="preserve">oster </w:t>
                              </w:r>
                              <w:r w:rsidR="00052C8F" w:rsidRPr="00D468E4">
                                <w:rPr>
                                  <w:rFonts w:asciiTheme="majorHAnsi" w:hAnsiTheme="majorHAnsi" w:cstheme="majorHAnsi"/>
                                  <w:sz w:val="22"/>
                                  <w:szCs w:val="22"/>
                                  <w:lang w:val="en-US"/>
                                </w:rPr>
                                <w:t>p</w:t>
                              </w:r>
                              <w:r w:rsidRPr="00D468E4">
                                <w:rPr>
                                  <w:rFonts w:asciiTheme="majorHAnsi" w:hAnsiTheme="majorHAnsi" w:cstheme="majorHAnsi"/>
                                  <w:sz w:val="22"/>
                                  <w:szCs w:val="22"/>
                                  <w:lang w:val="en-US"/>
                                </w:rPr>
                                <w:t>resentation</w:t>
                              </w:r>
                              <w:r w:rsidR="00052C8F" w:rsidRPr="00D468E4">
                                <w:rPr>
                                  <w:rFonts w:asciiTheme="majorHAnsi" w:hAnsiTheme="majorHAnsi" w:cstheme="majorHAnsi"/>
                                  <w:sz w:val="22"/>
                                  <w:szCs w:val="22"/>
                                  <w:lang w:val="en-US"/>
                                </w:rPr>
                                <w:t>)</w:t>
                              </w:r>
                              <w:r w:rsidRPr="00D468E4">
                                <w:rPr>
                                  <w:rFonts w:asciiTheme="majorHAnsi" w:hAnsiTheme="majorHAnsi" w:cstheme="majorHAnsi"/>
                                  <w:sz w:val="22"/>
                                  <w:szCs w:val="22"/>
                                  <w:lang w:val="en-US"/>
                                </w:rPr>
                                <w:t>.</w:t>
                              </w:r>
                            </w:p>
                          </w:tc>
                        </w:tr>
                        <w:tr w:rsidR="00CA28E4" w:rsidRPr="00D468E4" w14:paraId="3F896CB6" w14:textId="77777777" w:rsidTr="000D6241">
                          <w:trPr>
                            <w:trHeight w:val="280"/>
                          </w:trPr>
                          <w:tc>
                            <w:tcPr>
                              <w:tcW w:w="1142" w:type="dxa"/>
                              <w:tcMar>
                                <w:top w:w="40" w:type="dxa"/>
                                <w:left w:w="40" w:type="dxa"/>
                                <w:bottom w:w="40" w:type="dxa"/>
                                <w:right w:w="40" w:type="dxa"/>
                              </w:tcMar>
                            </w:tcPr>
                            <w:p w14:paraId="1BF5D450" w14:textId="5E28C132" w:rsidR="00CA28E4" w:rsidRPr="00D468E4" w:rsidRDefault="00CA28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2022/0</w:t>
                              </w:r>
                              <w:r w:rsidR="003514FD" w:rsidRPr="00D468E4">
                                <w:rPr>
                                  <w:rFonts w:asciiTheme="majorHAnsi" w:hAnsiTheme="majorHAnsi" w:cstheme="majorHAnsi"/>
                                  <w:color w:val="000000"/>
                                  <w:sz w:val="22"/>
                                  <w:szCs w:val="22"/>
                                </w:rPr>
                                <w:t>8</w:t>
                              </w:r>
                              <w:r w:rsidRPr="00D468E4">
                                <w:rPr>
                                  <w:rFonts w:asciiTheme="majorHAnsi" w:hAnsiTheme="majorHAnsi" w:cstheme="majorHAnsi"/>
                                  <w:color w:val="000000"/>
                                  <w:sz w:val="22"/>
                                  <w:szCs w:val="22"/>
                                </w:rPr>
                                <w:t>/30</w:t>
                              </w:r>
                            </w:p>
                          </w:tc>
                          <w:tc>
                            <w:tcPr>
                              <w:tcW w:w="9248" w:type="dxa"/>
                              <w:tcMar>
                                <w:top w:w="40" w:type="dxa"/>
                                <w:left w:w="40" w:type="dxa"/>
                                <w:bottom w:w="40" w:type="dxa"/>
                                <w:right w:w="40" w:type="dxa"/>
                              </w:tcMar>
                            </w:tcPr>
                            <w:p w14:paraId="40DED475" w14:textId="35D92609" w:rsidR="00CA28E4" w:rsidRPr="00D468E4" w:rsidRDefault="00CA28E4" w:rsidP="00CA28E4">
                              <w:pPr>
                                <w:spacing w:line="260" w:lineRule="auto"/>
                                <w:rPr>
                                  <w:rFonts w:asciiTheme="majorHAnsi" w:hAnsiTheme="majorHAnsi" w:cstheme="majorHAnsi"/>
                                  <w:sz w:val="22"/>
                                  <w:szCs w:val="22"/>
                                </w:rPr>
                              </w:pPr>
                              <w:r w:rsidRPr="00D468E4">
                                <w:rPr>
                                  <w:rFonts w:asciiTheme="majorHAnsi" w:eastAsia="Calibri" w:hAnsiTheme="majorHAnsi" w:cstheme="majorHAnsi"/>
                                  <w:bCs/>
                                  <w:color w:val="000000"/>
                                  <w:sz w:val="22"/>
                                  <w:szCs w:val="22"/>
                                </w:rPr>
                                <w:t>*Brar A,</w:t>
                              </w:r>
                              <w:r w:rsidRPr="00D468E4">
                                <w:rPr>
                                  <w:rFonts w:asciiTheme="majorHAnsi" w:eastAsia="Calibri" w:hAnsiTheme="majorHAnsi" w:cstheme="majorHAnsi"/>
                                  <w:color w:val="000000"/>
                                  <w:sz w:val="22"/>
                                  <w:szCs w:val="22"/>
                                </w:rPr>
                                <w:t xml:space="preserve"> *Vaghef-Mehrabani E, Jarman M, Bell B, Field C, Letourneau N, </w:t>
                              </w:r>
                              <w:r w:rsidRPr="00D468E4">
                                <w:rPr>
                                  <w:rFonts w:asciiTheme="majorHAnsi" w:eastAsia="Calibri" w:hAnsiTheme="majorHAnsi" w:cstheme="majorHAnsi"/>
                                  <w:b/>
                                  <w:bCs/>
                                  <w:color w:val="000000"/>
                                  <w:sz w:val="22"/>
                                  <w:szCs w:val="22"/>
                                </w:rPr>
                                <w:t>Dewey D</w:t>
                              </w:r>
                              <w:r w:rsidRPr="00D468E4">
                                <w:rPr>
                                  <w:rFonts w:asciiTheme="majorHAnsi" w:eastAsia="Calibri" w:hAnsiTheme="majorHAnsi" w:cstheme="majorHAnsi"/>
                                  <w:color w:val="000000"/>
                                  <w:sz w:val="22"/>
                                  <w:szCs w:val="22"/>
                                </w:rPr>
                                <w:t xml:space="preserve">, Giesbrecht G. The association between Mediterranean diet </w:t>
                              </w:r>
                              <w:r w:rsidR="00052C8F" w:rsidRPr="00D468E4">
                                <w:rPr>
                                  <w:rFonts w:asciiTheme="majorHAnsi" w:eastAsia="Calibri" w:hAnsiTheme="majorHAnsi" w:cstheme="majorHAnsi"/>
                                  <w:color w:val="000000"/>
                                  <w:sz w:val="22"/>
                                  <w:szCs w:val="22"/>
                                </w:rPr>
                                <w:t>adherence</w:t>
                              </w:r>
                              <w:r w:rsidRPr="00D468E4">
                                <w:rPr>
                                  <w:rFonts w:asciiTheme="majorHAnsi" w:eastAsia="Calibri" w:hAnsiTheme="majorHAnsi" w:cstheme="majorHAnsi"/>
                                  <w:color w:val="000000"/>
                                  <w:sz w:val="22"/>
                                  <w:szCs w:val="22"/>
                                </w:rPr>
                                <w:t xml:space="preserve"> and child internalizing problems</w:t>
                              </w:r>
                              <w:r w:rsidRPr="00D468E4">
                                <w:rPr>
                                  <w:rFonts w:asciiTheme="majorHAnsi" w:eastAsia="Calibri" w:hAnsiTheme="majorHAnsi" w:cstheme="majorHAnsi"/>
                                  <w:b/>
                                  <w:color w:val="000000"/>
                                  <w:sz w:val="22"/>
                                  <w:szCs w:val="22"/>
                                </w:rPr>
                                <w:t>.</w:t>
                              </w:r>
                              <w:r w:rsidRPr="00D468E4">
                                <w:rPr>
                                  <w:rFonts w:asciiTheme="majorHAnsi" w:hAnsiTheme="majorHAnsi" w:cstheme="majorHAnsi"/>
                                  <w:sz w:val="22"/>
                                  <w:szCs w:val="22"/>
                                  <w:lang w:val="en-US"/>
                                </w:rPr>
                                <w:t xml:space="preserve"> </w:t>
                              </w:r>
                              <w:r w:rsidR="00676DBB" w:rsidRPr="00D468E4">
                                <w:rPr>
                                  <w:rFonts w:asciiTheme="majorHAnsi" w:hAnsiTheme="majorHAnsi" w:cstheme="majorHAnsi"/>
                                  <w:sz w:val="22"/>
                                  <w:szCs w:val="22"/>
                                  <w:lang w:val="en-US"/>
                                </w:rPr>
                                <w:t xml:space="preserve">2022 </w:t>
                              </w:r>
                              <w:r w:rsidRPr="00D468E4">
                                <w:rPr>
                                  <w:rFonts w:asciiTheme="majorHAnsi" w:hAnsiTheme="majorHAnsi" w:cstheme="majorHAnsi"/>
                                  <w:sz w:val="22"/>
                                  <w:szCs w:val="22"/>
                                  <w:lang w:val="en-US"/>
                                </w:rPr>
                                <w:t>DOHaD World Congress. Vancouver, BC</w:t>
                              </w:r>
                              <w:r w:rsidR="00B73694" w:rsidRPr="00D468E4">
                                <w:rPr>
                                  <w:rFonts w:asciiTheme="majorHAnsi" w:hAnsiTheme="majorHAnsi" w:cstheme="majorHAnsi"/>
                                  <w:sz w:val="22"/>
                                  <w:szCs w:val="22"/>
                                  <w:lang w:val="en-US"/>
                                </w:rPr>
                                <w:t>,</w:t>
                              </w:r>
                              <w:r w:rsidRPr="00D468E4">
                                <w:rPr>
                                  <w:rFonts w:asciiTheme="majorHAnsi" w:hAnsiTheme="majorHAnsi" w:cstheme="majorHAnsi"/>
                                  <w:sz w:val="22"/>
                                  <w:szCs w:val="22"/>
                                  <w:lang w:val="en-US"/>
                                </w:rPr>
                                <w:t xml:space="preserve"> Canada </w:t>
                              </w:r>
                              <w:r w:rsidR="00052C8F" w:rsidRPr="00D468E4">
                                <w:rPr>
                                  <w:rFonts w:asciiTheme="majorHAnsi" w:hAnsiTheme="majorHAnsi" w:cstheme="majorHAnsi"/>
                                  <w:sz w:val="22"/>
                                  <w:szCs w:val="22"/>
                                  <w:lang w:val="en-US"/>
                                </w:rPr>
                                <w:t>(p</w:t>
                              </w:r>
                              <w:r w:rsidRPr="00D468E4">
                                <w:rPr>
                                  <w:rFonts w:asciiTheme="majorHAnsi" w:hAnsiTheme="majorHAnsi" w:cstheme="majorHAnsi"/>
                                  <w:sz w:val="22"/>
                                  <w:szCs w:val="22"/>
                                  <w:lang w:val="en-US"/>
                                </w:rPr>
                                <w:t xml:space="preserve">oster </w:t>
                              </w:r>
                              <w:r w:rsidR="00052C8F" w:rsidRPr="00D468E4">
                                <w:rPr>
                                  <w:rFonts w:asciiTheme="majorHAnsi" w:hAnsiTheme="majorHAnsi" w:cstheme="majorHAnsi"/>
                                  <w:sz w:val="22"/>
                                  <w:szCs w:val="22"/>
                                  <w:lang w:val="en-US"/>
                                </w:rPr>
                                <w:t>p</w:t>
                              </w:r>
                              <w:r w:rsidRPr="00D468E4">
                                <w:rPr>
                                  <w:rFonts w:asciiTheme="majorHAnsi" w:hAnsiTheme="majorHAnsi" w:cstheme="majorHAnsi"/>
                                  <w:sz w:val="22"/>
                                  <w:szCs w:val="22"/>
                                  <w:lang w:val="en-US"/>
                                </w:rPr>
                                <w:t>resentation</w:t>
                              </w:r>
                              <w:r w:rsidR="00052C8F" w:rsidRPr="00D468E4">
                                <w:rPr>
                                  <w:rFonts w:asciiTheme="majorHAnsi" w:hAnsiTheme="majorHAnsi" w:cstheme="majorHAnsi"/>
                                  <w:sz w:val="22"/>
                                  <w:szCs w:val="22"/>
                                  <w:lang w:val="en-US"/>
                                </w:rPr>
                                <w:t>)</w:t>
                              </w:r>
                              <w:r w:rsidRPr="00D468E4">
                                <w:rPr>
                                  <w:rFonts w:asciiTheme="majorHAnsi" w:hAnsiTheme="majorHAnsi" w:cstheme="majorHAnsi"/>
                                  <w:sz w:val="22"/>
                                  <w:szCs w:val="22"/>
                                  <w:lang w:val="en-US"/>
                                </w:rPr>
                                <w:t>.</w:t>
                              </w:r>
                            </w:p>
                          </w:tc>
                        </w:tr>
                        <w:tr w:rsidR="00CA28E4" w:rsidRPr="00D468E4" w14:paraId="193CA671" w14:textId="77777777" w:rsidTr="000D6241">
                          <w:trPr>
                            <w:trHeight w:val="280"/>
                          </w:trPr>
                          <w:tc>
                            <w:tcPr>
                              <w:tcW w:w="1142" w:type="dxa"/>
                              <w:tcMar>
                                <w:top w:w="40" w:type="dxa"/>
                                <w:left w:w="40" w:type="dxa"/>
                                <w:bottom w:w="40" w:type="dxa"/>
                                <w:right w:w="40" w:type="dxa"/>
                              </w:tcMar>
                            </w:tcPr>
                            <w:p w14:paraId="572B9DDE" w14:textId="1E961E67" w:rsidR="00CA28E4" w:rsidRPr="00D468E4" w:rsidRDefault="00CA28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2022/08/29</w:t>
                              </w:r>
                            </w:p>
                          </w:tc>
                          <w:tc>
                            <w:tcPr>
                              <w:tcW w:w="9248" w:type="dxa"/>
                              <w:tcMar>
                                <w:top w:w="40" w:type="dxa"/>
                                <w:left w:w="40" w:type="dxa"/>
                                <w:bottom w:w="40" w:type="dxa"/>
                                <w:right w:w="40" w:type="dxa"/>
                              </w:tcMar>
                            </w:tcPr>
                            <w:p w14:paraId="3F541F2C" w14:textId="6694F592" w:rsidR="00CA28E4" w:rsidRPr="00D468E4" w:rsidRDefault="00CA28E4" w:rsidP="00CA28E4">
                              <w:pPr>
                                <w:autoSpaceDE w:val="0"/>
                                <w:autoSpaceDN w:val="0"/>
                                <w:adjustRightInd w:val="0"/>
                                <w:rPr>
                                  <w:rFonts w:asciiTheme="majorHAnsi" w:hAnsiTheme="majorHAnsi" w:cstheme="majorHAnsi"/>
                                  <w:sz w:val="22"/>
                                  <w:szCs w:val="22"/>
                                  <w:lang w:val="en-US"/>
                                </w:rPr>
                              </w:pPr>
                              <w:r w:rsidRPr="00D468E4">
                                <w:rPr>
                                  <w:rFonts w:asciiTheme="majorHAnsi" w:hAnsiTheme="majorHAnsi" w:cstheme="majorHAnsi"/>
                                  <w:b/>
                                  <w:bCs/>
                                  <w:sz w:val="22"/>
                                  <w:szCs w:val="22"/>
                                  <w:lang w:val="en-US"/>
                                </w:rPr>
                                <w:t>Dewey D</w:t>
                              </w:r>
                              <w:r w:rsidRPr="00D468E4">
                                <w:rPr>
                                  <w:rFonts w:asciiTheme="majorHAnsi" w:hAnsiTheme="majorHAnsi" w:cstheme="majorHAnsi"/>
                                  <w:sz w:val="22"/>
                                  <w:szCs w:val="22"/>
                                  <w:lang w:val="en-US"/>
                                </w:rPr>
                                <w:t xml:space="preserve">, Ntanda H, </w:t>
                              </w:r>
                              <w:r w:rsidR="008517AD" w:rsidRPr="00D468E4">
                                <w:rPr>
                                  <w:rFonts w:asciiTheme="majorHAnsi" w:hAnsiTheme="majorHAnsi" w:cstheme="majorHAnsi"/>
                                  <w:sz w:val="22"/>
                                  <w:szCs w:val="22"/>
                                  <w:lang w:val="en-US"/>
                                </w:rPr>
                                <w:t>*</w:t>
                              </w:r>
                              <w:r w:rsidRPr="00D468E4">
                                <w:rPr>
                                  <w:rFonts w:asciiTheme="majorHAnsi" w:hAnsiTheme="majorHAnsi" w:cstheme="majorHAnsi"/>
                                  <w:sz w:val="22"/>
                                  <w:szCs w:val="22"/>
                                  <w:lang w:val="en-US"/>
                                </w:rPr>
                                <w:t xml:space="preserve">England-Mason G, Deane A, *Jain M, Barnieh N, Giesbrecht G, Letourneau N. </w:t>
                              </w:r>
                              <w:r w:rsidR="008517AD" w:rsidRPr="00D468E4">
                                <w:rPr>
                                  <w:rFonts w:asciiTheme="majorHAnsi" w:hAnsiTheme="majorHAnsi" w:cstheme="majorHAnsi"/>
                                  <w:sz w:val="22"/>
                                  <w:szCs w:val="22"/>
                                  <w:lang w:val="en-US"/>
                                </w:rPr>
                                <w:t>Fluoride</w:t>
                              </w:r>
                              <w:r w:rsidRPr="00D468E4">
                                <w:rPr>
                                  <w:rFonts w:asciiTheme="majorHAnsi" w:hAnsiTheme="majorHAnsi" w:cstheme="majorHAnsi"/>
                                  <w:sz w:val="22"/>
                                  <w:szCs w:val="22"/>
                                  <w:lang w:val="en-US"/>
                                </w:rPr>
                                <w:t xml:space="preserve"> exposure during pregnancy from a community water supply and children’s neurodevelopment: A prospective ecological cohort study. </w:t>
                              </w:r>
                              <w:r w:rsidR="00676DBB" w:rsidRPr="00D468E4">
                                <w:rPr>
                                  <w:rFonts w:asciiTheme="majorHAnsi" w:hAnsiTheme="majorHAnsi" w:cstheme="majorHAnsi"/>
                                  <w:sz w:val="22"/>
                                  <w:szCs w:val="22"/>
                                  <w:lang w:val="en-US"/>
                                </w:rPr>
                                <w:t xml:space="preserve">2022 </w:t>
                              </w:r>
                              <w:r w:rsidRPr="00D468E4">
                                <w:rPr>
                                  <w:rFonts w:asciiTheme="majorHAnsi" w:hAnsiTheme="majorHAnsi" w:cstheme="majorHAnsi"/>
                                  <w:sz w:val="22"/>
                                  <w:szCs w:val="22"/>
                                  <w:lang w:val="en-US"/>
                                </w:rPr>
                                <w:t>DOHaD World Congress. Vancouver, BC</w:t>
                              </w:r>
                              <w:r w:rsidR="00B73694" w:rsidRPr="00D468E4">
                                <w:rPr>
                                  <w:rFonts w:asciiTheme="majorHAnsi" w:hAnsiTheme="majorHAnsi" w:cstheme="majorHAnsi"/>
                                  <w:sz w:val="22"/>
                                  <w:szCs w:val="22"/>
                                  <w:lang w:val="en-US"/>
                                </w:rPr>
                                <w:t>,</w:t>
                              </w:r>
                              <w:r w:rsidRPr="00D468E4">
                                <w:rPr>
                                  <w:rFonts w:asciiTheme="majorHAnsi" w:hAnsiTheme="majorHAnsi" w:cstheme="majorHAnsi"/>
                                  <w:sz w:val="22"/>
                                  <w:szCs w:val="22"/>
                                  <w:lang w:val="en-US"/>
                                </w:rPr>
                                <w:t xml:space="preserve"> Canada </w:t>
                              </w:r>
                              <w:r w:rsidR="00052C8F" w:rsidRPr="00D468E4">
                                <w:rPr>
                                  <w:rFonts w:asciiTheme="majorHAnsi" w:hAnsiTheme="majorHAnsi" w:cstheme="majorHAnsi"/>
                                  <w:sz w:val="22"/>
                                  <w:szCs w:val="22"/>
                                  <w:lang w:val="en-US"/>
                                </w:rPr>
                                <w:t>(p</w:t>
                              </w:r>
                              <w:r w:rsidRPr="00D468E4">
                                <w:rPr>
                                  <w:rFonts w:asciiTheme="majorHAnsi" w:hAnsiTheme="majorHAnsi" w:cstheme="majorHAnsi"/>
                                  <w:sz w:val="22"/>
                                  <w:szCs w:val="22"/>
                                  <w:lang w:val="en-US"/>
                                </w:rPr>
                                <w:t xml:space="preserve">oster </w:t>
                              </w:r>
                              <w:r w:rsidR="00052C8F" w:rsidRPr="00D468E4">
                                <w:rPr>
                                  <w:rFonts w:asciiTheme="majorHAnsi" w:hAnsiTheme="majorHAnsi" w:cstheme="majorHAnsi"/>
                                  <w:sz w:val="22"/>
                                  <w:szCs w:val="22"/>
                                  <w:lang w:val="en-US"/>
                                </w:rPr>
                                <w:t>p</w:t>
                              </w:r>
                              <w:r w:rsidRPr="00D468E4">
                                <w:rPr>
                                  <w:rFonts w:asciiTheme="majorHAnsi" w:hAnsiTheme="majorHAnsi" w:cstheme="majorHAnsi"/>
                                  <w:sz w:val="22"/>
                                  <w:szCs w:val="22"/>
                                  <w:lang w:val="en-US"/>
                                </w:rPr>
                                <w:t>resentation</w:t>
                              </w:r>
                              <w:r w:rsidR="00052C8F" w:rsidRPr="00D468E4">
                                <w:rPr>
                                  <w:rFonts w:asciiTheme="majorHAnsi" w:hAnsiTheme="majorHAnsi" w:cstheme="majorHAnsi"/>
                                  <w:sz w:val="22"/>
                                  <w:szCs w:val="22"/>
                                  <w:lang w:val="en-US"/>
                                </w:rPr>
                                <w:t>)</w:t>
                              </w:r>
                              <w:r w:rsidRPr="00D468E4">
                                <w:rPr>
                                  <w:rFonts w:asciiTheme="majorHAnsi" w:hAnsiTheme="majorHAnsi" w:cstheme="majorHAnsi"/>
                                  <w:sz w:val="22"/>
                                  <w:szCs w:val="22"/>
                                  <w:lang w:val="en-US"/>
                                </w:rPr>
                                <w:t>.</w:t>
                              </w:r>
                            </w:p>
                          </w:tc>
                        </w:tr>
                        <w:tr w:rsidR="00CA28E4" w:rsidRPr="00D468E4" w14:paraId="1C12AEC5" w14:textId="77777777" w:rsidTr="000D6241">
                          <w:trPr>
                            <w:trHeight w:val="280"/>
                          </w:trPr>
                          <w:tc>
                            <w:tcPr>
                              <w:tcW w:w="1142" w:type="dxa"/>
                              <w:tcMar>
                                <w:top w:w="40" w:type="dxa"/>
                                <w:left w:w="40" w:type="dxa"/>
                                <w:bottom w:w="40" w:type="dxa"/>
                                <w:right w:w="40" w:type="dxa"/>
                              </w:tcMar>
                            </w:tcPr>
                            <w:p w14:paraId="0D50EB65" w14:textId="15432750" w:rsidR="00CA28E4" w:rsidRPr="00D468E4" w:rsidRDefault="003514FD"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2022/08/29</w:t>
                              </w:r>
                            </w:p>
                          </w:tc>
                          <w:tc>
                            <w:tcPr>
                              <w:tcW w:w="9248" w:type="dxa"/>
                              <w:tcMar>
                                <w:top w:w="40" w:type="dxa"/>
                                <w:left w:w="40" w:type="dxa"/>
                                <w:bottom w:w="40" w:type="dxa"/>
                                <w:right w:w="40" w:type="dxa"/>
                              </w:tcMar>
                            </w:tcPr>
                            <w:p w14:paraId="74632F18" w14:textId="72FE8599" w:rsidR="00CA28E4" w:rsidRPr="00D468E4" w:rsidRDefault="00160F2E" w:rsidP="00E53DDF">
                              <w:pPr>
                                <w:rPr>
                                  <w:rFonts w:asciiTheme="majorHAnsi" w:hAnsiTheme="majorHAnsi" w:cstheme="majorHAnsi"/>
                                  <w:sz w:val="22"/>
                                  <w:szCs w:val="22"/>
                                </w:rPr>
                              </w:pPr>
                              <w:r w:rsidRPr="00D468E4">
                                <w:rPr>
                                  <w:rFonts w:asciiTheme="majorHAnsi" w:hAnsiTheme="majorHAnsi" w:cstheme="majorHAnsi"/>
                                  <w:sz w:val="22"/>
                                  <w:szCs w:val="22"/>
                                </w:rPr>
                                <w:t>*v</w:t>
                              </w:r>
                              <w:r w:rsidR="00B35B58" w:rsidRPr="00D468E4">
                                <w:rPr>
                                  <w:rFonts w:asciiTheme="majorHAnsi" w:hAnsiTheme="majorHAnsi" w:cstheme="majorHAnsi"/>
                                  <w:sz w:val="22"/>
                                  <w:szCs w:val="22"/>
                                </w:rPr>
                                <w:t xml:space="preserve">an de Wouw M, </w:t>
                              </w:r>
                              <w:r w:rsidRPr="00D468E4">
                                <w:rPr>
                                  <w:rFonts w:asciiTheme="majorHAnsi" w:hAnsiTheme="majorHAnsi" w:cstheme="majorHAnsi"/>
                                  <w:sz w:val="22"/>
                                  <w:szCs w:val="22"/>
                                </w:rPr>
                                <w:t>*</w:t>
                              </w:r>
                              <w:r w:rsidR="00B35B58" w:rsidRPr="00D468E4">
                                <w:rPr>
                                  <w:rFonts w:asciiTheme="majorHAnsi" w:hAnsiTheme="majorHAnsi" w:cstheme="majorHAnsi"/>
                                  <w:sz w:val="22"/>
                                  <w:szCs w:val="22"/>
                                </w:rPr>
                                <w:t xml:space="preserve">Wang Y, </w:t>
                              </w:r>
                              <w:r w:rsidRPr="00D468E4">
                                <w:rPr>
                                  <w:rFonts w:asciiTheme="majorHAnsi" w:hAnsiTheme="majorHAnsi" w:cstheme="majorHAnsi"/>
                                  <w:sz w:val="22"/>
                                  <w:szCs w:val="22"/>
                                </w:rPr>
                                <w:t>*</w:t>
                              </w:r>
                              <w:r w:rsidR="00B35B58" w:rsidRPr="00D468E4">
                                <w:rPr>
                                  <w:rFonts w:asciiTheme="majorHAnsi" w:hAnsiTheme="majorHAnsi" w:cstheme="majorHAnsi"/>
                                  <w:sz w:val="22"/>
                                  <w:szCs w:val="22"/>
                                </w:rPr>
                                <w:t xml:space="preserve">Workentine ML, </w:t>
                              </w:r>
                              <w:r w:rsidRPr="00D468E4">
                                <w:rPr>
                                  <w:rFonts w:asciiTheme="majorHAnsi" w:hAnsiTheme="majorHAnsi" w:cstheme="majorHAnsi"/>
                                  <w:sz w:val="22"/>
                                  <w:szCs w:val="22"/>
                                </w:rPr>
                                <w:t>*</w:t>
                              </w:r>
                              <w:r w:rsidR="00B35B58" w:rsidRPr="00D468E4">
                                <w:rPr>
                                  <w:rFonts w:asciiTheme="majorHAnsi" w:hAnsiTheme="majorHAnsi" w:cstheme="majorHAnsi"/>
                                  <w:sz w:val="22"/>
                                  <w:szCs w:val="22"/>
                                </w:rPr>
                                <w:t xml:space="preserve">Vaghef-Mehrabani E, </w:t>
                              </w:r>
                              <w:r w:rsidR="00B35B58" w:rsidRPr="00D468E4">
                                <w:rPr>
                                  <w:rFonts w:asciiTheme="majorHAnsi" w:hAnsiTheme="majorHAnsi" w:cstheme="majorHAnsi"/>
                                  <w:b/>
                                  <w:bCs/>
                                  <w:sz w:val="22"/>
                                  <w:szCs w:val="22"/>
                                </w:rPr>
                                <w:t>Dewey D</w:t>
                              </w:r>
                              <w:r w:rsidR="00B35B58" w:rsidRPr="00D468E4">
                                <w:rPr>
                                  <w:rFonts w:asciiTheme="majorHAnsi" w:hAnsiTheme="majorHAnsi" w:cstheme="majorHAnsi"/>
                                  <w:sz w:val="22"/>
                                  <w:szCs w:val="22"/>
                                </w:rPr>
                                <w:t>, Reimer RA, Tomfo</w:t>
                              </w:r>
                              <w:r w:rsidR="00DD01E4" w:rsidRPr="00D468E4">
                                <w:rPr>
                                  <w:rFonts w:asciiTheme="majorHAnsi" w:hAnsiTheme="majorHAnsi" w:cstheme="majorHAnsi"/>
                                  <w:sz w:val="22"/>
                                  <w:szCs w:val="22"/>
                                </w:rPr>
                                <w:t xml:space="preserve">hr-Madsen L, Giesbrecht GF. </w:t>
                              </w:r>
                              <w:r w:rsidR="00CA28E4" w:rsidRPr="00D468E4">
                                <w:rPr>
                                  <w:rFonts w:asciiTheme="majorHAnsi" w:hAnsiTheme="majorHAnsi" w:cstheme="majorHAnsi"/>
                                  <w:sz w:val="22"/>
                                  <w:szCs w:val="22"/>
                                </w:rPr>
                                <w:t xml:space="preserve">Association </w:t>
                              </w:r>
                              <w:r w:rsidR="008A646D" w:rsidRPr="00D468E4">
                                <w:rPr>
                                  <w:rFonts w:asciiTheme="majorHAnsi" w:hAnsiTheme="majorHAnsi" w:cstheme="majorHAnsi"/>
                                  <w:sz w:val="22"/>
                                  <w:szCs w:val="22"/>
                                </w:rPr>
                                <w:t>b</w:t>
                              </w:r>
                              <w:r w:rsidR="00CA28E4" w:rsidRPr="00D468E4">
                                <w:rPr>
                                  <w:rFonts w:asciiTheme="majorHAnsi" w:hAnsiTheme="majorHAnsi" w:cstheme="majorHAnsi"/>
                                  <w:sz w:val="22"/>
                                  <w:szCs w:val="22"/>
                                </w:rPr>
                                <w:t xml:space="preserve">etween </w:t>
                              </w:r>
                              <w:r w:rsidR="00B35B58" w:rsidRPr="00D468E4">
                                <w:rPr>
                                  <w:rFonts w:asciiTheme="majorHAnsi" w:hAnsiTheme="majorHAnsi" w:cstheme="majorHAnsi"/>
                                  <w:sz w:val="22"/>
                                  <w:szCs w:val="22"/>
                                </w:rPr>
                                <w:t>the gut microbiome and internalizing behaviors in preschool children.</w:t>
                              </w:r>
                              <w:r w:rsidR="00E53DDF" w:rsidRPr="00D468E4">
                                <w:rPr>
                                  <w:rFonts w:asciiTheme="majorHAnsi" w:hAnsiTheme="majorHAnsi" w:cstheme="majorHAnsi"/>
                                  <w:sz w:val="22"/>
                                  <w:szCs w:val="22"/>
                                  <w:lang w:val="en-US"/>
                                </w:rPr>
                                <w:t xml:space="preserve"> </w:t>
                              </w:r>
                              <w:r w:rsidR="008517AD" w:rsidRPr="00D468E4">
                                <w:rPr>
                                  <w:rFonts w:asciiTheme="majorHAnsi" w:hAnsiTheme="majorHAnsi" w:cstheme="majorHAnsi"/>
                                  <w:sz w:val="22"/>
                                  <w:szCs w:val="22"/>
                                  <w:lang w:val="en-US"/>
                                </w:rPr>
                                <w:t xml:space="preserve">2022 </w:t>
                              </w:r>
                              <w:r w:rsidR="00E53DDF" w:rsidRPr="00D468E4">
                                <w:rPr>
                                  <w:rFonts w:asciiTheme="majorHAnsi" w:hAnsiTheme="majorHAnsi" w:cstheme="majorHAnsi"/>
                                  <w:sz w:val="22"/>
                                  <w:szCs w:val="22"/>
                                  <w:lang w:val="en-US"/>
                                </w:rPr>
                                <w:t>DOHaD World Congress. Vancouver, BC</w:t>
                              </w:r>
                              <w:r w:rsidR="00B73694" w:rsidRPr="00D468E4">
                                <w:rPr>
                                  <w:rFonts w:asciiTheme="majorHAnsi" w:hAnsiTheme="majorHAnsi" w:cstheme="majorHAnsi"/>
                                  <w:sz w:val="22"/>
                                  <w:szCs w:val="22"/>
                                  <w:lang w:val="en-US"/>
                                </w:rPr>
                                <w:t>,</w:t>
                              </w:r>
                              <w:r w:rsidR="00E53DDF" w:rsidRPr="00D468E4">
                                <w:rPr>
                                  <w:rFonts w:asciiTheme="majorHAnsi" w:hAnsiTheme="majorHAnsi" w:cstheme="majorHAnsi"/>
                                  <w:sz w:val="22"/>
                                  <w:szCs w:val="22"/>
                                  <w:lang w:val="en-US"/>
                                </w:rPr>
                                <w:t xml:space="preserve"> Canada </w:t>
                              </w:r>
                              <w:r w:rsidR="00052C8F" w:rsidRPr="00D468E4">
                                <w:rPr>
                                  <w:rFonts w:asciiTheme="majorHAnsi" w:hAnsiTheme="majorHAnsi" w:cstheme="majorHAnsi"/>
                                  <w:sz w:val="22"/>
                                  <w:szCs w:val="22"/>
                                  <w:lang w:val="en-US"/>
                                </w:rPr>
                                <w:t>(p</w:t>
                              </w:r>
                              <w:r w:rsidR="00E53DDF" w:rsidRPr="00D468E4">
                                <w:rPr>
                                  <w:rFonts w:asciiTheme="majorHAnsi" w:hAnsiTheme="majorHAnsi" w:cstheme="majorHAnsi"/>
                                  <w:sz w:val="22"/>
                                  <w:szCs w:val="22"/>
                                  <w:lang w:val="en-US"/>
                                </w:rPr>
                                <w:t xml:space="preserve">oster </w:t>
                              </w:r>
                              <w:r w:rsidR="00052C8F" w:rsidRPr="00D468E4">
                                <w:rPr>
                                  <w:rFonts w:asciiTheme="majorHAnsi" w:hAnsiTheme="majorHAnsi" w:cstheme="majorHAnsi"/>
                                  <w:sz w:val="22"/>
                                  <w:szCs w:val="22"/>
                                  <w:lang w:val="en-US"/>
                                </w:rPr>
                                <w:t>p</w:t>
                              </w:r>
                              <w:r w:rsidR="00E53DDF" w:rsidRPr="00D468E4">
                                <w:rPr>
                                  <w:rFonts w:asciiTheme="majorHAnsi" w:hAnsiTheme="majorHAnsi" w:cstheme="majorHAnsi"/>
                                  <w:sz w:val="22"/>
                                  <w:szCs w:val="22"/>
                                  <w:lang w:val="en-US"/>
                                </w:rPr>
                                <w:t>resentation</w:t>
                              </w:r>
                              <w:r w:rsidR="00052C8F" w:rsidRPr="00D468E4">
                                <w:rPr>
                                  <w:rFonts w:asciiTheme="majorHAnsi" w:hAnsiTheme="majorHAnsi" w:cstheme="majorHAnsi"/>
                                  <w:sz w:val="22"/>
                                  <w:szCs w:val="22"/>
                                  <w:lang w:val="en-US"/>
                                </w:rPr>
                                <w:t>)</w:t>
                              </w:r>
                              <w:r w:rsidR="00E53DDF" w:rsidRPr="00D468E4">
                                <w:rPr>
                                  <w:rFonts w:asciiTheme="majorHAnsi" w:hAnsiTheme="majorHAnsi" w:cstheme="majorHAnsi"/>
                                  <w:sz w:val="22"/>
                                  <w:szCs w:val="22"/>
                                  <w:lang w:val="en-US"/>
                                </w:rPr>
                                <w:t>.</w:t>
                              </w:r>
                            </w:p>
                          </w:tc>
                        </w:tr>
                        <w:tr w:rsidR="00CA28E4" w:rsidRPr="00D468E4" w14:paraId="3E989DED" w14:textId="77777777" w:rsidTr="000D6241">
                          <w:trPr>
                            <w:trHeight w:val="280"/>
                          </w:trPr>
                          <w:tc>
                            <w:tcPr>
                              <w:tcW w:w="1142" w:type="dxa"/>
                              <w:tcMar>
                                <w:top w:w="40" w:type="dxa"/>
                                <w:left w:w="40" w:type="dxa"/>
                                <w:bottom w:w="40" w:type="dxa"/>
                                <w:right w:w="40" w:type="dxa"/>
                              </w:tcMar>
                            </w:tcPr>
                            <w:p w14:paraId="3E0BD718" w14:textId="4CB580D3" w:rsidR="00CA28E4" w:rsidRPr="00D468E4" w:rsidRDefault="00E53DDF"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2022/09/29</w:t>
                              </w:r>
                            </w:p>
                          </w:tc>
                          <w:tc>
                            <w:tcPr>
                              <w:tcW w:w="9248" w:type="dxa"/>
                              <w:tcMar>
                                <w:top w:w="40" w:type="dxa"/>
                                <w:left w:w="40" w:type="dxa"/>
                                <w:bottom w:w="40" w:type="dxa"/>
                                <w:right w:w="40" w:type="dxa"/>
                              </w:tcMar>
                            </w:tcPr>
                            <w:p w14:paraId="67478A7C" w14:textId="29583B57" w:rsidR="00CA28E4" w:rsidRPr="00D468E4" w:rsidRDefault="00160F2E" w:rsidP="00E53DDF">
                              <w:pPr>
                                <w:autoSpaceDE w:val="0"/>
                                <w:autoSpaceDN w:val="0"/>
                                <w:adjustRightInd w:val="0"/>
                                <w:rPr>
                                  <w:rFonts w:asciiTheme="majorHAnsi" w:hAnsiTheme="majorHAnsi" w:cstheme="majorHAnsi"/>
                                  <w:sz w:val="22"/>
                                  <w:szCs w:val="22"/>
                                  <w:lang w:val="en-US"/>
                                </w:rPr>
                              </w:pPr>
                              <w:r w:rsidRPr="00D468E4">
                                <w:rPr>
                                  <w:rFonts w:asciiTheme="majorHAnsi" w:hAnsiTheme="majorHAnsi" w:cstheme="majorHAnsi"/>
                                  <w:sz w:val="22"/>
                                  <w:szCs w:val="22"/>
                                  <w:lang w:val="en-US"/>
                                </w:rPr>
                                <w:t>*</w:t>
                              </w:r>
                              <w:r w:rsidR="00E53DDF" w:rsidRPr="00D468E4">
                                <w:rPr>
                                  <w:rFonts w:asciiTheme="majorHAnsi" w:hAnsiTheme="majorHAnsi" w:cstheme="majorHAnsi"/>
                                  <w:sz w:val="22"/>
                                  <w:szCs w:val="22"/>
                                  <w:lang w:val="en-US"/>
                                </w:rPr>
                                <w:t xml:space="preserve">Soomro MH, </w:t>
                              </w:r>
                              <w:r w:rsidRPr="00D468E4">
                                <w:rPr>
                                  <w:rFonts w:asciiTheme="majorHAnsi" w:hAnsiTheme="majorHAnsi" w:cstheme="majorHAnsi"/>
                                  <w:sz w:val="22"/>
                                  <w:szCs w:val="22"/>
                                  <w:lang w:val="en-US"/>
                                </w:rPr>
                                <w:t>*</w:t>
                              </w:r>
                              <w:r w:rsidR="00E53DDF" w:rsidRPr="00D468E4">
                                <w:rPr>
                                  <w:rFonts w:asciiTheme="majorHAnsi" w:hAnsiTheme="majorHAnsi" w:cstheme="majorHAnsi"/>
                                  <w:sz w:val="22"/>
                                  <w:szCs w:val="22"/>
                                  <w:lang w:val="en-US"/>
                                </w:rPr>
                                <w:t xml:space="preserve">England-Mason G, MacDonald AM, Kinniburgh DW, Martin JW, </w:t>
                              </w:r>
                              <w:r w:rsidR="00E53DDF" w:rsidRPr="00D468E4">
                                <w:rPr>
                                  <w:rFonts w:asciiTheme="majorHAnsi" w:hAnsiTheme="majorHAnsi" w:cstheme="majorHAnsi"/>
                                  <w:b/>
                                  <w:bCs/>
                                  <w:sz w:val="22"/>
                                  <w:szCs w:val="22"/>
                                  <w:lang w:val="en-US"/>
                                </w:rPr>
                                <w:t>Dewey D.</w:t>
                              </w:r>
                              <w:r w:rsidR="00E53DDF" w:rsidRPr="00D468E4">
                                <w:rPr>
                                  <w:rFonts w:asciiTheme="majorHAnsi" w:hAnsiTheme="majorHAnsi" w:cstheme="majorHAnsi"/>
                                  <w:sz w:val="22"/>
                                  <w:szCs w:val="22"/>
                                  <w:lang w:val="en-US"/>
                                </w:rPr>
                                <w:t xml:space="preserve"> The association between maternal urinary phthalate concentrations and pregnancy induced hypertension: Results from the APrON cohort. </w:t>
                              </w:r>
                              <w:r w:rsidR="008517AD" w:rsidRPr="00D468E4">
                                <w:rPr>
                                  <w:rFonts w:asciiTheme="majorHAnsi" w:hAnsiTheme="majorHAnsi" w:cstheme="majorHAnsi"/>
                                  <w:sz w:val="22"/>
                                  <w:szCs w:val="22"/>
                                  <w:lang w:val="en-US"/>
                                </w:rPr>
                                <w:t xml:space="preserve">2022 </w:t>
                              </w:r>
                              <w:r w:rsidR="00E53DDF" w:rsidRPr="00D468E4">
                                <w:rPr>
                                  <w:rFonts w:asciiTheme="majorHAnsi" w:hAnsiTheme="majorHAnsi" w:cstheme="majorHAnsi"/>
                                  <w:sz w:val="22"/>
                                  <w:szCs w:val="22"/>
                                  <w:lang w:val="en-US"/>
                                </w:rPr>
                                <w:t>DOHaD World Congress. Vancouver, BC</w:t>
                              </w:r>
                              <w:r w:rsidR="00B73694" w:rsidRPr="00D468E4">
                                <w:rPr>
                                  <w:rFonts w:asciiTheme="majorHAnsi" w:hAnsiTheme="majorHAnsi" w:cstheme="majorHAnsi"/>
                                  <w:sz w:val="22"/>
                                  <w:szCs w:val="22"/>
                                  <w:lang w:val="en-US"/>
                                </w:rPr>
                                <w:t>,</w:t>
                              </w:r>
                              <w:r w:rsidR="00E53DDF" w:rsidRPr="00D468E4">
                                <w:rPr>
                                  <w:rFonts w:asciiTheme="majorHAnsi" w:hAnsiTheme="majorHAnsi" w:cstheme="majorHAnsi"/>
                                  <w:sz w:val="22"/>
                                  <w:szCs w:val="22"/>
                                  <w:lang w:val="en-US"/>
                                </w:rPr>
                                <w:t xml:space="preserve"> Canada </w:t>
                              </w:r>
                              <w:r w:rsidR="00052C8F" w:rsidRPr="00D468E4">
                                <w:rPr>
                                  <w:rFonts w:asciiTheme="majorHAnsi" w:hAnsiTheme="majorHAnsi" w:cstheme="majorHAnsi"/>
                                  <w:sz w:val="22"/>
                                  <w:szCs w:val="22"/>
                                  <w:lang w:val="en-US"/>
                                </w:rPr>
                                <w:t>(p</w:t>
                              </w:r>
                              <w:r w:rsidR="00E53DDF" w:rsidRPr="00D468E4">
                                <w:rPr>
                                  <w:rFonts w:asciiTheme="majorHAnsi" w:hAnsiTheme="majorHAnsi" w:cstheme="majorHAnsi"/>
                                  <w:sz w:val="22"/>
                                  <w:szCs w:val="22"/>
                                  <w:lang w:val="en-US"/>
                                </w:rPr>
                                <w:t xml:space="preserve">oster </w:t>
                              </w:r>
                              <w:r w:rsidR="00052C8F" w:rsidRPr="00D468E4">
                                <w:rPr>
                                  <w:rFonts w:asciiTheme="majorHAnsi" w:hAnsiTheme="majorHAnsi" w:cstheme="majorHAnsi"/>
                                  <w:sz w:val="22"/>
                                  <w:szCs w:val="22"/>
                                  <w:lang w:val="en-US"/>
                                </w:rPr>
                                <w:t>p</w:t>
                              </w:r>
                              <w:r w:rsidR="00E53DDF" w:rsidRPr="00D468E4">
                                <w:rPr>
                                  <w:rFonts w:asciiTheme="majorHAnsi" w:hAnsiTheme="majorHAnsi" w:cstheme="majorHAnsi"/>
                                  <w:sz w:val="22"/>
                                  <w:szCs w:val="22"/>
                                  <w:lang w:val="en-US"/>
                                </w:rPr>
                                <w:t>resentation</w:t>
                              </w:r>
                              <w:r w:rsidR="00052C8F" w:rsidRPr="00D468E4">
                                <w:rPr>
                                  <w:rFonts w:asciiTheme="majorHAnsi" w:hAnsiTheme="majorHAnsi" w:cstheme="majorHAnsi"/>
                                  <w:sz w:val="22"/>
                                  <w:szCs w:val="22"/>
                                  <w:lang w:val="en-US"/>
                                </w:rPr>
                                <w:t>)</w:t>
                              </w:r>
                              <w:r w:rsidR="00E53DDF" w:rsidRPr="00D468E4">
                                <w:rPr>
                                  <w:rFonts w:asciiTheme="majorHAnsi" w:hAnsiTheme="majorHAnsi" w:cstheme="majorHAnsi"/>
                                  <w:sz w:val="22"/>
                                  <w:szCs w:val="22"/>
                                  <w:lang w:val="en-US"/>
                                </w:rPr>
                                <w:t>.</w:t>
                              </w:r>
                            </w:p>
                          </w:tc>
                        </w:tr>
                        <w:tr w:rsidR="00DD01E4" w:rsidRPr="00D468E4" w14:paraId="2F09DDE7" w14:textId="77777777" w:rsidTr="000D6241">
                          <w:trPr>
                            <w:trHeight w:val="280"/>
                          </w:trPr>
                          <w:tc>
                            <w:tcPr>
                              <w:tcW w:w="1142" w:type="dxa"/>
                              <w:tcMar>
                                <w:top w:w="40" w:type="dxa"/>
                                <w:left w:w="40" w:type="dxa"/>
                                <w:bottom w:w="40" w:type="dxa"/>
                                <w:right w:w="40" w:type="dxa"/>
                              </w:tcMar>
                            </w:tcPr>
                            <w:p w14:paraId="6A1BD4D6" w14:textId="4B6B51C9"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2022/06/10</w:t>
                              </w:r>
                            </w:p>
                          </w:tc>
                          <w:tc>
                            <w:tcPr>
                              <w:tcW w:w="9248" w:type="dxa"/>
                              <w:tcMar>
                                <w:top w:w="40" w:type="dxa"/>
                                <w:left w:w="40" w:type="dxa"/>
                                <w:bottom w:w="40" w:type="dxa"/>
                                <w:right w:w="40" w:type="dxa"/>
                              </w:tcMar>
                            </w:tcPr>
                            <w:p w14:paraId="48C0FF2B" w14:textId="242D4D91" w:rsidR="00DD01E4" w:rsidRPr="00D468E4" w:rsidRDefault="00C361BB" w:rsidP="00CA28E4">
                              <w:pPr>
                                <w:textAlignment w:val="baseline"/>
                                <w:rPr>
                                  <w:rFonts w:asciiTheme="majorHAnsi" w:hAnsiTheme="majorHAnsi" w:cstheme="majorHAnsi"/>
                                  <w:color w:val="000000"/>
                                  <w:sz w:val="22"/>
                                  <w:szCs w:val="22"/>
                                  <w:bdr w:val="none" w:sz="0" w:space="0" w:color="auto" w:frame="1"/>
                                </w:rPr>
                              </w:pPr>
                              <w:r w:rsidRPr="00D468E4">
                                <w:rPr>
                                  <w:rFonts w:asciiTheme="majorHAnsi" w:hAnsiTheme="majorHAnsi" w:cstheme="majorHAnsi"/>
                                  <w:color w:val="000000"/>
                                  <w:sz w:val="22"/>
                                  <w:szCs w:val="22"/>
                                  <w:bdr w:val="none" w:sz="0" w:space="0" w:color="auto" w:frame="1"/>
                                </w:rPr>
                                <w:t>*</w:t>
                              </w:r>
                              <w:r w:rsidR="00DD01E4" w:rsidRPr="00D468E4">
                                <w:rPr>
                                  <w:rFonts w:asciiTheme="majorHAnsi" w:hAnsiTheme="majorHAnsi" w:cstheme="majorHAnsi"/>
                                  <w:color w:val="000000"/>
                                  <w:sz w:val="22"/>
                                  <w:szCs w:val="22"/>
                                  <w:bdr w:val="none" w:sz="0" w:space="0" w:color="auto" w:frame="1"/>
                                </w:rPr>
                                <w:t>Rafiei Milajerdi H,</w:t>
                              </w:r>
                              <w:r w:rsidR="00DD01E4" w:rsidRPr="00D468E4">
                                <w:rPr>
                                  <w:rStyle w:val="apple-converted-space"/>
                                  <w:rFonts w:asciiTheme="majorHAnsi" w:hAnsiTheme="majorHAnsi" w:cstheme="majorHAnsi"/>
                                  <w:color w:val="000000"/>
                                  <w:sz w:val="22"/>
                                  <w:szCs w:val="22"/>
                                  <w:bdr w:val="none" w:sz="0" w:space="0" w:color="auto" w:frame="1"/>
                                </w:rPr>
                                <w:t> </w:t>
                              </w:r>
                              <w:r w:rsidR="00DD01E4" w:rsidRPr="00D468E4">
                                <w:rPr>
                                  <w:rFonts w:asciiTheme="majorHAnsi" w:hAnsiTheme="majorHAnsi" w:cstheme="majorHAnsi"/>
                                  <w:color w:val="000000"/>
                                  <w:sz w:val="22"/>
                                  <w:szCs w:val="22"/>
                                  <w:bdr w:val="none" w:sz="0" w:space="0" w:color="auto" w:frame="1"/>
                                </w:rPr>
                                <w:t xml:space="preserve">Ghayour Najafabadi M, </w:t>
                              </w:r>
                              <w:r w:rsidR="00DD01E4" w:rsidRPr="00D468E4">
                                <w:rPr>
                                  <w:rFonts w:asciiTheme="majorHAnsi" w:hAnsiTheme="majorHAnsi" w:cstheme="majorHAnsi"/>
                                  <w:b/>
                                  <w:bCs/>
                                  <w:color w:val="000000"/>
                                  <w:sz w:val="22"/>
                                  <w:szCs w:val="22"/>
                                  <w:bdr w:val="none" w:sz="0" w:space="0" w:color="auto" w:frame="1"/>
                                </w:rPr>
                                <w:t>Dewey D.</w:t>
                              </w:r>
                              <w:r w:rsidR="00DD01E4" w:rsidRPr="00D468E4">
                                <w:rPr>
                                  <w:rFonts w:asciiTheme="majorHAnsi" w:hAnsiTheme="majorHAnsi" w:cstheme="majorHAnsi"/>
                                  <w:color w:val="000000"/>
                                  <w:sz w:val="22"/>
                                  <w:szCs w:val="22"/>
                                  <w:bdr w:val="none" w:sz="0" w:space="0" w:color="auto" w:frame="1"/>
                                </w:rPr>
                                <w:t xml:space="preserve"> The </w:t>
                              </w:r>
                              <w:r w:rsidR="008A646D" w:rsidRPr="00D468E4">
                                <w:rPr>
                                  <w:rFonts w:asciiTheme="majorHAnsi" w:hAnsiTheme="majorHAnsi" w:cstheme="majorHAnsi"/>
                                  <w:color w:val="000000"/>
                                  <w:sz w:val="22"/>
                                  <w:szCs w:val="22"/>
                                  <w:bdr w:val="none" w:sz="0" w:space="0" w:color="auto" w:frame="1"/>
                                </w:rPr>
                                <w:t>e</w:t>
                              </w:r>
                              <w:r w:rsidR="00DD01E4" w:rsidRPr="00D468E4">
                                <w:rPr>
                                  <w:rFonts w:asciiTheme="majorHAnsi" w:hAnsiTheme="majorHAnsi" w:cstheme="majorHAnsi"/>
                                  <w:color w:val="000000"/>
                                  <w:sz w:val="22"/>
                                  <w:szCs w:val="22"/>
                                  <w:bdr w:val="none" w:sz="0" w:space="0" w:color="auto" w:frame="1"/>
                                </w:rPr>
                                <w:t xml:space="preserve">ffects of </w:t>
                              </w:r>
                              <w:r w:rsidR="008A646D" w:rsidRPr="00D468E4">
                                <w:rPr>
                                  <w:rFonts w:asciiTheme="majorHAnsi" w:hAnsiTheme="majorHAnsi" w:cstheme="majorHAnsi"/>
                                  <w:color w:val="000000"/>
                                  <w:sz w:val="22"/>
                                  <w:szCs w:val="22"/>
                                  <w:bdr w:val="none" w:sz="0" w:space="0" w:color="auto" w:frame="1"/>
                                </w:rPr>
                                <w:t>p</w:t>
                              </w:r>
                              <w:r w:rsidR="00DD01E4" w:rsidRPr="00D468E4">
                                <w:rPr>
                                  <w:rFonts w:asciiTheme="majorHAnsi" w:hAnsiTheme="majorHAnsi" w:cstheme="majorHAnsi"/>
                                  <w:color w:val="000000"/>
                                  <w:sz w:val="22"/>
                                  <w:szCs w:val="22"/>
                                  <w:bdr w:val="none" w:sz="0" w:space="0" w:color="auto" w:frame="1"/>
                                </w:rPr>
                                <w:t xml:space="preserve">hysical </w:t>
                              </w:r>
                              <w:r w:rsidR="008A646D" w:rsidRPr="00D468E4">
                                <w:rPr>
                                  <w:rFonts w:asciiTheme="majorHAnsi" w:hAnsiTheme="majorHAnsi" w:cstheme="majorHAnsi"/>
                                  <w:color w:val="000000"/>
                                  <w:sz w:val="22"/>
                                  <w:szCs w:val="22"/>
                                  <w:bdr w:val="none" w:sz="0" w:space="0" w:color="auto" w:frame="1"/>
                                </w:rPr>
                                <w:t>a</w:t>
                              </w:r>
                              <w:r w:rsidR="00DD01E4" w:rsidRPr="00D468E4">
                                <w:rPr>
                                  <w:rFonts w:asciiTheme="majorHAnsi" w:hAnsiTheme="majorHAnsi" w:cstheme="majorHAnsi"/>
                                  <w:color w:val="000000"/>
                                  <w:sz w:val="22"/>
                                  <w:szCs w:val="22"/>
                                  <w:bdr w:val="none" w:sz="0" w:space="0" w:color="auto" w:frame="1"/>
                                </w:rPr>
                                <w:t xml:space="preserve">ctivity and </w:t>
                              </w:r>
                              <w:r w:rsidR="008A646D" w:rsidRPr="00D468E4">
                                <w:rPr>
                                  <w:rFonts w:asciiTheme="majorHAnsi" w:hAnsiTheme="majorHAnsi" w:cstheme="majorHAnsi"/>
                                  <w:color w:val="000000"/>
                                  <w:sz w:val="22"/>
                                  <w:szCs w:val="22"/>
                                  <w:bdr w:val="none" w:sz="0" w:space="0" w:color="auto" w:frame="1"/>
                                </w:rPr>
                                <w:t>e</w:t>
                              </w:r>
                              <w:r w:rsidR="00DD01E4" w:rsidRPr="00D468E4">
                                <w:rPr>
                                  <w:rFonts w:asciiTheme="majorHAnsi" w:hAnsiTheme="majorHAnsi" w:cstheme="majorHAnsi"/>
                                  <w:color w:val="000000"/>
                                  <w:sz w:val="22"/>
                                  <w:szCs w:val="22"/>
                                  <w:bdr w:val="none" w:sz="0" w:space="0" w:color="auto" w:frame="1"/>
                                </w:rPr>
                                <w:t xml:space="preserve">xergaming on </w:t>
                              </w:r>
                              <w:r w:rsidR="00141800" w:rsidRPr="00D468E4">
                                <w:rPr>
                                  <w:rFonts w:asciiTheme="majorHAnsi" w:hAnsiTheme="majorHAnsi" w:cstheme="majorHAnsi"/>
                                  <w:color w:val="000000"/>
                                  <w:sz w:val="22"/>
                                  <w:szCs w:val="22"/>
                                  <w:bdr w:val="none" w:sz="0" w:space="0" w:color="auto" w:frame="1"/>
                                </w:rPr>
                                <w:t>m</w:t>
                              </w:r>
                              <w:r w:rsidR="00DD01E4" w:rsidRPr="00D468E4">
                                <w:rPr>
                                  <w:rFonts w:asciiTheme="majorHAnsi" w:hAnsiTheme="majorHAnsi" w:cstheme="majorHAnsi"/>
                                  <w:color w:val="000000"/>
                                  <w:sz w:val="22"/>
                                  <w:szCs w:val="22"/>
                                  <w:bdr w:val="none" w:sz="0" w:space="0" w:color="auto" w:frame="1"/>
                                </w:rPr>
                                <w:t xml:space="preserve">otor </w:t>
                              </w:r>
                              <w:r w:rsidR="00141800" w:rsidRPr="00D468E4">
                                <w:rPr>
                                  <w:rFonts w:asciiTheme="majorHAnsi" w:hAnsiTheme="majorHAnsi" w:cstheme="majorHAnsi"/>
                                  <w:color w:val="000000"/>
                                  <w:sz w:val="22"/>
                                  <w:szCs w:val="22"/>
                                  <w:bdr w:val="none" w:sz="0" w:space="0" w:color="auto" w:frame="1"/>
                                </w:rPr>
                                <w:t>s</w:t>
                              </w:r>
                              <w:r w:rsidR="00DD01E4" w:rsidRPr="00D468E4">
                                <w:rPr>
                                  <w:rFonts w:asciiTheme="majorHAnsi" w:hAnsiTheme="majorHAnsi" w:cstheme="majorHAnsi"/>
                                  <w:color w:val="000000"/>
                                  <w:sz w:val="22"/>
                                  <w:szCs w:val="22"/>
                                  <w:bdr w:val="none" w:sz="0" w:space="0" w:color="auto" w:frame="1"/>
                                </w:rPr>
                                <w:t xml:space="preserve">kills, and </w:t>
                              </w:r>
                              <w:r w:rsidR="00141800" w:rsidRPr="00D468E4">
                                <w:rPr>
                                  <w:rFonts w:asciiTheme="majorHAnsi" w:hAnsiTheme="majorHAnsi" w:cstheme="majorHAnsi"/>
                                  <w:color w:val="000000"/>
                                  <w:sz w:val="22"/>
                                  <w:szCs w:val="22"/>
                                  <w:bdr w:val="none" w:sz="0" w:space="0" w:color="auto" w:frame="1"/>
                                </w:rPr>
                                <w:t>e</w:t>
                              </w:r>
                              <w:r w:rsidR="00DD01E4" w:rsidRPr="00D468E4">
                                <w:rPr>
                                  <w:rFonts w:asciiTheme="majorHAnsi" w:hAnsiTheme="majorHAnsi" w:cstheme="majorHAnsi"/>
                                  <w:color w:val="000000"/>
                                  <w:sz w:val="22"/>
                                  <w:szCs w:val="22"/>
                                  <w:bdr w:val="none" w:sz="0" w:space="0" w:color="auto" w:frame="1"/>
                                </w:rPr>
                                <w:t xml:space="preserve">xecutive </w:t>
                              </w:r>
                              <w:r w:rsidR="00141800" w:rsidRPr="00D468E4">
                                <w:rPr>
                                  <w:rFonts w:asciiTheme="majorHAnsi" w:hAnsiTheme="majorHAnsi" w:cstheme="majorHAnsi"/>
                                  <w:color w:val="000000"/>
                                  <w:sz w:val="22"/>
                                  <w:szCs w:val="22"/>
                                  <w:bdr w:val="none" w:sz="0" w:space="0" w:color="auto" w:frame="1"/>
                                </w:rPr>
                                <w:t>f</w:t>
                              </w:r>
                              <w:r w:rsidR="00DD01E4" w:rsidRPr="00D468E4">
                                <w:rPr>
                                  <w:rFonts w:asciiTheme="majorHAnsi" w:hAnsiTheme="majorHAnsi" w:cstheme="majorHAnsi"/>
                                  <w:color w:val="000000"/>
                                  <w:sz w:val="22"/>
                                  <w:szCs w:val="22"/>
                                  <w:bdr w:val="none" w:sz="0" w:space="0" w:color="auto" w:frame="1"/>
                                </w:rPr>
                                <w:t xml:space="preserve">unctions in </w:t>
                              </w:r>
                              <w:r w:rsidR="00141800" w:rsidRPr="00D468E4">
                                <w:rPr>
                                  <w:rFonts w:asciiTheme="majorHAnsi" w:hAnsiTheme="majorHAnsi" w:cstheme="majorHAnsi"/>
                                  <w:color w:val="000000"/>
                                  <w:sz w:val="22"/>
                                  <w:szCs w:val="22"/>
                                  <w:bdr w:val="none" w:sz="0" w:space="0" w:color="auto" w:frame="1"/>
                                </w:rPr>
                                <w:t>c</w:t>
                              </w:r>
                              <w:r w:rsidR="00DD01E4" w:rsidRPr="00D468E4">
                                <w:rPr>
                                  <w:rFonts w:asciiTheme="majorHAnsi" w:hAnsiTheme="majorHAnsi" w:cstheme="majorHAnsi"/>
                                  <w:color w:val="000000"/>
                                  <w:sz w:val="22"/>
                                  <w:szCs w:val="22"/>
                                  <w:bdr w:val="none" w:sz="0" w:space="0" w:color="auto" w:frame="1"/>
                                </w:rPr>
                                <w:t xml:space="preserve">hildren with </w:t>
                              </w:r>
                              <w:r w:rsidR="00141800" w:rsidRPr="00D468E4">
                                <w:rPr>
                                  <w:rFonts w:asciiTheme="majorHAnsi" w:hAnsiTheme="majorHAnsi" w:cstheme="majorHAnsi"/>
                                  <w:color w:val="000000"/>
                                  <w:sz w:val="22"/>
                                  <w:szCs w:val="22"/>
                                  <w:bdr w:val="none" w:sz="0" w:space="0" w:color="auto" w:frame="1"/>
                                </w:rPr>
                                <w:t>a</w:t>
                              </w:r>
                              <w:r w:rsidR="00DD01E4" w:rsidRPr="00D468E4">
                                <w:rPr>
                                  <w:rFonts w:asciiTheme="majorHAnsi" w:hAnsiTheme="majorHAnsi" w:cstheme="majorHAnsi"/>
                                  <w:color w:val="000000"/>
                                  <w:sz w:val="22"/>
                                  <w:szCs w:val="22"/>
                                  <w:bdr w:val="none" w:sz="0" w:space="0" w:color="auto" w:frame="1"/>
                                </w:rPr>
                                <w:t>utism. Oral presentation at</w:t>
                              </w:r>
                              <w:r w:rsidR="00DD01E4" w:rsidRPr="00D468E4">
                                <w:rPr>
                                  <w:rStyle w:val="apple-converted-space"/>
                                  <w:rFonts w:asciiTheme="majorHAnsi" w:hAnsiTheme="majorHAnsi" w:cstheme="majorHAnsi"/>
                                  <w:color w:val="000000"/>
                                  <w:sz w:val="22"/>
                                  <w:szCs w:val="22"/>
                                  <w:bdr w:val="none" w:sz="0" w:space="0" w:color="auto" w:frame="1"/>
                                </w:rPr>
                                <w:t> </w:t>
                              </w:r>
                              <w:r w:rsidR="00DD01E4" w:rsidRPr="00D468E4">
                                <w:rPr>
                                  <w:rFonts w:asciiTheme="majorHAnsi" w:hAnsiTheme="majorHAnsi" w:cstheme="majorHAnsi"/>
                                  <w:color w:val="000000"/>
                                  <w:sz w:val="22"/>
                                  <w:szCs w:val="22"/>
                                  <w:bdr w:val="none" w:sz="0" w:space="0" w:color="auto" w:frame="1"/>
                                  <w:shd w:val="clear" w:color="auto" w:fill="FFFFFF"/>
                                </w:rPr>
                                <w:t>The European Congress of Adapted Physical Activity</w:t>
                              </w:r>
                              <w:r w:rsidR="00DD01E4" w:rsidRPr="00D468E4">
                                <w:rPr>
                                  <w:rFonts w:asciiTheme="majorHAnsi" w:hAnsiTheme="majorHAnsi" w:cstheme="majorHAnsi"/>
                                  <w:color w:val="000000"/>
                                  <w:sz w:val="22"/>
                                  <w:szCs w:val="22"/>
                                  <w:bdr w:val="none" w:sz="0" w:space="0" w:color="auto" w:frame="1"/>
                                </w:rPr>
                                <w:t xml:space="preserve">, Coimbra, Portugal </w:t>
                              </w:r>
                              <w:r w:rsidR="00052C8F" w:rsidRPr="00D468E4">
                                <w:rPr>
                                  <w:rFonts w:asciiTheme="majorHAnsi" w:hAnsiTheme="majorHAnsi" w:cstheme="majorHAnsi"/>
                                  <w:color w:val="000000"/>
                                  <w:sz w:val="22"/>
                                  <w:szCs w:val="22"/>
                                  <w:bdr w:val="none" w:sz="0" w:space="0" w:color="auto" w:frame="1"/>
                                </w:rPr>
                                <w:t>(o</w:t>
                              </w:r>
                              <w:r w:rsidR="00DD01E4" w:rsidRPr="00D468E4">
                                <w:rPr>
                                  <w:rFonts w:asciiTheme="majorHAnsi" w:hAnsiTheme="majorHAnsi" w:cstheme="majorHAnsi"/>
                                  <w:color w:val="000000"/>
                                  <w:sz w:val="22"/>
                                  <w:szCs w:val="22"/>
                                  <w:bdr w:val="none" w:sz="0" w:space="0" w:color="auto" w:frame="1"/>
                                </w:rPr>
                                <w:t xml:space="preserve">ral </w:t>
                              </w:r>
                              <w:r w:rsidR="00052C8F" w:rsidRPr="00D468E4">
                                <w:rPr>
                                  <w:rFonts w:asciiTheme="majorHAnsi" w:hAnsiTheme="majorHAnsi" w:cstheme="majorHAnsi"/>
                                  <w:color w:val="000000"/>
                                  <w:sz w:val="22"/>
                                  <w:szCs w:val="22"/>
                                  <w:bdr w:val="none" w:sz="0" w:space="0" w:color="auto" w:frame="1"/>
                                </w:rPr>
                                <w:t>p</w:t>
                              </w:r>
                              <w:r w:rsidR="00DD01E4" w:rsidRPr="00D468E4">
                                <w:rPr>
                                  <w:rFonts w:asciiTheme="majorHAnsi" w:hAnsiTheme="majorHAnsi" w:cstheme="majorHAnsi"/>
                                  <w:color w:val="000000"/>
                                  <w:sz w:val="22"/>
                                  <w:szCs w:val="22"/>
                                  <w:bdr w:val="none" w:sz="0" w:space="0" w:color="auto" w:frame="1"/>
                                </w:rPr>
                                <w:t>resentation</w:t>
                              </w:r>
                              <w:r w:rsidR="00052C8F" w:rsidRPr="00D468E4">
                                <w:rPr>
                                  <w:rFonts w:asciiTheme="majorHAnsi" w:hAnsiTheme="majorHAnsi" w:cstheme="majorHAnsi"/>
                                  <w:color w:val="000000"/>
                                  <w:sz w:val="22"/>
                                  <w:szCs w:val="22"/>
                                  <w:bdr w:val="none" w:sz="0" w:space="0" w:color="auto" w:frame="1"/>
                                </w:rPr>
                                <w:t>).</w:t>
                              </w:r>
                              <w:r w:rsidR="00DD01E4" w:rsidRPr="00D468E4">
                                <w:rPr>
                                  <w:rFonts w:asciiTheme="majorHAnsi" w:hAnsiTheme="majorHAnsi" w:cstheme="majorHAnsi"/>
                                  <w:color w:val="000000"/>
                                  <w:sz w:val="22"/>
                                  <w:szCs w:val="22"/>
                                  <w:bdr w:val="none" w:sz="0" w:space="0" w:color="auto" w:frame="1"/>
                                </w:rPr>
                                <w:t> </w:t>
                              </w:r>
                            </w:p>
                          </w:tc>
                        </w:tr>
                        <w:tr w:rsidR="00DD01E4" w:rsidRPr="00D468E4" w14:paraId="67F98342" w14:textId="77777777" w:rsidTr="000D6241">
                          <w:trPr>
                            <w:trHeight w:val="280"/>
                          </w:trPr>
                          <w:tc>
                            <w:tcPr>
                              <w:tcW w:w="1142" w:type="dxa"/>
                              <w:tcMar>
                                <w:top w:w="40" w:type="dxa"/>
                                <w:left w:w="40" w:type="dxa"/>
                                <w:bottom w:w="40" w:type="dxa"/>
                                <w:right w:w="40" w:type="dxa"/>
                              </w:tcMar>
                            </w:tcPr>
                            <w:p w14:paraId="00390E0F" w14:textId="3D80E562"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2022/06/20</w:t>
                              </w:r>
                            </w:p>
                          </w:tc>
                          <w:tc>
                            <w:tcPr>
                              <w:tcW w:w="9248" w:type="dxa"/>
                              <w:tcMar>
                                <w:top w:w="40" w:type="dxa"/>
                                <w:left w:w="40" w:type="dxa"/>
                                <w:bottom w:w="40" w:type="dxa"/>
                                <w:right w:w="40" w:type="dxa"/>
                              </w:tcMar>
                            </w:tcPr>
                            <w:p w14:paraId="27DD1849" w14:textId="69F0EE87" w:rsidR="00DD01E4" w:rsidRPr="00D468E4" w:rsidRDefault="00DD01E4" w:rsidP="00CA28E4">
                              <w:pPr>
                                <w:textAlignment w:val="baseline"/>
                                <w:rPr>
                                  <w:rFonts w:asciiTheme="majorHAnsi" w:hAnsiTheme="majorHAnsi" w:cstheme="majorHAnsi"/>
                                  <w:color w:val="000000"/>
                                  <w:sz w:val="22"/>
                                  <w:szCs w:val="22"/>
                                  <w:bdr w:val="none" w:sz="0" w:space="0" w:color="auto" w:frame="1"/>
                                </w:rPr>
                              </w:pPr>
                              <w:r w:rsidRPr="00D468E4">
                                <w:rPr>
                                  <w:rFonts w:asciiTheme="majorHAnsi" w:hAnsiTheme="majorHAnsi" w:cstheme="majorHAnsi"/>
                                  <w:sz w:val="22"/>
                                  <w:szCs w:val="22"/>
                                </w:rPr>
                                <w:t xml:space="preserve">*Dimond D, Dhollander T, *Tansey R, *Graff K, Rohr C, Yin S, Smith R, Lebel C, </w:t>
                              </w:r>
                              <w:r w:rsidRPr="00D468E4">
                                <w:rPr>
                                  <w:rFonts w:asciiTheme="majorHAnsi" w:hAnsiTheme="majorHAnsi" w:cstheme="majorHAnsi"/>
                                  <w:b/>
                                  <w:bCs/>
                                  <w:sz w:val="22"/>
                                  <w:szCs w:val="22"/>
                                </w:rPr>
                                <w:t>Dewey D</w:t>
                              </w:r>
                              <w:r w:rsidRPr="00D468E4">
                                <w:rPr>
                                  <w:rFonts w:asciiTheme="majorHAnsi" w:hAnsiTheme="majorHAnsi" w:cstheme="majorHAnsi"/>
                                  <w:sz w:val="22"/>
                                  <w:szCs w:val="22"/>
                                </w:rPr>
                                <w:t>, Connelly A, Bray S. Along-tract differential development of fibre cross-section and density in early childhood. Organization for Human Brain Mapping</w:t>
                              </w:r>
                              <w:r w:rsidR="00B73694" w:rsidRPr="00D468E4">
                                <w:rPr>
                                  <w:rFonts w:asciiTheme="majorHAnsi" w:hAnsiTheme="majorHAnsi" w:cstheme="majorHAnsi"/>
                                  <w:sz w:val="22"/>
                                  <w:szCs w:val="22"/>
                                </w:rPr>
                                <w:t>, Glasgow, UK</w:t>
                              </w:r>
                              <w:r w:rsidRPr="00D468E4">
                                <w:rPr>
                                  <w:rFonts w:asciiTheme="majorHAnsi" w:hAnsiTheme="majorHAnsi" w:cstheme="majorHAnsi"/>
                                  <w:sz w:val="22"/>
                                  <w:szCs w:val="22"/>
                                </w:rPr>
                                <w:t xml:space="preserve"> </w:t>
                              </w:r>
                              <w:r w:rsidR="00052C8F" w:rsidRPr="00D468E4">
                                <w:rPr>
                                  <w:rFonts w:asciiTheme="majorHAnsi" w:hAnsiTheme="majorHAnsi" w:cstheme="majorHAnsi"/>
                                  <w:sz w:val="22"/>
                                  <w:szCs w:val="22"/>
                                </w:rPr>
                                <w:t>(p</w:t>
                              </w:r>
                              <w:r w:rsidRPr="00D468E4">
                                <w:rPr>
                                  <w:rFonts w:asciiTheme="majorHAnsi" w:hAnsiTheme="majorHAnsi" w:cstheme="majorHAnsi"/>
                                  <w:sz w:val="22"/>
                                  <w:szCs w:val="22"/>
                                </w:rPr>
                                <w:t xml:space="preserve">oster </w:t>
                              </w:r>
                              <w:r w:rsidR="00052C8F" w:rsidRPr="00D468E4">
                                <w:rPr>
                                  <w:rFonts w:asciiTheme="majorHAnsi" w:hAnsiTheme="majorHAnsi" w:cstheme="majorHAnsi"/>
                                  <w:sz w:val="22"/>
                                  <w:szCs w:val="22"/>
                                </w:rPr>
                                <w:t>p</w:t>
                              </w:r>
                              <w:r w:rsidRPr="00D468E4">
                                <w:rPr>
                                  <w:rFonts w:asciiTheme="majorHAnsi" w:hAnsiTheme="majorHAnsi" w:cstheme="majorHAnsi"/>
                                  <w:sz w:val="22"/>
                                  <w:szCs w:val="22"/>
                                </w:rPr>
                                <w:t>resentation</w:t>
                              </w:r>
                              <w:r w:rsidR="00052C8F" w:rsidRPr="00D468E4">
                                <w:rPr>
                                  <w:rFonts w:asciiTheme="majorHAnsi" w:hAnsiTheme="majorHAnsi" w:cstheme="majorHAnsi"/>
                                  <w:sz w:val="22"/>
                                  <w:szCs w:val="22"/>
                                </w:rPr>
                                <w:t>).</w:t>
                              </w:r>
                            </w:p>
                          </w:tc>
                        </w:tr>
                        <w:tr w:rsidR="00DD01E4" w:rsidRPr="00D468E4" w14:paraId="6901234F" w14:textId="77777777" w:rsidTr="000D6241">
                          <w:trPr>
                            <w:trHeight w:val="280"/>
                          </w:trPr>
                          <w:tc>
                            <w:tcPr>
                              <w:tcW w:w="1142" w:type="dxa"/>
                              <w:tcMar>
                                <w:top w:w="40" w:type="dxa"/>
                                <w:left w:w="40" w:type="dxa"/>
                                <w:bottom w:w="40" w:type="dxa"/>
                                <w:right w:w="40" w:type="dxa"/>
                              </w:tcMar>
                            </w:tcPr>
                            <w:p w14:paraId="76B04C59" w14:textId="0D76C79B"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2022/06/20</w:t>
                              </w:r>
                            </w:p>
                          </w:tc>
                          <w:tc>
                            <w:tcPr>
                              <w:tcW w:w="9248" w:type="dxa"/>
                              <w:tcMar>
                                <w:top w:w="40" w:type="dxa"/>
                                <w:left w:w="40" w:type="dxa"/>
                                <w:bottom w:w="40" w:type="dxa"/>
                                <w:right w:w="40" w:type="dxa"/>
                              </w:tcMar>
                            </w:tcPr>
                            <w:p w14:paraId="646DF29B" w14:textId="789E3F57" w:rsidR="00DD01E4" w:rsidRPr="00D468E4" w:rsidRDefault="00DD01E4" w:rsidP="00CA28E4">
                              <w:pPr>
                                <w:textAlignment w:val="baseline"/>
                                <w:rPr>
                                  <w:rFonts w:asciiTheme="majorHAnsi" w:hAnsiTheme="majorHAnsi" w:cstheme="majorHAnsi"/>
                                  <w:color w:val="000000"/>
                                  <w:sz w:val="22"/>
                                  <w:szCs w:val="22"/>
                                </w:rPr>
                              </w:pPr>
                              <w:r w:rsidRPr="00D468E4">
                                <w:rPr>
                                  <w:rFonts w:asciiTheme="majorHAnsi" w:hAnsiTheme="majorHAnsi" w:cstheme="majorHAnsi"/>
                                  <w:sz w:val="22"/>
                                  <w:szCs w:val="22"/>
                                </w:rPr>
                                <w:t xml:space="preserve">*Graff K, *Tansey R, Ip A, Rohr C, Dimond D, </w:t>
                              </w:r>
                              <w:r w:rsidRPr="00D468E4">
                                <w:rPr>
                                  <w:rFonts w:asciiTheme="majorHAnsi" w:hAnsiTheme="majorHAnsi" w:cstheme="majorHAnsi"/>
                                  <w:b/>
                                  <w:bCs/>
                                  <w:sz w:val="22"/>
                                  <w:szCs w:val="22"/>
                                </w:rPr>
                                <w:t>Dewey D</w:t>
                              </w:r>
                              <w:r w:rsidRPr="00D468E4">
                                <w:rPr>
                                  <w:rFonts w:asciiTheme="majorHAnsi" w:hAnsiTheme="majorHAnsi" w:cstheme="majorHAnsi"/>
                                  <w:sz w:val="22"/>
                                  <w:szCs w:val="22"/>
                                </w:rPr>
                                <w:t>, Bray S. Evaluating trade-offs in censoring and scan length in early childhood fMRI. Organization for Human Brain Mapping</w:t>
                              </w:r>
                              <w:r w:rsidR="00B73694" w:rsidRPr="00D468E4">
                                <w:rPr>
                                  <w:rFonts w:asciiTheme="majorHAnsi" w:hAnsiTheme="majorHAnsi" w:cstheme="majorHAnsi"/>
                                  <w:sz w:val="22"/>
                                  <w:szCs w:val="22"/>
                                </w:rPr>
                                <w:t>, Glasgow, UK (poster presentation).</w:t>
                              </w:r>
                              <w:r w:rsidRPr="00D468E4">
                                <w:rPr>
                                  <w:rFonts w:asciiTheme="majorHAnsi" w:hAnsiTheme="majorHAnsi" w:cstheme="majorHAnsi"/>
                                  <w:sz w:val="22"/>
                                  <w:szCs w:val="22"/>
                                </w:rPr>
                                <w:t xml:space="preserve"> </w:t>
                              </w:r>
                            </w:p>
                          </w:tc>
                        </w:tr>
                        <w:tr w:rsidR="00DD01E4" w:rsidRPr="00D468E4" w14:paraId="3F98982D" w14:textId="77777777" w:rsidTr="000D6241">
                          <w:trPr>
                            <w:trHeight w:val="280"/>
                          </w:trPr>
                          <w:tc>
                            <w:tcPr>
                              <w:tcW w:w="1142" w:type="dxa"/>
                              <w:tcMar>
                                <w:top w:w="40" w:type="dxa"/>
                                <w:left w:w="40" w:type="dxa"/>
                                <w:bottom w:w="40" w:type="dxa"/>
                                <w:right w:w="40" w:type="dxa"/>
                              </w:tcMar>
                            </w:tcPr>
                            <w:p w14:paraId="16658CF1" w14:textId="46B22AF0"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2022/04/24</w:t>
                              </w:r>
                            </w:p>
                          </w:tc>
                          <w:tc>
                            <w:tcPr>
                              <w:tcW w:w="9248" w:type="dxa"/>
                              <w:tcMar>
                                <w:top w:w="40" w:type="dxa"/>
                                <w:left w:w="40" w:type="dxa"/>
                                <w:bottom w:w="40" w:type="dxa"/>
                                <w:right w:w="40" w:type="dxa"/>
                              </w:tcMar>
                            </w:tcPr>
                            <w:p w14:paraId="50DCBF02" w14:textId="4012B795" w:rsidR="00DD01E4" w:rsidRPr="00D468E4" w:rsidRDefault="00DD01E4" w:rsidP="00CA28E4">
                              <w:pPr>
                                <w:rPr>
                                  <w:rFonts w:asciiTheme="majorHAnsi" w:hAnsiTheme="majorHAnsi" w:cstheme="majorHAnsi"/>
                                  <w:color w:val="222222"/>
                                  <w:sz w:val="22"/>
                                  <w:szCs w:val="22"/>
                                  <w:shd w:val="clear" w:color="auto" w:fill="FFFFFF"/>
                                </w:rPr>
                              </w:pPr>
                              <w:r w:rsidRPr="00D468E4">
                                <w:rPr>
                                  <w:rFonts w:asciiTheme="majorHAnsi" w:hAnsiTheme="majorHAnsi" w:cstheme="majorHAnsi"/>
                                  <w:sz w:val="22"/>
                                  <w:szCs w:val="22"/>
                                </w:rPr>
                                <w:t xml:space="preserve">*Srivastava R, Dunbar M, Shevell M, Oskoui M, Basu A, Rivkin M, Shany E, de Vries L, </w:t>
                              </w:r>
                              <w:r w:rsidRPr="00D468E4">
                                <w:rPr>
                                  <w:rFonts w:asciiTheme="majorHAnsi" w:hAnsiTheme="majorHAnsi" w:cstheme="majorHAnsi"/>
                                  <w:b/>
                                  <w:bCs/>
                                  <w:sz w:val="22"/>
                                  <w:szCs w:val="22"/>
                                </w:rPr>
                                <w:t>Dewey D</w:t>
                              </w:r>
                              <w:r w:rsidRPr="00D468E4">
                                <w:rPr>
                                  <w:rFonts w:asciiTheme="majorHAnsi" w:hAnsiTheme="majorHAnsi" w:cstheme="majorHAnsi"/>
                                  <w:sz w:val="22"/>
                                  <w:szCs w:val="22"/>
                                </w:rPr>
                                <w:t>, Letourneau N, Hill MD, Kirton A. Peri</w:t>
                              </w:r>
                              <w:r w:rsidR="00C361BB" w:rsidRPr="00D468E4">
                                <w:rPr>
                                  <w:rFonts w:asciiTheme="majorHAnsi" w:hAnsiTheme="majorHAnsi" w:cstheme="majorHAnsi"/>
                                  <w:sz w:val="22"/>
                                  <w:szCs w:val="22"/>
                                </w:rPr>
                                <w:t>natal</w:t>
                              </w:r>
                              <w:r w:rsidRPr="00D468E4">
                                <w:rPr>
                                  <w:rFonts w:asciiTheme="majorHAnsi" w:hAnsiTheme="majorHAnsi" w:cstheme="majorHAnsi"/>
                                  <w:sz w:val="22"/>
                                  <w:szCs w:val="22"/>
                                </w:rPr>
                                <w:t xml:space="preserve"> </w:t>
                              </w:r>
                              <w:r w:rsidR="00141800" w:rsidRPr="00D468E4">
                                <w:rPr>
                                  <w:rFonts w:asciiTheme="majorHAnsi" w:hAnsiTheme="majorHAnsi" w:cstheme="majorHAnsi"/>
                                  <w:sz w:val="22"/>
                                  <w:szCs w:val="22"/>
                                </w:rPr>
                                <w:t>a</w:t>
                              </w:r>
                              <w:r w:rsidRPr="00D468E4">
                                <w:rPr>
                                  <w:rFonts w:asciiTheme="majorHAnsi" w:hAnsiTheme="majorHAnsi" w:cstheme="majorHAnsi"/>
                                  <w:sz w:val="22"/>
                                  <w:szCs w:val="22"/>
                                </w:rPr>
                                <w:t>rterial ischemic stroke (PAIS) in term neonates: A diagnostic clinical prediction modelling study. International Pediatric Stroke Organization (IPSO) Congress Vienna, Austria, 2022 April 24-26. https://internationalpediatricstroke.org/wp-content/uploads/2022/04/Poster-proceedings_April20_Final.pdf  (p.6-7).</w:t>
                              </w:r>
                            </w:p>
                          </w:tc>
                        </w:tr>
                        <w:tr w:rsidR="00DD01E4" w:rsidRPr="00D468E4" w14:paraId="2453F462" w14:textId="77777777" w:rsidTr="000D6241">
                          <w:trPr>
                            <w:trHeight w:val="280"/>
                          </w:trPr>
                          <w:tc>
                            <w:tcPr>
                              <w:tcW w:w="1142" w:type="dxa"/>
                              <w:tcMar>
                                <w:top w:w="40" w:type="dxa"/>
                                <w:left w:w="40" w:type="dxa"/>
                                <w:bottom w:w="40" w:type="dxa"/>
                                <w:right w:w="40" w:type="dxa"/>
                              </w:tcMar>
                            </w:tcPr>
                            <w:p w14:paraId="7F92351C" w14:textId="7224F314"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2022/06/15</w:t>
                              </w:r>
                            </w:p>
                          </w:tc>
                          <w:tc>
                            <w:tcPr>
                              <w:tcW w:w="9248" w:type="dxa"/>
                              <w:tcMar>
                                <w:top w:w="40" w:type="dxa"/>
                                <w:left w:w="40" w:type="dxa"/>
                                <w:bottom w:w="40" w:type="dxa"/>
                                <w:right w:w="40" w:type="dxa"/>
                              </w:tcMar>
                            </w:tcPr>
                            <w:p w14:paraId="270C7792" w14:textId="56008620" w:rsidR="00DD01E4" w:rsidRPr="00D468E4" w:rsidRDefault="00DD01E4" w:rsidP="00CA28E4">
                              <w:pPr>
                                <w:rPr>
                                  <w:rFonts w:asciiTheme="majorHAnsi" w:hAnsiTheme="majorHAnsi" w:cstheme="majorHAnsi"/>
                                  <w:color w:val="222222"/>
                                  <w:sz w:val="22"/>
                                  <w:szCs w:val="22"/>
                                  <w:shd w:val="clear" w:color="auto" w:fill="FFFFFF"/>
                                </w:rPr>
                              </w:pPr>
                              <w:r w:rsidRPr="00D468E4">
                                <w:rPr>
                                  <w:rFonts w:asciiTheme="majorHAnsi" w:hAnsiTheme="majorHAnsi" w:cstheme="majorHAnsi"/>
                                  <w:sz w:val="22"/>
                                  <w:szCs w:val="22"/>
                                </w:rPr>
                                <w:t>*</w:t>
                              </w:r>
                              <w:proofErr w:type="spellStart"/>
                              <w:r w:rsidRPr="00D468E4">
                                <w:rPr>
                                  <w:rFonts w:asciiTheme="majorHAnsi" w:hAnsiTheme="majorHAnsi" w:cstheme="majorHAnsi"/>
                                  <w:sz w:val="22"/>
                                  <w:szCs w:val="22"/>
                                </w:rPr>
                                <w:t>Cattani</w:t>
                              </w:r>
                              <w:proofErr w:type="spellEnd"/>
                              <w:r w:rsidRPr="00D468E4">
                                <w:rPr>
                                  <w:rFonts w:asciiTheme="majorHAnsi" w:hAnsiTheme="majorHAnsi" w:cstheme="majorHAnsi"/>
                                  <w:sz w:val="22"/>
                                  <w:szCs w:val="22"/>
                                </w:rPr>
                                <w:t xml:space="preserve"> D, Lebel C, Letourneau N, </w:t>
                              </w:r>
                              <w:r w:rsidRPr="00D468E4">
                                <w:rPr>
                                  <w:rFonts w:asciiTheme="majorHAnsi" w:hAnsiTheme="majorHAnsi" w:cstheme="majorHAnsi"/>
                                  <w:b/>
                                  <w:bCs/>
                                  <w:sz w:val="22"/>
                                  <w:szCs w:val="22"/>
                                </w:rPr>
                                <w:t>Dewey D</w:t>
                              </w:r>
                              <w:r w:rsidRPr="00D468E4">
                                <w:rPr>
                                  <w:rFonts w:asciiTheme="majorHAnsi" w:hAnsiTheme="majorHAnsi" w:cstheme="majorHAnsi"/>
                                  <w:sz w:val="22"/>
                                  <w:szCs w:val="22"/>
                                </w:rPr>
                                <w:t>, Campbell T, Giesbrecht G. Bridging the gap – Exploring the role of cortisol in the effects of prenatal depression on child neurocognition. Development 2022: A Canadian Conference on Developmental Psycho</w:t>
                              </w:r>
                              <w:r w:rsidR="00B73694" w:rsidRPr="00D468E4">
                                <w:rPr>
                                  <w:rFonts w:asciiTheme="majorHAnsi" w:hAnsiTheme="majorHAnsi" w:cstheme="majorHAnsi"/>
                                  <w:sz w:val="22"/>
                                  <w:szCs w:val="22"/>
                                </w:rPr>
                                <w:t>logy</w:t>
                              </w:r>
                              <w:r w:rsidRPr="00D468E4">
                                <w:rPr>
                                  <w:rFonts w:asciiTheme="majorHAnsi" w:hAnsiTheme="majorHAnsi" w:cstheme="majorHAnsi"/>
                                  <w:sz w:val="22"/>
                                  <w:szCs w:val="22"/>
                                </w:rPr>
                                <w:t xml:space="preserve"> Calgary, AB</w:t>
                              </w:r>
                              <w:r w:rsidR="00B73694" w:rsidRPr="00D468E4">
                                <w:rPr>
                                  <w:rFonts w:asciiTheme="majorHAnsi" w:hAnsiTheme="majorHAnsi" w:cstheme="majorHAnsi"/>
                                  <w:sz w:val="22"/>
                                  <w:szCs w:val="22"/>
                                </w:rPr>
                                <w:t>, Canada (poster presentation)</w:t>
                              </w:r>
                              <w:r w:rsidR="00F11FB7" w:rsidRPr="00D468E4">
                                <w:rPr>
                                  <w:rFonts w:asciiTheme="majorHAnsi" w:hAnsiTheme="majorHAnsi" w:cstheme="majorHAnsi"/>
                                  <w:sz w:val="22"/>
                                  <w:szCs w:val="22"/>
                                </w:rPr>
                                <w:t>.</w:t>
                              </w:r>
                            </w:p>
                          </w:tc>
                        </w:tr>
                        <w:tr w:rsidR="00DD01E4" w:rsidRPr="00D468E4" w14:paraId="59238F13" w14:textId="77777777" w:rsidTr="000D6241">
                          <w:trPr>
                            <w:trHeight w:val="280"/>
                          </w:trPr>
                          <w:tc>
                            <w:tcPr>
                              <w:tcW w:w="1142" w:type="dxa"/>
                              <w:tcMar>
                                <w:top w:w="40" w:type="dxa"/>
                                <w:left w:w="40" w:type="dxa"/>
                                <w:bottom w:w="40" w:type="dxa"/>
                                <w:right w:w="40" w:type="dxa"/>
                              </w:tcMar>
                            </w:tcPr>
                            <w:p w14:paraId="1AFE6AC5" w14:textId="162AB55D"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2022/06/07</w:t>
                              </w:r>
                            </w:p>
                          </w:tc>
                          <w:tc>
                            <w:tcPr>
                              <w:tcW w:w="9248" w:type="dxa"/>
                              <w:tcMar>
                                <w:top w:w="40" w:type="dxa"/>
                                <w:left w:w="40" w:type="dxa"/>
                                <w:bottom w:w="40" w:type="dxa"/>
                                <w:right w:w="40" w:type="dxa"/>
                              </w:tcMar>
                            </w:tcPr>
                            <w:p w14:paraId="2D52B62C" w14:textId="01EBDE70"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sz w:val="22"/>
                                  <w:szCs w:val="22"/>
                                </w:rPr>
                                <w:t xml:space="preserve">*Munawar S, *England-Mason G, </w:t>
                              </w:r>
                              <w:r w:rsidRPr="00D468E4">
                                <w:rPr>
                                  <w:rFonts w:asciiTheme="majorHAnsi" w:hAnsiTheme="majorHAnsi" w:cstheme="majorHAnsi"/>
                                  <w:b/>
                                  <w:bCs/>
                                  <w:sz w:val="22"/>
                                  <w:szCs w:val="22"/>
                                </w:rPr>
                                <w:t>Dewey D</w:t>
                              </w:r>
                              <w:r w:rsidRPr="00D468E4">
                                <w:rPr>
                                  <w:rFonts w:asciiTheme="majorHAnsi" w:hAnsiTheme="majorHAnsi" w:cstheme="majorHAnsi"/>
                                  <w:sz w:val="22"/>
                                  <w:szCs w:val="22"/>
                                </w:rPr>
                                <w:t xml:space="preserve">. </w:t>
                              </w:r>
                              <w:r w:rsidRPr="00D468E4">
                                <w:rPr>
                                  <w:rFonts w:asciiTheme="majorHAnsi" w:hAnsiTheme="majorHAnsi" w:cstheme="majorHAnsi"/>
                                  <w:bCs/>
                                  <w:sz w:val="22"/>
                                  <w:szCs w:val="22"/>
                                  <w:lang w:val="en-US"/>
                                </w:rPr>
                                <w:t>Prenatal exposure to endocrine disrupting chemicals and gestational diabetes mellitus. Owerko Centre Conference 2022. Calgary AB</w:t>
                              </w:r>
                              <w:r w:rsidR="00F11FB7" w:rsidRPr="00D468E4">
                                <w:rPr>
                                  <w:rFonts w:asciiTheme="majorHAnsi" w:hAnsiTheme="majorHAnsi" w:cstheme="majorHAnsi"/>
                                  <w:bCs/>
                                  <w:sz w:val="22"/>
                                  <w:szCs w:val="22"/>
                                  <w:lang w:val="en-US"/>
                                </w:rPr>
                                <w:t>, Canada, (poster presentation).</w:t>
                              </w:r>
                            </w:p>
                          </w:tc>
                        </w:tr>
                        <w:tr w:rsidR="00DD01E4" w:rsidRPr="00D468E4" w14:paraId="64FF9389" w14:textId="77777777" w:rsidTr="000D6241">
                          <w:trPr>
                            <w:trHeight w:val="280"/>
                          </w:trPr>
                          <w:tc>
                            <w:tcPr>
                              <w:tcW w:w="1142" w:type="dxa"/>
                              <w:tcMar>
                                <w:top w:w="40" w:type="dxa"/>
                                <w:left w:w="40" w:type="dxa"/>
                                <w:bottom w:w="40" w:type="dxa"/>
                                <w:right w:w="40" w:type="dxa"/>
                              </w:tcMar>
                            </w:tcPr>
                            <w:p w14:paraId="4531681D" w14:textId="2F3DE667"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2022/06/07</w:t>
                              </w:r>
                            </w:p>
                          </w:tc>
                          <w:tc>
                            <w:tcPr>
                              <w:tcW w:w="9248" w:type="dxa"/>
                              <w:tcMar>
                                <w:top w:w="40" w:type="dxa"/>
                                <w:left w:w="40" w:type="dxa"/>
                                <w:bottom w:w="40" w:type="dxa"/>
                                <w:right w:w="40" w:type="dxa"/>
                              </w:tcMar>
                            </w:tcPr>
                            <w:p w14:paraId="13740564" w14:textId="5C58CA16"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sz w:val="22"/>
                                  <w:szCs w:val="22"/>
                                </w:rPr>
                                <w:t xml:space="preserve">*England-Mason G, *MacEachern S, Kimber M, Letourneau N, </w:t>
                              </w:r>
                              <w:r w:rsidRPr="00D468E4">
                                <w:rPr>
                                  <w:rFonts w:asciiTheme="majorHAnsi" w:hAnsiTheme="majorHAnsi" w:cstheme="majorHAnsi"/>
                                  <w:b/>
                                  <w:bCs/>
                                  <w:sz w:val="22"/>
                                  <w:szCs w:val="22"/>
                                </w:rPr>
                                <w:t>Dewey D.</w:t>
                              </w:r>
                              <w:r w:rsidRPr="00D468E4">
                                <w:rPr>
                                  <w:rFonts w:asciiTheme="majorHAnsi" w:hAnsiTheme="majorHAnsi" w:cstheme="majorHAnsi"/>
                                  <w:sz w:val="22"/>
                                  <w:szCs w:val="22"/>
                                </w:rPr>
                                <w:t xml:space="preserve"> The Tuning in to Kids (TIK) intervention for parents experiencing mental health difficulties: Preliminary results from a feasibility study. </w:t>
                              </w:r>
                              <w:r w:rsidRPr="00D468E4">
                                <w:rPr>
                                  <w:rFonts w:asciiTheme="majorHAnsi" w:hAnsiTheme="majorHAnsi" w:cstheme="majorHAnsi"/>
                                  <w:bCs/>
                                  <w:sz w:val="22"/>
                                  <w:szCs w:val="22"/>
                                  <w:lang w:val="en-US"/>
                                </w:rPr>
                                <w:t>Owerko Centre Conference 2022. Calgary</w:t>
                              </w:r>
                              <w:r w:rsidR="00F11FB7" w:rsidRPr="00D468E4">
                                <w:rPr>
                                  <w:rFonts w:asciiTheme="majorHAnsi" w:hAnsiTheme="majorHAnsi" w:cstheme="majorHAnsi"/>
                                  <w:bCs/>
                                  <w:sz w:val="22"/>
                                  <w:szCs w:val="22"/>
                                  <w:lang w:val="en-US"/>
                                </w:rPr>
                                <w:t>,</w:t>
                              </w:r>
                              <w:r w:rsidRPr="00D468E4">
                                <w:rPr>
                                  <w:rFonts w:asciiTheme="majorHAnsi" w:hAnsiTheme="majorHAnsi" w:cstheme="majorHAnsi"/>
                                  <w:bCs/>
                                  <w:sz w:val="22"/>
                                  <w:szCs w:val="22"/>
                                  <w:lang w:val="en-US"/>
                                </w:rPr>
                                <w:t xml:space="preserve"> AB</w:t>
                              </w:r>
                              <w:r w:rsidR="00F11FB7" w:rsidRPr="00D468E4">
                                <w:rPr>
                                  <w:rFonts w:asciiTheme="majorHAnsi" w:hAnsiTheme="majorHAnsi" w:cstheme="majorHAnsi"/>
                                  <w:bCs/>
                                  <w:sz w:val="22"/>
                                  <w:szCs w:val="22"/>
                                  <w:lang w:val="en-US"/>
                                </w:rPr>
                                <w:t>, Canada</w:t>
                              </w:r>
                              <w:r w:rsidRPr="00D468E4">
                                <w:rPr>
                                  <w:rFonts w:asciiTheme="majorHAnsi" w:hAnsiTheme="majorHAnsi" w:cstheme="majorHAnsi"/>
                                  <w:bCs/>
                                  <w:sz w:val="22"/>
                                  <w:szCs w:val="22"/>
                                  <w:lang w:val="en-US"/>
                                </w:rPr>
                                <w:t xml:space="preserve"> (</w:t>
                              </w:r>
                              <w:r w:rsidRPr="00D468E4">
                                <w:rPr>
                                  <w:rFonts w:asciiTheme="majorHAnsi" w:hAnsiTheme="majorHAnsi" w:cstheme="majorHAnsi"/>
                                  <w:b/>
                                  <w:sz w:val="22"/>
                                  <w:szCs w:val="22"/>
                                  <w:lang w:val="en-US"/>
                                </w:rPr>
                                <w:t>Awarded Best Postdoctoral Poster</w:t>
                              </w:r>
                              <w:r w:rsidRPr="00D468E4">
                                <w:rPr>
                                  <w:rFonts w:asciiTheme="majorHAnsi" w:hAnsiTheme="majorHAnsi" w:cstheme="majorHAnsi"/>
                                  <w:bCs/>
                                  <w:sz w:val="22"/>
                                  <w:szCs w:val="22"/>
                                  <w:lang w:val="en-US"/>
                                </w:rPr>
                                <w:t>).</w:t>
                              </w:r>
                            </w:p>
                          </w:tc>
                        </w:tr>
                        <w:tr w:rsidR="00DD01E4" w:rsidRPr="00D468E4" w14:paraId="65F381D8" w14:textId="77777777" w:rsidTr="000D6241">
                          <w:trPr>
                            <w:trHeight w:val="280"/>
                          </w:trPr>
                          <w:tc>
                            <w:tcPr>
                              <w:tcW w:w="1142" w:type="dxa"/>
                              <w:tcMar>
                                <w:top w:w="40" w:type="dxa"/>
                                <w:left w:w="40" w:type="dxa"/>
                                <w:bottom w:w="40" w:type="dxa"/>
                                <w:right w:w="40" w:type="dxa"/>
                              </w:tcMar>
                            </w:tcPr>
                            <w:p w14:paraId="7AA4C0EF" w14:textId="0C57D7E6"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lastRenderedPageBreak/>
                                <w:t>2021/09/2</w:t>
                              </w:r>
                            </w:p>
                          </w:tc>
                          <w:tc>
                            <w:tcPr>
                              <w:tcW w:w="9248" w:type="dxa"/>
                              <w:tcMar>
                                <w:top w:w="40" w:type="dxa"/>
                                <w:left w:w="40" w:type="dxa"/>
                                <w:bottom w:w="40" w:type="dxa"/>
                                <w:right w:w="40" w:type="dxa"/>
                              </w:tcMar>
                            </w:tcPr>
                            <w:p w14:paraId="1D8A83EB" w14:textId="22A03B5F" w:rsidR="00DD01E4" w:rsidRPr="00D468E4" w:rsidRDefault="00C361BB" w:rsidP="00CA28E4">
                              <w:pPr>
                                <w:rPr>
                                  <w:rFonts w:asciiTheme="majorHAnsi" w:hAnsiTheme="majorHAnsi" w:cstheme="majorHAnsi"/>
                                  <w:b/>
                                  <w:sz w:val="22"/>
                                  <w:szCs w:val="22"/>
                                  <w:lang w:val="en-US"/>
                                </w:rPr>
                              </w:pPr>
                              <w:r w:rsidRPr="00D468E4">
                                <w:rPr>
                                  <w:rFonts w:asciiTheme="majorHAnsi" w:hAnsiTheme="majorHAnsi" w:cstheme="majorHAnsi"/>
                                  <w:sz w:val="22"/>
                                  <w:szCs w:val="22"/>
                                </w:rPr>
                                <w:t>*</w:t>
                              </w:r>
                              <w:r w:rsidR="00DD01E4" w:rsidRPr="00D468E4">
                                <w:rPr>
                                  <w:rFonts w:asciiTheme="majorHAnsi" w:hAnsiTheme="majorHAnsi" w:cstheme="majorHAnsi"/>
                                  <w:sz w:val="22"/>
                                  <w:szCs w:val="22"/>
                                </w:rPr>
                                <w:t>Komanchuk</w:t>
                              </w:r>
                              <w:r w:rsidR="00DD01E4" w:rsidRPr="00D468E4">
                                <w:rPr>
                                  <w:rFonts w:asciiTheme="majorHAnsi" w:hAnsiTheme="majorHAnsi" w:cstheme="majorHAnsi"/>
                                  <w:sz w:val="22"/>
                                  <w:szCs w:val="22"/>
                                  <w:vertAlign w:val="superscript"/>
                                </w:rPr>
                                <w:t xml:space="preserve"> </w:t>
                              </w:r>
                              <w:r w:rsidR="00DD01E4" w:rsidRPr="00D468E4">
                                <w:rPr>
                                  <w:rFonts w:asciiTheme="majorHAnsi" w:hAnsiTheme="majorHAnsi" w:cstheme="majorHAnsi"/>
                                  <w:sz w:val="22"/>
                                  <w:szCs w:val="22"/>
                                </w:rPr>
                                <w:t>J, Cameron</w:t>
                              </w:r>
                              <w:r w:rsidR="00DD01E4" w:rsidRPr="00D468E4">
                                <w:rPr>
                                  <w:rFonts w:asciiTheme="majorHAnsi" w:hAnsiTheme="majorHAnsi" w:cstheme="majorHAnsi"/>
                                  <w:sz w:val="22"/>
                                  <w:szCs w:val="22"/>
                                  <w:vertAlign w:val="superscript"/>
                                </w:rPr>
                                <w:t xml:space="preserve"> </w:t>
                              </w:r>
                              <w:r w:rsidR="00DD01E4" w:rsidRPr="00D468E4">
                                <w:rPr>
                                  <w:rFonts w:asciiTheme="majorHAnsi" w:hAnsiTheme="majorHAnsi" w:cstheme="majorHAnsi"/>
                                  <w:sz w:val="22"/>
                                  <w:szCs w:val="22"/>
                                </w:rPr>
                                <w:t>JL, Ntanda</w:t>
                              </w:r>
                              <w:r w:rsidR="00DD01E4" w:rsidRPr="00D468E4">
                                <w:rPr>
                                  <w:rFonts w:asciiTheme="majorHAnsi" w:hAnsiTheme="majorHAnsi" w:cstheme="majorHAnsi"/>
                                  <w:sz w:val="22"/>
                                  <w:szCs w:val="22"/>
                                  <w:vertAlign w:val="superscript"/>
                                </w:rPr>
                                <w:t xml:space="preserve"> </w:t>
                              </w:r>
                              <w:r w:rsidR="00DD01E4" w:rsidRPr="00D468E4">
                                <w:rPr>
                                  <w:rFonts w:asciiTheme="majorHAnsi" w:hAnsiTheme="majorHAnsi" w:cstheme="majorHAnsi"/>
                                  <w:sz w:val="22"/>
                                  <w:szCs w:val="22"/>
                                </w:rPr>
                                <w:t>H, Anis</w:t>
                              </w:r>
                              <w:r w:rsidR="00DD01E4" w:rsidRPr="00D468E4">
                                <w:rPr>
                                  <w:rFonts w:asciiTheme="majorHAnsi" w:hAnsiTheme="majorHAnsi" w:cstheme="majorHAnsi"/>
                                  <w:sz w:val="22"/>
                                  <w:szCs w:val="22"/>
                                  <w:vertAlign w:val="superscript"/>
                                </w:rPr>
                                <w:t xml:space="preserve"> </w:t>
                              </w:r>
                              <w:r w:rsidR="00DD01E4" w:rsidRPr="00D468E4">
                                <w:rPr>
                                  <w:rFonts w:asciiTheme="majorHAnsi" w:hAnsiTheme="majorHAnsi" w:cstheme="majorHAnsi"/>
                                  <w:sz w:val="22"/>
                                  <w:szCs w:val="22"/>
                                </w:rPr>
                                <w:t>L, Hart</w:t>
                              </w:r>
                              <w:r w:rsidR="00DD01E4" w:rsidRPr="00D468E4">
                                <w:rPr>
                                  <w:rFonts w:asciiTheme="majorHAnsi" w:hAnsiTheme="majorHAnsi" w:cstheme="majorHAnsi"/>
                                  <w:sz w:val="22"/>
                                  <w:szCs w:val="22"/>
                                  <w:vertAlign w:val="superscript"/>
                                </w:rPr>
                                <w:t xml:space="preserve"> </w:t>
                              </w:r>
                              <w:r w:rsidR="00DD01E4" w:rsidRPr="00D468E4">
                                <w:rPr>
                                  <w:rFonts w:asciiTheme="majorHAnsi" w:hAnsiTheme="majorHAnsi" w:cstheme="majorHAnsi"/>
                                  <w:sz w:val="22"/>
                                  <w:szCs w:val="22"/>
                                </w:rPr>
                                <w:t xml:space="preserve">M, Giesbrecht GF, </w:t>
                              </w:r>
                              <w:r w:rsidR="00DD01E4" w:rsidRPr="00D468E4">
                                <w:rPr>
                                  <w:rFonts w:asciiTheme="majorHAnsi" w:hAnsiTheme="majorHAnsi" w:cstheme="majorHAnsi"/>
                                  <w:b/>
                                  <w:bCs/>
                                  <w:sz w:val="22"/>
                                  <w:szCs w:val="22"/>
                                </w:rPr>
                                <w:t>Dewey D</w:t>
                              </w:r>
                              <w:r w:rsidR="00DD01E4" w:rsidRPr="00D468E4">
                                <w:rPr>
                                  <w:rFonts w:asciiTheme="majorHAnsi" w:hAnsiTheme="majorHAnsi" w:cstheme="majorHAnsi"/>
                                  <w:sz w:val="22"/>
                                  <w:szCs w:val="22"/>
                                </w:rPr>
                                <w:t>, Letourneau</w:t>
                              </w:r>
                              <w:r w:rsidR="00DD01E4" w:rsidRPr="00D468E4">
                                <w:rPr>
                                  <w:rFonts w:asciiTheme="majorHAnsi" w:hAnsiTheme="majorHAnsi" w:cstheme="majorHAnsi"/>
                                  <w:sz w:val="22"/>
                                  <w:szCs w:val="22"/>
                                  <w:vertAlign w:val="superscript"/>
                                </w:rPr>
                                <w:t xml:space="preserve"> </w:t>
                              </w:r>
                              <w:r w:rsidR="00DD01E4" w:rsidRPr="00D468E4">
                                <w:rPr>
                                  <w:rFonts w:asciiTheme="majorHAnsi" w:hAnsiTheme="majorHAnsi" w:cstheme="majorHAnsi"/>
                                  <w:bCs/>
                                  <w:sz w:val="22"/>
                                  <w:szCs w:val="22"/>
                                </w:rPr>
                                <w:t xml:space="preserve">N . Maternal reflective function predicts aspects of preschool children’s intelligence. </w:t>
                              </w:r>
                              <w:r w:rsidR="00DD01E4" w:rsidRPr="00D468E4">
                                <w:rPr>
                                  <w:rFonts w:asciiTheme="majorHAnsi" w:hAnsiTheme="majorHAnsi" w:cstheme="majorHAnsi"/>
                                  <w:color w:val="000000"/>
                                  <w:sz w:val="22"/>
                                  <w:szCs w:val="22"/>
                                  <w:shd w:val="clear" w:color="auto" w:fill="FFFFFF"/>
                                </w:rPr>
                                <w:t xml:space="preserve">Society for Emotion and Attachment Studies (SEAS), SIRG </w:t>
                              </w:r>
                              <w:proofErr w:type="spellStart"/>
                              <w:r w:rsidR="00DD01E4" w:rsidRPr="00D468E4">
                                <w:rPr>
                                  <w:rFonts w:asciiTheme="majorHAnsi" w:hAnsiTheme="majorHAnsi" w:cstheme="majorHAnsi"/>
                                  <w:color w:val="000000"/>
                                  <w:sz w:val="22"/>
                                  <w:szCs w:val="22"/>
                                  <w:shd w:val="clear" w:color="auto" w:fill="FFFFFF"/>
                                </w:rPr>
                                <w:t>SoNeAt</w:t>
                              </w:r>
                              <w:proofErr w:type="spellEnd"/>
                              <w:r w:rsidR="00DD01E4" w:rsidRPr="00D468E4">
                                <w:rPr>
                                  <w:rFonts w:asciiTheme="majorHAnsi" w:hAnsiTheme="majorHAnsi" w:cstheme="majorHAnsi"/>
                                  <w:color w:val="000000"/>
                                  <w:sz w:val="22"/>
                                  <w:szCs w:val="22"/>
                                  <w:shd w:val="clear" w:color="auto" w:fill="FFFFFF"/>
                                </w:rPr>
                                <w:t xml:space="preserve"> virtual mini-conference, Attachment from a Social Neuroscience Perspective</w:t>
                              </w:r>
                              <w:r w:rsidR="00F11FB7" w:rsidRPr="00D468E4">
                                <w:rPr>
                                  <w:rFonts w:asciiTheme="majorHAnsi" w:hAnsiTheme="majorHAnsi" w:cstheme="majorHAnsi"/>
                                  <w:color w:val="000000"/>
                                  <w:sz w:val="22"/>
                                  <w:szCs w:val="22"/>
                                  <w:shd w:val="clear" w:color="auto" w:fill="FFFFFF"/>
                                </w:rPr>
                                <w:t xml:space="preserve"> (virtual poster presentation).</w:t>
                              </w:r>
                            </w:p>
                          </w:tc>
                        </w:tr>
                        <w:tr w:rsidR="00DD01E4" w:rsidRPr="00D468E4" w14:paraId="34E59545" w14:textId="77777777" w:rsidTr="000D6241">
                          <w:trPr>
                            <w:trHeight w:val="280"/>
                          </w:trPr>
                          <w:tc>
                            <w:tcPr>
                              <w:tcW w:w="1142" w:type="dxa"/>
                              <w:tcMar>
                                <w:top w:w="40" w:type="dxa"/>
                                <w:left w:w="40" w:type="dxa"/>
                                <w:bottom w:w="40" w:type="dxa"/>
                                <w:right w:w="40" w:type="dxa"/>
                              </w:tcMar>
                            </w:tcPr>
                            <w:p w14:paraId="42A8AF56" w14:textId="0CD09EE6"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2021/08/27</w:t>
                              </w:r>
                            </w:p>
                          </w:tc>
                          <w:tc>
                            <w:tcPr>
                              <w:tcW w:w="9248" w:type="dxa"/>
                              <w:tcMar>
                                <w:top w:w="40" w:type="dxa"/>
                                <w:left w:w="40" w:type="dxa"/>
                                <w:bottom w:w="40" w:type="dxa"/>
                                <w:right w:w="40" w:type="dxa"/>
                              </w:tcMar>
                            </w:tcPr>
                            <w:p w14:paraId="5C5B47FD" w14:textId="7EDBC106"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w:t>
                              </w:r>
                              <w:proofErr w:type="spellStart"/>
                              <w:r w:rsidRPr="00D468E4">
                                <w:rPr>
                                  <w:rFonts w:asciiTheme="majorHAnsi" w:hAnsiTheme="majorHAnsi" w:cstheme="majorHAnsi"/>
                                  <w:color w:val="000000"/>
                                  <w:sz w:val="22"/>
                                  <w:szCs w:val="22"/>
                                </w:rPr>
                                <w:t>Pastershank</w:t>
                              </w:r>
                              <w:proofErr w:type="spellEnd"/>
                              <w:r w:rsidRPr="00D468E4">
                                <w:rPr>
                                  <w:rFonts w:asciiTheme="majorHAnsi" w:hAnsiTheme="majorHAnsi" w:cstheme="majorHAnsi"/>
                                  <w:color w:val="000000"/>
                                  <w:sz w:val="22"/>
                                  <w:szCs w:val="22"/>
                                </w:rPr>
                                <w:t xml:space="preserve">, C., Ross, K. M., McMorris, C., </w:t>
                              </w:r>
                              <w:r w:rsidRPr="00D468E4">
                                <w:rPr>
                                  <w:rFonts w:asciiTheme="majorHAnsi" w:hAnsiTheme="majorHAnsi" w:cstheme="majorHAnsi"/>
                                  <w:b/>
                                  <w:bCs/>
                                  <w:color w:val="000000"/>
                                  <w:sz w:val="22"/>
                                  <w:szCs w:val="22"/>
                                </w:rPr>
                                <w:t>Dewey, D</w:t>
                              </w:r>
                              <w:r w:rsidRPr="00D468E4">
                                <w:rPr>
                                  <w:rFonts w:asciiTheme="majorHAnsi" w:hAnsiTheme="majorHAnsi" w:cstheme="majorHAnsi"/>
                                  <w:color w:val="000000"/>
                                  <w:sz w:val="22"/>
                                  <w:szCs w:val="22"/>
                                </w:rPr>
                                <w:t>., Giesbrecht, G., &amp; Letourneau, N. The association between COVID-related maternal social relationship changes and maternal and child distress. Athabasca University Graduate Student Research Conference</w:t>
                              </w:r>
                              <w:r w:rsidR="00F11FB7" w:rsidRPr="00D468E4">
                                <w:rPr>
                                  <w:rFonts w:asciiTheme="majorHAnsi" w:hAnsiTheme="majorHAnsi" w:cstheme="majorHAnsi"/>
                                  <w:color w:val="000000"/>
                                  <w:sz w:val="22"/>
                                  <w:szCs w:val="22"/>
                                </w:rPr>
                                <w:t xml:space="preserve"> (</w:t>
                              </w:r>
                              <w:r w:rsidRPr="00D468E4">
                                <w:rPr>
                                  <w:rFonts w:asciiTheme="majorHAnsi" w:hAnsiTheme="majorHAnsi" w:cstheme="majorHAnsi"/>
                                  <w:color w:val="000000"/>
                                  <w:sz w:val="22"/>
                                  <w:szCs w:val="22"/>
                                </w:rPr>
                                <w:t xml:space="preserve">virtual </w:t>
                              </w:r>
                              <w:r w:rsidR="00F11FB7" w:rsidRPr="00D468E4">
                                <w:rPr>
                                  <w:rFonts w:asciiTheme="majorHAnsi" w:hAnsiTheme="majorHAnsi" w:cstheme="majorHAnsi"/>
                                  <w:color w:val="000000"/>
                                  <w:sz w:val="22"/>
                                  <w:szCs w:val="22"/>
                                </w:rPr>
                                <w:t>poster presentation)</w:t>
                              </w:r>
                              <w:r w:rsidRPr="00D468E4">
                                <w:rPr>
                                  <w:rFonts w:asciiTheme="majorHAnsi" w:hAnsiTheme="majorHAnsi" w:cstheme="majorHAnsi"/>
                                  <w:color w:val="000000"/>
                                  <w:sz w:val="22"/>
                                  <w:szCs w:val="22"/>
                                </w:rPr>
                                <w:t>. </w:t>
                              </w:r>
                            </w:p>
                          </w:tc>
                        </w:tr>
                        <w:tr w:rsidR="00DD01E4" w:rsidRPr="00D468E4" w14:paraId="5F7FC025" w14:textId="77777777" w:rsidTr="000D6241">
                          <w:trPr>
                            <w:trHeight w:val="280"/>
                          </w:trPr>
                          <w:tc>
                            <w:tcPr>
                              <w:tcW w:w="1142" w:type="dxa"/>
                              <w:tcMar>
                                <w:top w:w="40" w:type="dxa"/>
                                <w:left w:w="40" w:type="dxa"/>
                                <w:bottom w:w="40" w:type="dxa"/>
                                <w:right w:w="40" w:type="dxa"/>
                              </w:tcMar>
                            </w:tcPr>
                            <w:p w14:paraId="1F9412F5" w14:textId="1C103F07"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2021/08/24</w:t>
                              </w:r>
                            </w:p>
                          </w:tc>
                          <w:tc>
                            <w:tcPr>
                              <w:tcW w:w="9248" w:type="dxa"/>
                              <w:tcMar>
                                <w:top w:w="40" w:type="dxa"/>
                                <w:left w:w="40" w:type="dxa"/>
                                <w:bottom w:w="40" w:type="dxa"/>
                                <w:right w:w="40" w:type="dxa"/>
                              </w:tcMar>
                            </w:tcPr>
                            <w:p w14:paraId="0EA80977" w14:textId="2D0F0675"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shd w:val="clear" w:color="auto" w:fill="FFFFFF"/>
                                </w:rPr>
                                <w:t>*</w:t>
                              </w:r>
                              <w:proofErr w:type="spellStart"/>
                              <w:r w:rsidRPr="00D468E4">
                                <w:rPr>
                                  <w:rFonts w:asciiTheme="majorHAnsi" w:hAnsiTheme="majorHAnsi" w:cstheme="majorHAnsi"/>
                                  <w:color w:val="000000"/>
                                  <w:sz w:val="22"/>
                                  <w:szCs w:val="22"/>
                                  <w:shd w:val="clear" w:color="auto" w:fill="FFFFFF"/>
                                </w:rPr>
                                <w:t>Pastershank</w:t>
                              </w:r>
                              <w:proofErr w:type="spellEnd"/>
                              <w:r w:rsidRPr="00D468E4">
                                <w:rPr>
                                  <w:rFonts w:asciiTheme="majorHAnsi" w:hAnsiTheme="majorHAnsi" w:cstheme="majorHAnsi"/>
                                  <w:color w:val="000000"/>
                                  <w:sz w:val="22"/>
                                  <w:szCs w:val="22"/>
                                  <w:shd w:val="clear" w:color="auto" w:fill="FFFFFF"/>
                                </w:rPr>
                                <w:t xml:space="preserve">, C., Ross, K. M., McMorris, C., </w:t>
                              </w:r>
                              <w:r w:rsidRPr="00D468E4">
                                <w:rPr>
                                  <w:rFonts w:asciiTheme="majorHAnsi" w:hAnsiTheme="majorHAnsi" w:cstheme="majorHAnsi"/>
                                  <w:b/>
                                  <w:bCs/>
                                  <w:color w:val="000000"/>
                                  <w:sz w:val="22"/>
                                  <w:szCs w:val="22"/>
                                  <w:shd w:val="clear" w:color="auto" w:fill="FFFFFF"/>
                                </w:rPr>
                                <w:t>Dewey, D</w:t>
                              </w:r>
                              <w:r w:rsidRPr="00D468E4">
                                <w:rPr>
                                  <w:rFonts w:asciiTheme="majorHAnsi" w:hAnsiTheme="majorHAnsi" w:cstheme="majorHAnsi"/>
                                  <w:color w:val="000000"/>
                                  <w:sz w:val="22"/>
                                  <w:szCs w:val="22"/>
                                  <w:shd w:val="clear" w:color="auto" w:fill="FFFFFF"/>
                                </w:rPr>
                                <w:t>., Giesbrecht, G., Letourneau, N. The association between COVID-related maternal social relationship changes and maternal and child distress, Alberta Children’s Hospital Research Institute Summer Student Symposium</w:t>
                              </w:r>
                              <w:r w:rsidR="00F11FB7" w:rsidRPr="00D468E4">
                                <w:rPr>
                                  <w:rFonts w:asciiTheme="majorHAnsi" w:hAnsiTheme="majorHAnsi" w:cstheme="majorHAnsi"/>
                                  <w:color w:val="000000"/>
                                  <w:sz w:val="22"/>
                                  <w:szCs w:val="22"/>
                                  <w:shd w:val="clear" w:color="auto" w:fill="FFFFFF"/>
                                </w:rPr>
                                <w:t xml:space="preserve"> (virtual poster presentation)</w:t>
                              </w:r>
                              <w:r w:rsidRPr="00D468E4">
                                <w:rPr>
                                  <w:rFonts w:asciiTheme="majorHAnsi" w:hAnsiTheme="majorHAnsi" w:cstheme="majorHAnsi"/>
                                  <w:color w:val="000000"/>
                                  <w:sz w:val="22"/>
                                  <w:szCs w:val="22"/>
                                  <w:shd w:val="clear" w:color="auto" w:fill="FFFFFF"/>
                                </w:rPr>
                                <w:t>. </w:t>
                              </w:r>
                            </w:p>
                          </w:tc>
                        </w:tr>
                        <w:tr w:rsidR="00DD01E4" w:rsidRPr="00D468E4" w14:paraId="21E3729F" w14:textId="77777777" w:rsidTr="000D6241">
                          <w:trPr>
                            <w:trHeight w:val="280"/>
                          </w:trPr>
                          <w:tc>
                            <w:tcPr>
                              <w:tcW w:w="1142" w:type="dxa"/>
                              <w:tcMar>
                                <w:top w:w="40" w:type="dxa"/>
                                <w:left w:w="40" w:type="dxa"/>
                                <w:bottom w:w="40" w:type="dxa"/>
                                <w:right w:w="40" w:type="dxa"/>
                              </w:tcMar>
                            </w:tcPr>
                            <w:p w14:paraId="0F67615A" w14:textId="7E83AB0B"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2021/08/24</w:t>
                              </w:r>
                            </w:p>
                          </w:tc>
                          <w:tc>
                            <w:tcPr>
                              <w:tcW w:w="9248" w:type="dxa"/>
                              <w:tcMar>
                                <w:top w:w="40" w:type="dxa"/>
                                <w:left w:w="40" w:type="dxa"/>
                                <w:bottom w:w="40" w:type="dxa"/>
                                <w:right w:w="40" w:type="dxa"/>
                              </w:tcMar>
                            </w:tcPr>
                            <w:p w14:paraId="0C0E7677" w14:textId="675E3258" w:rsidR="00DD01E4" w:rsidRPr="00D468E4" w:rsidRDefault="00DD01E4" w:rsidP="00CA28E4">
                              <w:pPr>
                                <w:pStyle w:val="NormalWeb"/>
                                <w:spacing w:before="0" w:beforeAutospacing="0" w:after="0" w:afterAutospacing="0"/>
                                <w:rPr>
                                  <w:rFonts w:asciiTheme="majorHAnsi" w:hAnsiTheme="majorHAnsi" w:cstheme="majorHAnsi"/>
                                  <w:color w:val="000000"/>
                                  <w:sz w:val="22"/>
                                  <w:szCs w:val="22"/>
                                </w:rPr>
                              </w:pPr>
                              <w:r w:rsidRPr="00D468E4">
                                <w:rPr>
                                  <w:rFonts w:asciiTheme="majorHAnsi" w:hAnsiTheme="majorHAnsi" w:cstheme="majorHAnsi"/>
                                  <w:color w:val="000000"/>
                                  <w:sz w:val="22"/>
                                  <w:szCs w:val="22"/>
                                </w:rPr>
                                <w:t xml:space="preserve">*Rafiq, M., Ross, K. M., McMorris, C., </w:t>
                              </w:r>
                              <w:r w:rsidRPr="00D468E4">
                                <w:rPr>
                                  <w:rFonts w:asciiTheme="majorHAnsi" w:hAnsiTheme="majorHAnsi" w:cstheme="majorHAnsi"/>
                                  <w:b/>
                                  <w:bCs/>
                                  <w:color w:val="000000"/>
                                  <w:sz w:val="22"/>
                                  <w:szCs w:val="22"/>
                                </w:rPr>
                                <w:t>Dewey, D</w:t>
                              </w:r>
                              <w:r w:rsidRPr="00D468E4">
                                <w:rPr>
                                  <w:rFonts w:asciiTheme="majorHAnsi" w:hAnsiTheme="majorHAnsi" w:cstheme="majorHAnsi"/>
                                  <w:color w:val="000000"/>
                                  <w:sz w:val="22"/>
                                  <w:szCs w:val="22"/>
                                </w:rPr>
                                <w:t>., Giesbrecht, G., Letourneau, N. Partner help and upset and mothers’ distress during the coronavirus pandemic. Alberta Children’s Hospital Research Institute</w:t>
                              </w:r>
                              <w:r w:rsidRPr="00D468E4">
                                <w:rPr>
                                  <w:rStyle w:val="apple-converted-space"/>
                                  <w:rFonts w:asciiTheme="majorHAnsi" w:hAnsiTheme="majorHAnsi" w:cstheme="majorHAnsi"/>
                                  <w:color w:val="000000"/>
                                  <w:sz w:val="22"/>
                                  <w:szCs w:val="22"/>
                                </w:rPr>
                                <w:t> </w:t>
                              </w:r>
                              <w:r w:rsidRPr="00D468E4">
                                <w:rPr>
                                  <w:rStyle w:val="markmzhcjwxug"/>
                                  <w:rFonts w:asciiTheme="majorHAnsi" w:hAnsiTheme="majorHAnsi" w:cstheme="majorHAnsi"/>
                                  <w:color w:val="000000"/>
                                  <w:sz w:val="22"/>
                                  <w:szCs w:val="22"/>
                                  <w:bdr w:val="none" w:sz="0" w:space="0" w:color="auto" w:frame="1"/>
                                </w:rPr>
                                <w:t>Summer</w:t>
                              </w:r>
                              <w:r w:rsidRPr="00D468E4">
                                <w:rPr>
                                  <w:rStyle w:val="apple-converted-space"/>
                                  <w:rFonts w:asciiTheme="majorHAnsi" w:hAnsiTheme="majorHAnsi" w:cstheme="majorHAnsi"/>
                                  <w:color w:val="000000"/>
                                  <w:sz w:val="22"/>
                                  <w:szCs w:val="22"/>
                                </w:rPr>
                                <w:t> </w:t>
                              </w:r>
                              <w:r w:rsidRPr="00D468E4">
                                <w:rPr>
                                  <w:rStyle w:val="mark7ydyyiexw"/>
                                  <w:rFonts w:asciiTheme="majorHAnsi" w:hAnsiTheme="majorHAnsi" w:cstheme="majorHAnsi"/>
                                  <w:color w:val="000000"/>
                                  <w:sz w:val="22"/>
                                  <w:szCs w:val="22"/>
                                  <w:bdr w:val="none" w:sz="0" w:space="0" w:color="auto" w:frame="1"/>
                                </w:rPr>
                                <w:t xml:space="preserve">Student </w:t>
                              </w:r>
                              <w:r w:rsidRPr="00D468E4">
                                <w:rPr>
                                  <w:rStyle w:val="markksvtdgojk"/>
                                  <w:rFonts w:asciiTheme="majorHAnsi" w:hAnsiTheme="majorHAnsi" w:cstheme="majorHAnsi"/>
                                  <w:color w:val="000000"/>
                                  <w:sz w:val="22"/>
                                  <w:szCs w:val="22"/>
                                  <w:bdr w:val="none" w:sz="0" w:space="0" w:color="auto" w:frame="1"/>
                                </w:rPr>
                                <w:t>Symposium</w:t>
                              </w:r>
                              <w:r w:rsidRPr="00D468E4">
                                <w:rPr>
                                  <w:rFonts w:asciiTheme="majorHAnsi" w:hAnsiTheme="majorHAnsi" w:cstheme="majorHAnsi"/>
                                  <w:color w:val="000000"/>
                                  <w:sz w:val="22"/>
                                  <w:szCs w:val="22"/>
                                </w:rPr>
                                <w:t xml:space="preserve"> </w:t>
                              </w:r>
                              <w:r w:rsidR="00F11FB7" w:rsidRPr="00D468E4">
                                <w:rPr>
                                  <w:rFonts w:asciiTheme="majorHAnsi" w:hAnsiTheme="majorHAnsi" w:cstheme="majorHAnsi"/>
                                  <w:color w:val="000000"/>
                                  <w:sz w:val="22"/>
                                  <w:szCs w:val="22"/>
                                </w:rPr>
                                <w:t>(</w:t>
                              </w:r>
                              <w:r w:rsidRPr="00D468E4">
                                <w:rPr>
                                  <w:rFonts w:asciiTheme="majorHAnsi" w:hAnsiTheme="majorHAnsi" w:cstheme="majorHAnsi"/>
                                  <w:color w:val="000000"/>
                                  <w:sz w:val="22"/>
                                  <w:szCs w:val="22"/>
                                </w:rPr>
                                <w:t>virtual</w:t>
                              </w:r>
                              <w:r w:rsidR="00F11FB7" w:rsidRPr="00D468E4">
                                <w:rPr>
                                  <w:rFonts w:asciiTheme="majorHAnsi" w:hAnsiTheme="majorHAnsi" w:cstheme="majorHAnsi"/>
                                  <w:color w:val="000000"/>
                                  <w:sz w:val="22"/>
                                  <w:szCs w:val="22"/>
                                </w:rPr>
                                <w:t xml:space="preserve"> poster presentation).</w:t>
                              </w:r>
                              <w:r w:rsidRPr="00D468E4">
                                <w:rPr>
                                  <w:rFonts w:asciiTheme="majorHAnsi" w:hAnsiTheme="majorHAnsi" w:cstheme="majorHAnsi"/>
                                  <w:color w:val="000000"/>
                                  <w:sz w:val="22"/>
                                  <w:szCs w:val="22"/>
                                </w:rPr>
                                <w:t xml:space="preserve">  </w:t>
                              </w:r>
                            </w:p>
                          </w:tc>
                        </w:tr>
                        <w:tr w:rsidR="00DD01E4" w:rsidRPr="00D468E4" w14:paraId="44DFD350" w14:textId="77777777" w:rsidTr="000D6241">
                          <w:trPr>
                            <w:trHeight w:val="280"/>
                          </w:trPr>
                          <w:tc>
                            <w:tcPr>
                              <w:tcW w:w="1142" w:type="dxa"/>
                              <w:tcMar>
                                <w:top w:w="40" w:type="dxa"/>
                                <w:left w:w="40" w:type="dxa"/>
                                <w:bottom w:w="40" w:type="dxa"/>
                                <w:right w:w="40" w:type="dxa"/>
                              </w:tcMar>
                            </w:tcPr>
                            <w:p w14:paraId="0DB14C74" w14:textId="2CF43D9C"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2021/08/26</w:t>
                              </w:r>
                            </w:p>
                          </w:tc>
                          <w:tc>
                            <w:tcPr>
                              <w:tcW w:w="9248" w:type="dxa"/>
                              <w:tcMar>
                                <w:top w:w="40" w:type="dxa"/>
                                <w:left w:w="40" w:type="dxa"/>
                                <w:bottom w:w="40" w:type="dxa"/>
                                <w:right w:w="40" w:type="dxa"/>
                              </w:tcMar>
                            </w:tcPr>
                            <w:p w14:paraId="65CEAD6B" w14:textId="28F1E7ED"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 xml:space="preserve">*Min M, Bell R, </w:t>
                              </w:r>
                              <w:r w:rsidRPr="00D468E4">
                                <w:rPr>
                                  <w:rFonts w:asciiTheme="majorHAnsi" w:hAnsiTheme="majorHAnsi" w:cstheme="majorHAnsi"/>
                                  <w:b/>
                                  <w:bCs/>
                                  <w:color w:val="000000"/>
                                  <w:sz w:val="22"/>
                                  <w:szCs w:val="22"/>
                                </w:rPr>
                                <w:t>Dewey D</w:t>
                              </w:r>
                              <w:r w:rsidRPr="00D468E4">
                                <w:rPr>
                                  <w:rFonts w:asciiTheme="majorHAnsi" w:hAnsiTheme="majorHAnsi" w:cstheme="majorHAnsi"/>
                                  <w:color w:val="000000"/>
                                  <w:sz w:val="22"/>
                                  <w:szCs w:val="22"/>
                                </w:rPr>
                                <w:t xml:space="preserve"> and the APrON Study Team. </w:t>
                              </w:r>
                              <w:r w:rsidRPr="00D468E4">
                                <w:rPr>
                                  <w:rFonts w:asciiTheme="majorHAnsi" w:hAnsiTheme="majorHAnsi" w:cstheme="majorHAnsi"/>
                                  <w:sz w:val="22"/>
                                  <w:szCs w:val="22"/>
                                  <w:lang w:val="en-US"/>
                                </w:rPr>
                                <w:t>Is maternal physical activity during pregnancy associated with cognitive outcomes in children at 3 to 4 years of age? Hotchkiss Brain Institute Summer Student Symposium</w:t>
                              </w:r>
                              <w:r w:rsidR="00F11FB7" w:rsidRPr="00D468E4">
                                <w:rPr>
                                  <w:rFonts w:asciiTheme="majorHAnsi" w:hAnsiTheme="majorHAnsi" w:cstheme="majorHAnsi"/>
                                  <w:sz w:val="22"/>
                                  <w:szCs w:val="22"/>
                                  <w:lang w:val="en-US"/>
                                </w:rPr>
                                <w:t xml:space="preserve"> (</w:t>
                              </w:r>
                              <w:r w:rsidRPr="00D468E4">
                                <w:rPr>
                                  <w:rFonts w:asciiTheme="majorHAnsi" w:hAnsiTheme="majorHAnsi" w:cstheme="majorHAnsi"/>
                                  <w:sz w:val="22"/>
                                  <w:szCs w:val="22"/>
                                  <w:lang w:val="en-US"/>
                                </w:rPr>
                                <w:t xml:space="preserve">virtual </w:t>
                              </w:r>
                              <w:r w:rsidR="00F11FB7" w:rsidRPr="00D468E4">
                                <w:rPr>
                                  <w:rFonts w:asciiTheme="majorHAnsi" w:hAnsiTheme="majorHAnsi" w:cstheme="majorHAnsi"/>
                                  <w:sz w:val="22"/>
                                  <w:szCs w:val="22"/>
                                  <w:lang w:val="en-US"/>
                                </w:rPr>
                                <w:t xml:space="preserve">poster </w:t>
                              </w:r>
                              <w:r w:rsidRPr="00D468E4">
                                <w:rPr>
                                  <w:rFonts w:asciiTheme="majorHAnsi" w:hAnsiTheme="majorHAnsi" w:cstheme="majorHAnsi"/>
                                  <w:sz w:val="22"/>
                                  <w:szCs w:val="22"/>
                                  <w:lang w:val="en-US"/>
                                </w:rPr>
                                <w:t>presentation</w:t>
                              </w:r>
                              <w:r w:rsidR="00F11FB7" w:rsidRPr="00D468E4">
                                <w:rPr>
                                  <w:rFonts w:asciiTheme="majorHAnsi" w:hAnsiTheme="majorHAnsi" w:cstheme="majorHAnsi"/>
                                  <w:sz w:val="22"/>
                                  <w:szCs w:val="22"/>
                                  <w:lang w:val="en-US"/>
                                </w:rPr>
                                <w:t>)</w:t>
                              </w:r>
                              <w:r w:rsidRPr="00D468E4">
                                <w:rPr>
                                  <w:rFonts w:asciiTheme="majorHAnsi" w:hAnsiTheme="majorHAnsi" w:cstheme="majorHAnsi"/>
                                  <w:sz w:val="22"/>
                                  <w:szCs w:val="22"/>
                                  <w:lang w:val="en-US"/>
                                </w:rPr>
                                <w:t>.</w:t>
                              </w:r>
                            </w:p>
                          </w:tc>
                        </w:tr>
                        <w:tr w:rsidR="00DD01E4" w:rsidRPr="00D468E4" w14:paraId="7C0A2456" w14:textId="77777777" w:rsidTr="000D6241">
                          <w:trPr>
                            <w:trHeight w:val="280"/>
                          </w:trPr>
                          <w:tc>
                            <w:tcPr>
                              <w:tcW w:w="1142" w:type="dxa"/>
                              <w:tcMar>
                                <w:top w:w="40" w:type="dxa"/>
                                <w:left w:w="40" w:type="dxa"/>
                                <w:bottom w:w="40" w:type="dxa"/>
                                <w:right w:w="40" w:type="dxa"/>
                              </w:tcMar>
                            </w:tcPr>
                            <w:p w14:paraId="7AD28B2E" w14:textId="129BD571"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2021/06/23</w:t>
                              </w:r>
                            </w:p>
                          </w:tc>
                          <w:tc>
                            <w:tcPr>
                              <w:tcW w:w="9248" w:type="dxa"/>
                              <w:tcMar>
                                <w:top w:w="40" w:type="dxa"/>
                                <w:left w:w="40" w:type="dxa"/>
                                <w:bottom w:w="40" w:type="dxa"/>
                                <w:right w:w="40" w:type="dxa"/>
                              </w:tcMar>
                            </w:tcPr>
                            <w:p w14:paraId="7A327046" w14:textId="3F211B56" w:rsidR="00DD01E4" w:rsidRPr="00D468E4" w:rsidRDefault="00DD01E4" w:rsidP="00CA28E4">
                              <w:pPr>
                                <w:pStyle w:val="NormalWeb"/>
                                <w:spacing w:before="0" w:beforeAutospacing="0" w:after="0" w:afterAutospacing="0"/>
                                <w:textAlignment w:val="baseline"/>
                                <w:rPr>
                                  <w:rFonts w:asciiTheme="majorHAnsi" w:hAnsiTheme="majorHAnsi" w:cstheme="majorHAnsi"/>
                                  <w:color w:val="000000"/>
                                  <w:sz w:val="22"/>
                                  <w:szCs w:val="22"/>
                                </w:rPr>
                              </w:pPr>
                              <w:bookmarkStart w:id="6" w:name="_Hlk76203501"/>
                              <w:r w:rsidRPr="00D468E4">
                                <w:rPr>
                                  <w:rFonts w:asciiTheme="majorHAnsi" w:hAnsiTheme="majorHAnsi" w:cstheme="majorHAnsi"/>
                                  <w:sz w:val="22"/>
                                  <w:szCs w:val="22"/>
                                  <w:vertAlign w:val="superscript"/>
                                </w:rPr>
                                <w:t>*</w:t>
                              </w:r>
                              <w:r w:rsidRPr="00D468E4">
                                <w:rPr>
                                  <w:rFonts w:asciiTheme="majorHAnsi" w:hAnsiTheme="majorHAnsi" w:cstheme="majorHAnsi"/>
                                  <w:sz w:val="22"/>
                                  <w:szCs w:val="22"/>
                                </w:rPr>
                                <w:t xml:space="preserve">Graff K, *Tansey R, Ip A, *Rohr C, *Dimond D, </w:t>
                              </w:r>
                              <w:r w:rsidRPr="00D468E4">
                                <w:rPr>
                                  <w:rFonts w:asciiTheme="majorHAnsi" w:hAnsiTheme="majorHAnsi" w:cstheme="majorHAnsi"/>
                                  <w:b/>
                                  <w:bCs/>
                                  <w:sz w:val="22"/>
                                  <w:szCs w:val="22"/>
                                </w:rPr>
                                <w:t>Dewey D</w:t>
                              </w:r>
                              <w:r w:rsidRPr="00D468E4">
                                <w:rPr>
                                  <w:rFonts w:asciiTheme="majorHAnsi" w:hAnsiTheme="majorHAnsi" w:cstheme="majorHAnsi"/>
                                  <w:sz w:val="22"/>
                                  <w:szCs w:val="22"/>
                                </w:rPr>
                                <w:t>, Bray S</w:t>
                              </w:r>
                              <w:r w:rsidRPr="00D468E4">
                                <w:rPr>
                                  <w:rFonts w:asciiTheme="majorHAnsi" w:hAnsiTheme="majorHAnsi" w:cstheme="majorHAnsi"/>
                                  <w:bCs/>
                                  <w:sz w:val="22"/>
                                  <w:szCs w:val="22"/>
                                </w:rPr>
                                <w:t xml:space="preserve">. </w:t>
                              </w:r>
                              <w:r w:rsidRPr="00D468E4">
                                <w:rPr>
                                  <w:rFonts w:asciiTheme="majorHAnsi" w:hAnsiTheme="majorHAnsi" w:cstheme="majorHAnsi"/>
                                  <w:color w:val="000000"/>
                                  <w:sz w:val="22"/>
                                  <w:szCs w:val="22"/>
                                  <w:shd w:val="clear" w:color="auto" w:fill="FFFFFF"/>
                                </w:rPr>
                                <w:t xml:space="preserve">Functional connectivity individualization in early childhood. Organization for Human Brain Mapping, </w:t>
                              </w:r>
                              <w:r w:rsidR="00F11FB7" w:rsidRPr="00D468E4">
                                <w:rPr>
                                  <w:rFonts w:asciiTheme="majorHAnsi" w:hAnsiTheme="majorHAnsi" w:cstheme="majorHAnsi"/>
                                  <w:color w:val="000000"/>
                                  <w:sz w:val="22"/>
                                  <w:szCs w:val="22"/>
                                  <w:shd w:val="clear" w:color="auto" w:fill="FFFFFF"/>
                                </w:rPr>
                                <w:t>(</w:t>
                              </w:r>
                              <w:r w:rsidRPr="00D468E4">
                                <w:rPr>
                                  <w:rFonts w:asciiTheme="majorHAnsi" w:hAnsiTheme="majorHAnsi" w:cstheme="majorHAnsi"/>
                                  <w:color w:val="000000"/>
                                  <w:sz w:val="22"/>
                                  <w:szCs w:val="22"/>
                                  <w:shd w:val="clear" w:color="auto" w:fill="FFFFFF"/>
                                </w:rPr>
                                <w:t>virtual poster presentation</w:t>
                              </w:r>
                              <w:r w:rsidR="00F11FB7" w:rsidRPr="00D468E4">
                                <w:rPr>
                                  <w:rFonts w:asciiTheme="majorHAnsi" w:hAnsiTheme="majorHAnsi" w:cstheme="majorHAnsi"/>
                                  <w:color w:val="000000"/>
                                  <w:sz w:val="22"/>
                                  <w:szCs w:val="22"/>
                                  <w:shd w:val="clear" w:color="auto" w:fill="FFFFFF"/>
                                </w:rPr>
                                <w:t>)</w:t>
                              </w:r>
                              <w:r w:rsidRPr="00D468E4">
                                <w:rPr>
                                  <w:rFonts w:asciiTheme="majorHAnsi" w:hAnsiTheme="majorHAnsi" w:cstheme="majorHAnsi"/>
                                  <w:color w:val="000000"/>
                                  <w:sz w:val="22"/>
                                  <w:szCs w:val="22"/>
                                  <w:shd w:val="clear" w:color="auto" w:fill="FFFFFF"/>
                                </w:rPr>
                                <w:t>.</w:t>
                              </w:r>
                              <w:bookmarkEnd w:id="6"/>
                            </w:p>
                          </w:tc>
                        </w:tr>
                        <w:tr w:rsidR="00DD01E4" w:rsidRPr="00D468E4" w14:paraId="4286027B" w14:textId="77777777" w:rsidTr="000D6241">
                          <w:trPr>
                            <w:trHeight w:val="280"/>
                          </w:trPr>
                          <w:tc>
                            <w:tcPr>
                              <w:tcW w:w="1142" w:type="dxa"/>
                              <w:tcMar>
                                <w:top w:w="40" w:type="dxa"/>
                                <w:left w:w="40" w:type="dxa"/>
                                <w:bottom w:w="40" w:type="dxa"/>
                                <w:right w:w="40" w:type="dxa"/>
                              </w:tcMar>
                            </w:tcPr>
                            <w:p w14:paraId="18D03562" w14:textId="3D848C0F"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2020/09/17</w:t>
                              </w:r>
                            </w:p>
                          </w:tc>
                          <w:tc>
                            <w:tcPr>
                              <w:tcW w:w="9248" w:type="dxa"/>
                              <w:tcMar>
                                <w:top w:w="40" w:type="dxa"/>
                                <w:left w:w="40" w:type="dxa"/>
                                <w:bottom w:w="40" w:type="dxa"/>
                                <w:right w:w="40" w:type="dxa"/>
                              </w:tcMar>
                            </w:tcPr>
                            <w:p w14:paraId="069CA581" w14:textId="3D8F8B1E" w:rsidR="00DD01E4" w:rsidRPr="00D468E4" w:rsidRDefault="00DD01E4" w:rsidP="00CA28E4">
                              <w:pPr>
                                <w:autoSpaceDE w:val="0"/>
                                <w:autoSpaceDN w:val="0"/>
                                <w:adjustRightInd w:val="0"/>
                                <w:rPr>
                                  <w:rFonts w:asciiTheme="majorHAnsi" w:hAnsiTheme="majorHAnsi" w:cstheme="majorHAnsi"/>
                                  <w:sz w:val="22"/>
                                  <w:szCs w:val="22"/>
                                  <w:lang w:val="en-US"/>
                                </w:rPr>
                              </w:pPr>
                              <w:r w:rsidRPr="00D468E4">
                                <w:rPr>
                                  <w:rFonts w:asciiTheme="majorHAnsi" w:hAnsiTheme="majorHAnsi" w:cstheme="majorHAnsi"/>
                                  <w:color w:val="000000" w:themeColor="text1"/>
                                  <w:sz w:val="22"/>
                                  <w:szCs w:val="22"/>
                                </w:rPr>
                                <w:t xml:space="preserve">Aghajafari F, Barnieh N, *England-Mason G, </w:t>
                              </w:r>
                              <w:r w:rsidR="00C361BB" w:rsidRPr="00D468E4">
                                <w:rPr>
                                  <w:rFonts w:asciiTheme="majorHAnsi" w:hAnsiTheme="majorHAnsi" w:cstheme="majorHAnsi"/>
                                  <w:color w:val="000000" w:themeColor="text1"/>
                                  <w:sz w:val="22"/>
                                  <w:szCs w:val="22"/>
                                </w:rPr>
                                <w:t>*</w:t>
                              </w:r>
                              <w:proofErr w:type="spellStart"/>
                              <w:r w:rsidRPr="00D468E4">
                                <w:rPr>
                                  <w:rFonts w:asciiTheme="majorHAnsi" w:hAnsiTheme="majorHAnsi" w:cstheme="majorHAnsi"/>
                                  <w:color w:val="000000" w:themeColor="text1"/>
                                  <w:sz w:val="22"/>
                                  <w:szCs w:val="22"/>
                                </w:rPr>
                                <w:t>Talavlikar</w:t>
                              </w:r>
                              <w:proofErr w:type="spellEnd"/>
                              <w:r w:rsidRPr="00D468E4">
                                <w:rPr>
                                  <w:rFonts w:asciiTheme="majorHAnsi" w:hAnsiTheme="majorHAnsi" w:cstheme="majorHAnsi"/>
                                  <w:color w:val="000000" w:themeColor="text1"/>
                                  <w:sz w:val="22"/>
                                  <w:szCs w:val="22"/>
                                </w:rPr>
                                <w:t xml:space="preserve"> R, </w:t>
                              </w:r>
                              <w:r w:rsidRPr="00D468E4">
                                <w:rPr>
                                  <w:rFonts w:asciiTheme="majorHAnsi" w:hAnsiTheme="majorHAnsi" w:cstheme="majorHAnsi"/>
                                  <w:b/>
                                  <w:color w:val="000000" w:themeColor="text1"/>
                                  <w:sz w:val="22"/>
                                  <w:szCs w:val="22"/>
                                </w:rPr>
                                <w:t>Dewey D.</w:t>
                              </w:r>
                              <w:r w:rsidRPr="00D468E4">
                                <w:rPr>
                                  <w:rFonts w:asciiTheme="majorHAnsi" w:hAnsiTheme="majorHAnsi" w:cstheme="majorHAnsi"/>
                                  <w:color w:val="000000" w:themeColor="text1"/>
                                  <w:sz w:val="22"/>
                                  <w:szCs w:val="22"/>
                                </w:rPr>
                                <w:t xml:space="preserve"> Academic achievement and psychosocial adjustment in refugee school-age children. </w:t>
                              </w:r>
                              <w:r w:rsidRPr="00D468E4">
                                <w:rPr>
                                  <w:rFonts w:asciiTheme="majorHAnsi" w:hAnsiTheme="majorHAnsi" w:cstheme="majorHAnsi"/>
                                  <w:bCs/>
                                  <w:sz w:val="22"/>
                                  <w:szCs w:val="22"/>
                                  <w:lang w:val="en-GB"/>
                                </w:rPr>
                                <w:t xml:space="preserve">North American Primary Care Research Group (NAPCRG) Annual Meeting, San Francisco, CA, United States of </w:t>
                              </w:r>
                              <w:r w:rsidR="00F11FB7" w:rsidRPr="00D468E4">
                                <w:rPr>
                                  <w:rFonts w:asciiTheme="majorHAnsi" w:hAnsiTheme="majorHAnsi" w:cstheme="majorHAnsi"/>
                                  <w:bCs/>
                                  <w:sz w:val="22"/>
                                  <w:szCs w:val="22"/>
                                  <w:lang w:val="en-GB"/>
                                </w:rPr>
                                <w:t>America (virtual poster presentation)</w:t>
                              </w:r>
                              <w:r w:rsidRPr="00D468E4">
                                <w:rPr>
                                  <w:rFonts w:asciiTheme="majorHAnsi" w:hAnsiTheme="majorHAnsi" w:cstheme="majorHAnsi"/>
                                  <w:bCs/>
                                  <w:sz w:val="22"/>
                                  <w:szCs w:val="22"/>
                                  <w:lang w:val="en-GB"/>
                                </w:rPr>
                                <w:t>.</w:t>
                              </w:r>
                            </w:p>
                          </w:tc>
                        </w:tr>
                        <w:tr w:rsidR="00DD01E4" w:rsidRPr="00D468E4" w14:paraId="059CE092" w14:textId="77777777" w:rsidTr="000D6241">
                          <w:trPr>
                            <w:trHeight w:val="280"/>
                          </w:trPr>
                          <w:tc>
                            <w:tcPr>
                              <w:tcW w:w="1142" w:type="dxa"/>
                              <w:tcMar>
                                <w:top w:w="40" w:type="dxa"/>
                                <w:left w:w="40" w:type="dxa"/>
                                <w:bottom w:w="40" w:type="dxa"/>
                                <w:right w:w="40" w:type="dxa"/>
                              </w:tcMar>
                            </w:tcPr>
                            <w:p w14:paraId="2016A1A4" w14:textId="7504D537"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2020/08/28</w:t>
                              </w:r>
                            </w:p>
                          </w:tc>
                          <w:tc>
                            <w:tcPr>
                              <w:tcW w:w="9248" w:type="dxa"/>
                              <w:tcMar>
                                <w:top w:w="40" w:type="dxa"/>
                                <w:left w:w="40" w:type="dxa"/>
                                <w:bottom w:w="40" w:type="dxa"/>
                                <w:right w:w="40" w:type="dxa"/>
                              </w:tcMar>
                            </w:tcPr>
                            <w:p w14:paraId="1F43C302" w14:textId="71C19139"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sz w:val="22"/>
                                  <w:szCs w:val="22"/>
                                  <w:lang w:val="en-GB"/>
                                </w:rPr>
                                <w:t xml:space="preserve">*Bernier S, </w:t>
                              </w:r>
                              <w:r w:rsidRPr="00D468E4">
                                <w:rPr>
                                  <w:rFonts w:asciiTheme="majorHAnsi" w:hAnsiTheme="majorHAnsi" w:cstheme="majorHAnsi"/>
                                  <w:b/>
                                  <w:bCs/>
                                  <w:sz w:val="22"/>
                                  <w:szCs w:val="22"/>
                                  <w:lang w:val="en-GB"/>
                                </w:rPr>
                                <w:t>Dewey D.</w:t>
                              </w:r>
                              <w:r w:rsidRPr="00D468E4">
                                <w:rPr>
                                  <w:rFonts w:asciiTheme="majorHAnsi" w:hAnsiTheme="majorHAnsi" w:cstheme="majorHAnsi"/>
                                  <w:sz w:val="22"/>
                                  <w:szCs w:val="22"/>
                                  <w:lang w:val="en-GB"/>
                                </w:rPr>
                                <w:t xml:space="preserve"> School-based interventions to improve peer relationships for children with ASD: A systematic review. Owerko Centre, Alberta Children’s Hospital Research Institute (ACHRI), and Hotchkiss Brain Institute (HBI) Summer Student Symposium, University of Calgary, Calgary, AB, Canada</w:t>
                              </w:r>
                              <w:r w:rsidRPr="00D468E4">
                                <w:rPr>
                                  <w:rFonts w:asciiTheme="majorHAnsi" w:hAnsiTheme="majorHAnsi" w:cstheme="majorHAnsi"/>
                                  <w:bCs/>
                                  <w:sz w:val="22"/>
                                  <w:szCs w:val="22"/>
                                  <w:lang w:val="en-GB"/>
                                </w:rPr>
                                <w:t xml:space="preserve"> (virtual poster presentation).</w:t>
                              </w:r>
                            </w:p>
                          </w:tc>
                        </w:tr>
                        <w:tr w:rsidR="00DD01E4" w:rsidRPr="00D468E4" w14:paraId="52D82AE7" w14:textId="77777777" w:rsidTr="000D6241">
                          <w:trPr>
                            <w:trHeight w:val="280"/>
                          </w:trPr>
                          <w:tc>
                            <w:tcPr>
                              <w:tcW w:w="1142" w:type="dxa"/>
                              <w:tcMar>
                                <w:top w:w="40" w:type="dxa"/>
                                <w:left w:w="40" w:type="dxa"/>
                                <w:bottom w:w="40" w:type="dxa"/>
                                <w:right w:w="40" w:type="dxa"/>
                              </w:tcMar>
                            </w:tcPr>
                            <w:p w14:paraId="0F6F31A6" w14:textId="07F4CBF5"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2020/08/28</w:t>
                              </w:r>
                            </w:p>
                          </w:tc>
                          <w:tc>
                            <w:tcPr>
                              <w:tcW w:w="9248" w:type="dxa"/>
                              <w:tcMar>
                                <w:top w:w="40" w:type="dxa"/>
                                <w:left w:w="40" w:type="dxa"/>
                                <w:bottom w:w="40" w:type="dxa"/>
                                <w:right w:w="40" w:type="dxa"/>
                              </w:tcMar>
                            </w:tcPr>
                            <w:p w14:paraId="37D072FD" w14:textId="5AFBB00C" w:rsidR="00DD01E4" w:rsidRPr="00D468E4" w:rsidRDefault="00DD01E4" w:rsidP="00CA28E4">
                              <w:pPr>
                                <w:rPr>
                                  <w:rFonts w:asciiTheme="majorHAnsi" w:hAnsiTheme="majorHAnsi" w:cstheme="majorHAnsi"/>
                                  <w:bCs/>
                                  <w:sz w:val="22"/>
                                  <w:szCs w:val="22"/>
                                  <w:lang w:val="en-GB"/>
                                </w:rPr>
                              </w:pPr>
                              <w:r w:rsidRPr="00D468E4">
                                <w:rPr>
                                  <w:rFonts w:asciiTheme="majorHAnsi" w:hAnsiTheme="majorHAnsi" w:cstheme="majorHAnsi"/>
                                  <w:sz w:val="22"/>
                                  <w:szCs w:val="22"/>
                                  <w:lang w:val="en-GB"/>
                                </w:rPr>
                                <w:t xml:space="preserve">*Oosterbaan S, *England-Mason G, </w:t>
                              </w:r>
                              <w:r w:rsidRPr="00D468E4">
                                <w:rPr>
                                  <w:rFonts w:asciiTheme="majorHAnsi" w:hAnsiTheme="majorHAnsi" w:cstheme="majorHAnsi"/>
                                  <w:b/>
                                  <w:bCs/>
                                  <w:sz w:val="22"/>
                                  <w:szCs w:val="22"/>
                                  <w:lang w:val="en-GB"/>
                                </w:rPr>
                                <w:t>Dewey D.</w:t>
                              </w:r>
                              <w:r w:rsidRPr="00D468E4">
                                <w:rPr>
                                  <w:rFonts w:asciiTheme="majorHAnsi" w:hAnsiTheme="majorHAnsi" w:cstheme="majorHAnsi"/>
                                  <w:sz w:val="22"/>
                                  <w:szCs w:val="22"/>
                                  <w:lang w:val="en-GB"/>
                                </w:rPr>
                                <w:t xml:space="preserve"> Inhibitory control in preschool children: Performance-based versus parent-report measures. Owerko Centre, Alberta Children’s Hospital Research Institute (ACHRI), and Hotchkiss Brain Institute (HBI) Summer Student Symposium, University of Calgary, Calgary, AB, Canada</w:t>
                              </w:r>
                              <w:r w:rsidRPr="00D468E4">
                                <w:rPr>
                                  <w:rFonts w:asciiTheme="majorHAnsi" w:hAnsiTheme="majorHAnsi" w:cstheme="majorHAnsi"/>
                                  <w:bCs/>
                                  <w:sz w:val="22"/>
                                  <w:szCs w:val="22"/>
                                  <w:lang w:val="en-GB"/>
                                </w:rPr>
                                <w:t xml:space="preserve"> </w:t>
                              </w:r>
                              <w:r w:rsidR="00B73694" w:rsidRPr="00D468E4">
                                <w:rPr>
                                  <w:rFonts w:asciiTheme="majorHAnsi" w:hAnsiTheme="majorHAnsi" w:cstheme="majorHAnsi"/>
                                  <w:bCs/>
                                  <w:sz w:val="22"/>
                                  <w:szCs w:val="22"/>
                                  <w:lang w:val="en-GB"/>
                                </w:rPr>
                                <w:t>(</w:t>
                              </w:r>
                              <w:r w:rsidRPr="00D468E4">
                                <w:rPr>
                                  <w:rFonts w:asciiTheme="majorHAnsi" w:hAnsiTheme="majorHAnsi" w:cstheme="majorHAnsi"/>
                                  <w:bCs/>
                                  <w:sz w:val="22"/>
                                  <w:szCs w:val="22"/>
                                  <w:lang w:val="en-GB"/>
                                </w:rPr>
                                <w:t>virtual poster presentation).</w:t>
                              </w:r>
                            </w:p>
                          </w:tc>
                        </w:tr>
                        <w:tr w:rsidR="00DD01E4" w:rsidRPr="00D468E4" w14:paraId="37769F69" w14:textId="77777777" w:rsidTr="000D6241">
                          <w:trPr>
                            <w:trHeight w:val="1028"/>
                          </w:trPr>
                          <w:tc>
                            <w:tcPr>
                              <w:tcW w:w="1142" w:type="dxa"/>
                              <w:tcMar>
                                <w:top w:w="40" w:type="dxa"/>
                                <w:left w:w="40" w:type="dxa"/>
                                <w:bottom w:w="40" w:type="dxa"/>
                                <w:right w:w="40" w:type="dxa"/>
                              </w:tcMar>
                            </w:tcPr>
                            <w:p w14:paraId="7F635425" w14:textId="71D174CA"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2020/08/28</w:t>
                              </w:r>
                            </w:p>
                          </w:tc>
                          <w:tc>
                            <w:tcPr>
                              <w:tcW w:w="9248" w:type="dxa"/>
                              <w:tcMar>
                                <w:top w:w="40" w:type="dxa"/>
                                <w:left w:w="40" w:type="dxa"/>
                                <w:bottom w:w="40" w:type="dxa"/>
                                <w:right w:w="40" w:type="dxa"/>
                              </w:tcMar>
                            </w:tcPr>
                            <w:p w14:paraId="20A00F45" w14:textId="049D91A2" w:rsidR="00DD01E4" w:rsidRPr="00D468E4" w:rsidRDefault="00C361BB" w:rsidP="00CA28E4">
                              <w:pPr>
                                <w:spacing w:after="120"/>
                                <w:rPr>
                                  <w:rFonts w:asciiTheme="majorHAnsi" w:hAnsiTheme="majorHAnsi" w:cstheme="majorHAnsi"/>
                                  <w:sz w:val="22"/>
                                  <w:szCs w:val="22"/>
                                  <w:lang w:val="en-GB"/>
                                </w:rPr>
                              </w:pPr>
                              <w:r w:rsidRPr="00D468E4">
                                <w:rPr>
                                  <w:rFonts w:asciiTheme="majorHAnsi" w:hAnsiTheme="majorHAnsi" w:cstheme="majorHAnsi"/>
                                  <w:sz w:val="22"/>
                                  <w:szCs w:val="22"/>
                                  <w:lang w:val="en-GB"/>
                                </w:rPr>
                                <w:t>*</w:t>
                              </w:r>
                              <w:r w:rsidR="00DD01E4" w:rsidRPr="00D468E4">
                                <w:rPr>
                                  <w:rFonts w:asciiTheme="majorHAnsi" w:hAnsiTheme="majorHAnsi" w:cstheme="majorHAnsi"/>
                                  <w:sz w:val="22"/>
                                  <w:szCs w:val="22"/>
                                  <w:lang w:val="en-GB"/>
                                </w:rPr>
                                <w:t xml:space="preserve">Donnici C, </w:t>
                              </w:r>
                              <w:r w:rsidRPr="00D468E4">
                                <w:rPr>
                                  <w:rFonts w:asciiTheme="majorHAnsi" w:hAnsiTheme="majorHAnsi" w:cstheme="majorHAnsi"/>
                                  <w:sz w:val="22"/>
                                  <w:szCs w:val="22"/>
                                  <w:lang w:val="en-GB"/>
                                </w:rPr>
                                <w:t>*</w:t>
                              </w:r>
                              <w:r w:rsidR="00DD01E4" w:rsidRPr="00D468E4">
                                <w:rPr>
                                  <w:rFonts w:asciiTheme="majorHAnsi" w:hAnsiTheme="majorHAnsi" w:cstheme="majorHAnsi"/>
                                  <w:sz w:val="22"/>
                                  <w:szCs w:val="22"/>
                                  <w:lang w:val="en-GB"/>
                                </w:rPr>
                                <w:t xml:space="preserve">Reynolds J, </w:t>
                              </w:r>
                              <w:r w:rsidR="00DD01E4" w:rsidRPr="00D468E4">
                                <w:rPr>
                                  <w:rFonts w:asciiTheme="majorHAnsi" w:hAnsiTheme="majorHAnsi" w:cstheme="majorHAnsi"/>
                                  <w:b/>
                                  <w:bCs/>
                                  <w:sz w:val="22"/>
                                  <w:szCs w:val="22"/>
                                  <w:lang w:val="en-GB"/>
                                </w:rPr>
                                <w:t>Dewey D</w:t>
                              </w:r>
                              <w:r w:rsidR="00DD01E4" w:rsidRPr="00D468E4">
                                <w:rPr>
                                  <w:rFonts w:asciiTheme="majorHAnsi" w:hAnsiTheme="majorHAnsi" w:cstheme="majorHAnsi"/>
                                  <w:sz w:val="22"/>
                                  <w:szCs w:val="22"/>
                                  <w:lang w:val="en-GB"/>
                                </w:rPr>
                                <w:t>, Letourneau N, Lebel C. Perinatal maternal anxiety and children’s brain structure in limbic regions. Owerko Centre, Alberta Children’s Hospital Research Institute (ACHRI), and Hotchkiss Brain Institute (HBI) Summer Student Symposium, University of Calgary, Calgary, AB, Canada</w:t>
                              </w:r>
                              <w:r w:rsidR="00DD01E4" w:rsidRPr="00D468E4">
                                <w:rPr>
                                  <w:rFonts w:asciiTheme="majorHAnsi" w:hAnsiTheme="majorHAnsi" w:cstheme="majorHAnsi"/>
                                  <w:bCs/>
                                  <w:sz w:val="22"/>
                                  <w:szCs w:val="22"/>
                                  <w:lang w:val="en-GB"/>
                                </w:rPr>
                                <w:t xml:space="preserve"> </w:t>
                              </w:r>
                              <w:r w:rsidR="00B73694" w:rsidRPr="00D468E4">
                                <w:rPr>
                                  <w:rFonts w:asciiTheme="majorHAnsi" w:hAnsiTheme="majorHAnsi" w:cstheme="majorHAnsi"/>
                                  <w:bCs/>
                                  <w:sz w:val="22"/>
                                  <w:szCs w:val="22"/>
                                  <w:lang w:val="en-GB"/>
                                </w:rPr>
                                <w:t>(</w:t>
                              </w:r>
                              <w:r w:rsidR="00DD01E4" w:rsidRPr="00D468E4">
                                <w:rPr>
                                  <w:rFonts w:asciiTheme="majorHAnsi" w:hAnsiTheme="majorHAnsi" w:cstheme="majorHAnsi"/>
                                  <w:bCs/>
                                  <w:sz w:val="22"/>
                                  <w:szCs w:val="22"/>
                                  <w:lang w:val="en-GB"/>
                                </w:rPr>
                                <w:t>virtual poster presentation).</w:t>
                              </w:r>
                            </w:p>
                          </w:tc>
                        </w:tr>
                        <w:tr w:rsidR="00DD01E4" w:rsidRPr="00D468E4" w14:paraId="60323FB5" w14:textId="77777777" w:rsidTr="000D6241">
                          <w:trPr>
                            <w:trHeight w:val="280"/>
                          </w:trPr>
                          <w:tc>
                            <w:tcPr>
                              <w:tcW w:w="1142" w:type="dxa"/>
                              <w:tcMar>
                                <w:top w:w="40" w:type="dxa"/>
                                <w:left w:w="40" w:type="dxa"/>
                                <w:bottom w:w="40" w:type="dxa"/>
                                <w:right w:w="40" w:type="dxa"/>
                              </w:tcMar>
                            </w:tcPr>
                            <w:p w14:paraId="2363E7B9" w14:textId="1102B7E3"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2020/08/28</w:t>
                              </w:r>
                            </w:p>
                          </w:tc>
                          <w:tc>
                            <w:tcPr>
                              <w:tcW w:w="9248" w:type="dxa"/>
                              <w:tcMar>
                                <w:top w:w="40" w:type="dxa"/>
                                <w:left w:w="40" w:type="dxa"/>
                                <w:bottom w:w="40" w:type="dxa"/>
                                <w:right w:w="40" w:type="dxa"/>
                              </w:tcMar>
                            </w:tcPr>
                            <w:p w14:paraId="4ABD6E03" w14:textId="2BE89C17" w:rsidR="00DD01E4" w:rsidRPr="00D468E4" w:rsidRDefault="00DD01E4" w:rsidP="00CA28E4">
                              <w:pPr>
                                <w:spacing w:after="120"/>
                                <w:rPr>
                                  <w:rFonts w:asciiTheme="majorHAnsi" w:hAnsiTheme="majorHAnsi" w:cstheme="majorHAnsi"/>
                                  <w:sz w:val="22"/>
                                  <w:szCs w:val="22"/>
                                  <w:lang w:val="en-GB"/>
                                </w:rPr>
                              </w:pPr>
                              <w:r w:rsidRPr="00D468E4">
                                <w:rPr>
                                  <w:rFonts w:asciiTheme="majorHAnsi" w:hAnsiTheme="majorHAnsi" w:cstheme="majorHAnsi"/>
                                  <w:sz w:val="22"/>
                                  <w:szCs w:val="22"/>
                                  <w:lang w:val="en-GB"/>
                                </w:rPr>
                                <w:t xml:space="preserve">*Fichter C, *van de Wouw M, *Wang Y, </w:t>
                              </w:r>
                              <w:r w:rsidRPr="00D468E4">
                                <w:rPr>
                                  <w:rFonts w:asciiTheme="majorHAnsi" w:hAnsiTheme="majorHAnsi" w:cstheme="majorHAnsi"/>
                                  <w:b/>
                                  <w:bCs/>
                                  <w:sz w:val="22"/>
                                  <w:szCs w:val="22"/>
                                  <w:lang w:val="en-GB"/>
                                </w:rPr>
                                <w:t>Dewey D</w:t>
                              </w:r>
                              <w:r w:rsidRPr="00D468E4">
                                <w:rPr>
                                  <w:rFonts w:asciiTheme="majorHAnsi" w:hAnsiTheme="majorHAnsi" w:cstheme="majorHAnsi"/>
                                  <w:sz w:val="22"/>
                                  <w:szCs w:val="22"/>
                                  <w:lang w:val="en-GB"/>
                                </w:rPr>
                                <w:t>, Reimer RA, Tomfohr-Madsen L, Giesbrecht GF. The role of gut microbiota in birth condition-associated cognitive outcomes. Owerko Centre, Alberta Children’s Hospital Research Institute (ACHRI), and Hotchkiss Brain Institute (HBI) Summer Student Symposium, University of Calgary, Calgary, AB, Canada</w:t>
                              </w:r>
                              <w:r w:rsidRPr="00D468E4">
                                <w:rPr>
                                  <w:rFonts w:asciiTheme="majorHAnsi" w:hAnsiTheme="majorHAnsi" w:cstheme="majorHAnsi"/>
                                  <w:bCs/>
                                  <w:sz w:val="22"/>
                                  <w:szCs w:val="22"/>
                                  <w:lang w:val="en-GB"/>
                                </w:rPr>
                                <w:t xml:space="preserve"> </w:t>
                              </w:r>
                              <w:r w:rsidR="00B73694" w:rsidRPr="00D468E4">
                                <w:rPr>
                                  <w:rFonts w:asciiTheme="majorHAnsi" w:hAnsiTheme="majorHAnsi" w:cstheme="majorHAnsi"/>
                                  <w:bCs/>
                                  <w:sz w:val="22"/>
                                  <w:szCs w:val="22"/>
                                  <w:lang w:val="en-GB"/>
                                </w:rPr>
                                <w:t>(</w:t>
                              </w:r>
                              <w:r w:rsidRPr="00D468E4">
                                <w:rPr>
                                  <w:rFonts w:asciiTheme="majorHAnsi" w:hAnsiTheme="majorHAnsi" w:cstheme="majorHAnsi"/>
                                  <w:bCs/>
                                  <w:sz w:val="22"/>
                                  <w:szCs w:val="22"/>
                                  <w:lang w:val="en-GB"/>
                                </w:rPr>
                                <w:t>virtual poster presentation).</w:t>
                              </w:r>
                            </w:p>
                          </w:tc>
                        </w:tr>
                        <w:tr w:rsidR="00DD01E4" w:rsidRPr="00D468E4" w14:paraId="110B44EA" w14:textId="77777777" w:rsidTr="000D6241">
                          <w:trPr>
                            <w:trHeight w:val="557"/>
                          </w:trPr>
                          <w:tc>
                            <w:tcPr>
                              <w:tcW w:w="1142" w:type="dxa"/>
                              <w:tcMar>
                                <w:top w:w="40" w:type="dxa"/>
                                <w:left w:w="40" w:type="dxa"/>
                                <w:bottom w:w="40" w:type="dxa"/>
                                <w:right w:w="40" w:type="dxa"/>
                              </w:tcMar>
                            </w:tcPr>
                            <w:p w14:paraId="2B0B91BC" w14:textId="655DDDE6"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2020/08/20</w:t>
                              </w:r>
                            </w:p>
                          </w:tc>
                          <w:tc>
                            <w:tcPr>
                              <w:tcW w:w="9248" w:type="dxa"/>
                              <w:tcMar>
                                <w:top w:w="40" w:type="dxa"/>
                                <w:left w:w="40" w:type="dxa"/>
                                <w:bottom w:w="40" w:type="dxa"/>
                                <w:right w:w="40" w:type="dxa"/>
                              </w:tcMar>
                            </w:tcPr>
                            <w:p w14:paraId="75E298C2" w14:textId="4C556201" w:rsidR="00DD01E4" w:rsidRPr="00D468E4" w:rsidRDefault="00DD01E4" w:rsidP="00CA28E4">
                              <w:pPr>
                                <w:spacing w:after="120"/>
                                <w:rPr>
                                  <w:rFonts w:asciiTheme="majorHAnsi" w:hAnsiTheme="majorHAnsi" w:cstheme="majorHAnsi"/>
                                  <w:sz w:val="22"/>
                                  <w:szCs w:val="22"/>
                                  <w:lang w:val="en-GB"/>
                                </w:rPr>
                              </w:pPr>
                              <w:r w:rsidRPr="00D468E4">
                                <w:rPr>
                                  <w:rFonts w:asciiTheme="majorHAnsi" w:hAnsiTheme="majorHAnsi" w:cstheme="majorHAnsi"/>
                                  <w:sz w:val="22"/>
                                  <w:szCs w:val="22"/>
                                </w:rPr>
                                <w:t xml:space="preserve">*Godfrey K, *Espenhahn S, McMorris C, </w:t>
                              </w:r>
                              <w:r w:rsidRPr="00D468E4">
                                <w:rPr>
                                  <w:rFonts w:asciiTheme="majorHAnsi" w:hAnsiTheme="majorHAnsi" w:cstheme="majorHAnsi"/>
                                  <w:b/>
                                  <w:bCs/>
                                  <w:sz w:val="22"/>
                                  <w:szCs w:val="22"/>
                                </w:rPr>
                                <w:t>Dewey D</w:t>
                              </w:r>
                              <w:r w:rsidRPr="00D468E4">
                                <w:rPr>
                                  <w:rFonts w:asciiTheme="majorHAnsi" w:hAnsiTheme="majorHAnsi" w:cstheme="majorHAnsi"/>
                                  <w:sz w:val="22"/>
                                  <w:szCs w:val="22"/>
                                </w:rPr>
                                <w:t>, Murias K, Harris AD, Bray S. Intense interests and related symptoms domains in young children with autism spectrum disorder. 2020 Canadian Student Health Research Forum (virtual poster presentation).</w:t>
                              </w:r>
                            </w:p>
                          </w:tc>
                        </w:tr>
                        <w:tr w:rsidR="00DD01E4" w:rsidRPr="00D468E4" w14:paraId="52A10A75" w14:textId="77777777" w:rsidTr="000D6241">
                          <w:trPr>
                            <w:trHeight w:val="280"/>
                          </w:trPr>
                          <w:tc>
                            <w:tcPr>
                              <w:tcW w:w="1142" w:type="dxa"/>
                              <w:tcMar>
                                <w:top w:w="40" w:type="dxa"/>
                                <w:left w:w="40" w:type="dxa"/>
                                <w:bottom w:w="40" w:type="dxa"/>
                                <w:right w:w="40" w:type="dxa"/>
                              </w:tcMar>
                            </w:tcPr>
                            <w:p w14:paraId="429BABA4" w14:textId="75C0F113"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lastRenderedPageBreak/>
                                <w:t>2020/06/03</w:t>
                              </w:r>
                            </w:p>
                          </w:tc>
                          <w:tc>
                            <w:tcPr>
                              <w:tcW w:w="9248" w:type="dxa"/>
                              <w:tcMar>
                                <w:top w:w="40" w:type="dxa"/>
                                <w:left w:w="40" w:type="dxa"/>
                                <w:bottom w:w="40" w:type="dxa"/>
                                <w:right w:w="40" w:type="dxa"/>
                              </w:tcMar>
                            </w:tcPr>
                            <w:p w14:paraId="691480E0" w14:textId="7C8D63D9" w:rsidR="00DD01E4" w:rsidRPr="00D468E4" w:rsidRDefault="00DD01E4" w:rsidP="00CA28E4">
                              <w:pPr>
                                <w:spacing w:after="120"/>
                                <w:rPr>
                                  <w:rFonts w:asciiTheme="majorHAnsi" w:hAnsiTheme="majorHAnsi" w:cstheme="majorHAnsi"/>
                                  <w:sz w:val="22"/>
                                  <w:szCs w:val="22"/>
                                  <w:lang w:val="en-GB"/>
                                </w:rPr>
                              </w:pPr>
                              <w:r w:rsidRPr="00D468E4">
                                <w:rPr>
                                  <w:rFonts w:asciiTheme="majorHAnsi" w:hAnsiTheme="majorHAnsi" w:cstheme="majorHAnsi"/>
                                  <w:sz w:val="22"/>
                                  <w:szCs w:val="22"/>
                                </w:rPr>
                                <w:t xml:space="preserve">*Godfrey K, *Espenhahn S, McMorris C, </w:t>
                              </w:r>
                              <w:r w:rsidRPr="00D468E4">
                                <w:rPr>
                                  <w:rFonts w:asciiTheme="majorHAnsi" w:hAnsiTheme="majorHAnsi" w:cstheme="majorHAnsi"/>
                                  <w:b/>
                                  <w:bCs/>
                                  <w:sz w:val="22"/>
                                  <w:szCs w:val="22"/>
                                </w:rPr>
                                <w:t>Dewey D</w:t>
                              </w:r>
                              <w:r w:rsidRPr="00D468E4">
                                <w:rPr>
                                  <w:rFonts w:asciiTheme="majorHAnsi" w:hAnsiTheme="majorHAnsi" w:cstheme="majorHAnsi"/>
                                  <w:sz w:val="22"/>
                                  <w:szCs w:val="22"/>
                                </w:rPr>
                                <w:t>, Murias K, Harris AD, Bray S. Intense interests and related symptoms domains in young children with autism spectrum disorder. International Society for Autism Research (virtual poster presentation).</w:t>
                              </w:r>
                            </w:p>
                          </w:tc>
                        </w:tr>
                        <w:tr w:rsidR="00DD01E4" w:rsidRPr="00D468E4" w14:paraId="58AE1ECA" w14:textId="77777777" w:rsidTr="000D6241">
                          <w:trPr>
                            <w:trHeight w:val="280"/>
                          </w:trPr>
                          <w:tc>
                            <w:tcPr>
                              <w:tcW w:w="1142" w:type="dxa"/>
                              <w:tcMar>
                                <w:top w:w="40" w:type="dxa"/>
                                <w:left w:w="40" w:type="dxa"/>
                                <w:bottom w:w="40" w:type="dxa"/>
                                <w:right w:w="40" w:type="dxa"/>
                              </w:tcMar>
                            </w:tcPr>
                            <w:p w14:paraId="3D807D74" w14:textId="435E7A66"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2020/06/03</w:t>
                              </w:r>
                            </w:p>
                          </w:tc>
                          <w:tc>
                            <w:tcPr>
                              <w:tcW w:w="9248" w:type="dxa"/>
                              <w:tcMar>
                                <w:top w:w="40" w:type="dxa"/>
                                <w:left w:w="40" w:type="dxa"/>
                                <w:bottom w:w="40" w:type="dxa"/>
                                <w:right w:w="40" w:type="dxa"/>
                              </w:tcMar>
                            </w:tcPr>
                            <w:p w14:paraId="055994CD" w14:textId="4AD8FC34" w:rsidR="00DD01E4" w:rsidRPr="00D468E4" w:rsidRDefault="00DD01E4" w:rsidP="00CA28E4">
                              <w:pPr>
                                <w:widowControl w:val="0"/>
                                <w:autoSpaceDE w:val="0"/>
                                <w:autoSpaceDN w:val="0"/>
                                <w:adjustRightInd w:val="0"/>
                                <w:rPr>
                                  <w:rFonts w:asciiTheme="majorHAnsi" w:hAnsiTheme="majorHAnsi" w:cstheme="majorHAnsi"/>
                                  <w:sz w:val="22"/>
                                  <w:szCs w:val="22"/>
                                </w:rPr>
                              </w:pPr>
                              <w:r w:rsidRPr="00D468E4">
                                <w:rPr>
                                  <w:rFonts w:asciiTheme="majorHAnsi" w:hAnsiTheme="majorHAnsi" w:cstheme="majorHAnsi"/>
                                  <w:sz w:val="22"/>
                                  <w:szCs w:val="22"/>
                                </w:rPr>
                                <w:t xml:space="preserve">*Espenhahn S, *Godfrey K, *Kaur S, McMorris C, </w:t>
                              </w:r>
                              <w:r w:rsidRPr="00D468E4">
                                <w:rPr>
                                  <w:rFonts w:asciiTheme="majorHAnsi" w:hAnsiTheme="majorHAnsi" w:cstheme="majorHAnsi"/>
                                  <w:b/>
                                  <w:bCs/>
                                  <w:sz w:val="22"/>
                                  <w:szCs w:val="22"/>
                                </w:rPr>
                                <w:t>Dewey D</w:t>
                              </w:r>
                              <w:r w:rsidRPr="00D468E4">
                                <w:rPr>
                                  <w:rFonts w:asciiTheme="majorHAnsi" w:hAnsiTheme="majorHAnsi" w:cstheme="majorHAnsi"/>
                                  <w:sz w:val="22"/>
                                  <w:szCs w:val="22"/>
                                </w:rPr>
                                <w:t>, Murias K, Bray S, Harris AD. Sensory-evoked potentials in young children with autism spectrum disorder. International Society for Autism Research (virtual poster presentation).</w:t>
                              </w:r>
                            </w:p>
                          </w:tc>
                        </w:tr>
                        <w:tr w:rsidR="00DD01E4" w:rsidRPr="00D468E4" w14:paraId="00380FCD" w14:textId="77777777" w:rsidTr="000D6241">
                          <w:trPr>
                            <w:trHeight w:val="280"/>
                          </w:trPr>
                          <w:tc>
                            <w:tcPr>
                              <w:tcW w:w="1142" w:type="dxa"/>
                              <w:tcMar>
                                <w:top w:w="40" w:type="dxa"/>
                                <w:left w:w="40" w:type="dxa"/>
                                <w:bottom w:w="40" w:type="dxa"/>
                                <w:right w:w="40" w:type="dxa"/>
                              </w:tcMar>
                            </w:tcPr>
                            <w:p w14:paraId="0288F645" w14:textId="7AC3BA9D"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2020/06/24</w:t>
                              </w:r>
                            </w:p>
                          </w:tc>
                          <w:tc>
                            <w:tcPr>
                              <w:tcW w:w="9248" w:type="dxa"/>
                              <w:tcMar>
                                <w:top w:w="40" w:type="dxa"/>
                                <w:left w:w="40" w:type="dxa"/>
                                <w:bottom w:w="40" w:type="dxa"/>
                                <w:right w:w="40" w:type="dxa"/>
                              </w:tcMar>
                            </w:tcPr>
                            <w:p w14:paraId="5B5C550F" w14:textId="15B8E697" w:rsidR="00DD01E4" w:rsidRPr="00D468E4" w:rsidRDefault="00DD01E4" w:rsidP="00CA28E4">
                              <w:pPr>
                                <w:widowControl w:val="0"/>
                                <w:autoSpaceDE w:val="0"/>
                                <w:autoSpaceDN w:val="0"/>
                                <w:adjustRightInd w:val="0"/>
                                <w:rPr>
                                  <w:rFonts w:asciiTheme="majorHAnsi" w:hAnsiTheme="majorHAnsi" w:cstheme="majorHAnsi"/>
                                  <w:sz w:val="22"/>
                                  <w:szCs w:val="22"/>
                                </w:rPr>
                              </w:pPr>
                              <w:r w:rsidRPr="00D468E4">
                                <w:rPr>
                                  <w:rFonts w:asciiTheme="majorHAnsi" w:hAnsiTheme="majorHAnsi" w:cstheme="majorHAnsi"/>
                                  <w:sz w:val="22"/>
                                  <w:szCs w:val="22"/>
                                </w:rPr>
                                <w:t xml:space="preserve">*Tansey R, *Graff K, *Rohr C, *Dimond D, *Ip A, </w:t>
                              </w:r>
                              <w:r w:rsidRPr="00D468E4">
                                <w:rPr>
                                  <w:rFonts w:asciiTheme="majorHAnsi" w:hAnsiTheme="majorHAnsi" w:cstheme="majorHAnsi"/>
                                  <w:b/>
                                  <w:bCs/>
                                  <w:sz w:val="22"/>
                                  <w:szCs w:val="22"/>
                                </w:rPr>
                                <w:t>Dewey D</w:t>
                              </w:r>
                              <w:r w:rsidRPr="00D468E4">
                                <w:rPr>
                                  <w:rFonts w:asciiTheme="majorHAnsi" w:hAnsiTheme="majorHAnsi" w:cstheme="majorHAnsi"/>
                                  <w:sz w:val="22"/>
                                  <w:szCs w:val="22"/>
                                </w:rPr>
                                <w:t>, Bray S. ADHD symptoms and neural processing of a naturalistic stimulus in typically developing children. Organization for Human Brain Mapping (virtual poster presentation)</w:t>
                              </w:r>
                              <w:r w:rsidR="00B73694" w:rsidRPr="00D468E4">
                                <w:rPr>
                                  <w:rFonts w:asciiTheme="majorHAnsi" w:hAnsiTheme="majorHAnsi" w:cstheme="majorHAnsi"/>
                                  <w:sz w:val="22"/>
                                  <w:szCs w:val="22"/>
                                </w:rPr>
                                <w:t>.</w:t>
                              </w:r>
                            </w:p>
                          </w:tc>
                        </w:tr>
                        <w:tr w:rsidR="00DD01E4" w:rsidRPr="00D468E4" w14:paraId="23944E69" w14:textId="77777777" w:rsidTr="000D6241">
                          <w:trPr>
                            <w:trHeight w:val="280"/>
                          </w:trPr>
                          <w:tc>
                            <w:tcPr>
                              <w:tcW w:w="1142" w:type="dxa"/>
                              <w:tcMar>
                                <w:top w:w="40" w:type="dxa"/>
                                <w:left w:w="40" w:type="dxa"/>
                                <w:bottom w:w="40" w:type="dxa"/>
                                <w:right w:w="40" w:type="dxa"/>
                              </w:tcMar>
                            </w:tcPr>
                            <w:p w14:paraId="3E771108" w14:textId="561FAE0A"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2020/02/08</w:t>
                              </w:r>
                            </w:p>
                          </w:tc>
                          <w:tc>
                            <w:tcPr>
                              <w:tcW w:w="9248" w:type="dxa"/>
                              <w:tcMar>
                                <w:top w:w="40" w:type="dxa"/>
                                <w:left w:w="40" w:type="dxa"/>
                                <w:bottom w:w="40" w:type="dxa"/>
                                <w:right w:w="40" w:type="dxa"/>
                              </w:tcMar>
                            </w:tcPr>
                            <w:p w14:paraId="78D5225D" w14:textId="1ADC0EC7" w:rsidR="00DD01E4" w:rsidRPr="00D468E4" w:rsidRDefault="00DD01E4" w:rsidP="00CA28E4">
                              <w:pPr>
                                <w:widowControl w:val="0"/>
                                <w:autoSpaceDE w:val="0"/>
                                <w:autoSpaceDN w:val="0"/>
                                <w:adjustRightInd w:val="0"/>
                                <w:rPr>
                                  <w:rFonts w:asciiTheme="majorHAnsi" w:hAnsiTheme="majorHAnsi" w:cstheme="majorHAnsi"/>
                                  <w:sz w:val="22"/>
                                  <w:szCs w:val="22"/>
                                </w:rPr>
                              </w:pPr>
                              <w:r w:rsidRPr="00D468E4">
                                <w:rPr>
                                  <w:rFonts w:asciiTheme="majorHAnsi" w:hAnsiTheme="majorHAnsi" w:cstheme="majorHAnsi"/>
                                  <w:b/>
                                  <w:bCs/>
                                  <w:sz w:val="22"/>
                                  <w:szCs w:val="22"/>
                                </w:rPr>
                                <w:t>Dewey D.</w:t>
                              </w:r>
                              <w:r w:rsidRPr="00D468E4">
                                <w:rPr>
                                  <w:rFonts w:asciiTheme="majorHAnsi" w:hAnsiTheme="majorHAnsi" w:cstheme="majorHAnsi"/>
                                  <w:sz w:val="22"/>
                                  <w:szCs w:val="22"/>
                                </w:rPr>
                                <w:t xml:space="preserve"> Prenatal and early childhood exposure to bisphenols and phthalates affects children's brains and behavior. International Neuropsychological Society 48</w:t>
                              </w:r>
                              <w:r w:rsidRPr="00D468E4">
                                <w:rPr>
                                  <w:rFonts w:asciiTheme="majorHAnsi" w:hAnsiTheme="majorHAnsi" w:cstheme="majorHAnsi"/>
                                  <w:sz w:val="22"/>
                                  <w:szCs w:val="22"/>
                                  <w:vertAlign w:val="superscript"/>
                                </w:rPr>
                                <w:t>th</w:t>
                              </w:r>
                              <w:r w:rsidRPr="00D468E4">
                                <w:rPr>
                                  <w:rFonts w:asciiTheme="majorHAnsi" w:hAnsiTheme="majorHAnsi" w:cstheme="majorHAnsi"/>
                                  <w:sz w:val="22"/>
                                  <w:szCs w:val="22"/>
                                </w:rPr>
                                <w:t xml:space="preserve"> Annual Meeting, Denver</w:t>
                              </w:r>
                              <w:r w:rsidR="001E17E9" w:rsidRPr="00D468E4">
                                <w:rPr>
                                  <w:rFonts w:asciiTheme="majorHAnsi" w:hAnsiTheme="majorHAnsi" w:cstheme="majorHAnsi"/>
                                  <w:sz w:val="22"/>
                                  <w:szCs w:val="22"/>
                                </w:rPr>
                                <w:t>,</w:t>
                              </w:r>
                              <w:r w:rsidRPr="00D468E4">
                                <w:rPr>
                                  <w:rFonts w:asciiTheme="majorHAnsi" w:hAnsiTheme="majorHAnsi" w:cstheme="majorHAnsi"/>
                                  <w:sz w:val="22"/>
                                  <w:szCs w:val="22"/>
                                </w:rPr>
                                <w:t xml:space="preserve"> CO</w:t>
                              </w:r>
                              <w:r w:rsidR="001E17E9" w:rsidRPr="00D468E4">
                                <w:rPr>
                                  <w:rFonts w:asciiTheme="majorHAnsi" w:hAnsiTheme="majorHAnsi" w:cstheme="majorHAnsi"/>
                                  <w:sz w:val="22"/>
                                  <w:szCs w:val="22"/>
                                </w:rPr>
                                <w:t>, USA</w:t>
                              </w:r>
                              <w:r w:rsidRPr="00D468E4">
                                <w:rPr>
                                  <w:rFonts w:asciiTheme="majorHAnsi" w:hAnsiTheme="majorHAnsi" w:cstheme="majorHAnsi"/>
                                  <w:sz w:val="22"/>
                                  <w:szCs w:val="22"/>
                                </w:rPr>
                                <w:t xml:space="preserve"> (Symposium).</w:t>
                              </w:r>
                            </w:p>
                          </w:tc>
                        </w:tr>
                        <w:tr w:rsidR="00DD01E4" w:rsidRPr="00D468E4" w14:paraId="179E5409" w14:textId="77777777" w:rsidTr="000D6241">
                          <w:trPr>
                            <w:trHeight w:val="280"/>
                          </w:trPr>
                          <w:tc>
                            <w:tcPr>
                              <w:tcW w:w="1142" w:type="dxa"/>
                              <w:tcMar>
                                <w:top w:w="40" w:type="dxa"/>
                                <w:left w:w="40" w:type="dxa"/>
                                <w:bottom w:w="40" w:type="dxa"/>
                                <w:right w:w="40" w:type="dxa"/>
                              </w:tcMar>
                            </w:tcPr>
                            <w:p w14:paraId="3DEB51C7" w14:textId="29C355E3"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2020/02/08</w:t>
                              </w:r>
                            </w:p>
                          </w:tc>
                          <w:tc>
                            <w:tcPr>
                              <w:tcW w:w="9248" w:type="dxa"/>
                              <w:tcMar>
                                <w:top w:w="40" w:type="dxa"/>
                                <w:left w:w="40" w:type="dxa"/>
                                <w:bottom w:w="40" w:type="dxa"/>
                                <w:right w:w="40" w:type="dxa"/>
                              </w:tcMar>
                            </w:tcPr>
                            <w:p w14:paraId="07AD1F81" w14:textId="5F45B61F" w:rsidR="00DD01E4" w:rsidRPr="00D468E4" w:rsidRDefault="00DD01E4" w:rsidP="00CA28E4">
                              <w:pPr>
                                <w:widowControl w:val="0"/>
                                <w:autoSpaceDE w:val="0"/>
                                <w:autoSpaceDN w:val="0"/>
                                <w:adjustRightInd w:val="0"/>
                                <w:rPr>
                                  <w:rFonts w:asciiTheme="majorHAnsi" w:hAnsiTheme="majorHAnsi" w:cstheme="majorHAnsi"/>
                                  <w:sz w:val="22"/>
                                  <w:szCs w:val="22"/>
                                </w:rPr>
                              </w:pPr>
                              <w:r w:rsidRPr="00D468E4">
                                <w:rPr>
                                  <w:rFonts w:asciiTheme="majorHAnsi" w:hAnsiTheme="majorHAnsi" w:cstheme="majorHAnsi"/>
                                  <w:sz w:val="22"/>
                                  <w:szCs w:val="22"/>
                                </w:rPr>
                                <w:t xml:space="preserve">*Grohs MN, *Reynolds JS, *Liu J, Martin JW, *Pollock T, Lebel C, </w:t>
                              </w:r>
                              <w:r w:rsidRPr="00D468E4">
                                <w:rPr>
                                  <w:rFonts w:asciiTheme="majorHAnsi" w:hAnsiTheme="majorHAnsi" w:cstheme="majorHAnsi"/>
                                  <w:b/>
                                  <w:sz w:val="22"/>
                                  <w:szCs w:val="22"/>
                                </w:rPr>
                                <w:t xml:space="preserve">Dewey D, </w:t>
                              </w:r>
                              <w:r w:rsidRPr="00D468E4">
                                <w:rPr>
                                  <w:rFonts w:asciiTheme="majorHAnsi" w:hAnsiTheme="majorHAnsi" w:cstheme="majorHAnsi"/>
                                  <w:sz w:val="22"/>
                                  <w:szCs w:val="22"/>
                                </w:rPr>
                                <w:t>APrON Study Team. Prenatal maternal and child bisphenol A exposure and brain structure and behavior in young children. International Neuropsychological Society 48</w:t>
                              </w:r>
                              <w:r w:rsidRPr="00D468E4">
                                <w:rPr>
                                  <w:rFonts w:asciiTheme="majorHAnsi" w:hAnsiTheme="majorHAnsi" w:cstheme="majorHAnsi"/>
                                  <w:sz w:val="22"/>
                                  <w:szCs w:val="22"/>
                                  <w:vertAlign w:val="superscript"/>
                                </w:rPr>
                                <w:t>th</w:t>
                              </w:r>
                              <w:r w:rsidRPr="00D468E4">
                                <w:rPr>
                                  <w:rFonts w:asciiTheme="majorHAnsi" w:hAnsiTheme="majorHAnsi" w:cstheme="majorHAnsi"/>
                                  <w:sz w:val="22"/>
                                  <w:szCs w:val="22"/>
                                </w:rPr>
                                <w:t xml:space="preserve"> Annual Meeting, Denver</w:t>
                              </w:r>
                              <w:r w:rsidR="001E17E9" w:rsidRPr="00D468E4">
                                <w:rPr>
                                  <w:rFonts w:asciiTheme="majorHAnsi" w:hAnsiTheme="majorHAnsi" w:cstheme="majorHAnsi"/>
                                  <w:sz w:val="22"/>
                                  <w:szCs w:val="22"/>
                                </w:rPr>
                                <w:t>,</w:t>
                              </w:r>
                              <w:r w:rsidRPr="00D468E4">
                                <w:rPr>
                                  <w:rFonts w:asciiTheme="majorHAnsi" w:hAnsiTheme="majorHAnsi" w:cstheme="majorHAnsi"/>
                                  <w:sz w:val="22"/>
                                  <w:szCs w:val="22"/>
                                </w:rPr>
                                <w:t xml:space="preserve"> CO</w:t>
                              </w:r>
                              <w:r w:rsidR="001E17E9" w:rsidRPr="00D468E4">
                                <w:rPr>
                                  <w:rFonts w:asciiTheme="majorHAnsi" w:hAnsiTheme="majorHAnsi" w:cstheme="majorHAnsi"/>
                                  <w:sz w:val="22"/>
                                  <w:szCs w:val="22"/>
                                </w:rPr>
                                <w:t>, USA</w:t>
                              </w:r>
                              <w:r w:rsidRPr="00D468E4">
                                <w:rPr>
                                  <w:rFonts w:asciiTheme="majorHAnsi" w:hAnsiTheme="majorHAnsi" w:cstheme="majorHAnsi"/>
                                  <w:sz w:val="22"/>
                                  <w:szCs w:val="22"/>
                                </w:rPr>
                                <w:t xml:space="preserve"> (symposium oral presentation).</w:t>
                              </w:r>
                            </w:p>
                          </w:tc>
                        </w:tr>
                        <w:tr w:rsidR="00DD01E4" w:rsidRPr="00D468E4" w14:paraId="3F8436AC" w14:textId="77777777" w:rsidTr="000D6241">
                          <w:trPr>
                            <w:trHeight w:val="280"/>
                          </w:trPr>
                          <w:tc>
                            <w:tcPr>
                              <w:tcW w:w="1142" w:type="dxa"/>
                              <w:tcMar>
                                <w:top w:w="40" w:type="dxa"/>
                                <w:left w:w="40" w:type="dxa"/>
                                <w:bottom w:w="40" w:type="dxa"/>
                                <w:right w:w="40" w:type="dxa"/>
                              </w:tcMar>
                            </w:tcPr>
                            <w:p w14:paraId="688E3C71" w14:textId="06F19644"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2020/02/08</w:t>
                              </w:r>
                            </w:p>
                          </w:tc>
                          <w:tc>
                            <w:tcPr>
                              <w:tcW w:w="9248" w:type="dxa"/>
                              <w:tcMar>
                                <w:top w:w="40" w:type="dxa"/>
                                <w:left w:w="40" w:type="dxa"/>
                                <w:bottom w:w="40" w:type="dxa"/>
                                <w:right w:w="40" w:type="dxa"/>
                              </w:tcMar>
                            </w:tcPr>
                            <w:p w14:paraId="33B19A96" w14:textId="4ED8D83B" w:rsidR="00DD01E4" w:rsidRPr="00D468E4" w:rsidRDefault="00DD01E4" w:rsidP="00CA28E4">
                              <w:pPr>
                                <w:widowControl w:val="0"/>
                                <w:autoSpaceDE w:val="0"/>
                                <w:autoSpaceDN w:val="0"/>
                                <w:adjustRightInd w:val="0"/>
                                <w:rPr>
                                  <w:rFonts w:asciiTheme="majorHAnsi" w:hAnsiTheme="majorHAnsi" w:cstheme="majorHAnsi"/>
                                  <w:sz w:val="22"/>
                                  <w:szCs w:val="22"/>
                                </w:rPr>
                              </w:pPr>
                              <w:r w:rsidRPr="00D468E4">
                                <w:rPr>
                                  <w:rFonts w:asciiTheme="majorHAnsi" w:hAnsiTheme="majorHAnsi" w:cstheme="majorHAnsi"/>
                                  <w:sz w:val="22"/>
                                  <w:szCs w:val="22"/>
                                </w:rPr>
                                <w:t xml:space="preserve">*England-Mason G, *Liu J, Martin JW, Giesbrecht GF, Letourneau N, </w:t>
                              </w:r>
                              <w:r w:rsidRPr="00D468E4">
                                <w:rPr>
                                  <w:rFonts w:asciiTheme="majorHAnsi" w:hAnsiTheme="majorHAnsi" w:cstheme="majorHAnsi"/>
                                  <w:b/>
                                  <w:sz w:val="22"/>
                                  <w:szCs w:val="22"/>
                                </w:rPr>
                                <w:t xml:space="preserve">Dewey D, </w:t>
                              </w:r>
                              <w:r w:rsidRPr="00D468E4">
                                <w:rPr>
                                  <w:rFonts w:asciiTheme="majorHAnsi" w:hAnsiTheme="majorHAnsi" w:cstheme="majorHAnsi"/>
                                  <w:sz w:val="22"/>
                                  <w:szCs w:val="22"/>
                                </w:rPr>
                                <w:t>APrON Study Team. Postnatal bisphenol A is associated with increasing executive function difficulties in preschool children. International Neuropsychological Society 48</w:t>
                              </w:r>
                              <w:r w:rsidRPr="00D468E4">
                                <w:rPr>
                                  <w:rFonts w:asciiTheme="majorHAnsi" w:hAnsiTheme="majorHAnsi" w:cstheme="majorHAnsi"/>
                                  <w:sz w:val="22"/>
                                  <w:szCs w:val="22"/>
                                  <w:vertAlign w:val="superscript"/>
                                </w:rPr>
                                <w:t>th</w:t>
                              </w:r>
                              <w:r w:rsidRPr="00D468E4">
                                <w:rPr>
                                  <w:rFonts w:asciiTheme="majorHAnsi" w:hAnsiTheme="majorHAnsi" w:cstheme="majorHAnsi"/>
                                  <w:sz w:val="22"/>
                                  <w:szCs w:val="22"/>
                                </w:rPr>
                                <w:t xml:space="preserve"> Annual Meeting, Denver</w:t>
                              </w:r>
                              <w:r w:rsidR="001E17E9" w:rsidRPr="00D468E4">
                                <w:rPr>
                                  <w:rFonts w:asciiTheme="majorHAnsi" w:hAnsiTheme="majorHAnsi" w:cstheme="majorHAnsi"/>
                                  <w:sz w:val="22"/>
                                  <w:szCs w:val="22"/>
                                </w:rPr>
                                <w:t>,</w:t>
                              </w:r>
                              <w:r w:rsidRPr="00D468E4">
                                <w:rPr>
                                  <w:rFonts w:asciiTheme="majorHAnsi" w:hAnsiTheme="majorHAnsi" w:cstheme="majorHAnsi"/>
                                  <w:sz w:val="22"/>
                                  <w:szCs w:val="22"/>
                                </w:rPr>
                                <w:t xml:space="preserve"> CO</w:t>
                              </w:r>
                              <w:r w:rsidR="001E17E9" w:rsidRPr="00D468E4">
                                <w:rPr>
                                  <w:rFonts w:asciiTheme="majorHAnsi" w:hAnsiTheme="majorHAnsi" w:cstheme="majorHAnsi"/>
                                  <w:sz w:val="22"/>
                                  <w:szCs w:val="22"/>
                                </w:rPr>
                                <w:t>, USA</w:t>
                              </w:r>
                              <w:r w:rsidRPr="00D468E4">
                                <w:rPr>
                                  <w:rFonts w:asciiTheme="majorHAnsi" w:hAnsiTheme="majorHAnsi" w:cstheme="majorHAnsi"/>
                                  <w:sz w:val="22"/>
                                  <w:szCs w:val="22"/>
                                </w:rPr>
                                <w:t xml:space="preserve"> (symposium oral presentation).</w:t>
                              </w:r>
                            </w:p>
                          </w:tc>
                        </w:tr>
                        <w:tr w:rsidR="00DD01E4" w:rsidRPr="00D468E4" w14:paraId="41FC06C0" w14:textId="77777777" w:rsidTr="000D6241">
                          <w:trPr>
                            <w:trHeight w:val="280"/>
                          </w:trPr>
                          <w:tc>
                            <w:tcPr>
                              <w:tcW w:w="1142" w:type="dxa"/>
                              <w:tcMar>
                                <w:top w:w="40" w:type="dxa"/>
                                <w:left w:w="40" w:type="dxa"/>
                                <w:bottom w:w="40" w:type="dxa"/>
                                <w:right w:w="40" w:type="dxa"/>
                              </w:tcMar>
                            </w:tcPr>
                            <w:p w14:paraId="33B5304E" w14:textId="59BC0284"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2020/02/08</w:t>
                              </w:r>
                            </w:p>
                          </w:tc>
                          <w:tc>
                            <w:tcPr>
                              <w:tcW w:w="9248" w:type="dxa"/>
                              <w:tcMar>
                                <w:top w:w="40" w:type="dxa"/>
                                <w:left w:w="40" w:type="dxa"/>
                                <w:bottom w:w="40" w:type="dxa"/>
                                <w:right w:w="40" w:type="dxa"/>
                              </w:tcMar>
                            </w:tcPr>
                            <w:p w14:paraId="490AE4E5" w14:textId="434DD55A" w:rsidR="00DD01E4" w:rsidRPr="00D468E4" w:rsidRDefault="00DD01E4" w:rsidP="00CA28E4">
                              <w:pPr>
                                <w:widowControl w:val="0"/>
                                <w:autoSpaceDE w:val="0"/>
                                <w:autoSpaceDN w:val="0"/>
                                <w:adjustRightInd w:val="0"/>
                                <w:rPr>
                                  <w:rFonts w:asciiTheme="majorHAnsi" w:hAnsiTheme="majorHAnsi" w:cstheme="majorHAnsi"/>
                                  <w:sz w:val="22"/>
                                  <w:szCs w:val="22"/>
                                </w:rPr>
                              </w:pPr>
                              <w:r w:rsidRPr="00D468E4">
                                <w:rPr>
                                  <w:rFonts w:asciiTheme="majorHAnsi" w:hAnsiTheme="majorHAnsi" w:cstheme="majorHAnsi"/>
                                  <w:sz w:val="22"/>
                                  <w:szCs w:val="22"/>
                                </w:rPr>
                                <w:t xml:space="preserve">*Ejaredar M, *Liu J, Martin JW, Giesbrecht GF, Letourneau N, Patten S, </w:t>
                              </w:r>
                              <w:r w:rsidRPr="00D468E4">
                                <w:rPr>
                                  <w:rFonts w:asciiTheme="majorHAnsi" w:hAnsiTheme="majorHAnsi" w:cstheme="majorHAnsi"/>
                                  <w:b/>
                                  <w:sz w:val="22"/>
                                  <w:szCs w:val="22"/>
                                </w:rPr>
                                <w:t xml:space="preserve">Dewey D, </w:t>
                              </w:r>
                              <w:r w:rsidRPr="00D468E4">
                                <w:rPr>
                                  <w:rFonts w:asciiTheme="majorHAnsi" w:hAnsiTheme="majorHAnsi" w:cstheme="majorHAnsi"/>
                                  <w:sz w:val="22"/>
                                  <w:szCs w:val="22"/>
                                </w:rPr>
                                <w:t xml:space="preserve">APrON Study Team. Prenatal maternal bisphenol exposure and children’s neurodevelopment at three to four years of age. International Neuropsychological Society </w:t>
                              </w:r>
                              <w:proofErr w:type="spellStart"/>
                              <w:r w:rsidRPr="00D468E4">
                                <w:rPr>
                                  <w:rFonts w:asciiTheme="majorHAnsi" w:hAnsiTheme="majorHAnsi" w:cstheme="majorHAnsi"/>
                                  <w:sz w:val="22"/>
                                  <w:szCs w:val="22"/>
                                </w:rPr>
                                <w:t>Society</w:t>
                              </w:r>
                              <w:proofErr w:type="spellEnd"/>
                              <w:r w:rsidRPr="00D468E4">
                                <w:rPr>
                                  <w:rFonts w:asciiTheme="majorHAnsi" w:hAnsiTheme="majorHAnsi" w:cstheme="majorHAnsi"/>
                                  <w:sz w:val="22"/>
                                  <w:szCs w:val="22"/>
                                </w:rPr>
                                <w:t xml:space="preserve"> 48</w:t>
                              </w:r>
                              <w:r w:rsidRPr="00D468E4">
                                <w:rPr>
                                  <w:rFonts w:asciiTheme="majorHAnsi" w:hAnsiTheme="majorHAnsi" w:cstheme="majorHAnsi"/>
                                  <w:sz w:val="22"/>
                                  <w:szCs w:val="22"/>
                                  <w:vertAlign w:val="superscript"/>
                                </w:rPr>
                                <w:t>th</w:t>
                              </w:r>
                              <w:r w:rsidRPr="00D468E4">
                                <w:rPr>
                                  <w:rFonts w:asciiTheme="majorHAnsi" w:hAnsiTheme="majorHAnsi" w:cstheme="majorHAnsi"/>
                                  <w:sz w:val="22"/>
                                  <w:szCs w:val="22"/>
                                </w:rPr>
                                <w:t xml:space="preserve"> Annual Meeting, Denver</w:t>
                              </w:r>
                              <w:r w:rsidR="001E17E9" w:rsidRPr="00D468E4">
                                <w:rPr>
                                  <w:rFonts w:asciiTheme="majorHAnsi" w:hAnsiTheme="majorHAnsi" w:cstheme="majorHAnsi"/>
                                  <w:sz w:val="22"/>
                                  <w:szCs w:val="22"/>
                                </w:rPr>
                                <w:t>,</w:t>
                              </w:r>
                              <w:r w:rsidRPr="00D468E4">
                                <w:rPr>
                                  <w:rFonts w:asciiTheme="majorHAnsi" w:hAnsiTheme="majorHAnsi" w:cstheme="majorHAnsi"/>
                                  <w:sz w:val="22"/>
                                  <w:szCs w:val="22"/>
                                </w:rPr>
                                <w:t xml:space="preserve"> CO</w:t>
                              </w:r>
                              <w:r w:rsidR="001E17E9" w:rsidRPr="00D468E4">
                                <w:rPr>
                                  <w:rFonts w:asciiTheme="majorHAnsi" w:hAnsiTheme="majorHAnsi" w:cstheme="majorHAnsi"/>
                                  <w:sz w:val="22"/>
                                  <w:szCs w:val="22"/>
                                </w:rPr>
                                <w:t>, USA</w:t>
                              </w:r>
                              <w:r w:rsidRPr="00D468E4">
                                <w:rPr>
                                  <w:rFonts w:asciiTheme="majorHAnsi" w:hAnsiTheme="majorHAnsi" w:cstheme="majorHAnsi"/>
                                  <w:sz w:val="22"/>
                                  <w:szCs w:val="22"/>
                                </w:rPr>
                                <w:t xml:space="preserve"> (symposium oral presentation).</w:t>
                              </w:r>
                            </w:p>
                          </w:tc>
                        </w:tr>
                        <w:tr w:rsidR="00DD01E4" w:rsidRPr="00D468E4" w14:paraId="2ADCB296" w14:textId="77777777" w:rsidTr="000D6241">
                          <w:trPr>
                            <w:trHeight w:val="280"/>
                          </w:trPr>
                          <w:tc>
                            <w:tcPr>
                              <w:tcW w:w="1142" w:type="dxa"/>
                              <w:tcMar>
                                <w:top w:w="40" w:type="dxa"/>
                                <w:left w:w="40" w:type="dxa"/>
                                <w:bottom w:w="40" w:type="dxa"/>
                                <w:right w:w="40" w:type="dxa"/>
                              </w:tcMar>
                            </w:tcPr>
                            <w:p w14:paraId="36C5178D" w14:textId="2F8F7AF4"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2020/02/08</w:t>
                              </w:r>
                            </w:p>
                          </w:tc>
                          <w:tc>
                            <w:tcPr>
                              <w:tcW w:w="9248" w:type="dxa"/>
                              <w:tcMar>
                                <w:top w:w="40" w:type="dxa"/>
                                <w:left w:w="40" w:type="dxa"/>
                                <w:bottom w:w="40" w:type="dxa"/>
                                <w:right w:w="40" w:type="dxa"/>
                              </w:tcMar>
                            </w:tcPr>
                            <w:p w14:paraId="42254534" w14:textId="5F869B19" w:rsidR="00DD01E4" w:rsidRPr="00D468E4" w:rsidRDefault="00DD01E4" w:rsidP="00CA28E4">
                              <w:pPr>
                                <w:widowControl w:val="0"/>
                                <w:autoSpaceDE w:val="0"/>
                                <w:autoSpaceDN w:val="0"/>
                                <w:adjustRightInd w:val="0"/>
                                <w:rPr>
                                  <w:rFonts w:asciiTheme="majorHAnsi" w:hAnsiTheme="majorHAnsi" w:cstheme="majorHAnsi"/>
                                  <w:sz w:val="22"/>
                                  <w:szCs w:val="22"/>
                                </w:rPr>
                              </w:pPr>
                              <w:r w:rsidRPr="00D468E4">
                                <w:rPr>
                                  <w:rFonts w:asciiTheme="majorHAnsi" w:hAnsiTheme="majorHAnsi" w:cstheme="majorHAnsi"/>
                                  <w:sz w:val="22"/>
                                  <w:szCs w:val="22"/>
                                </w:rPr>
                                <w:t xml:space="preserve">*England-Mason G, *Grohs MN, *Reynolds JE, McDonald A, Kinniburgh D, *Liu J, Martin JW, Lebel C, </w:t>
                              </w:r>
                              <w:r w:rsidRPr="00D468E4">
                                <w:rPr>
                                  <w:rFonts w:asciiTheme="majorHAnsi" w:hAnsiTheme="majorHAnsi" w:cstheme="majorHAnsi"/>
                                  <w:b/>
                                  <w:sz w:val="22"/>
                                  <w:szCs w:val="22"/>
                                </w:rPr>
                                <w:t xml:space="preserve">Dewey D, </w:t>
                              </w:r>
                              <w:r w:rsidRPr="00D468E4">
                                <w:rPr>
                                  <w:rFonts w:asciiTheme="majorHAnsi" w:hAnsiTheme="majorHAnsi" w:cstheme="majorHAnsi"/>
                                  <w:sz w:val="22"/>
                                  <w:szCs w:val="22"/>
                                </w:rPr>
                                <w:t>APrON Study Team. White matter microstructure mediates the associations between prenatal exposure to phthalates and behavior problems in preschool children. International Neuropsychological Society 48</w:t>
                              </w:r>
                              <w:r w:rsidRPr="00D468E4">
                                <w:rPr>
                                  <w:rFonts w:asciiTheme="majorHAnsi" w:hAnsiTheme="majorHAnsi" w:cstheme="majorHAnsi"/>
                                  <w:sz w:val="22"/>
                                  <w:szCs w:val="22"/>
                                  <w:vertAlign w:val="superscript"/>
                                </w:rPr>
                                <w:t>th</w:t>
                              </w:r>
                              <w:r w:rsidRPr="00D468E4">
                                <w:rPr>
                                  <w:rFonts w:asciiTheme="majorHAnsi" w:hAnsiTheme="majorHAnsi" w:cstheme="majorHAnsi"/>
                                  <w:sz w:val="22"/>
                                  <w:szCs w:val="22"/>
                                </w:rPr>
                                <w:t xml:space="preserve"> Annual Meeting, Denver</w:t>
                              </w:r>
                              <w:r w:rsidR="001E17E9" w:rsidRPr="00D468E4">
                                <w:rPr>
                                  <w:rFonts w:asciiTheme="majorHAnsi" w:hAnsiTheme="majorHAnsi" w:cstheme="majorHAnsi"/>
                                  <w:sz w:val="22"/>
                                  <w:szCs w:val="22"/>
                                </w:rPr>
                                <w:t>,</w:t>
                              </w:r>
                              <w:r w:rsidRPr="00D468E4">
                                <w:rPr>
                                  <w:rFonts w:asciiTheme="majorHAnsi" w:hAnsiTheme="majorHAnsi" w:cstheme="majorHAnsi"/>
                                  <w:sz w:val="22"/>
                                  <w:szCs w:val="22"/>
                                </w:rPr>
                                <w:t xml:space="preserve"> CO</w:t>
                              </w:r>
                              <w:r w:rsidR="001E17E9" w:rsidRPr="00D468E4">
                                <w:rPr>
                                  <w:rFonts w:asciiTheme="majorHAnsi" w:hAnsiTheme="majorHAnsi" w:cstheme="majorHAnsi"/>
                                  <w:sz w:val="22"/>
                                  <w:szCs w:val="22"/>
                                </w:rPr>
                                <w:t>, USA</w:t>
                              </w:r>
                              <w:r w:rsidRPr="00D468E4">
                                <w:rPr>
                                  <w:rFonts w:asciiTheme="majorHAnsi" w:hAnsiTheme="majorHAnsi" w:cstheme="majorHAnsi"/>
                                  <w:sz w:val="22"/>
                                  <w:szCs w:val="22"/>
                                </w:rPr>
                                <w:t xml:space="preserve"> (symposium oral presentation).</w:t>
                              </w:r>
                            </w:p>
                          </w:tc>
                        </w:tr>
                        <w:tr w:rsidR="00DD01E4" w:rsidRPr="00D468E4" w14:paraId="3589BFA1" w14:textId="77777777" w:rsidTr="000D6241">
                          <w:trPr>
                            <w:trHeight w:val="280"/>
                          </w:trPr>
                          <w:tc>
                            <w:tcPr>
                              <w:tcW w:w="1142" w:type="dxa"/>
                              <w:tcMar>
                                <w:top w:w="40" w:type="dxa"/>
                                <w:left w:w="40" w:type="dxa"/>
                                <w:bottom w:w="40" w:type="dxa"/>
                                <w:right w:w="40" w:type="dxa"/>
                              </w:tcMar>
                            </w:tcPr>
                            <w:p w14:paraId="566CE42D" w14:textId="5D8AEB4B"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2020/02/08</w:t>
                              </w:r>
                            </w:p>
                          </w:tc>
                          <w:tc>
                            <w:tcPr>
                              <w:tcW w:w="9248" w:type="dxa"/>
                              <w:tcMar>
                                <w:top w:w="40" w:type="dxa"/>
                                <w:left w:w="40" w:type="dxa"/>
                                <w:bottom w:w="40" w:type="dxa"/>
                                <w:right w:w="40" w:type="dxa"/>
                              </w:tcMar>
                            </w:tcPr>
                            <w:p w14:paraId="2A7A6BE3" w14:textId="07B16F8B" w:rsidR="00DD01E4" w:rsidRPr="00D468E4" w:rsidRDefault="00DD01E4" w:rsidP="00CA28E4">
                              <w:pPr>
                                <w:widowControl w:val="0"/>
                                <w:autoSpaceDE w:val="0"/>
                                <w:autoSpaceDN w:val="0"/>
                                <w:adjustRightInd w:val="0"/>
                                <w:rPr>
                                  <w:rFonts w:asciiTheme="majorHAnsi" w:hAnsiTheme="majorHAnsi" w:cstheme="majorHAnsi"/>
                                  <w:sz w:val="22"/>
                                  <w:szCs w:val="22"/>
                                </w:rPr>
                              </w:pPr>
                              <w:r w:rsidRPr="00D468E4">
                                <w:rPr>
                                  <w:rFonts w:asciiTheme="majorHAnsi" w:hAnsiTheme="majorHAnsi" w:cstheme="majorHAnsi"/>
                                  <w:b/>
                                  <w:sz w:val="22"/>
                                  <w:szCs w:val="22"/>
                                </w:rPr>
                                <w:t>Dewey D</w:t>
                              </w:r>
                              <w:r w:rsidRPr="00D468E4">
                                <w:rPr>
                                  <w:rFonts w:asciiTheme="majorHAnsi" w:hAnsiTheme="majorHAnsi" w:cstheme="majorHAnsi"/>
                                  <w:sz w:val="22"/>
                                  <w:szCs w:val="22"/>
                                </w:rPr>
                                <w:t xml:space="preserve"> *England-Mason G, *Ejaredar M, McDonald A, Kinniburgh D, Giesbrecht, GF, Letourneau N, Martin JW</w:t>
                              </w:r>
                              <w:r w:rsidRPr="00D468E4">
                                <w:rPr>
                                  <w:rFonts w:asciiTheme="majorHAnsi" w:hAnsiTheme="majorHAnsi" w:cstheme="majorHAnsi"/>
                                  <w:b/>
                                  <w:sz w:val="22"/>
                                  <w:szCs w:val="22"/>
                                </w:rPr>
                                <w:t xml:space="preserve">, </w:t>
                              </w:r>
                              <w:r w:rsidRPr="00D468E4">
                                <w:rPr>
                                  <w:rFonts w:asciiTheme="majorHAnsi" w:hAnsiTheme="majorHAnsi" w:cstheme="majorHAnsi"/>
                                  <w:sz w:val="22"/>
                                  <w:szCs w:val="22"/>
                                </w:rPr>
                                <w:t>APrON Study Team. Prenatal exposure to phthalates is associated with children's behavior at 2 years of age. International Neuropsychological Society 48</w:t>
                              </w:r>
                              <w:r w:rsidRPr="00D468E4">
                                <w:rPr>
                                  <w:rFonts w:asciiTheme="majorHAnsi" w:hAnsiTheme="majorHAnsi" w:cstheme="majorHAnsi"/>
                                  <w:sz w:val="22"/>
                                  <w:szCs w:val="22"/>
                                  <w:vertAlign w:val="superscript"/>
                                </w:rPr>
                                <w:t>th</w:t>
                              </w:r>
                              <w:r w:rsidRPr="00D468E4">
                                <w:rPr>
                                  <w:rFonts w:asciiTheme="majorHAnsi" w:hAnsiTheme="majorHAnsi" w:cstheme="majorHAnsi"/>
                                  <w:sz w:val="22"/>
                                  <w:szCs w:val="22"/>
                                </w:rPr>
                                <w:t xml:space="preserve"> Annual Meeting, Denver</w:t>
                              </w:r>
                              <w:r w:rsidR="001E17E9" w:rsidRPr="00D468E4">
                                <w:rPr>
                                  <w:rFonts w:asciiTheme="majorHAnsi" w:hAnsiTheme="majorHAnsi" w:cstheme="majorHAnsi"/>
                                  <w:sz w:val="22"/>
                                  <w:szCs w:val="22"/>
                                </w:rPr>
                                <w:t>,</w:t>
                              </w:r>
                              <w:r w:rsidRPr="00D468E4">
                                <w:rPr>
                                  <w:rFonts w:asciiTheme="majorHAnsi" w:hAnsiTheme="majorHAnsi" w:cstheme="majorHAnsi"/>
                                  <w:sz w:val="22"/>
                                  <w:szCs w:val="22"/>
                                </w:rPr>
                                <w:t xml:space="preserve"> CO</w:t>
                              </w:r>
                              <w:r w:rsidR="001E17E9" w:rsidRPr="00D468E4">
                                <w:rPr>
                                  <w:rFonts w:asciiTheme="majorHAnsi" w:hAnsiTheme="majorHAnsi" w:cstheme="majorHAnsi"/>
                                  <w:sz w:val="22"/>
                                  <w:szCs w:val="22"/>
                                </w:rPr>
                                <w:t>, USA</w:t>
                              </w:r>
                              <w:r w:rsidRPr="00D468E4">
                                <w:rPr>
                                  <w:rFonts w:asciiTheme="majorHAnsi" w:hAnsiTheme="majorHAnsi" w:cstheme="majorHAnsi"/>
                                  <w:sz w:val="22"/>
                                  <w:szCs w:val="22"/>
                                </w:rPr>
                                <w:t xml:space="preserve"> (symposium oral presentation).</w:t>
                              </w:r>
                            </w:p>
                          </w:tc>
                        </w:tr>
                        <w:tr w:rsidR="00DD01E4" w:rsidRPr="00D468E4" w14:paraId="66901EA4" w14:textId="77777777" w:rsidTr="000D6241">
                          <w:trPr>
                            <w:trHeight w:val="280"/>
                          </w:trPr>
                          <w:tc>
                            <w:tcPr>
                              <w:tcW w:w="1142" w:type="dxa"/>
                              <w:tcMar>
                                <w:top w:w="40" w:type="dxa"/>
                                <w:left w:w="40" w:type="dxa"/>
                                <w:bottom w:w="40" w:type="dxa"/>
                                <w:right w:w="40" w:type="dxa"/>
                              </w:tcMar>
                            </w:tcPr>
                            <w:p w14:paraId="7D8BC53A" w14:textId="50A9F11B"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2019/06/20</w:t>
                              </w:r>
                            </w:p>
                          </w:tc>
                          <w:tc>
                            <w:tcPr>
                              <w:tcW w:w="9248" w:type="dxa"/>
                              <w:tcMar>
                                <w:top w:w="40" w:type="dxa"/>
                                <w:left w:w="40" w:type="dxa"/>
                                <w:bottom w:w="40" w:type="dxa"/>
                                <w:right w:w="40" w:type="dxa"/>
                              </w:tcMar>
                            </w:tcPr>
                            <w:p w14:paraId="761A35D5" w14:textId="7AB37ED7" w:rsidR="00DD01E4" w:rsidRPr="00D468E4" w:rsidRDefault="00DD01E4" w:rsidP="00CA28E4">
                              <w:pPr>
                                <w:widowControl w:val="0"/>
                                <w:autoSpaceDE w:val="0"/>
                                <w:autoSpaceDN w:val="0"/>
                                <w:adjustRightInd w:val="0"/>
                                <w:rPr>
                                  <w:rFonts w:asciiTheme="majorHAnsi" w:hAnsiTheme="majorHAnsi" w:cstheme="majorHAnsi"/>
                                  <w:sz w:val="22"/>
                                  <w:szCs w:val="22"/>
                                </w:rPr>
                              </w:pPr>
                              <w:r w:rsidRPr="00D468E4">
                                <w:rPr>
                                  <w:rFonts w:asciiTheme="majorHAnsi" w:hAnsiTheme="majorHAnsi" w:cstheme="majorHAnsi"/>
                                  <w:sz w:val="22"/>
                                  <w:szCs w:val="22"/>
                                </w:rPr>
                                <w:t xml:space="preserve">*MacEachern SM, Lemay J-F, </w:t>
                              </w:r>
                              <w:r w:rsidRPr="00D468E4">
                                <w:rPr>
                                  <w:rFonts w:asciiTheme="majorHAnsi" w:hAnsiTheme="majorHAnsi" w:cstheme="majorHAnsi"/>
                                  <w:b/>
                                  <w:sz w:val="22"/>
                                  <w:szCs w:val="22"/>
                                </w:rPr>
                                <w:t xml:space="preserve">Dewey D. </w:t>
                              </w:r>
                              <w:r w:rsidRPr="00D468E4">
                                <w:rPr>
                                  <w:rFonts w:asciiTheme="majorHAnsi" w:hAnsiTheme="majorHAnsi" w:cstheme="majorHAnsi"/>
                                  <w:sz w:val="22"/>
                                  <w:szCs w:val="22"/>
                                </w:rPr>
                                <w:t>Are children with disabilities meeting Canadian physical activity guidelines? The Canadian Health Clinician Scientist Program (CCHCSP) 17</w:t>
                              </w:r>
                              <w:r w:rsidRPr="00D468E4">
                                <w:rPr>
                                  <w:rFonts w:asciiTheme="majorHAnsi" w:hAnsiTheme="majorHAnsi" w:cstheme="majorHAnsi"/>
                                  <w:sz w:val="22"/>
                                  <w:szCs w:val="22"/>
                                  <w:vertAlign w:val="superscript"/>
                                </w:rPr>
                                <w:t>th</w:t>
                              </w:r>
                              <w:r w:rsidRPr="00D468E4">
                                <w:rPr>
                                  <w:rFonts w:asciiTheme="majorHAnsi" w:hAnsiTheme="majorHAnsi" w:cstheme="majorHAnsi"/>
                                  <w:sz w:val="22"/>
                                  <w:szCs w:val="22"/>
                                </w:rPr>
                                <w:t xml:space="preserve"> Annual Symposium, Toronto</w:t>
                              </w:r>
                              <w:r w:rsidR="001E17E9" w:rsidRPr="00D468E4">
                                <w:rPr>
                                  <w:rFonts w:asciiTheme="majorHAnsi" w:hAnsiTheme="majorHAnsi" w:cstheme="majorHAnsi"/>
                                  <w:sz w:val="22"/>
                                  <w:szCs w:val="22"/>
                                </w:rPr>
                                <w:t>,</w:t>
                              </w:r>
                              <w:r w:rsidRPr="00D468E4">
                                <w:rPr>
                                  <w:rFonts w:asciiTheme="majorHAnsi" w:hAnsiTheme="majorHAnsi" w:cstheme="majorHAnsi"/>
                                  <w:sz w:val="22"/>
                                  <w:szCs w:val="22"/>
                                </w:rPr>
                                <w:t xml:space="preserve"> ON</w:t>
                              </w:r>
                              <w:r w:rsidR="001E17E9" w:rsidRPr="00D468E4">
                                <w:rPr>
                                  <w:rFonts w:asciiTheme="majorHAnsi" w:hAnsiTheme="majorHAnsi" w:cstheme="majorHAnsi"/>
                                  <w:sz w:val="22"/>
                                  <w:szCs w:val="22"/>
                                </w:rPr>
                                <w:t>, Canada</w:t>
                              </w:r>
                              <w:r w:rsidRPr="00D468E4">
                                <w:rPr>
                                  <w:rFonts w:asciiTheme="majorHAnsi" w:hAnsiTheme="majorHAnsi" w:cstheme="majorHAnsi"/>
                                  <w:sz w:val="22"/>
                                  <w:szCs w:val="22"/>
                                </w:rPr>
                                <w:t xml:space="preserve"> (poster presentation).</w:t>
                              </w:r>
                            </w:p>
                          </w:tc>
                        </w:tr>
                        <w:tr w:rsidR="00DD01E4" w:rsidRPr="00D468E4" w14:paraId="334CB4B8" w14:textId="77777777" w:rsidTr="000D6241">
                          <w:trPr>
                            <w:trHeight w:val="280"/>
                          </w:trPr>
                          <w:tc>
                            <w:tcPr>
                              <w:tcW w:w="1142" w:type="dxa"/>
                              <w:tcMar>
                                <w:top w:w="40" w:type="dxa"/>
                                <w:left w:w="40" w:type="dxa"/>
                                <w:bottom w:w="40" w:type="dxa"/>
                                <w:right w:w="40" w:type="dxa"/>
                              </w:tcMar>
                            </w:tcPr>
                            <w:p w14:paraId="2892C098" w14:textId="69FDEE97"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2019/06/14</w:t>
                              </w:r>
                            </w:p>
                          </w:tc>
                          <w:tc>
                            <w:tcPr>
                              <w:tcW w:w="9248" w:type="dxa"/>
                              <w:tcMar>
                                <w:top w:w="40" w:type="dxa"/>
                                <w:left w:w="40" w:type="dxa"/>
                                <w:bottom w:w="40" w:type="dxa"/>
                                <w:right w:w="40" w:type="dxa"/>
                              </w:tcMar>
                            </w:tcPr>
                            <w:p w14:paraId="20F35D3D" w14:textId="4D430B48" w:rsidR="00DD01E4" w:rsidRPr="00D468E4" w:rsidRDefault="00DD01E4" w:rsidP="00CA28E4">
                              <w:pPr>
                                <w:widowControl w:val="0"/>
                                <w:autoSpaceDE w:val="0"/>
                                <w:autoSpaceDN w:val="0"/>
                                <w:adjustRightInd w:val="0"/>
                                <w:rPr>
                                  <w:rFonts w:asciiTheme="majorHAnsi" w:hAnsiTheme="majorHAnsi" w:cstheme="majorHAnsi"/>
                                  <w:sz w:val="22"/>
                                  <w:szCs w:val="22"/>
                                </w:rPr>
                              </w:pPr>
                              <w:r w:rsidRPr="00D468E4">
                                <w:rPr>
                                  <w:rFonts w:asciiTheme="majorHAnsi" w:hAnsiTheme="majorHAnsi" w:cstheme="majorHAnsi"/>
                                  <w:color w:val="000000" w:themeColor="text1"/>
                                  <w:sz w:val="22"/>
                                  <w:szCs w:val="22"/>
                                </w:rPr>
                                <w:t xml:space="preserve">Aghajafari F, *Pianorosa E, *Premji Z, </w:t>
                              </w:r>
                              <w:r w:rsidR="00052C8F" w:rsidRPr="00D468E4">
                                <w:rPr>
                                  <w:rFonts w:asciiTheme="majorHAnsi" w:hAnsiTheme="majorHAnsi" w:cstheme="majorHAnsi"/>
                                  <w:color w:val="000000" w:themeColor="text1"/>
                                  <w:sz w:val="22"/>
                                  <w:szCs w:val="22"/>
                                </w:rPr>
                                <w:t>*</w:t>
                              </w:r>
                              <w:proofErr w:type="spellStart"/>
                              <w:r w:rsidRPr="00D468E4">
                                <w:rPr>
                                  <w:rFonts w:asciiTheme="majorHAnsi" w:hAnsiTheme="majorHAnsi" w:cstheme="majorHAnsi"/>
                                  <w:color w:val="000000" w:themeColor="text1"/>
                                  <w:sz w:val="22"/>
                                  <w:szCs w:val="22"/>
                                </w:rPr>
                                <w:t>Souri</w:t>
                              </w:r>
                              <w:proofErr w:type="spellEnd"/>
                              <w:r w:rsidR="00052C8F" w:rsidRPr="00D468E4">
                                <w:rPr>
                                  <w:rFonts w:asciiTheme="majorHAnsi" w:hAnsiTheme="majorHAnsi" w:cstheme="majorHAnsi"/>
                                  <w:color w:val="000000" w:themeColor="text1"/>
                                  <w:sz w:val="22"/>
                                  <w:szCs w:val="22"/>
                                </w:rPr>
                                <w:t xml:space="preserve"> S</w:t>
                              </w:r>
                              <w:r w:rsidRPr="00D468E4">
                                <w:rPr>
                                  <w:rFonts w:asciiTheme="majorHAnsi" w:hAnsiTheme="majorHAnsi" w:cstheme="majorHAnsi"/>
                                  <w:color w:val="000000" w:themeColor="text1"/>
                                  <w:sz w:val="22"/>
                                  <w:szCs w:val="22"/>
                                </w:rPr>
                                <w:t xml:space="preserve">, </w:t>
                              </w:r>
                              <w:r w:rsidRPr="00D468E4">
                                <w:rPr>
                                  <w:rFonts w:asciiTheme="majorHAnsi" w:hAnsiTheme="majorHAnsi" w:cstheme="majorHAnsi"/>
                                  <w:b/>
                                  <w:color w:val="000000" w:themeColor="text1"/>
                                  <w:sz w:val="22"/>
                                  <w:szCs w:val="22"/>
                                </w:rPr>
                                <w:t>Dewey D.</w:t>
                              </w:r>
                              <w:r w:rsidRPr="00D468E4">
                                <w:rPr>
                                  <w:rFonts w:asciiTheme="majorHAnsi" w:hAnsiTheme="majorHAnsi" w:cstheme="majorHAnsi"/>
                                  <w:color w:val="000000" w:themeColor="text1"/>
                                  <w:sz w:val="22"/>
                                  <w:szCs w:val="22"/>
                                </w:rPr>
                                <w:t xml:space="preserve"> Academic achievement and psychosocial adjustment in refugee children - a systematic review. North American Refugee Health Conference 2019, Toronto</w:t>
                              </w:r>
                              <w:r w:rsidR="001E17E9" w:rsidRPr="00D468E4">
                                <w:rPr>
                                  <w:rFonts w:asciiTheme="majorHAnsi" w:hAnsiTheme="majorHAnsi" w:cstheme="majorHAnsi"/>
                                  <w:color w:val="000000" w:themeColor="text1"/>
                                  <w:sz w:val="22"/>
                                  <w:szCs w:val="22"/>
                                </w:rPr>
                                <w:t>,</w:t>
                              </w:r>
                              <w:r w:rsidRPr="00D468E4">
                                <w:rPr>
                                  <w:rFonts w:asciiTheme="majorHAnsi" w:hAnsiTheme="majorHAnsi" w:cstheme="majorHAnsi"/>
                                  <w:color w:val="000000" w:themeColor="text1"/>
                                  <w:sz w:val="22"/>
                                  <w:szCs w:val="22"/>
                                </w:rPr>
                                <w:t xml:space="preserve"> ON</w:t>
                              </w:r>
                              <w:r w:rsidR="001E17E9" w:rsidRPr="00D468E4">
                                <w:rPr>
                                  <w:rFonts w:asciiTheme="majorHAnsi" w:hAnsiTheme="majorHAnsi" w:cstheme="majorHAnsi"/>
                                  <w:color w:val="000000" w:themeColor="text1"/>
                                  <w:sz w:val="22"/>
                                  <w:szCs w:val="22"/>
                                </w:rPr>
                                <w:t>, Canada</w:t>
                              </w:r>
                              <w:r w:rsidRPr="00D468E4">
                                <w:rPr>
                                  <w:rFonts w:asciiTheme="majorHAnsi" w:hAnsiTheme="majorHAnsi" w:cstheme="majorHAnsi"/>
                                  <w:color w:val="000000" w:themeColor="text1"/>
                                  <w:sz w:val="22"/>
                                  <w:szCs w:val="22"/>
                                </w:rPr>
                                <w:t xml:space="preserve"> </w:t>
                              </w:r>
                              <w:r w:rsidR="001E17E9" w:rsidRPr="00D468E4">
                                <w:rPr>
                                  <w:rFonts w:asciiTheme="majorHAnsi" w:hAnsiTheme="majorHAnsi" w:cstheme="majorHAnsi"/>
                                  <w:color w:val="000000" w:themeColor="text1"/>
                                  <w:sz w:val="22"/>
                                  <w:szCs w:val="22"/>
                                </w:rPr>
                                <w:t>(oral</w:t>
                              </w:r>
                              <w:r w:rsidRPr="00D468E4">
                                <w:rPr>
                                  <w:rFonts w:asciiTheme="majorHAnsi" w:hAnsiTheme="majorHAnsi" w:cstheme="majorHAnsi"/>
                                  <w:color w:val="000000" w:themeColor="text1"/>
                                  <w:sz w:val="22"/>
                                  <w:szCs w:val="22"/>
                                </w:rPr>
                                <w:t xml:space="preserve"> presentation).</w:t>
                              </w:r>
                              <w:r w:rsidRPr="00D468E4">
                                <w:rPr>
                                  <w:rFonts w:asciiTheme="majorHAnsi" w:hAnsiTheme="majorHAnsi" w:cstheme="majorHAnsi"/>
                                  <w:color w:val="000000" w:themeColor="text1"/>
                                  <w:sz w:val="22"/>
                                  <w:szCs w:val="22"/>
                                  <w:vertAlign w:val="superscript"/>
                                </w:rPr>
                                <w:t xml:space="preserve"> </w:t>
                              </w:r>
                            </w:p>
                          </w:tc>
                        </w:tr>
                        <w:tr w:rsidR="00DD01E4" w:rsidRPr="00D468E4" w14:paraId="0CF8E155" w14:textId="77777777" w:rsidTr="000D6241">
                          <w:trPr>
                            <w:trHeight w:val="280"/>
                          </w:trPr>
                          <w:tc>
                            <w:tcPr>
                              <w:tcW w:w="1142" w:type="dxa"/>
                              <w:tcMar>
                                <w:top w:w="40" w:type="dxa"/>
                                <w:left w:w="40" w:type="dxa"/>
                                <w:bottom w:w="40" w:type="dxa"/>
                                <w:right w:w="40" w:type="dxa"/>
                              </w:tcMar>
                            </w:tcPr>
                            <w:p w14:paraId="428766F1" w14:textId="767A2C91"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2019/06/01</w:t>
                              </w:r>
                            </w:p>
                          </w:tc>
                          <w:tc>
                            <w:tcPr>
                              <w:tcW w:w="9248" w:type="dxa"/>
                              <w:tcMar>
                                <w:top w:w="40" w:type="dxa"/>
                                <w:left w:w="40" w:type="dxa"/>
                                <w:bottom w:w="40" w:type="dxa"/>
                                <w:right w:w="40" w:type="dxa"/>
                              </w:tcMar>
                            </w:tcPr>
                            <w:p w14:paraId="5F85040A" w14:textId="26D1D9AE" w:rsidR="00DD01E4" w:rsidRPr="00D468E4" w:rsidRDefault="00DD01E4" w:rsidP="00CA28E4">
                              <w:pPr>
                                <w:widowControl w:val="0"/>
                                <w:autoSpaceDE w:val="0"/>
                                <w:autoSpaceDN w:val="0"/>
                                <w:adjustRightInd w:val="0"/>
                                <w:rPr>
                                  <w:rFonts w:asciiTheme="majorHAnsi" w:hAnsiTheme="majorHAnsi" w:cstheme="majorHAnsi"/>
                                  <w:sz w:val="22"/>
                                  <w:szCs w:val="22"/>
                                </w:rPr>
                              </w:pPr>
                              <w:r w:rsidRPr="00D468E4">
                                <w:rPr>
                                  <w:rFonts w:asciiTheme="majorHAnsi" w:hAnsiTheme="majorHAnsi" w:cstheme="majorHAnsi"/>
                                  <w:sz w:val="22"/>
                                  <w:szCs w:val="22"/>
                                </w:rPr>
                                <w:t xml:space="preserve">*Dimond D, *Rohr C,*Cho I, Lebel C, </w:t>
                              </w:r>
                              <w:r w:rsidRPr="00D468E4">
                                <w:rPr>
                                  <w:rFonts w:asciiTheme="majorHAnsi" w:hAnsiTheme="majorHAnsi" w:cstheme="majorHAnsi"/>
                                  <w:b/>
                                  <w:sz w:val="22"/>
                                  <w:szCs w:val="22"/>
                                </w:rPr>
                                <w:t>Dewey D</w:t>
                              </w:r>
                              <w:r w:rsidRPr="00D468E4">
                                <w:rPr>
                                  <w:rFonts w:asciiTheme="majorHAnsi" w:hAnsiTheme="majorHAnsi" w:cstheme="majorHAnsi"/>
                                  <w:sz w:val="22"/>
                                  <w:szCs w:val="22"/>
                                </w:rPr>
                                <w:t>, Smith R, Dhollander T, Connelly A, Bray S. White matter micro- and macro-structural development in early childhood. Organization for Human Brain Mapping, Rome, Italy (poster presentation).</w:t>
                              </w:r>
                            </w:p>
                          </w:tc>
                        </w:tr>
                        <w:tr w:rsidR="00DD01E4" w:rsidRPr="00D468E4" w14:paraId="472F49A0" w14:textId="77777777" w:rsidTr="000D6241">
                          <w:trPr>
                            <w:trHeight w:val="280"/>
                          </w:trPr>
                          <w:tc>
                            <w:tcPr>
                              <w:tcW w:w="1142" w:type="dxa"/>
                              <w:tcMar>
                                <w:top w:w="40" w:type="dxa"/>
                                <w:left w:w="40" w:type="dxa"/>
                                <w:bottom w:w="40" w:type="dxa"/>
                                <w:right w:w="40" w:type="dxa"/>
                              </w:tcMar>
                            </w:tcPr>
                            <w:p w14:paraId="51C71FF9" w14:textId="4C900660"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lastRenderedPageBreak/>
                                <w:t>2019/06/11</w:t>
                              </w:r>
                            </w:p>
                          </w:tc>
                          <w:tc>
                            <w:tcPr>
                              <w:tcW w:w="9248" w:type="dxa"/>
                              <w:tcMar>
                                <w:top w:w="40" w:type="dxa"/>
                                <w:left w:w="40" w:type="dxa"/>
                                <w:bottom w:w="40" w:type="dxa"/>
                                <w:right w:w="40" w:type="dxa"/>
                              </w:tcMar>
                            </w:tcPr>
                            <w:p w14:paraId="5F226FFE" w14:textId="68C5B3AE" w:rsidR="00DD01E4" w:rsidRPr="00D468E4" w:rsidRDefault="00DD01E4" w:rsidP="00CA28E4">
                              <w:pPr>
                                <w:outlineLvl w:val="0"/>
                                <w:rPr>
                                  <w:rFonts w:asciiTheme="majorHAnsi" w:hAnsiTheme="majorHAnsi" w:cstheme="majorHAnsi"/>
                                  <w:color w:val="000000" w:themeColor="text1"/>
                                  <w:sz w:val="22"/>
                                  <w:szCs w:val="22"/>
                                  <w:vertAlign w:val="superscript"/>
                                </w:rPr>
                              </w:pPr>
                              <w:r w:rsidRPr="00D468E4">
                                <w:rPr>
                                  <w:rFonts w:asciiTheme="majorHAnsi" w:hAnsiTheme="majorHAnsi" w:cstheme="majorHAnsi"/>
                                  <w:sz w:val="22"/>
                                  <w:szCs w:val="22"/>
                                </w:rPr>
                                <w:t xml:space="preserve">*Kar P, *Reynolds J, *Grohs M, Gibbard B, </w:t>
                              </w:r>
                              <w:r w:rsidRPr="00D468E4">
                                <w:rPr>
                                  <w:rFonts w:asciiTheme="majorHAnsi" w:hAnsiTheme="majorHAnsi" w:cstheme="majorHAnsi"/>
                                  <w:b/>
                                  <w:sz w:val="22"/>
                                  <w:szCs w:val="22"/>
                                </w:rPr>
                                <w:t>Dewey D</w:t>
                              </w:r>
                              <w:r w:rsidRPr="00D468E4">
                                <w:rPr>
                                  <w:rFonts w:asciiTheme="majorHAnsi" w:hAnsiTheme="majorHAnsi" w:cstheme="majorHAnsi"/>
                                  <w:sz w:val="22"/>
                                  <w:szCs w:val="22"/>
                                </w:rPr>
                                <w:t>, McMorris C, Tortorelli C, Catherine Lebel. Associations between prenatal alcohol exposure and white matter microstructure in young children. Organization for Human Brain Mapping, Rome, Italy (poster presentation).</w:t>
                              </w:r>
                            </w:p>
                          </w:tc>
                        </w:tr>
                        <w:tr w:rsidR="00DD01E4" w:rsidRPr="00D468E4" w14:paraId="1BB81C1A" w14:textId="77777777" w:rsidTr="000D6241">
                          <w:trPr>
                            <w:trHeight w:val="280"/>
                          </w:trPr>
                          <w:tc>
                            <w:tcPr>
                              <w:tcW w:w="1142" w:type="dxa"/>
                              <w:tcMar>
                                <w:top w:w="40" w:type="dxa"/>
                                <w:left w:w="40" w:type="dxa"/>
                                <w:bottom w:w="40" w:type="dxa"/>
                                <w:right w:w="40" w:type="dxa"/>
                              </w:tcMar>
                            </w:tcPr>
                            <w:p w14:paraId="6E193907" w14:textId="05F4FA8F"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2019/06/10</w:t>
                              </w:r>
                            </w:p>
                          </w:tc>
                          <w:tc>
                            <w:tcPr>
                              <w:tcW w:w="9248" w:type="dxa"/>
                              <w:tcMar>
                                <w:top w:w="40" w:type="dxa"/>
                                <w:left w:w="40" w:type="dxa"/>
                                <w:bottom w:w="40" w:type="dxa"/>
                                <w:right w:w="40" w:type="dxa"/>
                              </w:tcMar>
                            </w:tcPr>
                            <w:p w14:paraId="58ADB9A7" w14:textId="1A2AAD8D" w:rsidR="00DD01E4" w:rsidRPr="00D468E4" w:rsidRDefault="00DD01E4" w:rsidP="00CA28E4">
                              <w:pPr>
                                <w:widowControl w:val="0"/>
                                <w:autoSpaceDE w:val="0"/>
                                <w:autoSpaceDN w:val="0"/>
                                <w:adjustRightInd w:val="0"/>
                                <w:rPr>
                                  <w:rFonts w:asciiTheme="majorHAnsi" w:hAnsiTheme="majorHAnsi" w:cstheme="majorHAnsi"/>
                                  <w:sz w:val="22"/>
                                  <w:szCs w:val="22"/>
                                </w:rPr>
                              </w:pPr>
                              <w:r w:rsidRPr="00D468E4">
                                <w:rPr>
                                  <w:rFonts w:asciiTheme="majorHAnsi" w:hAnsiTheme="majorHAnsi" w:cstheme="majorHAnsi"/>
                                  <w:sz w:val="22"/>
                                  <w:szCs w:val="22"/>
                                </w:rPr>
                                <w:t xml:space="preserve">*Donnici C, *Long X, Letourneau N, </w:t>
                              </w:r>
                              <w:r w:rsidRPr="00D468E4">
                                <w:rPr>
                                  <w:rFonts w:asciiTheme="majorHAnsi" w:hAnsiTheme="majorHAnsi" w:cstheme="majorHAnsi"/>
                                  <w:b/>
                                  <w:sz w:val="22"/>
                                  <w:szCs w:val="22"/>
                                </w:rPr>
                                <w:t>Dewey D</w:t>
                              </w:r>
                              <w:r w:rsidRPr="00D468E4">
                                <w:rPr>
                                  <w:rFonts w:asciiTheme="majorHAnsi" w:hAnsiTheme="majorHAnsi" w:cstheme="majorHAnsi"/>
                                  <w:sz w:val="22"/>
                                  <w:szCs w:val="22"/>
                                </w:rPr>
                                <w:t>, Lebel C. Prenatal maternal anxiety and amygdala functional connectivity in young children. Organization for Human Brain Mapping, Rome, Italy (poster presentation).</w:t>
                              </w:r>
                            </w:p>
                          </w:tc>
                        </w:tr>
                        <w:tr w:rsidR="00DD01E4" w:rsidRPr="00D468E4" w14:paraId="115A6FD7" w14:textId="77777777" w:rsidTr="000D6241">
                          <w:trPr>
                            <w:trHeight w:val="280"/>
                          </w:trPr>
                          <w:tc>
                            <w:tcPr>
                              <w:tcW w:w="1142" w:type="dxa"/>
                              <w:tcMar>
                                <w:top w:w="40" w:type="dxa"/>
                                <w:left w:w="40" w:type="dxa"/>
                                <w:bottom w:w="40" w:type="dxa"/>
                                <w:right w:w="40" w:type="dxa"/>
                              </w:tcMar>
                            </w:tcPr>
                            <w:p w14:paraId="3E9B50E9" w14:textId="20CD6808"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2019/06/07</w:t>
                              </w:r>
                            </w:p>
                          </w:tc>
                          <w:tc>
                            <w:tcPr>
                              <w:tcW w:w="9248" w:type="dxa"/>
                              <w:tcMar>
                                <w:top w:w="40" w:type="dxa"/>
                                <w:left w:w="40" w:type="dxa"/>
                                <w:bottom w:w="40" w:type="dxa"/>
                                <w:right w:w="40" w:type="dxa"/>
                              </w:tcMar>
                            </w:tcPr>
                            <w:p w14:paraId="677BBEFA" w14:textId="3B442A7E" w:rsidR="00DD01E4" w:rsidRPr="00D468E4" w:rsidRDefault="00DD01E4" w:rsidP="00CA28E4">
                              <w:pPr>
                                <w:widowControl w:val="0"/>
                                <w:autoSpaceDE w:val="0"/>
                                <w:autoSpaceDN w:val="0"/>
                                <w:adjustRightInd w:val="0"/>
                                <w:rPr>
                                  <w:rFonts w:asciiTheme="majorHAnsi" w:hAnsiTheme="majorHAnsi" w:cstheme="majorHAnsi"/>
                                  <w:sz w:val="22"/>
                                  <w:szCs w:val="22"/>
                                </w:rPr>
                              </w:pPr>
                              <w:r w:rsidRPr="00D468E4">
                                <w:rPr>
                                  <w:rFonts w:asciiTheme="majorHAnsi" w:hAnsiTheme="majorHAnsi" w:cstheme="majorHAnsi"/>
                                  <w:sz w:val="22"/>
                                  <w:szCs w:val="22"/>
                                </w:rPr>
                                <w:t xml:space="preserve">*MacEachern SM, Lemay J-F, </w:t>
                              </w:r>
                              <w:r w:rsidRPr="00D468E4">
                                <w:rPr>
                                  <w:rFonts w:asciiTheme="majorHAnsi" w:hAnsiTheme="majorHAnsi" w:cstheme="majorHAnsi"/>
                                  <w:b/>
                                  <w:sz w:val="22"/>
                                  <w:szCs w:val="22"/>
                                </w:rPr>
                                <w:t xml:space="preserve">Dewey D. </w:t>
                              </w:r>
                              <w:r w:rsidRPr="00D468E4">
                                <w:rPr>
                                  <w:rFonts w:asciiTheme="majorHAnsi" w:hAnsiTheme="majorHAnsi" w:cstheme="majorHAnsi"/>
                                  <w:sz w:val="22"/>
                                  <w:szCs w:val="22"/>
                                </w:rPr>
                                <w:t>Are children with disabilities meeting Canadian physical activity guidelines? The Canadian Health Clinician Scientist Program (CCHCSP) 17</w:t>
                              </w:r>
                              <w:r w:rsidRPr="00D468E4">
                                <w:rPr>
                                  <w:rFonts w:asciiTheme="majorHAnsi" w:hAnsiTheme="majorHAnsi" w:cstheme="majorHAnsi"/>
                                  <w:sz w:val="22"/>
                                  <w:szCs w:val="22"/>
                                  <w:vertAlign w:val="superscript"/>
                                </w:rPr>
                                <w:t>th</w:t>
                              </w:r>
                              <w:r w:rsidRPr="00D468E4">
                                <w:rPr>
                                  <w:rFonts w:asciiTheme="majorHAnsi" w:hAnsiTheme="majorHAnsi" w:cstheme="majorHAnsi"/>
                                  <w:sz w:val="22"/>
                                  <w:szCs w:val="22"/>
                                </w:rPr>
                                <w:t xml:space="preserve"> Annual Symposium, Toronto</w:t>
                              </w:r>
                              <w:r w:rsidR="001E17E9" w:rsidRPr="00D468E4">
                                <w:rPr>
                                  <w:rFonts w:asciiTheme="majorHAnsi" w:hAnsiTheme="majorHAnsi" w:cstheme="majorHAnsi"/>
                                  <w:sz w:val="22"/>
                                  <w:szCs w:val="22"/>
                                </w:rPr>
                                <w:t>,</w:t>
                              </w:r>
                              <w:r w:rsidRPr="00D468E4">
                                <w:rPr>
                                  <w:rFonts w:asciiTheme="majorHAnsi" w:hAnsiTheme="majorHAnsi" w:cstheme="majorHAnsi"/>
                                  <w:sz w:val="22"/>
                                  <w:szCs w:val="22"/>
                                </w:rPr>
                                <w:t xml:space="preserve"> ON</w:t>
                              </w:r>
                              <w:r w:rsidR="001E17E9" w:rsidRPr="00D468E4">
                                <w:rPr>
                                  <w:rFonts w:asciiTheme="majorHAnsi" w:hAnsiTheme="majorHAnsi" w:cstheme="majorHAnsi"/>
                                  <w:sz w:val="22"/>
                                  <w:szCs w:val="22"/>
                                </w:rPr>
                                <w:t>, Canada</w:t>
                              </w:r>
                              <w:r w:rsidRPr="00D468E4">
                                <w:rPr>
                                  <w:rFonts w:asciiTheme="majorHAnsi" w:hAnsiTheme="majorHAnsi" w:cstheme="majorHAnsi"/>
                                  <w:sz w:val="22"/>
                                  <w:szCs w:val="22"/>
                                </w:rPr>
                                <w:t xml:space="preserve"> (poster presentation).</w:t>
                              </w:r>
                            </w:p>
                          </w:tc>
                        </w:tr>
                        <w:tr w:rsidR="00DD01E4" w:rsidRPr="00D468E4" w14:paraId="6A0C473E" w14:textId="77777777" w:rsidTr="000D6241">
                          <w:trPr>
                            <w:trHeight w:val="280"/>
                          </w:trPr>
                          <w:tc>
                            <w:tcPr>
                              <w:tcW w:w="1142" w:type="dxa"/>
                              <w:tcMar>
                                <w:top w:w="40" w:type="dxa"/>
                                <w:left w:w="40" w:type="dxa"/>
                                <w:bottom w:w="40" w:type="dxa"/>
                                <w:right w:w="40" w:type="dxa"/>
                              </w:tcMar>
                            </w:tcPr>
                            <w:p w14:paraId="2F9373B5" w14:textId="55591517"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2019/06/05</w:t>
                              </w:r>
                            </w:p>
                          </w:tc>
                          <w:tc>
                            <w:tcPr>
                              <w:tcW w:w="9248" w:type="dxa"/>
                              <w:tcMar>
                                <w:top w:w="40" w:type="dxa"/>
                                <w:left w:w="40" w:type="dxa"/>
                                <w:bottom w:w="40" w:type="dxa"/>
                                <w:right w:w="40" w:type="dxa"/>
                              </w:tcMar>
                            </w:tcPr>
                            <w:p w14:paraId="46CAB847" w14:textId="514C7FB6" w:rsidR="00DD01E4" w:rsidRPr="00D468E4" w:rsidRDefault="00DD01E4" w:rsidP="00CA28E4">
                              <w:pPr>
                                <w:widowControl w:val="0"/>
                                <w:autoSpaceDE w:val="0"/>
                                <w:autoSpaceDN w:val="0"/>
                                <w:adjustRightInd w:val="0"/>
                                <w:rPr>
                                  <w:rFonts w:asciiTheme="majorHAnsi" w:hAnsiTheme="majorHAnsi" w:cstheme="majorHAnsi"/>
                                  <w:sz w:val="22"/>
                                  <w:szCs w:val="22"/>
                                </w:rPr>
                              </w:pPr>
                              <w:r w:rsidRPr="00D468E4">
                                <w:rPr>
                                  <w:rFonts w:asciiTheme="majorHAnsi" w:hAnsiTheme="majorHAnsi" w:cstheme="majorHAnsi"/>
                                  <w:sz w:val="22"/>
                                  <w:szCs w:val="22"/>
                                </w:rPr>
                                <w:t>*Godfrey K, *Espenhahn S, *</w:t>
                              </w:r>
                              <w:proofErr w:type="spellStart"/>
                              <w:r w:rsidRPr="00D468E4">
                                <w:rPr>
                                  <w:rFonts w:asciiTheme="majorHAnsi" w:hAnsiTheme="majorHAnsi" w:cstheme="majorHAnsi"/>
                                  <w:sz w:val="22"/>
                                  <w:szCs w:val="22"/>
                                </w:rPr>
                                <w:t>Kapler</w:t>
                              </w:r>
                              <w:proofErr w:type="spellEnd"/>
                              <w:r w:rsidRPr="00D468E4">
                                <w:rPr>
                                  <w:rFonts w:asciiTheme="majorHAnsi" w:hAnsiTheme="majorHAnsi" w:cstheme="majorHAnsi"/>
                                  <w:sz w:val="22"/>
                                  <w:szCs w:val="22"/>
                                </w:rPr>
                                <w:t xml:space="preserve"> E, McCrimmon A, </w:t>
                              </w:r>
                              <w:r w:rsidRPr="00D468E4">
                                <w:rPr>
                                  <w:rFonts w:asciiTheme="majorHAnsi" w:hAnsiTheme="majorHAnsi" w:cstheme="majorHAnsi"/>
                                  <w:b/>
                                  <w:sz w:val="22"/>
                                  <w:szCs w:val="22"/>
                                </w:rPr>
                                <w:t>Dewey D</w:t>
                              </w:r>
                              <w:r w:rsidRPr="00D468E4">
                                <w:rPr>
                                  <w:rFonts w:asciiTheme="majorHAnsi" w:hAnsiTheme="majorHAnsi" w:cstheme="majorHAnsi"/>
                                  <w:sz w:val="22"/>
                                  <w:szCs w:val="22"/>
                                </w:rPr>
                                <w:t>, Protzner A, McMorris C, Harris AD</w:t>
                              </w:r>
                              <w:r w:rsidRPr="00D468E4">
                                <w:rPr>
                                  <w:rFonts w:asciiTheme="majorHAnsi" w:hAnsiTheme="majorHAnsi" w:cstheme="majorHAnsi"/>
                                  <w:sz w:val="22"/>
                                  <w:szCs w:val="22"/>
                                  <w:vertAlign w:val="superscript"/>
                                </w:rPr>
                                <w:t>+</w:t>
                              </w:r>
                              <w:r w:rsidRPr="00D468E4">
                                <w:rPr>
                                  <w:rFonts w:asciiTheme="majorHAnsi" w:hAnsiTheme="majorHAnsi" w:cstheme="majorHAnsi"/>
                                  <w:sz w:val="22"/>
                                  <w:szCs w:val="22"/>
                                </w:rPr>
                                <w:t>, Bray S</w:t>
                              </w:r>
                              <w:r w:rsidRPr="00D468E4">
                                <w:rPr>
                                  <w:rFonts w:asciiTheme="majorHAnsi" w:hAnsiTheme="majorHAnsi" w:cstheme="majorHAnsi"/>
                                  <w:sz w:val="22"/>
                                  <w:szCs w:val="22"/>
                                  <w:vertAlign w:val="superscript"/>
                                </w:rPr>
                                <w:t>+</w:t>
                              </w:r>
                              <w:r w:rsidRPr="00D468E4">
                                <w:rPr>
                                  <w:rFonts w:asciiTheme="majorHAnsi" w:hAnsiTheme="majorHAnsi" w:cstheme="majorHAnsi"/>
                                  <w:sz w:val="22"/>
                                  <w:szCs w:val="22"/>
                                </w:rPr>
                                <w:t xml:space="preserve">  (+ denotes equal contribution). Characterizing circumscribed interests in young children with Autism Spectrum Disorder. </w:t>
                              </w:r>
                              <w:r w:rsidRPr="00D468E4">
                                <w:rPr>
                                  <w:rFonts w:asciiTheme="majorHAnsi" w:eastAsiaTheme="minorHAnsi" w:hAnsiTheme="majorHAnsi" w:cstheme="majorHAnsi"/>
                                  <w:bCs/>
                                  <w:sz w:val="22"/>
                                  <w:szCs w:val="22"/>
                                  <w:lang w:eastAsia="en-CA"/>
                                </w:rPr>
                                <w:t xml:space="preserve">Owerko </w:t>
                              </w:r>
                              <w:r w:rsidRPr="00D468E4">
                                <w:rPr>
                                  <w:rFonts w:asciiTheme="majorHAnsi" w:hAnsiTheme="majorHAnsi" w:cstheme="majorHAnsi"/>
                                  <w:bCs/>
                                  <w:sz w:val="22"/>
                                  <w:szCs w:val="22"/>
                                  <w:lang w:eastAsia="en-CA"/>
                                </w:rPr>
                                <w:t xml:space="preserve">Symposium, Calgary, AB, Canada </w:t>
                              </w:r>
                              <w:r w:rsidRPr="00D468E4">
                                <w:rPr>
                                  <w:rFonts w:asciiTheme="majorHAnsi" w:hAnsiTheme="majorHAnsi" w:cstheme="majorHAnsi"/>
                                  <w:sz w:val="22"/>
                                  <w:szCs w:val="22"/>
                                </w:rPr>
                                <w:t>(poster presentation).</w:t>
                              </w:r>
                            </w:p>
                          </w:tc>
                        </w:tr>
                        <w:tr w:rsidR="00DD01E4" w:rsidRPr="00D468E4" w14:paraId="6A29786E" w14:textId="77777777" w:rsidTr="000D6241">
                          <w:trPr>
                            <w:trHeight w:val="280"/>
                          </w:trPr>
                          <w:tc>
                            <w:tcPr>
                              <w:tcW w:w="1142" w:type="dxa"/>
                              <w:tcMar>
                                <w:top w:w="40" w:type="dxa"/>
                                <w:left w:w="40" w:type="dxa"/>
                                <w:bottom w:w="40" w:type="dxa"/>
                                <w:right w:w="40" w:type="dxa"/>
                              </w:tcMar>
                            </w:tcPr>
                            <w:p w14:paraId="368A8400" w14:textId="7C348E0E"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2019/06/05</w:t>
                              </w:r>
                            </w:p>
                          </w:tc>
                          <w:tc>
                            <w:tcPr>
                              <w:tcW w:w="9248" w:type="dxa"/>
                              <w:tcMar>
                                <w:top w:w="40" w:type="dxa"/>
                                <w:left w:w="40" w:type="dxa"/>
                                <w:bottom w:w="40" w:type="dxa"/>
                                <w:right w:w="40" w:type="dxa"/>
                              </w:tcMar>
                            </w:tcPr>
                            <w:p w14:paraId="7AF6D3D4" w14:textId="6E33205B" w:rsidR="00DD01E4" w:rsidRPr="00D468E4" w:rsidRDefault="00DD01E4" w:rsidP="00CA28E4">
                              <w:pPr>
                                <w:widowControl w:val="0"/>
                                <w:autoSpaceDE w:val="0"/>
                                <w:autoSpaceDN w:val="0"/>
                                <w:adjustRightInd w:val="0"/>
                                <w:rPr>
                                  <w:rFonts w:asciiTheme="majorHAnsi" w:hAnsiTheme="majorHAnsi" w:cstheme="majorHAnsi"/>
                                  <w:sz w:val="22"/>
                                  <w:szCs w:val="22"/>
                                </w:rPr>
                              </w:pPr>
                              <w:r w:rsidRPr="00D468E4">
                                <w:rPr>
                                  <w:rFonts w:asciiTheme="majorHAnsi" w:hAnsiTheme="majorHAnsi" w:cstheme="majorHAnsi"/>
                                  <w:sz w:val="22"/>
                                  <w:szCs w:val="22"/>
                                </w:rPr>
                                <w:t xml:space="preserve">*Tansey R, *Graff K, *Rohr C, *Dimond D, *Ip A, </w:t>
                              </w:r>
                              <w:r w:rsidRPr="00D468E4">
                                <w:rPr>
                                  <w:rFonts w:asciiTheme="majorHAnsi" w:hAnsiTheme="majorHAnsi" w:cstheme="majorHAnsi"/>
                                  <w:b/>
                                  <w:sz w:val="22"/>
                                  <w:szCs w:val="22"/>
                                </w:rPr>
                                <w:t>Dewey D</w:t>
                              </w:r>
                              <w:r w:rsidRPr="00D468E4">
                                <w:rPr>
                                  <w:rFonts w:asciiTheme="majorHAnsi" w:hAnsiTheme="majorHAnsi" w:cstheme="majorHAnsi"/>
                                  <w:sz w:val="22"/>
                                  <w:szCs w:val="22"/>
                                </w:rPr>
                                <w:t xml:space="preserve">, Bray S. Inter-individual differences in attentive traits and neural synchronization in young children. </w:t>
                              </w:r>
                              <w:r w:rsidRPr="00D468E4">
                                <w:rPr>
                                  <w:rFonts w:asciiTheme="majorHAnsi" w:eastAsiaTheme="minorHAnsi" w:hAnsiTheme="majorHAnsi" w:cstheme="majorHAnsi"/>
                                  <w:bCs/>
                                  <w:sz w:val="22"/>
                                  <w:szCs w:val="22"/>
                                  <w:lang w:eastAsia="en-CA"/>
                                </w:rPr>
                                <w:t xml:space="preserve">Owerko </w:t>
                              </w:r>
                              <w:r w:rsidRPr="00D468E4">
                                <w:rPr>
                                  <w:rFonts w:asciiTheme="majorHAnsi" w:hAnsiTheme="majorHAnsi" w:cstheme="majorHAnsi"/>
                                  <w:bCs/>
                                  <w:sz w:val="22"/>
                                  <w:szCs w:val="22"/>
                                  <w:lang w:eastAsia="en-CA"/>
                                </w:rPr>
                                <w:t xml:space="preserve">Symposium, Calgary, AB, Canada </w:t>
                              </w:r>
                              <w:r w:rsidRPr="00D468E4">
                                <w:rPr>
                                  <w:rFonts w:asciiTheme="majorHAnsi" w:hAnsiTheme="majorHAnsi" w:cstheme="majorHAnsi"/>
                                  <w:sz w:val="22"/>
                                  <w:szCs w:val="22"/>
                                </w:rPr>
                                <w:t>(poster presentation).</w:t>
                              </w:r>
                            </w:p>
                          </w:tc>
                        </w:tr>
                        <w:tr w:rsidR="00DD01E4" w:rsidRPr="00D468E4" w14:paraId="602733E1" w14:textId="77777777" w:rsidTr="000D6241">
                          <w:trPr>
                            <w:trHeight w:val="280"/>
                          </w:trPr>
                          <w:tc>
                            <w:tcPr>
                              <w:tcW w:w="1142" w:type="dxa"/>
                              <w:tcMar>
                                <w:top w:w="40" w:type="dxa"/>
                                <w:left w:w="40" w:type="dxa"/>
                                <w:bottom w:w="40" w:type="dxa"/>
                                <w:right w:w="40" w:type="dxa"/>
                              </w:tcMar>
                            </w:tcPr>
                            <w:p w14:paraId="393BBE4D" w14:textId="0ADFE881"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2019/06/05</w:t>
                              </w:r>
                            </w:p>
                          </w:tc>
                          <w:tc>
                            <w:tcPr>
                              <w:tcW w:w="9248" w:type="dxa"/>
                              <w:tcMar>
                                <w:top w:w="40" w:type="dxa"/>
                                <w:left w:w="40" w:type="dxa"/>
                                <w:bottom w:w="40" w:type="dxa"/>
                                <w:right w:w="40" w:type="dxa"/>
                              </w:tcMar>
                            </w:tcPr>
                            <w:p w14:paraId="44007221" w14:textId="2772063C" w:rsidR="00DD01E4" w:rsidRPr="00D468E4" w:rsidRDefault="00DD01E4" w:rsidP="00CA28E4">
                              <w:pPr>
                                <w:widowControl w:val="0"/>
                                <w:autoSpaceDE w:val="0"/>
                                <w:autoSpaceDN w:val="0"/>
                                <w:adjustRightInd w:val="0"/>
                                <w:rPr>
                                  <w:rFonts w:asciiTheme="majorHAnsi" w:hAnsiTheme="majorHAnsi" w:cstheme="majorHAnsi"/>
                                  <w:sz w:val="22"/>
                                  <w:szCs w:val="22"/>
                                </w:rPr>
                              </w:pPr>
                              <w:r w:rsidRPr="00D468E4">
                                <w:rPr>
                                  <w:rFonts w:asciiTheme="majorHAnsi" w:hAnsiTheme="majorHAnsi" w:cstheme="majorHAnsi"/>
                                  <w:sz w:val="22"/>
                                  <w:szCs w:val="22"/>
                                </w:rPr>
                                <w:t xml:space="preserve"> *Ali E, *Ross KM, </w:t>
                              </w:r>
                              <w:proofErr w:type="spellStart"/>
                              <w:r w:rsidRPr="00D468E4">
                                <w:rPr>
                                  <w:rFonts w:asciiTheme="majorHAnsi" w:hAnsiTheme="majorHAnsi" w:cstheme="majorHAnsi"/>
                                  <w:sz w:val="22"/>
                                  <w:szCs w:val="22"/>
                                </w:rPr>
                                <w:t>Kozyrsky</w:t>
                              </w:r>
                              <w:proofErr w:type="spellEnd"/>
                              <w:r w:rsidRPr="00D468E4">
                                <w:rPr>
                                  <w:rFonts w:asciiTheme="majorHAnsi" w:hAnsiTheme="majorHAnsi" w:cstheme="majorHAnsi"/>
                                  <w:sz w:val="22"/>
                                  <w:szCs w:val="22"/>
                                </w:rPr>
                                <w:t xml:space="preserve"> A, Giesbrecht G, Ntanda H, Bell RC, Letourneau N, APrON Team (</w:t>
                              </w:r>
                              <w:r w:rsidRPr="00D468E4">
                                <w:rPr>
                                  <w:rFonts w:asciiTheme="majorHAnsi" w:hAnsiTheme="majorHAnsi" w:cstheme="majorHAnsi"/>
                                  <w:b/>
                                  <w:sz w:val="22"/>
                                  <w:szCs w:val="22"/>
                                </w:rPr>
                                <w:t>Dewey</w:t>
                              </w:r>
                              <w:r w:rsidRPr="00D468E4">
                                <w:rPr>
                                  <w:rFonts w:asciiTheme="majorHAnsi" w:hAnsiTheme="majorHAnsi" w:cstheme="majorHAnsi"/>
                                  <w:sz w:val="22"/>
                                  <w:szCs w:val="22"/>
                                </w:rPr>
                                <w:t xml:space="preserve"> member). Maternal pre-pregnancy body mass index moderates associations between pregnancy-specific anxiety and inflammation in cord blood at delivery. </w:t>
                              </w:r>
                              <w:r w:rsidRPr="00D468E4">
                                <w:rPr>
                                  <w:rFonts w:asciiTheme="majorHAnsi" w:eastAsiaTheme="minorHAnsi" w:hAnsiTheme="majorHAnsi" w:cstheme="majorHAnsi"/>
                                  <w:bCs/>
                                  <w:sz w:val="22"/>
                                  <w:szCs w:val="22"/>
                                  <w:lang w:eastAsia="en-CA"/>
                                </w:rPr>
                                <w:t xml:space="preserve">Owerko </w:t>
                              </w:r>
                              <w:r w:rsidRPr="00D468E4">
                                <w:rPr>
                                  <w:rFonts w:asciiTheme="majorHAnsi" w:hAnsiTheme="majorHAnsi" w:cstheme="majorHAnsi"/>
                                  <w:bCs/>
                                  <w:sz w:val="22"/>
                                  <w:szCs w:val="22"/>
                                  <w:lang w:eastAsia="en-CA"/>
                                </w:rPr>
                                <w:t xml:space="preserve">Symposium, Calgary, AB, Canada </w:t>
                              </w:r>
                              <w:r w:rsidRPr="00D468E4">
                                <w:rPr>
                                  <w:rFonts w:asciiTheme="majorHAnsi" w:hAnsiTheme="majorHAnsi" w:cstheme="majorHAnsi"/>
                                  <w:sz w:val="22"/>
                                  <w:szCs w:val="22"/>
                                </w:rPr>
                                <w:t>(poster presentation).</w:t>
                              </w:r>
                            </w:p>
                          </w:tc>
                        </w:tr>
                        <w:tr w:rsidR="00DD01E4" w:rsidRPr="00D468E4" w14:paraId="7B567B02" w14:textId="77777777" w:rsidTr="000D6241">
                          <w:trPr>
                            <w:trHeight w:val="280"/>
                          </w:trPr>
                          <w:tc>
                            <w:tcPr>
                              <w:tcW w:w="1142" w:type="dxa"/>
                              <w:tcMar>
                                <w:top w:w="40" w:type="dxa"/>
                                <w:left w:w="40" w:type="dxa"/>
                                <w:bottom w:w="40" w:type="dxa"/>
                                <w:right w:w="40" w:type="dxa"/>
                              </w:tcMar>
                            </w:tcPr>
                            <w:p w14:paraId="677F72BC" w14:textId="4FCAFD35"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2019/06/05</w:t>
                              </w:r>
                            </w:p>
                          </w:tc>
                          <w:tc>
                            <w:tcPr>
                              <w:tcW w:w="9248" w:type="dxa"/>
                              <w:tcMar>
                                <w:top w:w="40" w:type="dxa"/>
                                <w:left w:w="40" w:type="dxa"/>
                                <w:bottom w:w="40" w:type="dxa"/>
                                <w:right w:w="40" w:type="dxa"/>
                              </w:tcMar>
                            </w:tcPr>
                            <w:p w14:paraId="1F6185CB" w14:textId="4E376AE6" w:rsidR="00DD01E4" w:rsidRPr="00D468E4" w:rsidRDefault="00DD01E4" w:rsidP="00CA28E4">
                              <w:pPr>
                                <w:widowControl w:val="0"/>
                                <w:autoSpaceDE w:val="0"/>
                                <w:autoSpaceDN w:val="0"/>
                                <w:adjustRightInd w:val="0"/>
                                <w:rPr>
                                  <w:rFonts w:asciiTheme="majorHAnsi" w:hAnsiTheme="majorHAnsi" w:cstheme="majorHAnsi"/>
                                  <w:sz w:val="22"/>
                                  <w:szCs w:val="22"/>
                                </w:rPr>
                              </w:pPr>
                              <w:r w:rsidRPr="00D468E4">
                                <w:rPr>
                                  <w:rFonts w:asciiTheme="majorHAnsi" w:hAnsiTheme="majorHAnsi" w:cstheme="majorHAnsi"/>
                                  <w:sz w:val="22"/>
                                  <w:szCs w:val="22"/>
                                </w:rPr>
                                <w:t xml:space="preserve">*Cameron EE, Tomfohr-Madsen LM, </w:t>
                              </w:r>
                              <w:r w:rsidRPr="00D468E4">
                                <w:rPr>
                                  <w:rFonts w:asciiTheme="majorHAnsi" w:hAnsiTheme="majorHAnsi" w:cstheme="majorHAnsi"/>
                                  <w:b/>
                                  <w:sz w:val="22"/>
                                  <w:szCs w:val="22"/>
                                </w:rPr>
                                <w:t>Dewey D</w:t>
                              </w:r>
                              <w:r w:rsidRPr="00D468E4">
                                <w:rPr>
                                  <w:rFonts w:asciiTheme="majorHAnsi" w:hAnsiTheme="majorHAnsi" w:cstheme="majorHAnsi"/>
                                  <w:sz w:val="22"/>
                                  <w:szCs w:val="22"/>
                                </w:rPr>
                                <w:t>, Giesbrecht GF. The effects of prenatal cortisol concentrations on working memory performance in preschool children.</w:t>
                              </w:r>
                              <w:r w:rsidRPr="00D468E4">
                                <w:rPr>
                                  <w:rFonts w:asciiTheme="majorHAnsi" w:eastAsiaTheme="minorHAnsi" w:hAnsiTheme="majorHAnsi" w:cstheme="majorHAnsi"/>
                                  <w:bCs/>
                                  <w:sz w:val="22"/>
                                  <w:szCs w:val="22"/>
                                  <w:lang w:eastAsia="en-CA"/>
                                </w:rPr>
                                <w:t xml:space="preserve"> Owerko </w:t>
                              </w:r>
                              <w:r w:rsidRPr="00D468E4">
                                <w:rPr>
                                  <w:rFonts w:asciiTheme="majorHAnsi" w:hAnsiTheme="majorHAnsi" w:cstheme="majorHAnsi"/>
                                  <w:bCs/>
                                  <w:sz w:val="22"/>
                                  <w:szCs w:val="22"/>
                                  <w:lang w:eastAsia="en-CA"/>
                                </w:rPr>
                                <w:t xml:space="preserve">Symposium, Calgary, AB, Canada </w:t>
                              </w:r>
                              <w:r w:rsidRPr="00D468E4">
                                <w:rPr>
                                  <w:rFonts w:asciiTheme="majorHAnsi" w:hAnsiTheme="majorHAnsi" w:cstheme="majorHAnsi"/>
                                  <w:sz w:val="22"/>
                                  <w:szCs w:val="22"/>
                                </w:rPr>
                                <w:t>(poster presentation).</w:t>
                              </w:r>
                            </w:p>
                          </w:tc>
                        </w:tr>
                        <w:tr w:rsidR="00DD01E4" w:rsidRPr="00D468E4" w14:paraId="06A7F8B6" w14:textId="77777777" w:rsidTr="000D6241">
                          <w:trPr>
                            <w:trHeight w:val="280"/>
                          </w:trPr>
                          <w:tc>
                            <w:tcPr>
                              <w:tcW w:w="1142" w:type="dxa"/>
                              <w:tcMar>
                                <w:top w:w="40" w:type="dxa"/>
                                <w:left w:w="40" w:type="dxa"/>
                                <w:bottom w:w="40" w:type="dxa"/>
                                <w:right w:w="40" w:type="dxa"/>
                              </w:tcMar>
                            </w:tcPr>
                            <w:p w14:paraId="4C77D1A7" w14:textId="6A97F58B"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2019/06/05</w:t>
                              </w:r>
                            </w:p>
                          </w:tc>
                          <w:tc>
                            <w:tcPr>
                              <w:tcW w:w="9248" w:type="dxa"/>
                              <w:tcMar>
                                <w:top w:w="40" w:type="dxa"/>
                                <w:left w:w="40" w:type="dxa"/>
                                <w:bottom w:w="40" w:type="dxa"/>
                                <w:right w:w="40" w:type="dxa"/>
                              </w:tcMar>
                            </w:tcPr>
                            <w:p w14:paraId="2BB2D527" w14:textId="233D5DB3" w:rsidR="00DD01E4" w:rsidRPr="00D468E4" w:rsidRDefault="00DD01E4" w:rsidP="00CA28E4">
                              <w:pPr>
                                <w:widowControl w:val="0"/>
                                <w:autoSpaceDE w:val="0"/>
                                <w:autoSpaceDN w:val="0"/>
                                <w:adjustRightInd w:val="0"/>
                                <w:rPr>
                                  <w:rFonts w:asciiTheme="majorHAnsi" w:hAnsiTheme="majorHAnsi" w:cstheme="majorHAnsi"/>
                                  <w:sz w:val="22"/>
                                  <w:szCs w:val="22"/>
                                </w:rPr>
                              </w:pPr>
                              <w:r w:rsidRPr="00D468E4">
                                <w:rPr>
                                  <w:rFonts w:asciiTheme="majorHAnsi" w:hAnsiTheme="majorHAnsi" w:cstheme="majorHAnsi"/>
                                  <w:sz w:val="22"/>
                                  <w:szCs w:val="22"/>
                                </w:rPr>
                                <w:t xml:space="preserve">*Kar P, *Reynolds J, *Grohs M, Gibbard B,  </w:t>
                              </w:r>
                              <w:r w:rsidRPr="00D468E4">
                                <w:rPr>
                                  <w:rFonts w:asciiTheme="majorHAnsi" w:hAnsiTheme="majorHAnsi" w:cstheme="majorHAnsi"/>
                                  <w:b/>
                                  <w:sz w:val="22"/>
                                  <w:szCs w:val="22"/>
                                </w:rPr>
                                <w:t>Dewey D</w:t>
                              </w:r>
                              <w:r w:rsidRPr="00D468E4">
                                <w:rPr>
                                  <w:rFonts w:asciiTheme="majorHAnsi" w:hAnsiTheme="majorHAnsi" w:cstheme="majorHAnsi"/>
                                  <w:sz w:val="22"/>
                                  <w:szCs w:val="22"/>
                                </w:rPr>
                                <w:t xml:space="preserve">,  McMorris C, Tortorelli C, Catherine Lebel. Associations between prenatal alcohol exposure and white matter microstructure in young children. </w:t>
                              </w:r>
                              <w:r w:rsidRPr="00D468E4">
                                <w:rPr>
                                  <w:rFonts w:asciiTheme="majorHAnsi" w:eastAsiaTheme="minorHAnsi" w:hAnsiTheme="majorHAnsi" w:cstheme="majorHAnsi"/>
                                  <w:bCs/>
                                  <w:sz w:val="22"/>
                                  <w:szCs w:val="22"/>
                                  <w:lang w:eastAsia="en-CA"/>
                                </w:rPr>
                                <w:t xml:space="preserve">Owerko </w:t>
                              </w:r>
                              <w:r w:rsidRPr="00D468E4">
                                <w:rPr>
                                  <w:rFonts w:asciiTheme="majorHAnsi" w:hAnsiTheme="majorHAnsi" w:cstheme="majorHAnsi"/>
                                  <w:bCs/>
                                  <w:sz w:val="22"/>
                                  <w:szCs w:val="22"/>
                                  <w:lang w:eastAsia="en-CA"/>
                                </w:rPr>
                                <w:t xml:space="preserve">Symposium, Calgary, AB, Canada </w:t>
                              </w:r>
                              <w:r w:rsidRPr="00D468E4">
                                <w:rPr>
                                  <w:rFonts w:asciiTheme="majorHAnsi" w:hAnsiTheme="majorHAnsi" w:cstheme="majorHAnsi"/>
                                  <w:sz w:val="22"/>
                                  <w:szCs w:val="22"/>
                                </w:rPr>
                                <w:t>(poster presentation).</w:t>
                              </w:r>
                            </w:p>
                          </w:tc>
                        </w:tr>
                        <w:tr w:rsidR="00DD01E4" w:rsidRPr="00D468E4" w14:paraId="7A9E1D7A" w14:textId="77777777" w:rsidTr="000D6241">
                          <w:trPr>
                            <w:trHeight w:val="280"/>
                          </w:trPr>
                          <w:tc>
                            <w:tcPr>
                              <w:tcW w:w="1142" w:type="dxa"/>
                              <w:tcMar>
                                <w:top w:w="40" w:type="dxa"/>
                                <w:left w:w="40" w:type="dxa"/>
                                <w:bottom w:w="40" w:type="dxa"/>
                                <w:right w:w="40" w:type="dxa"/>
                              </w:tcMar>
                            </w:tcPr>
                            <w:p w14:paraId="0353339F" w14:textId="3519984D"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2019/06/05</w:t>
                              </w:r>
                            </w:p>
                          </w:tc>
                          <w:tc>
                            <w:tcPr>
                              <w:tcW w:w="9248" w:type="dxa"/>
                              <w:tcMar>
                                <w:top w:w="40" w:type="dxa"/>
                                <w:left w:w="40" w:type="dxa"/>
                                <w:bottom w:w="40" w:type="dxa"/>
                                <w:right w:w="40" w:type="dxa"/>
                              </w:tcMar>
                            </w:tcPr>
                            <w:p w14:paraId="29F0168E" w14:textId="0C7B153C" w:rsidR="00DD01E4" w:rsidRPr="00D468E4" w:rsidRDefault="00DD01E4" w:rsidP="00CA28E4">
                              <w:pPr>
                                <w:widowControl w:val="0"/>
                                <w:autoSpaceDE w:val="0"/>
                                <w:autoSpaceDN w:val="0"/>
                                <w:adjustRightInd w:val="0"/>
                                <w:rPr>
                                  <w:rFonts w:asciiTheme="majorHAnsi" w:hAnsiTheme="majorHAnsi" w:cstheme="majorHAnsi"/>
                                  <w:sz w:val="22"/>
                                  <w:szCs w:val="22"/>
                                </w:rPr>
                              </w:pPr>
                              <w:r w:rsidRPr="00D468E4">
                                <w:rPr>
                                  <w:rFonts w:asciiTheme="majorHAnsi" w:hAnsiTheme="majorHAnsi" w:cstheme="majorHAnsi"/>
                                  <w:sz w:val="22"/>
                                  <w:szCs w:val="22"/>
                                </w:rPr>
                                <w:t xml:space="preserve">*Milajerdi HR, Najafabadi MG, Saghaei B, Naghdi N , Sheikh M, </w:t>
                              </w:r>
                              <w:r w:rsidRPr="00D468E4">
                                <w:rPr>
                                  <w:rFonts w:asciiTheme="majorHAnsi" w:hAnsiTheme="majorHAnsi" w:cstheme="majorHAnsi"/>
                                  <w:b/>
                                  <w:sz w:val="22"/>
                                  <w:szCs w:val="22"/>
                                </w:rPr>
                                <w:t>Dewey D</w:t>
                              </w:r>
                              <w:r w:rsidRPr="00D468E4">
                                <w:rPr>
                                  <w:rFonts w:asciiTheme="majorHAnsi" w:hAnsiTheme="majorHAnsi" w:cstheme="majorHAnsi"/>
                                  <w:sz w:val="22"/>
                                  <w:szCs w:val="22"/>
                                </w:rPr>
                                <w:t xml:space="preserve">. The effects of physical exercise and exergaming on motor skills and executive function in children with autism spectrum disorder. </w:t>
                              </w:r>
                              <w:r w:rsidRPr="00D468E4">
                                <w:rPr>
                                  <w:rFonts w:asciiTheme="majorHAnsi" w:eastAsiaTheme="minorHAnsi" w:hAnsiTheme="majorHAnsi" w:cstheme="majorHAnsi"/>
                                  <w:bCs/>
                                  <w:sz w:val="22"/>
                                  <w:szCs w:val="22"/>
                                  <w:lang w:eastAsia="en-CA"/>
                                </w:rPr>
                                <w:t xml:space="preserve">Owerko </w:t>
                              </w:r>
                              <w:r w:rsidRPr="00D468E4">
                                <w:rPr>
                                  <w:rFonts w:asciiTheme="majorHAnsi" w:hAnsiTheme="majorHAnsi" w:cstheme="majorHAnsi"/>
                                  <w:bCs/>
                                  <w:sz w:val="22"/>
                                  <w:szCs w:val="22"/>
                                  <w:lang w:eastAsia="en-CA"/>
                                </w:rPr>
                                <w:t xml:space="preserve">Symposium, Calgary, AB, Canada </w:t>
                              </w:r>
                              <w:r w:rsidRPr="00D468E4">
                                <w:rPr>
                                  <w:rFonts w:asciiTheme="majorHAnsi" w:hAnsiTheme="majorHAnsi" w:cstheme="majorHAnsi"/>
                                  <w:sz w:val="22"/>
                                  <w:szCs w:val="22"/>
                                </w:rPr>
                                <w:t>(poster presentation).</w:t>
                              </w:r>
                            </w:p>
                          </w:tc>
                        </w:tr>
                        <w:tr w:rsidR="00DD01E4" w:rsidRPr="00D468E4" w14:paraId="75F58772" w14:textId="77777777" w:rsidTr="000D6241">
                          <w:trPr>
                            <w:trHeight w:val="280"/>
                          </w:trPr>
                          <w:tc>
                            <w:tcPr>
                              <w:tcW w:w="1142" w:type="dxa"/>
                              <w:tcMar>
                                <w:top w:w="40" w:type="dxa"/>
                                <w:left w:w="40" w:type="dxa"/>
                                <w:bottom w:w="40" w:type="dxa"/>
                                <w:right w:w="40" w:type="dxa"/>
                              </w:tcMar>
                            </w:tcPr>
                            <w:p w14:paraId="79123703" w14:textId="009F7664"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2019/06/05</w:t>
                              </w:r>
                            </w:p>
                          </w:tc>
                          <w:tc>
                            <w:tcPr>
                              <w:tcW w:w="9248" w:type="dxa"/>
                              <w:tcMar>
                                <w:top w:w="40" w:type="dxa"/>
                                <w:left w:w="40" w:type="dxa"/>
                                <w:bottom w:w="40" w:type="dxa"/>
                                <w:right w:w="40" w:type="dxa"/>
                              </w:tcMar>
                            </w:tcPr>
                            <w:p w14:paraId="4AD55A49" w14:textId="4FFC1B3A" w:rsidR="00DD01E4" w:rsidRPr="00D468E4" w:rsidRDefault="00DD01E4" w:rsidP="00CA28E4">
                              <w:pPr>
                                <w:widowControl w:val="0"/>
                                <w:autoSpaceDE w:val="0"/>
                                <w:autoSpaceDN w:val="0"/>
                                <w:adjustRightInd w:val="0"/>
                                <w:rPr>
                                  <w:rFonts w:asciiTheme="majorHAnsi" w:hAnsiTheme="majorHAnsi" w:cstheme="majorHAnsi"/>
                                  <w:sz w:val="22"/>
                                  <w:szCs w:val="22"/>
                                </w:rPr>
                              </w:pPr>
                              <w:r w:rsidRPr="00D468E4">
                                <w:rPr>
                                  <w:rFonts w:asciiTheme="majorHAnsi" w:hAnsiTheme="majorHAnsi" w:cstheme="majorHAnsi"/>
                                  <w:sz w:val="22"/>
                                  <w:szCs w:val="22"/>
                                </w:rPr>
                                <w:t xml:space="preserve">*England-Mason G, *Liu J, Martin JW, Giesbrecht GF, Letourneau N, </w:t>
                              </w:r>
                              <w:r w:rsidRPr="00D468E4">
                                <w:rPr>
                                  <w:rFonts w:asciiTheme="majorHAnsi" w:hAnsiTheme="majorHAnsi" w:cstheme="majorHAnsi"/>
                                  <w:b/>
                                  <w:sz w:val="22"/>
                                  <w:szCs w:val="22"/>
                                </w:rPr>
                                <w:t>Dewey D</w:t>
                              </w:r>
                              <w:r w:rsidRPr="00D468E4">
                                <w:rPr>
                                  <w:rFonts w:asciiTheme="majorHAnsi" w:hAnsiTheme="majorHAnsi" w:cstheme="majorHAnsi"/>
                                  <w:sz w:val="22"/>
                                  <w:szCs w:val="22"/>
                                </w:rPr>
                                <w:t xml:space="preserve">, APrON Study Team. Postnatal BPA is associated with increasing executive function difficulties in preschool children. </w:t>
                              </w:r>
                              <w:r w:rsidRPr="00D468E4">
                                <w:rPr>
                                  <w:rFonts w:asciiTheme="majorHAnsi" w:eastAsiaTheme="minorHAnsi" w:hAnsiTheme="majorHAnsi" w:cstheme="majorHAnsi"/>
                                  <w:bCs/>
                                  <w:sz w:val="22"/>
                                  <w:szCs w:val="22"/>
                                  <w:lang w:eastAsia="en-CA"/>
                                </w:rPr>
                                <w:t xml:space="preserve">Owerko </w:t>
                              </w:r>
                              <w:r w:rsidRPr="00D468E4">
                                <w:rPr>
                                  <w:rFonts w:asciiTheme="majorHAnsi" w:hAnsiTheme="majorHAnsi" w:cstheme="majorHAnsi"/>
                                  <w:bCs/>
                                  <w:sz w:val="22"/>
                                  <w:szCs w:val="22"/>
                                  <w:lang w:eastAsia="en-CA"/>
                                </w:rPr>
                                <w:t xml:space="preserve">Symposium, Calgary, AB, Canada </w:t>
                              </w:r>
                              <w:r w:rsidRPr="00D468E4">
                                <w:rPr>
                                  <w:rFonts w:asciiTheme="majorHAnsi" w:hAnsiTheme="majorHAnsi" w:cstheme="majorHAnsi"/>
                                  <w:sz w:val="22"/>
                                  <w:szCs w:val="22"/>
                                </w:rPr>
                                <w:t xml:space="preserve">(poster presentation; </w:t>
                              </w:r>
                              <w:r w:rsidRPr="00D468E4">
                                <w:rPr>
                                  <w:rFonts w:asciiTheme="majorHAnsi" w:hAnsiTheme="majorHAnsi" w:cstheme="majorHAnsi"/>
                                  <w:b/>
                                  <w:sz w:val="22"/>
                                  <w:szCs w:val="22"/>
                                </w:rPr>
                                <w:t>Owerko Centre Conference Postdoctoral Fellow Award</w:t>
                              </w:r>
                              <w:r w:rsidRPr="00D468E4">
                                <w:rPr>
                                  <w:rFonts w:asciiTheme="majorHAnsi" w:hAnsiTheme="majorHAnsi" w:cstheme="majorHAnsi"/>
                                  <w:sz w:val="22"/>
                                  <w:szCs w:val="22"/>
                                </w:rPr>
                                <w:t>).</w:t>
                              </w:r>
                            </w:p>
                          </w:tc>
                        </w:tr>
                        <w:tr w:rsidR="00DD01E4" w:rsidRPr="00D468E4" w14:paraId="1D32F4BD" w14:textId="77777777" w:rsidTr="000D6241">
                          <w:trPr>
                            <w:trHeight w:val="280"/>
                          </w:trPr>
                          <w:tc>
                            <w:tcPr>
                              <w:tcW w:w="1142" w:type="dxa"/>
                              <w:tcMar>
                                <w:top w:w="40" w:type="dxa"/>
                                <w:left w:w="40" w:type="dxa"/>
                                <w:bottom w:w="40" w:type="dxa"/>
                                <w:right w:w="40" w:type="dxa"/>
                              </w:tcMar>
                            </w:tcPr>
                            <w:p w14:paraId="2518A726" w14:textId="36662A07"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2019/06/05</w:t>
                              </w:r>
                            </w:p>
                          </w:tc>
                          <w:tc>
                            <w:tcPr>
                              <w:tcW w:w="9248" w:type="dxa"/>
                              <w:tcMar>
                                <w:top w:w="40" w:type="dxa"/>
                                <w:left w:w="40" w:type="dxa"/>
                                <w:bottom w:w="40" w:type="dxa"/>
                                <w:right w:w="40" w:type="dxa"/>
                              </w:tcMar>
                            </w:tcPr>
                            <w:p w14:paraId="3DD13033" w14:textId="78CA062B" w:rsidR="00DD01E4" w:rsidRPr="00D468E4" w:rsidRDefault="00DD01E4" w:rsidP="00CA28E4">
                              <w:pPr>
                                <w:widowControl w:val="0"/>
                                <w:autoSpaceDE w:val="0"/>
                                <w:autoSpaceDN w:val="0"/>
                                <w:adjustRightInd w:val="0"/>
                                <w:rPr>
                                  <w:rFonts w:asciiTheme="majorHAnsi" w:hAnsiTheme="majorHAnsi" w:cstheme="majorHAnsi"/>
                                  <w:sz w:val="22"/>
                                  <w:szCs w:val="22"/>
                                </w:rPr>
                              </w:pPr>
                              <w:r w:rsidRPr="00D468E4">
                                <w:rPr>
                                  <w:rFonts w:asciiTheme="majorHAnsi" w:hAnsiTheme="majorHAnsi" w:cstheme="majorHAnsi"/>
                                  <w:sz w:val="22"/>
                                  <w:szCs w:val="22"/>
                                </w:rPr>
                                <w:t xml:space="preserve">*Donnici C, *Long X, Letourneau N, </w:t>
                              </w:r>
                              <w:r w:rsidRPr="00D468E4">
                                <w:rPr>
                                  <w:rFonts w:asciiTheme="majorHAnsi" w:hAnsiTheme="majorHAnsi" w:cstheme="majorHAnsi"/>
                                  <w:b/>
                                  <w:sz w:val="22"/>
                                  <w:szCs w:val="22"/>
                                </w:rPr>
                                <w:t>Dewey D</w:t>
                              </w:r>
                              <w:r w:rsidRPr="00D468E4">
                                <w:rPr>
                                  <w:rFonts w:asciiTheme="majorHAnsi" w:hAnsiTheme="majorHAnsi" w:cstheme="majorHAnsi"/>
                                  <w:sz w:val="22"/>
                                  <w:szCs w:val="22"/>
                                </w:rPr>
                                <w:t xml:space="preserve">, Lebel C. Prenatal maternal anxiety and amygdala functional connectivity in young children. </w:t>
                              </w:r>
                              <w:r w:rsidRPr="00D468E4">
                                <w:rPr>
                                  <w:rFonts w:asciiTheme="majorHAnsi" w:eastAsiaTheme="minorHAnsi" w:hAnsiTheme="majorHAnsi" w:cstheme="majorHAnsi"/>
                                  <w:bCs/>
                                  <w:sz w:val="22"/>
                                  <w:szCs w:val="22"/>
                                  <w:lang w:eastAsia="en-CA"/>
                                </w:rPr>
                                <w:t xml:space="preserve">Owerko </w:t>
                              </w:r>
                              <w:r w:rsidRPr="00D468E4">
                                <w:rPr>
                                  <w:rFonts w:asciiTheme="majorHAnsi" w:hAnsiTheme="majorHAnsi" w:cstheme="majorHAnsi"/>
                                  <w:bCs/>
                                  <w:sz w:val="22"/>
                                  <w:szCs w:val="22"/>
                                  <w:lang w:eastAsia="en-CA"/>
                                </w:rPr>
                                <w:t xml:space="preserve">Symposium, Calgary, AB, Canada </w:t>
                              </w:r>
                              <w:r w:rsidRPr="00D468E4">
                                <w:rPr>
                                  <w:rFonts w:asciiTheme="majorHAnsi" w:hAnsiTheme="majorHAnsi" w:cstheme="majorHAnsi"/>
                                  <w:sz w:val="22"/>
                                  <w:szCs w:val="22"/>
                                </w:rPr>
                                <w:t>(poster presentation).</w:t>
                              </w:r>
                            </w:p>
                          </w:tc>
                        </w:tr>
                        <w:tr w:rsidR="00DD01E4" w:rsidRPr="00D468E4" w14:paraId="13DC44BB" w14:textId="77777777" w:rsidTr="000D6241">
                          <w:trPr>
                            <w:trHeight w:val="280"/>
                          </w:trPr>
                          <w:tc>
                            <w:tcPr>
                              <w:tcW w:w="1142" w:type="dxa"/>
                              <w:tcMar>
                                <w:top w:w="40" w:type="dxa"/>
                                <w:left w:w="40" w:type="dxa"/>
                                <w:bottom w:w="40" w:type="dxa"/>
                                <w:right w:w="40" w:type="dxa"/>
                              </w:tcMar>
                            </w:tcPr>
                            <w:p w14:paraId="73D4B414" w14:textId="47AB1A75"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2019/06/05</w:t>
                              </w:r>
                            </w:p>
                          </w:tc>
                          <w:tc>
                            <w:tcPr>
                              <w:tcW w:w="9248" w:type="dxa"/>
                              <w:tcMar>
                                <w:top w:w="40" w:type="dxa"/>
                                <w:left w:w="40" w:type="dxa"/>
                                <w:bottom w:w="40" w:type="dxa"/>
                                <w:right w:w="40" w:type="dxa"/>
                              </w:tcMar>
                            </w:tcPr>
                            <w:p w14:paraId="420D50A9" w14:textId="72FFDF3F" w:rsidR="00DD01E4" w:rsidRPr="00D468E4" w:rsidRDefault="00DD01E4" w:rsidP="00CA28E4">
                              <w:pPr>
                                <w:widowControl w:val="0"/>
                                <w:autoSpaceDE w:val="0"/>
                                <w:autoSpaceDN w:val="0"/>
                                <w:adjustRightInd w:val="0"/>
                                <w:rPr>
                                  <w:rFonts w:asciiTheme="majorHAnsi" w:hAnsiTheme="majorHAnsi" w:cstheme="majorHAnsi"/>
                                  <w:sz w:val="22"/>
                                  <w:szCs w:val="22"/>
                                </w:rPr>
                              </w:pPr>
                              <w:r w:rsidRPr="00D468E4">
                                <w:rPr>
                                  <w:rFonts w:asciiTheme="majorHAnsi" w:hAnsiTheme="majorHAnsi" w:cstheme="majorHAnsi"/>
                                  <w:sz w:val="22"/>
                                  <w:szCs w:val="22"/>
                                </w:rPr>
                                <w:t xml:space="preserve">Letourneau N, Ntanda H, Jong VL, *Mahinpey N, Jones M, </w:t>
                              </w:r>
                              <w:r w:rsidRPr="00D468E4">
                                <w:rPr>
                                  <w:rFonts w:asciiTheme="majorHAnsi" w:hAnsiTheme="majorHAnsi" w:cstheme="majorHAnsi"/>
                                  <w:b/>
                                  <w:sz w:val="22"/>
                                  <w:szCs w:val="22"/>
                                </w:rPr>
                                <w:t>Dewey D</w:t>
                              </w:r>
                              <w:r w:rsidRPr="00D468E4">
                                <w:rPr>
                                  <w:rFonts w:asciiTheme="majorHAnsi" w:hAnsiTheme="majorHAnsi" w:cstheme="majorHAnsi"/>
                                  <w:sz w:val="22"/>
                                  <w:szCs w:val="22"/>
                                </w:rPr>
                                <w:t>,  Campbell C,  Giesbrecht G, the APrON Study Team. Association between prenatal and postnatal distress and DNA methylation of infants: Potential genetic outcomes.</w:t>
                              </w:r>
                              <w:r w:rsidRPr="00D468E4">
                                <w:rPr>
                                  <w:rFonts w:asciiTheme="majorHAnsi" w:eastAsiaTheme="minorHAnsi" w:hAnsiTheme="majorHAnsi" w:cstheme="majorHAnsi"/>
                                  <w:bCs/>
                                  <w:sz w:val="22"/>
                                  <w:szCs w:val="22"/>
                                  <w:lang w:eastAsia="en-CA"/>
                                </w:rPr>
                                <w:t xml:space="preserve"> Owerko </w:t>
                              </w:r>
                              <w:r w:rsidRPr="00D468E4">
                                <w:rPr>
                                  <w:rFonts w:asciiTheme="majorHAnsi" w:hAnsiTheme="majorHAnsi" w:cstheme="majorHAnsi"/>
                                  <w:bCs/>
                                  <w:sz w:val="22"/>
                                  <w:szCs w:val="22"/>
                                  <w:lang w:eastAsia="en-CA"/>
                                </w:rPr>
                                <w:t xml:space="preserve">Symposium, Calgary, AB, Canada </w:t>
                              </w:r>
                              <w:r w:rsidRPr="00D468E4">
                                <w:rPr>
                                  <w:rFonts w:asciiTheme="majorHAnsi" w:hAnsiTheme="majorHAnsi" w:cstheme="majorHAnsi"/>
                                  <w:sz w:val="22"/>
                                  <w:szCs w:val="22"/>
                                </w:rPr>
                                <w:t>(poster presentation).</w:t>
                              </w:r>
                            </w:p>
                          </w:tc>
                        </w:tr>
                        <w:tr w:rsidR="00DD01E4" w:rsidRPr="00D468E4" w14:paraId="0670FD6F" w14:textId="77777777" w:rsidTr="000D6241">
                          <w:trPr>
                            <w:trHeight w:val="280"/>
                          </w:trPr>
                          <w:tc>
                            <w:tcPr>
                              <w:tcW w:w="1142" w:type="dxa"/>
                              <w:tcMar>
                                <w:top w:w="40" w:type="dxa"/>
                                <w:left w:w="40" w:type="dxa"/>
                                <w:bottom w:w="40" w:type="dxa"/>
                                <w:right w:w="40" w:type="dxa"/>
                              </w:tcMar>
                            </w:tcPr>
                            <w:p w14:paraId="16F47C60" w14:textId="5642193F"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2019/06/01</w:t>
                              </w:r>
                            </w:p>
                          </w:tc>
                          <w:tc>
                            <w:tcPr>
                              <w:tcW w:w="9248" w:type="dxa"/>
                              <w:tcMar>
                                <w:top w:w="40" w:type="dxa"/>
                                <w:left w:w="40" w:type="dxa"/>
                                <w:bottom w:w="40" w:type="dxa"/>
                                <w:right w:w="40" w:type="dxa"/>
                              </w:tcMar>
                            </w:tcPr>
                            <w:p w14:paraId="3C543B3A" w14:textId="34104699" w:rsidR="00DD01E4" w:rsidRPr="00D468E4" w:rsidRDefault="00DD01E4" w:rsidP="00CA28E4">
                              <w:pPr>
                                <w:widowControl w:val="0"/>
                                <w:autoSpaceDE w:val="0"/>
                                <w:autoSpaceDN w:val="0"/>
                                <w:adjustRightInd w:val="0"/>
                                <w:rPr>
                                  <w:rFonts w:asciiTheme="majorHAnsi" w:hAnsiTheme="majorHAnsi" w:cstheme="majorHAnsi"/>
                                  <w:sz w:val="22"/>
                                  <w:szCs w:val="22"/>
                                </w:rPr>
                              </w:pPr>
                              <w:r w:rsidRPr="00D468E4">
                                <w:rPr>
                                  <w:rFonts w:asciiTheme="majorHAnsi" w:hAnsiTheme="majorHAnsi" w:cstheme="majorHAnsi"/>
                                  <w:sz w:val="22"/>
                                  <w:szCs w:val="22"/>
                                </w:rPr>
                                <w:t xml:space="preserve">*Ross KM, Letourneau N, Climie E, Giesbrecht CF, </w:t>
                              </w:r>
                              <w:r w:rsidRPr="00D468E4">
                                <w:rPr>
                                  <w:rFonts w:asciiTheme="majorHAnsi" w:hAnsiTheme="majorHAnsi" w:cstheme="majorHAnsi"/>
                                  <w:b/>
                                  <w:sz w:val="22"/>
                                  <w:szCs w:val="22"/>
                                </w:rPr>
                                <w:t>Dewey D.</w:t>
                              </w:r>
                              <w:r w:rsidRPr="00D468E4">
                                <w:rPr>
                                  <w:rFonts w:asciiTheme="majorHAnsi" w:hAnsiTheme="majorHAnsi" w:cstheme="majorHAnsi"/>
                                  <w:sz w:val="22"/>
                                  <w:szCs w:val="22"/>
                                </w:rPr>
                                <w:t xml:space="preserve"> Prenatal anxiety and depression symptoms and executive function and attention in 2-year-olds. Canadian Psychological Association Annual Conference, Halifax</w:t>
                              </w:r>
                              <w:r w:rsidR="001E17E9" w:rsidRPr="00D468E4">
                                <w:rPr>
                                  <w:rFonts w:asciiTheme="majorHAnsi" w:hAnsiTheme="majorHAnsi" w:cstheme="majorHAnsi"/>
                                  <w:sz w:val="22"/>
                                  <w:szCs w:val="22"/>
                                </w:rPr>
                                <w:t>,</w:t>
                              </w:r>
                              <w:r w:rsidRPr="00D468E4">
                                <w:rPr>
                                  <w:rFonts w:asciiTheme="majorHAnsi" w:hAnsiTheme="majorHAnsi" w:cstheme="majorHAnsi"/>
                                  <w:sz w:val="22"/>
                                  <w:szCs w:val="22"/>
                                </w:rPr>
                                <w:t xml:space="preserve"> NS</w:t>
                              </w:r>
                              <w:r w:rsidR="001E17E9" w:rsidRPr="00D468E4">
                                <w:rPr>
                                  <w:rFonts w:asciiTheme="majorHAnsi" w:hAnsiTheme="majorHAnsi" w:cstheme="majorHAnsi"/>
                                  <w:sz w:val="22"/>
                                  <w:szCs w:val="22"/>
                                </w:rPr>
                                <w:t>, Canada</w:t>
                              </w:r>
                              <w:r w:rsidRPr="00D468E4">
                                <w:rPr>
                                  <w:rFonts w:asciiTheme="majorHAnsi" w:hAnsiTheme="majorHAnsi" w:cstheme="majorHAnsi"/>
                                  <w:sz w:val="22"/>
                                  <w:szCs w:val="22"/>
                                </w:rPr>
                                <w:t xml:space="preserve"> (Poster presentation; </w:t>
                              </w:r>
                              <w:r w:rsidRPr="00D468E4">
                                <w:rPr>
                                  <w:rFonts w:asciiTheme="majorHAnsi" w:hAnsiTheme="majorHAnsi" w:cstheme="majorHAnsi"/>
                                  <w:b/>
                                  <w:color w:val="000000"/>
                                  <w:sz w:val="22"/>
                                  <w:szCs w:val="22"/>
                                </w:rPr>
                                <w:t xml:space="preserve">CPA Ronald </w:t>
                              </w:r>
                              <w:proofErr w:type="spellStart"/>
                              <w:r w:rsidRPr="00D468E4">
                                <w:rPr>
                                  <w:rFonts w:asciiTheme="majorHAnsi" w:hAnsiTheme="majorHAnsi" w:cstheme="majorHAnsi"/>
                                  <w:b/>
                                  <w:color w:val="000000"/>
                                  <w:sz w:val="22"/>
                                  <w:szCs w:val="22"/>
                                </w:rPr>
                                <w:t>Melzack</w:t>
                              </w:r>
                              <w:proofErr w:type="spellEnd"/>
                              <w:r w:rsidRPr="00D468E4">
                                <w:rPr>
                                  <w:rFonts w:asciiTheme="majorHAnsi" w:hAnsiTheme="majorHAnsi" w:cstheme="majorHAnsi"/>
                                  <w:b/>
                                  <w:color w:val="000000"/>
                                  <w:sz w:val="22"/>
                                  <w:szCs w:val="22"/>
                                </w:rPr>
                                <w:t xml:space="preserve"> Health Psychology Awa</w:t>
                              </w:r>
                              <w:r w:rsidR="001E17E9" w:rsidRPr="00D468E4">
                                <w:rPr>
                                  <w:rFonts w:asciiTheme="majorHAnsi" w:hAnsiTheme="majorHAnsi" w:cstheme="majorHAnsi"/>
                                  <w:b/>
                                  <w:color w:val="000000"/>
                                  <w:sz w:val="22"/>
                                  <w:szCs w:val="22"/>
                                </w:rPr>
                                <w:t>rd</w:t>
                              </w:r>
                              <w:r w:rsidRPr="00D468E4">
                                <w:rPr>
                                  <w:rFonts w:asciiTheme="majorHAnsi" w:hAnsiTheme="majorHAnsi" w:cstheme="majorHAnsi"/>
                                  <w:b/>
                                  <w:color w:val="000000"/>
                                  <w:sz w:val="22"/>
                                  <w:szCs w:val="22"/>
                                </w:rPr>
                                <w:t>).</w:t>
                              </w:r>
                            </w:p>
                          </w:tc>
                        </w:tr>
                        <w:tr w:rsidR="00DD01E4" w:rsidRPr="00D468E4" w14:paraId="1B9EB651" w14:textId="77777777" w:rsidTr="000D6241">
                          <w:trPr>
                            <w:trHeight w:val="280"/>
                          </w:trPr>
                          <w:tc>
                            <w:tcPr>
                              <w:tcW w:w="1142" w:type="dxa"/>
                              <w:tcMar>
                                <w:top w:w="40" w:type="dxa"/>
                                <w:left w:w="40" w:type="dxa"/>
                                <w:bottom w:w="40" w:type="dxa"/>
                                <w:right w:w="40" w:type="dxa"/>
                              </w:tcMar>
                            </w:tcPr>
                            <w:p w14:paraId="3BADDEAE" w14:textId="2AD3D939"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2019/06/07</w:t>
                              </w:r>
                            </w:p>
                          </w:tc>
                          <w:tc>
                            <w:tcPr>
                              <w:tcW w:w="9248" w:type="dxa"/>
                              <w:tcMar>
                                <w:top w:w="40" w:type="dxa"/>
                                <w:left w:w="40" w:type="dxa"/>
                                <w:bottom w:w="40" w:type="dxa"/>
                                <w:right w:w="40" w:type="dxa"/>
                              </w:tcMar>
                            </w:tcPr>
                            <w:p w14:paraId="18449F44" w14:textId="6F712310" w:rsidR="00DD01E4" w:rsidRPr="00D468E4" w:rsidRDefault="00DD01E4" w:rsidP="00CA28E4">
                              <w:pPr>
                                <w:widowControl w:val="0"/>
                                <w:autoSpaceDE w:val="0"/>
                                <w:autoSpaceDN w:val="0"/>
                                <w:adjustRightInd w:val="0"/>
                                <w:rPr>
                                  <w:rFonts w:asciiTheme="majorHAnsi" w:hAnsiTheme="majorHAnsi" w:cstheme="majorHAnsi"/>
                                  <w:sz w:val="22"/>
                                  <w:szCs w:val="22"/>
                                </w:rPr>
                              </w:pPr>
                              <w:r w:rsidRPr="00D468E4">
                                <w:rPr>
                                  <w:rFonts w:asciiTheme="majorHAnsi" w:hAnsiTheme="majorHAnsi" w:cstheme="majorHAnsi"/>
                                  <w:b/>
                                  <w:bCs/>
                                  <w:sz w:val="22"/>
                                  <w:szCs w:val="22"/>
                                </w:rPr>
                                <w:t>Dewey D</w:t>
                              </w:r>
                              <w:r w:rsidRPr="00D468E4">
                                <w:rPr>
                                  <w:rFonts w:asciiTheme="majorHAnsi" w:hAnsiTheme="majorHAnsi" w:cstheme="majorHAnsi"/>
                                  <w:bCs/>
                                  <w:sz w:val="22"/>
                                  <w:szCs w:val="22"/>
                                </w:rPr>
                                <w:t xml:space="preserve">, Thompson DK, Kelly CE, Spittle AJ, Cheong JLY, Doyle LW, Anderson PJ. Longitudinal changes in brain volume and structure in very preterm children with developmental coordination disorder. </w:t>
                              </w:r>
                              <w:r w:rsidRPr="00D468E4">
                                <w:rPr>
                                  <w:rFonts w:asciiTheme="majorHAnsi" w:hAnsiTheme="majorHAnsi" w:cstheme="majorHAnsi"/>
                                  <w:bCs/>
                                  <w:sz w:val="22"/>
                                  <w:szCs w:val="22"/>
                                </w:rPr>
                                <w:lastRenderedPageBreak/>
                                <w:t>DCD13, Jyvaskyla</w:t>
                              </w:r>
                              <w:r w:rsidR="001E17E9" w:rsidRPr="00D468E4">
                                <w:rPr>
                                  <w:rFonts w:asciiTheme="majorHAnsi" w:hAnsiTheme="majorHAnsi" w:cstheme="majorHAnsi"/>
                                  <w:bCs/>
                                  <w:sz w:val="22"/>
                                  <w:szCs w:val="22"/>
                                </w:rPr>
                                <w:t>,</w:t>
                              </w:r>
                              <w:r w:rsidRPr="00D468E4">
                                <w:rPr>
                                  <w:rFonts w:asciiTheme="majorHAnsi" w:hAnsiTheme="majorHAnsi" w:cstheme="majorHAnsi"/>
                                  <w:bCs/>
                                  <w:sz w:val="22"/>
                                  <w:szCs w:val="22"/>
                                </w:rPr>
                                <w:t xml:space="preserve"> Finland (oral presentation).</w:t>
                              </w:r>
                            </w:p>
                          </w:tc>
                        </w:tr>
                        <w:tr w:rsidR="00DD01E4" w:rsidRPr="00D468E4" w14:paraId="12EFE452" w14:textId="77777777" w:rsidTr="000D6241">
                          <w:trPr>
                            <w:trHeight w:val="280"/>
                          </w:trPr>
                          <w:tc>
                            <w:tcPr>
                              <w:tcW w:w="1142" w:type="dxa"/>
                              <w:tcMar>
                                <w:top w:w="40" w:type="dxa"/>
                                <w:left w:w="40" w:type="dxa"/>
                                <w:bottom w:w="40" w:type="dxa"/>
                                <w:right w:w="40" w:type="dxa"/>
                              </w:tcMar>
                            </w:tcPr>
                            <w:p w14:paraId="3E573AA1" w14:textId="592F0D0C"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lastRenderedPageBreak/>
                                <w:t>2019/06/06</w:t>
                              </w:r>
                            </w:p>
                          </w:tc>
                          <w:tc>
                            <w:tcPr>
                              <w:tcW w:w="9248" w:type="dxa"/>
                              <w:tcMar>
                                <w:top w:w="40" w:type="dxa"/>
                                <w:left w:w="40" w:type="dxa"/>
                                <w:bottom w:w="40" w:type="dxa"/>
                                <w:right w:w="40" w:type="dxa"/>
                              </w:tcMar>
                            </w:tcPr>
                            <w:p w14:paraId="33710C41" w14:textId="625B0197" w:rsidR="00DD01E4" w:rsidRPr="00D468E4" w:rsidRDefault="00DD01E4" w:rsidP="00CA28E4">
                              <w:pPr>
                                <w:pStyle w:val="NormalWeb"/>
                                <w:rPr>
                                  <w:rFonts w:asciiTheme="majorHAnsi" w:hAnsiTheme="majorHAnsi" w:cstheme="majorHAnsi"/>
                                  <w:color w:val="000000"/>
                                  <w:sz w:val="22"/>
                                  <w:szCs w:val="22"/>
                                </w:rPr>
                              </w:pPr>
                              <w:r w:rsidRPr="00D468E4">
                                <w:rPr>
                                  <w:rFonts w:asciiTheme="majorHAnsi" w:hAnsiTheme="majorHAnsi" w:cstheme="majorHAnsi"/>
                                  <w:bCs/>
                                  <w:sz w:val="22"/>
                                  <w:szCs w:val="22"/>
                                </w:rPr>
                                <w:t xml:space="preserve">*Charabin E, *Grohs M, </w:t>
                              </w:r>
                              <w:r w:rsidRPr="00D468E4">
                                <w:rPr>
                                  <w:rFonts w:asciiTheme="majorHAnsi" w:hAnsiTheme="majorHAnsi" w:cstheme="majorHAnsi"/>
                                  <w:b/>
                                  <w:bCs/>
                                  <w:sz w:val="22"/>
                                  <w:szCs w:val="22"/>
                                </w:rPr>
                                <w:t>Dewey D.</w:t>
                              </w:r>
                              <w:r w:rsidRPr="00D468E4">
                                <w:rPr>
                                  <w:rFonts w:asciiTheme="majorHAnsi" w:hAnsiTheme="majorHAnsi" w:cstheme="majorHAnsi"/>
                                  <w:bCs/>
                                  <w:sz w:val="22"/>
                                  <w:szCs w:val="22"/>
                                </w:rPr>
                                <w:t xml:space="preserve"> Validity of parent reports for cognitive, academic and motor abilities in children with developmental coordination disorder.</w:t>
                              </w:r>
                              <w:r w:rsidRPr="00D468E4">
                                <w:rPr>
                                  <w:rFonts w:asciiTheme="majorHAnsi" w:hAnsiTheme="majorHAnsi" w:cstheme="majorHAnsi"/>
                                  <w:b/>
                                  <w:bCs/>
                                  <w:sz w:val="22"/>
                                  <w:szCs w:val="22"/>
                                </w:rPr>
                                <w:t xml:space="preserve"> </w:t>
                              </w:r>
                              <w:r w:rsidRPr="00D468E4">
                                <w:rPr>
                                  <w:rFonts w:asciiTheme="majorHAnsi" w:hAnsiTheme="majorHAnsi" w:cstheme="majorHAnsi"/>
                                  <w:bCs/>
                                  <w:sz w:val="22"/>
                                  <w:szCs w:val="22"/>
                                </w:rPr>
                                <w:t>DCD13, Jyvaskyla</w:t>
                              </w:r>
                              <w:r w:rsidR="001E17E9" w:rsidRPr="00D468E4">
                                <w:rPr>
                                  <w:rFonts w:asciiTheme="majorHAnsi" w:hAnsiTheme="majorHAnsi" w:cstheme="majorHAnsi"/>
                                  <w:bCs/>
                                  <w:sz w:val="22"/>
                                  <w:szCs w:val="22"/>
                                </w:rPr>
                                <w:t>,</w:t>
                              </w:r>
                              <w:r w:rsidRPr="00D468E4">
                                <w:rPr>
                                  <w:rFonts w:asciiTheme="majorHAnsi" w:hAnsiTheme="majorHAnsi" w:cstheme="majorHAnsi"/>
                                  <w:bCs/>
                                  <w:sz w:val="22"/>
                                  <w:szCs w:val="22"/>
                                </w:rPr>
                                <w:t xml:space="preserve"> Finland (poster presentation).</w:t>
                              </w:r>
                            </w:p>
                          </w:tc>
                        </w:tr>
                        <w:tr w:rsidR="00DD01E4" w:rsidRPr="00D468E4" w14:paraId="51E07718" w14:textId="77777777" w:rsidTr="000D6241">
                          <w:trPr>
                            <w:trHeight w:val="280"/>
                          </w:trPr>
                          <w:tc>
                            <w:tcPr>
                              <w:tcW w:w="1142" w:type="dxa"/>
                              <w:tcMar>
                                <w:top w:w="40" w:type="dxa"/>
                                <w:left w:w="40" w:type="dxa"/>
                                <w:bottom w:w="40" w:type="dxa"/>
                                <w:right w:w="40" w:type="dxa"/>
                              </w:tcMar>
                            </w:tcPr>
                            <w:p w14:paraId="5175F51C" w14:textId="2695E085"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2019/05/25</w:t>
                              </w:r>
                            </w:p>
                          </w:tc>
                          <w:tc>
                            <w:tcPr>
                              <w:tcW w:w="9248" w:type="dxa"/>
                              <w:tcMar>
                                <w:top w:w="40" w:type="dxa"/>
                                <w:left w:w="40" w:type="dxa"/>
                                <w:bottom w:w="40" w:type="dxa"/>
                                <w:right w:w="40" w:type="dxa"/>
                              </w:tcMar>
                            </w:tcPr>
                            <w:p w14:paraId="3549236A" w14:textId="7145AF4B" w:rsidR="00DD01E4" w:rsidRPr="00D468E4" w:rsidRDefault="00052C8F" w:rsidP="00CA28E4">
                              <w:pPr>
                                <w:widowControl w:val="0"/>
                                <w:autoSpaceDE w:val="0"/>
                                <w:autoSpaceDN w:val="0"/>
                                <w:adjustRightInd w:val="0"/>
                                <w:rPr>
                                  <w:rFonts w:asciiTheme="majorHAnsi" w:hAnsiTheme="majorHAnsi" w:cstheme="majorHAnsi"/>
                                  <w:sz w:val="22"/>
                                  <w:szCs w:val="22"/>
                                </w:rPr>
                              </w:pPr>
                              <w:r w:rsidRPr="00D468E4">
                                <w:rPr>
                                  <w:rFonts w:asciiTheme="majorHAnsi" w:hAnsiTheme="majorHAnsi" w:cstheme="majorHAnsi"/>
                                  <w:bCs/>
                                  <w:sz w:val="22"/>
                                  <w:szCs w:val="22"/>
                                </w:rPr>
                                <w:t>*</w:t>
                              </w:r>
                              <w:r w:rsidR="00DD01E4" w:rsidRPr="00D468E4">
                                <w:rPr>
                                  <w:rFonts w:asciiTheme="majorHAnsi" w:hAnsiTheme="majorHAnsi" w:cstheme="majorHAnsi"/>
                                  <w:bCs/>
                                  <w:sz w:val="22"/>
                                  <w:szCs w:val="22"/>
                                </w:rPr>
                                <w:t xml:space="preserve">England-Mason G, </w:t>
                              </w:r>
                              <w:r w:rsidRPr="00D468E4">
                                <w:rPr>
                                  <w:rFonts w:asciiTheme="majorHAnsi" w:hAnsiTheme="majorHAnsi" w:cstheme="majorHAnsi"/>
                                  <w:bCs/>
                                  <w:sz w:val="22"/>
                                  <w:szCs w:val="22"/>
                                </w:rPr>
                                <w:t>*</w:t>
                              </w:r>
                              <w:r w:rsidR="00DD01E4" w:rsidRPr="00D468E4">
                                <w:rPr>
                                  <w:rFonts w:asciiTheme="majorHAnsi" w:hAnsiTheme="majorHAnsi" w:cstheme="majorHAnsi"/>
                                  <w:bCs/>
                                  <w:sz w:val="22"/>
                                  <w:szCs w:val="22"/>
                                </w:rPr>
                                <w:t xml:space="preserve">Liu J, Martin J, Giesbrecht G, </w:t>
                              </w:r>
                              <w:r w:rsidR="00DD01E4" w:rsidRPr="00D468E4">
                                <w:rPr>
                                  <w:rFonts w:asciiTheme="majorHAnsi" w:hAnsiTheme="majorHAnsi" w:cstheme="majorHAnsi"/>
                                  <w:sz w:val="22"/>
                                  <w:szCs w:val="22"/>
                                </w:rPr>
                                <w:t>Letourneau N</w:t>
                              </w:r>
                              <w:r w:rsidR="00DD01E4" w:rsidRPr="00D468E4">
                                <w:rPr>
                                  <w:rFonts w:asciiTheme="majorHAnsi" w:hAnsiTheme="majorHAnsi" w:cstheme="majorHAnsi"/>
                                  <w:bCs/>
                                  <w:sz w:val="22"/>
                                  <w:szCs w:val="22"/>
                                </w:rPr>
                                <w:t xml:space="preserve">, &amp; </w:t>
                              </w:r>
                              <w:r w:rsidR="00DD01E4" w:rsidRPr="00D468E4">
                                <w:rPr>
                                  <w:rFonts w:asciiTheme="majorHAnsi" w:hAnsiTheme="majorHAnsi" w:cstheme="majorHAnsi"/>
                                  <w:b/>
                                  <w:sz w:val="22"/>
                                  <w:szCs w:val="22"/>
                                </w:rPr>
                                <w:t>Dewey D.</w:t>
                              </w:r>
                              <w:r w:rsidR="00DD01E4" w:rsidRPr="00D468E4">
                                <w:rPr>
                                  <w:rFonts w:asciiTheme="majorHAnsi" w:hAnsiTheme="majorHAnsi" w:cstheme="majorHAnsi"/>
                                  <w:bCs/>
                                  <w:sz w:val="22"/>
                                  <w:szCs w:val="22"/>
                                </w:rPr>
                                <w:t xml:space="preserve"> </w:t>
                              </w:r>
                              <w:r w:rsidR="00DD01E4" w:rsidRPr="00D468E4">
                                <w:rPr>
                                  <w:rFonts w:asciiTheme="majorHAnsi" w:hAnsiTheme="majorHAnsi" w:cstheme="majorHAnsi"/>
                                  <w:bCs/>
                                  <w:iCs/>
                                  <w:sz w:val="22"/>
                                  <w:szCs w:val="22"/>
                                </w:rPr>
                                <w:t>Early exposure to bisphenols affects the development of executive function in preschool children.</w:t>
                              </w:r>
                              <w:r w:rsidR="00DD01E4" w:rsidRPr="00D468E4">
                                <w:rPr>
                                  <w:rFonts w:asciiTheme="majorHAnsi" w:hAnsiTheme="majorHAnsi" w:cstheme="majorHAnsi"/>
                                  <w:bCs/>
                                  <w:sz w:val="22"/>
                                  <w:szCs w:val="22"/>
                                </w:rPr>
                                <w:t xml:space="preserve"> Society for Prevention Research, San Francisco, CA</w:t>
                              </w:r>
                              <w:r w:rsidR="001E17E9" w:rsidRPr="00D468E4">
                                <w:rPr>
                                  <w:rFonts w:asciiTheme="majorHAnsi" w:hAnsiTheme="majorHAnsi" w:cstheme="majorHAnsi"/>
                                  <w:bCs/>
                                  <w:sz w:val="22"/>
                                  <w:szCs w:val="22"/>
                                </w:rPr>
                                <w:t>, USA (oral Presentation)</w:t>
                              </w:r>
                            </w:p>
                          </w:tc>
                        </w:tr>
                        <w:tr w:rsidR="00DD01E4" w:rsidRPr="00D468E4" w14:paraId="0209D827" w14:textId="77777777" w:rsidTr="000D6241">
                          <w:trPr>
                            <w:trHeight w:val="280"/>
                          </w:trPr>
                          <w:tc>
                            <w:tcPr>
                              <w:tcW w:w="1142" w:type="dxa"/>
                              <w:tcMar>
                                <w:top w:w="40" w:type="dxa"/>
                                <w:left w:w="40" w:type="dxa"/>
                                <w:bottom w:w="40" w:type="dxa"/>
                                <w:right w:w="40" w:type="dxa"/>
                              </w:tcMar>
                            </w:tcPr>
                            <w:p w14:paraId="41BECFE9" w14:textId="3DDE16F6"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2019/05/16</w:t>
                              </w:r>
                            </w:p>
                          </w:tc>
                          <w:tc>
                            <w:tcPr>
                              <w:tcW w:w="9248" w:type="dxa"/>
                              <w:tcMar>
                                <w:top w:w="40" w:type="dxa"/>
                                <w:left w:w="40" w:type="dxa"/>
                                <w:bottom w:w="40" w:type="dxa"/>
                                <w:right w:w="40" w:type="dxa"/>
                              </w:tcMar>
                            </w:tcPr>
                            <w:p w14:paraId="503AFD07" w14:textId="1841A304" w:rsidR="00DD01E4" w:rsidRPr="00D468E4" w:rsidRDefault="00DD01E4" w:rsidP="00CA28E4">
                              <w:pPr>
                                <w:widowControl w:val="0"/>
                                <w:autoSpaceDE w:val="0"/>
                                <w:autoSpaceDN w:val="0"/>
                                <w:adjustRightInd w:val="0"/>
                                <w:rPr>
                                  <w:rFonts w:asciiTheme="majorHAnsi" w:hAnsiTheme="majorHAnsi" w:cstheme="majorHAnsi"/>
                                  <w:sz w:val="22"/>
                                  <w:szCs w:val="22"/>
                                </w:rPr>
                              </w:pPr>
                              <w:r w:rsidRPr="00D468E4">
                                <w:rPr>
                                  <w:rFonts w:asciiTheme="majorHAnsi" w:hAnsiTheme="majorHAnsi" w:cstheme="majorHAnsi"/>
                                  <w:sz w:val="22"/>
                                  <w:szCs w:val="22"/>
                                </w:rPr>
                                <w:t xml:space="preserve">*Rohr C, *Dimond D, *Ip  A,  </w:t>
                              </w:r>
                              <w:r w:rsidRPr="00D468E4">
                                <w:rPr>
                                  <w:rFonts w:asciiTheme="majorHAnsi" w:hAnsiTheme="majorHAnsi" w:cstheme="majorHAnsi"/>
                                  <w:b/>
                                  <w:sz w:val="22"/>
                                  <w:szCs w:val="22"/>
                                </w:rPr>
                                <w:t>Dewey D</w:t>
                              </w:r>
                              <w:r w:rsidRPr="00D468E4">
                                <w:rPr>
                                  <w:rFonts w:asciiTheme="majorHAnsi" w:hAnsiTheme="majorHAnsi" w:cstheme="majorHAnsi"/>
                                  <w:sz w:val="22"/>
                                  <w:szCs w:val="22"/>
                                </w:rPr>
                                <w:t>,  Bray S. White matter tract signatures of emotional lability and ADHD traits in young children. Society of Biological Psychiatry, New York,</w:t>
                              </w:r>
                              <w:r w:rsidR="001E17E9" w:rsidRPr="00D468E4">
                                <w:rPr>
                                  <w:rFonts w:asciiTheme="majorHAnsi" w:hAnsiTheme="majorHAnsi" w:cstheme="majorHAnsi"/>
                                  <w:sz w:val="22"/>
                                  <w:szCs w:val="22"/>
                                </w:rPr>
                                <w:t xml:space="preserve"> NY,</w:t>
                              </w:r>
                              <w:r w:rsidRPr="00D468E4">
                                <w:rPr>
                                  <w:rFonts w:asciiTheme="majorHAnsi" w:hAnsiTheme="majorHAnsi" w:cstheme="majorHAnsi"/>
                                  <w:sz w:val="22"/>
                                  <w:szCs w:val="22"/>
                                </w:rPr>
                                <w:t xml:space="preserve"> USA (poster presentation).</w:t>
                              </w:r>
                            </w:p>
                          </w:tc>
                        </w:tr>
                        <w:tr w:rsidR="00DD01E4" w:rsidRPr="00D468E4" w14:paraId="48ED2555" w14:textId="77777777" w:rsidTr="000D6241">
                          <w:trPr>
                            <w:trHeight w:val="280"/>
                          </w:trPr>
                          <w:tc>
                            <w:tcPr>
                              <w:tcW w:w="1142" w:type="dxa"/>
                              <w:tcMar>
                                <w:top w:w="40" w:type="dxa"/>
                                <w:left w:w="40" w:type="dxa"/>
                                <w:bottom w:w="40" w:type="dxa"/>
                                <w:right w:w="40" w:type="dxa"/>
                              </w:tcMar>
                            </w:tcPr>
                            <w:p w14:paraId="0A1B6862" w14:textId="18EF81EA"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2019/05/16</w:t>
                              </w:r>
                            </w:p>
                          </w:tc>
                          <w:tc>
                            <w:tcPr>
                              <w:tcW w:w="9248" w:type="dxa"/>
                              <w:tcMar>
                                <w:top w:w="40" w:type="dxa"/>
                                <w:left w:w="40" w:type="dxa"/>
                                <w:bottom w:w="40" w:type="dxa"/>
                                <w:right w:w="40" w:type="dxa"/>
                              </w:tcMar>
                            </w:tcPr>
                            <w:p w14:paraId="58803138" w14:textId="40EB34B9" w:rsidR="00DD01E4" w:rsidRPr="00D468E4" w:rsidRDefault="00DD01E4" w:rsidP="00CA28E4">
                              <w:pPr>
                                <w:widowControl w:val="0"/>
                                <w:autoSpaceDE w:val="0"/>
                                <w:autoSpaceDN w:val="0"/>
                                <w:adjustRightInd w:val="0"/>
                                <w:rPr>
                                  <w:rFonts w:asciiTheme="majorHAnsi" w:hAnsiTheme="majorHAnsi" w:cstheme="majorHAnsi"/>
                                  <w:sz w:val="22"/>
                                  <w:szCs w:val="22"/>
                                </w:rPr>
                              </w:pPr>
                              <w:r w:rsidRPr="00D468E4">
                                <w:rPr>
                                  <w:rFonts w:asciiTheme="majorHAnsi" w:hAnsiTheme="majorHAnsi" w:cstheme="majorHAnsi"/>
                                  <w:sz w:val="22"/>
                                  <w:szCs w:val="22"/>
                                </w:rPr>
                                <w:t xml:space="preserve">*Rohr C, Bray S, </w:t>
                              </w:r>
                              <w:r w:rsidRPr="00D468E4">
                                <w:rPr>
                                  <w:rFonts w:asciiTheme="majorHAnsi" w:hAnsiTheme="majorHAnsi" w:cstheme="majorHAnsi"/>
                                  <w:b/>
                                  <w:sz w:val="22"/>
                                  <w:szCs w:val="22"/>
                                </w:rPr>
                                <w:t>Dewey D</w:t>
                              </w:r>
                              <w:r w:rsidRPr="00D468E4">
                                <w:rPr>
                                  <w:rFonts w:asciiTheme="majorHAnsi" w:hAnsiTheme="majorHAnsi" w:cstheme="majorHAnsi"/>
                                  <w:sz w:val="22"/>
                                  <w:szCs w:val="22"/>
                                </w:rPr>
                                <w:t xml:space="preserve">. </w:t>
                              </w:r>
                              <w:proofErr w:type="spellStart"/>
                              <w:r w:rsidRPr="00D468E4">
                                <w:rPr>
                                  <w:rFonts w:asciiTheme="majorHAnsi" w:hAnsiTheme="majorHAnsi" w:cstheme="majorHAnsi"/>
                                  <w:sz w:val="22"/>
                                  <w:szCs w:val="22"/>
                                </w:rPr>
                                <w:t>Neuromarkers</w:t>
                              </w:r>
                              <w:proofErr w:type="spellEnd"/>
                              <w:r w:rsidRPr="00D468E4">
                                <w:rPr>
                                  <w:rFonts w:asciiTheme="majorHAnsi" w:hAnsiTheme="majorHAnsi" w:cstheme="majorHAnsi"/>
                                  <w:sz w:val="22"/>
                                  <w:szCs w:val="22"/>
                                </w:rPr>
                                <w:t xml:space="preserve"> of behavioral regulation in children with ADHD, DCD and ADHD-DCD. Society of Biological Psychiatry, New York, </w:t>
                              </w:r>
                              <w:r w:rsidR="001E17E9" w:rsidRPr="00D468E4">
                                <w:rPr>
                                  <w:rFonts w:asciiTheme="majorHAnsi" w:hAnsiTheme="majorHAnsi" w:cstheme="majorHAnsi"/>
                                  <w:sz w:val="22"/>
                                  <w:szCs w:val="22"/>
                                </w:rPr>
                                <w:t xml:space="preserve">NY, </w:t>
                              </w:r>
                              <w:r w:rsidRPr="00D468E4">
                                <w:rPr>
                                  <w:rFonts w:asciiTheme="majorHAnsi" w:hAnsiTheme="majorHAnsi" w:cstheme="majorHAnsi"/>
                                  <w:sz w:val="22"/>
                                  <w:szCs w:val="22"/>
                                </w:rPr>
                                <w:t>USA (poster presentation).</w:t>
                              </w:r>
                            </w:p>
                          </w:tc>
                        </w:tr>
                        <w:tr w:rsidR="00DD01E4" w:rsidRPr="00D468E4" w14:paraId="06BB6B2C" w14:textId="77777777" w:rsidTr="000D6241">
                          <w:trPr>
                            <w:trHeight w:val="280"/>
                          </w:trPr>
                          <w:tc>
                            <w:tcPr>
                              <w:tcW w:w="1142" w:type="dxa"/>
                              <w:tcMar>
                                <w:top w:w="40" w:type="dxa"/>
                                <w:left w:w="40" w:type="dxa"/>
                                <w:bottom w:w="40" w:type="dxa"/>
                                <w:right w:w="40" w:type="dxa"/>
                              </w:tcMar>
                            </w:tcPr>
                            <w:p w14:paraId="402A49FA" w14:textId="4768F210"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2019/03/21</w:t>
                              </w:r>
                            </w:p>
                          </w:tc>
                          <w:tc>
                            <w:tcPr>
                              <w:tcW w:w="9248" w:type="dxa"/>
                              <w:tcMar>
                                <w:top w:w="40" w:type="dxa"/>
                                <w:left w:w="40" w:type="dxa"/>
                                <w:bottom w:w="40" w:type="dxa"/>
                                <w:right w:w="40" w:type="dxa"/>
                              </w:tcMar>
                            </w:tcPr>
                            <w:p w14:paraId="3164E53F" w14:textId="02A0DB65" w:rsidR="00DD01E4" w:rsidRPr="00D468E4" w:rsidRDefault="00DD01E4" w:rsidP="00CA28E4">
                              <w:pPr>
                                <w:widowControl w:val="0"/>
                                <w:autoSpaceDE w:val="0"/>
                                <w:autoSpaceDN w:val="0"/>
                                <w:adjustRightInd w:val="0"/>
                                <w:rPr>
                                  <w:rFonts w:asciiTheme="majorHAnsi" w:hAnsiTheme="majorHAnsi" w:cstheme="majorHAnsi"/>
                                  <w:b/>
                                  <w:sz w:val="22"/>
                                  <w:szCs w:val="22"/>
                                </w:rPr>
                              </w:pPr>
                              <w:r w:rsidRPr="00D468E4">
                                <w:rPr>
                                  <w:rFonts w:asciiTheme="majorHAnsi" w:hAnsiTheme="majorHAnsi" w:cstheme="majorHAnsi"/>
                                  <w:sz w:val="22"/>
                                  <w:szCs w:val="22"/>
                                </w:rPr>
                                <w:t>Putnam S</w:t>
                              </w:r>
                              <w:r w:rsidR="00052C8F" w:rsidRPr="00D468E4">
                                <w:rPr>
                                  <w:rFonts w:asciiTheme="majorHAnsi" w:hAnsiTheme="majorHAnsi" w:cstheme="majorHAnsi"/>
                                  <w:sz w:val="22"/>
                                  <w:szCs w:val="22"/>
                                </w:rPr>
                                <w:t>,</w:t>
                              </w:r>
                              <w:r w:rsidRPr="00D468E4">
                                <w:rPr>
                                  <w:rFonts w:asciiTheme="majorHAnsi" w:hAnsiTheme="majorHAnsi" w:cstheme="majorHAnsi"/>
                                  <w:sz w:val="22"/>
                                  <w:szCs w:val="22"/>
                                </w:rPr>
                                <w:t xml:space="preserve"> +80 additional authors (including </w:t>
                              </w:r>
                              <w:r w:rsidRPr="00D468E4">
                                <w:rPr>
                                  <w:rFonts w:asciiTheme="majorHAnsi" w:hAnsiTheme="majorHAnsi" w:cstheme="majorHAnsi"/>
                                  <w:b/>
                                  <w:sz w:val="22"/>
                                  <w:szCs w:val="22"/>
                                </w:rPr>
                                <w:t>Dewey D</w:t>
                              </w:r>
                              <w:r w:rsidRPr="00D468E4">
                                <w:rPr>
                                  <w:rFonts w:asciiTheme="majorHAnsi" w:hAnsiTheme="majorHAnsi" w:cstheme="majorHAnsi"/>
                                  <w:sz w:val="22"/>
                                  <w:szCs w:val="22"/>
                                </w:rPr>
                                <w:t>). Cultural influences on temperament development: Findings from the Global Temperament Project. Society for Research in Child Development, Baltimore, MD, USA (oral presentation)</w:t>
                              </w:r>
                            </w:p>
                          </w:tc>
                        </w:tr>
                        <w:tr w:rsidR="00DD01E4" w:rsidRPr="00D468E4" w14:paraId="1160E117" w14:textId="77777777" w:rsidTr="000D6241">
                          <w:trPr>
                            <w:trHeight w:val="280"/>
                          </w:trPr>
                          <w:tc>
                            <w:tcPr>
                              <w:tcW w:w="1142" w:type="dxa"/>
                              <w:tcMar>
                                <w:top w:w="40" w:type="dxa"/>
                                <w:left w:w="40" w:type="dxa"/>
                                <w:bottom w:w="40" w:type="dxa"/>
                                <w:right w:w="40" w:type="dxa"/>
                              </w:tcMar>
                            </w:tcPr>
                            <w:p w14:paraId="7AC5EFEF" w14:textId="0F2A66BE"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2018/11/11</w:t>
                              </w:r>
                            </w:p>
                          </w:tc>
                          <w:tc>
                            <w:tcPr>
                              <w:tcW w:w="9248" w:type="dxa"/>
                              <w:tcMar>
                                <w:top w:w="40" w:type="dxa"/>
                                <w:left w:w="40" w:type="dxa"/>
                                <w:bottom w:w="40" w:type="dxa"/>
                                <w:right w:w="40" w:type="dxa"/>
                              </w:tcMar>
                            </w:tcPr>
                            <w:p w14:paraId="16929B6A" w14:textId="411EFBB1" w:rsidR="00DD01E4" w:rsidRPr="00D468E4" w:rsidRDefault="00DD01E4" w:rsidP="00CA28E4">
                              <w:pPr>
                                <w:widowControl w:val="0"/>
                                <w:autoSpaceDE w:val="0"/>
                                <w:autoSpaceDN w:val="0"/>
                                <w:adjustRightInd w:val="0"/>
                                <w:rPr>
                                  <w:rFonts w:asciiTheme="majorHAnsi" w:hAnsiTheme="majorHAnsi" w:cstheme="majorHAnsi"/>
                                  <w:b/>
                                  <w:sz w:val="22"/>
                                  <w:szCs w:val="22"/>
                                </w:rPr>
                              </w:pPr>
                              <w:r w:rsidRPr="00D468E4">
                                <w:rPr>
                                  <w:rFonts w:asciiTheme="majorHAnsi" w:hAnsiTheme="majorHAnsi" w:cstheme="majorHAnsi"/>
                                  <w:sz w:val="22"/>
                                  <w:szCs w:val="22"/>
                                </w:rPr>
                                <w:t xml:space="preserve">*Mahinpey N, Letourneau L, Ntanda H, </w:t>
                              </w:r>
                              <w:proofErr w:type="spellStart"/>
                              <w:r w:rsidRPr="00D468E4">
                                <w:rPr>
                                  <w:rFonts w:asciiTheme="majorHAnsi" w:hAnsiTheme="majorHAnsi" w:cstheme="majorHAnsi"/>
                                  <w:sz w:val="22"/>
                                  <w:szCs w:val="22"/>
                                </w:rPr>
                                <w:t>Lih</w:t>
                              </w:r>
                              <w:proofErr w:type="spellEnd"/>
                              <w:r w:rsidRPr="00D468E4">
                                <w:rPr>
                                  <w:rFonts w:asciiTheme="majorHAnsi" w:hAnsiTheme="majorHAnsi" w:cstheme="majorHAnsi"/>
                                  <w:sz w:val="22"/>
                                  <w:szCs w:val="22"/>
                                </w:rPr>
                                <w:t xml:space="preserve"> Jong V, Jones M, </w:t>
                              </w:r>
                              <w:r w:rsidRPr="00D468E4">
                                <w:rPr>
                                  <w:rFonts w:asciiTheme="majorHAnsi" w:hAnsiTheme="majorHAnsi" w:cstheme="majorHAnsi"/>
                                  <w:b/>
                                  <w:sz w:val="22"/>
                                  <w:szCs w:val="22"/>
                                </w:rPr>
                                <w:t>Dewey D</w:t>
                              </w:r>
                              <w:r w:rsidRPr="00D468E4">
                                <w:rPr>
                                  <w:rFonts w:asciiTheme="majorHAnsi" w:hAnsiTheme="majorHAnsi" w:cstheme="majorHAnsi"/>
                                  <w:sz w:val="22"/>
                                  <w:szCs w:val="22"/>
                                </w:rPr>
                                <w:t>, Campbell, T., Giesbrecht GF. Association between prenatal and postnatal distress &amp; DNA methylation of infants: Potential genetic outcomes. North American Primary Care Research Group, Chicago, IL</w:t>
                              </w:r>
                              <w:r w:rsidR="001E17E9" w:rsidRPr="00D468E4">
                                <w:rPr>
                                  <w:rFonts w:asciiTheme="majorHAnsi" w:hAnsiTheme="majorHAnsi" w:cstheme="majorHAnsi"/>
                                  <w:sz w:val="22"/>
                                  <w:szCs w:val="22"/>
                                </w:rPr>
                                <w:t>, USA (poster presentation).</w:t>
                              </w:r>
                            </w:p>
                          </w:tc>
                        </w:tr>
                        <w:tr w:rsidR="00DD01E4" w:rsidRPr="00D468E4" w14:paraId="0A7C7925" w14:textId="77777777" w:rsidTr="000D6241">
                          <w:trPr>
                            <w:trHeight w:val="280"/>
                          </w:trPr>
                          <w:tc>
                            <w:tcPr>
                              <w:tcW w:w="1142" w:type="dxa"/>
                              <w:tcMar>
                                <w:top w:w="40" w:type="dxa"/>
                                <w:left w:w="40" w:type="dxa"/>
                                <w:bottom w:w="40" w:type="dxa"/>
                                <w:right w:w="40" w:type="dxa"/>
                              </w:tcMar>
                            </w:tcPr>
                            <w:p w14:paraId="64062917" w14:textId="5F0D4FE1"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2018/11/10</w:t>
                              </w:r>
                            </w:p>
                          </w:tc>
                          <w:tc>
                            <w:tcPr>
                              <w:tcW w:w="9248" w:type="dxa"/>
                              <w:tcMar>
                                <w:top w:w="40" w:type="dxa"/>
                                <w:left w:w="40" w:type="dxa"/>
                                <w:bottom w:w="40" w:type="dxa"/>
                                <w:right w:w="40" w:type="dxa"/>
                              </w:tcMar>
                            </w:tcPr>
                            <w:p w14:paraId="5B6345E0" w14:textId="37EB6686"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themeColor="text1"/>
                                  <w:sz w:val="22"/>
                                  <w:szCs w:val="22"/>
                                </w:rPr>
                                <w:t xml:space="preserve">*Pianorosa E, *Premji Z, </w:t>
                              </w:r>
                              <w:r w:rsidR="00052C8F" w:rsidRPr="00D468E4">
                                <w:rPr>
                                  <w:rFonts w:asciiTheme="majorHAnsi" w:hAnsiTheme="majorHAnsi" w:cstheme="majorHAnsi"/>
                                  <w:color w:val="000000" w:themeColor="text1"/>
                                  <w:sz w:val="22"/>
                                  <w:szCs w:val="22"/>
                                </w:rPr>
                                <w:t>*</w:t>
                              </w:r>
                              <w:proofErr w:type="spellStart"/>
                              <w:r w:rsidRPr="00D468E4">
                                <w:rPr>
                                  <w:rFonts w:asciiTheme="majorHAnsi" w:hAnsiTheme="majorHAnsi" w:cstheme="majorHAnsi"/>
                                  <w:color w:val="000000" w:themeColor="text1"/>
                                  <w:sz w:val="22"/>
                                  <w:szCs w:val="22"/>
                                </w:rPr>
                                <w:t>Souri</w:t>
                              </w:r>
                              <w:proofErr w:type="spellEnd"/>
                              <w:r w:rsidR="00052C8F" w:rsidRPr="00D468E4">
                                <w:rPr>
                                  <w:rFonts w:asciiTheme="majorHAnsi" w:hAnsiTheme="majorHAnsi" w:cstheme="majorHAnsi"/>
                                  <w:color w:val="000000" w:themeColor="text1"/>
                                  <w:sz w:val="22"/>
                                  <w:szCs w:val="22"/>
                                </w:rPr>
                                <w:t xml:space="preserve"> S</w:t>
                              </w:r>
                              <w:r w:rsidRPr="00D468E4">
                                <w:rPr>
                                  <w:rFonts w:asciiTheme="majorHAnsi" w:hAnsiTheme="majorHAnsi" w:cstheme="majorHAnsi"/>
                                  <w:color w:val="000000" w:themeColor="text1"/>
                                  <w:sz w:val="22"/>
                                  <w:szCs w:val="22"/>
                                </w:rPr>
                                <w:t xml:space="preserve">, </w:t>
                              </w:r>
                              <w:r w:rsidRPr="00D468E4">
                                <w:rPr>
                                  <w:rFonts w:asciiTheme="majorHAnsi" w:hAnsiTheme="majorHAnsi" w:cstheme="majorHAnsi"/>
                                  <w:b/>
                                  <w:color w:val="000000" w:themeColor="text1"/>
                                  <w:sz w:val="22"/>
                                  <w:szCs w:val="22"/>
                                </w:rPr>
                                <w:t>Dewey D.</w:t>
                              </w:r>
                              <w:r w:rsidRPr="00D468E4">
                                <w:rPr>
                                  <w:rFonts w:asciiTheme="majorHAnsi" w:hAnsiTheme="majorHAnsi" w:cstheme="majorHAnsi"/>
                                  <w:color w:val="000000" w:themeColor="text1"/>
                                  <w:sz w:val="22"/>
                                  <w:szCs w:val="22"/>
                                </w:rPr>
                                <w:t xml:space="preserve"> Aghajafari F. Academic achievement and psychosocial adjustment in refugee children - a systematic review. North American Primary Care Research Group, Chicago</w:t>
                              </w:r>
                              <w:r w:rsidR="001E17E9" w:rsidRPr="00D468E4">
                                <w:rPr>
                                  <w:rFonts w:asciiTheme="majorHAnsi" w:hAnsiTheme="majorHAnsi" w:cstheme="majorHAnsi"/>
                                  <w:color w:val="000000" w:themeColor="text1"/>
                                  <w:sz w:val="22"/>
                                  <w:szCs w:val="22"/>
                                </w:rPr>
                                <w:t>, IL,</w:t>
                              </w:r>
                              <w:r w:rsidRPr="00D468E4">
                                <w:rPr>
                                  <w:rFonts w:asciiTheme="majorHAnsi" w:hAnsiTheme="majorHAnsi" w:cstheme="majorHAnsi"/>
                                  <w:color w:val="000000" w:themeColor="text1"/>
                                  <w:sz w:val="22"/>
                                  <w:szCs w:val="22"/>
                                </w:rPr>
                                <w:t xml:space="preserve"> USA (poster presentation).</w:t>
                              </w:r>
                            </w:p>
                          </w:tc>
                        </w:tr>
                        <w:tr w:rsidR="00DD01E4" w:rsidRPr="00D468E4" w14:paraId="630D1033" w14:textId="77777777" w:rsidTr="000D6241">
                          <w:trPr>
                            <w:trHeight w:val="280"/>
                          </w:trPr>
                          <w:tc>
                            <w:tcPr>
                              <w:tcW w:w="1142" w:type="dxa"/>
                              <w:tcMar>
                                <w:top w:w="40" w:type="dxa"/>
                                <w:left w:w="40" w:type="dxa"/>
                                <w:bottom w:w="40" w:type="dxa"/>
                                <w:right w:w="40" w:type="dxa"/>
                              </w:tcMar>
                            </w:tcPr>
                            <w:p w14:paraId="0617267F" w14:textId="59E0700E"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2018/08/27</w:t>
                              </w:r>
                            </w:p>
                          </w:tc>
                          <w:tc>
                            <w:tcPr>
                              <w:tcW w:w="9248" w:type="dxa"/>
                              <w:tcMar>
                                <w:top w:w="40" w:type="dxa"/>
                                <w:left w:w="40" w:type="dxa"/>
                                <w:bottom w:w="40" w:type="dxa"/>
                                <w:right w:w="40" w:type="dxa"/>
                              </w:tcMar>
                            </w:tcPr>
                            <w:p w14:paraId="412C7EE6" w14:textId="7FAAFF24"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b/>
                                  <w:sz w:val="22"/>
                                  <w:szCs w:val="22"/>
                                </w:rPr>
                                <w:t>Dewey D.</w:t>
                              </w:r>
                              <w:r w:rsidRPr="00D468E4">
                                <w:rPr>
                                  <w:rFonts w:asciiTheme="majorHAnsi" w:hAnsiTheme="majorHAnsi" w:cstheme="majorHAnsi"/>
                                  <w:sz w:val="22"/>
                                  <w:szCs w:val="22"/>
                                </w:rPr>
                                <w:t xml:space="preserve"> Effects of prenatal exposure to environmental neurotoxicants on health and neurodevelopment. 2018 ISES-ISEE, Ottawa, Ontario (Symposium).</w:t>
                              </w:r>
                            </w:p>
                          </w:tc>
                        </w:tr>
                        <w:tr w:rsidR="00DD01E4" w:rsidRPr="00D468E4" w14:paraId="651D649E" w14:textId="77777777" w:rsidTr="000D6241">
                          <w:trPr>
                            <w:trHeight w:val="280"/>
                          </w:trPr>
                          <w:tc>
                            <w:tcPr>
                              <w:tcW w:w="1142" w:type="dxa"/>
                              <w:tcMar>
                                <w:top w:w="40" w:type="dxa"/>
                                <w:left w:w="40" w:type="dxa"/>
                                <w:bottom w:w="40" w:type="dxa"/>
                                <w:right w:w="40" w:type="dxa"/>
                              </w:tcMar>
                            </w:tcPr>
                            <w:p w14:paraId="16AA5974" w14:textId="65F95E8B"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2018/08/27</w:t>
                              </w:r>
                            </w:p>
                          </w:tc>
                          <w:tc>
                            <w:tcPr>
                              <w:tcW w:w="9248" w:type="dxa"/>
                              <w:tcMar>
                                <w:top w:w="40" w:type="dxa"/>
                                <w:left w:w="40" w:type="dxa"/>
                                <w:bottom w:w="40" w:type="dxa"/>
                                <w:right w:w="40" w:type="dxa"/>
                              </w:tcMar>
                            </w:tcPr>
                            <w:p w14:paraId="20367B1A" w14:textId="275A9845" w:rsidR="00DD01E4" w:rsidRPr="00D468E4" w:rsidRDefault="00DD01E4" w:rsidP="00CA28E4">
                              <w:pPr>
                                <w:widowControl w:val="0"/>
                                <w:autoSpaceDE w:val="0"/>
                                <w:autoSpaceDN w:val="0"/>
                                <w:adjustRightInd w:val="0"/>
                                <w:rPr>
                                  <w:rFonts w:asciiTheme="majorHAnsi" w:hAnsiTheme="majorHAnsi" w:cstheme="majorHAnsi"/>
                                  <w:b/>
                                  <w:sz w:val="22"/>
                                  <w:szCs w:val="22"/>
                                </w:rPr>
                              </w:pPr>
                              <w:r w:rsidRPr="00D468E4">
                                <w:rPr>
                                  <w:rFonts w:asciiTheme="majorHAnsi" w:hAnsiTheme="majorHAnsi" w:cstheme="majorHAnsi"/>
                                  <w:sz w:val="22"/>
                                  <w:szCs w:val="22"/>
                                </w:rPr>
                                <w:t>*</w:t>
                              </w:r>
                              <w:proofErr w:type="spellStart"/>
                              <w:r w:rsidRPr="00D468E4">
                                <w:rPr>
                                  <w:rFonts w:asciiTheme="majorHAnsi" w:hAnsiTheme="majorHAnsi" w:cstheme="majorHAnsi"/>
                                  <w:sz w:val="22"/>
                                  <w:szCs w:val="22"/>
                                </w:rPr>
                                <w:t>TenEycke</w:t>
                              </w:r>
                              <w:proofErr w:type="spellEnd"/>
                              <w:r w:rsidRPr="00D468E4">
                                <w:rPr>
                                  <w:rFonts w:asciiTheme="majorHAnsi" w:hAnsiTheme="majorHAnsi" w:cstheme="majorHAnsi"/>
                                  <w:sz w:val="22"/>
                                  <w:szCs w:val="22"/>
                                </w:rPr>
                                <w:t xml:space="preserve"> K, *Liu J, Martin JW, </w:t>
                              </w:r>
                              <w:r w:rsidRPr="00D468E4">
                                <w:rPr>
                                  <w:rFonts w:asciiTheme="majorHAnsi" w:hAnsiTheme="majorHAnsi" w:cstheme="majorHAnsi"/>
                                  <w:b/>
                                  <w:sz w:val="22"/>
                                  <w:szCs w:val="22"/>
                                </w:rPr>
                                <w:t>Dewey D,</w:t>
                              </w:r>
                              <w:r w:rsidRPr="00D468E4">
                                <w:rPr>
                                  <w:rFonts w:asciiTheme="majorHAnsi" w:hAnsiTheme="majorHAnsi" w:cstheme="majorHAnsi"/>
                                  <w:sz w:val="22"/>
                                  <w:szCs w:val="22"/>
                                </w:rPr>
                                <w:t xml:space="preserve"> The APrON Study Team. Environmental contaminant exposure during pregnancy and executive function in 2 year-old children 2018 ISES-ISEE, Ottawa, O</w:t>
                              </w:r>
                              <w:r w:rsidR="001E17E9" w:rsidRPr="00D468E4">
                                <w:rPr>
                                  <w:rFonts w:asciiTheme="majorHAnsi" w:hAnsiTheme="majorHAnsi" w:cstheme="majorHAnsi"/>
                                  <w:sz w:val="22"/>
                                  <w:szCs w:val="22"/>
                                </w:rPr>
                                <w:t>N, Canada</w:t>
                              </w:r>
                              <w:r w:rsidRPr="00D468E4">
                                <w:rPr>
                                  <w:rFonts w:asciiTheme="majorHAnsi" w:hAnsiTheme="majorHAnsi" w:cstheme="majorHAnsi"/>
                                  <w:sz w:val="22"/>
                                  <w:szCs w:val="22"/>
                                </w:rPr>
                                <w:t xml:space="preserve"> (symposium oral presentation).</w:t>
                              </w:r>
                            </w:p>
                          </w:tc>
                        </w:tr>
                        <w:tr w:rsidR="00DD01E4" w:rsidRPr="00D468E4" w14:paraId="07C782CF" w14:textId="77777777" w:rsidTr="000D6241">
                          <w:trPr>
                            <w:trHeight w:val="280"/>
                          </w:trPr>
                          <w:tc>
                            <w:tcPr>
                              <w:tcW w:w="1142" w:type="dxa"/>
                              <w:tcMar>
                                <w:top w:w="40" w:type="dxa"/>
                                <w:left w:w="40" w:type="dxa"/>
                                <w:bottom w:w="40" w:type="dxa"/>
                                <w:right w:w="40" w:type="dxa"/>
                              </w:tcMar>
                            </w:tcPr>
                            <w:p w14:paraId="57D55193" w14:textId="34EE804E"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2018/08/27</w:t>
                              </w:r>
                            </w:p>
                          </w:tc>
                          <w:tc>
                            <w:tcPr>
                              <w:tcW w:w="9248" w:type="dxa"/>
                              <w:tcMar>
                                <w:top w:w="40" w:type="dxa"/>
                                <w:left w:w="40" w:type="dxa"/>
                                <w:bottom w:w="40" w:type="dxa"/>
                                <w:right w:w="40" w:type="dxa"/>
                              </w:tcMar>
                            </w:tcPr>
                            <w:p w14:paraId="2DA75729" w14:textId="1B9CB235" w:rsidR="00DD01E4" w:rsidRPr="00D468E4" w:rsidRDefault="00DD01E4" w:rsidP="00CA28E4">
                              <w:pPr>
                                <w:widowControl w:val="0"/>
                                <w:autoSpaceDE w:val="0"/>
                                <w:autoSpaceDN w:val="0"/>
                                <w:adjustRightInd w:val="0"/>
                                <w:rPr>
                                  <w:rFonts w:asciiTheme="majorHAnsi" w:hAnsiTheme="majorHAnsi" w:cstheme="majorHAnsi"/>
                                  <w:sz w:val="22"/>
                                  <w:szCs w:val="22"/>
                                </w:rPr>
                              </w:pPr>
                              <w:r w:rsidRPr="00D468E4">
                                <w:rPr>
                                  <w:rFonts w:asciiTheme="majorHAnsi" w:hAnsiTheme="majorHAnsi" w:cstheme="majorHAnsi"/>
                                  <w:sz w:val="22"/>
                                  <w:szCs w:val="22"/>
                                </w:rPr>
                                <w:t xml:space="preserve">*Liu J, Dinu I, Martin LJ, Field C, </w:t>
                              </w:r>
                              <w:r w:rsidRPr="00D468E4">
                                <w:rPr>
                                  <w:rFonts w:asciiTheme="majorHAnsi" w:hAnsiTheme="majorHAnsi" w:cstheme="majorHAnsi"/>
                                  <w:b/>
                                  <w:sz w:val="22"/>
                                  <w:szCs w:val="22"/>
                                </w:rPr>
                                <w:t>Dewey D</w:t>
                              </w:r>
                              <w:r w:rsidRPr="00D468E4">
                                <w:rPr>
                                  <w:rFonts w:asciiTheme="majorHAnsi" w:hAnsiTheme="majorHAnsi" w:cstheme="majorHAnsi"/>
                                  <w:sz w:val="22"/>
                                  <w:szCs w:val="22"/>
                                </w:rPr>
                                <w:t>, Martin JW, The APrON Study Team. Prenatal exposure to bisphenol A and Bisphenol S and neurodevelopment in children at 2 years of age. 2018 ISES-ISEE, Ottawa, O</w:t>
                              </w:r>
                              <w:r w:rsidR="001E17E9" w:rsidRPr="00D468E4">
                                <w:rPr>
                                  <w:rFonts w:asciiTheme="majorHAnsi" w:hAnsiTheme="majorHAnsi" w:cstheme="majorHAnsi"/>
                                  <w:sz w:val="22"/>
                                  <w:szCs w:val="22"/>
                                </w:rPr>
                                <w:t>N, Canada</w:t>
                              </w:r>
                              <w:r w:rsidRPr="00D468E4">
                                <w:rPr>
                                  <w:rFonts w:asciiTheme="majorHAnsi" w:hAnsiTheme="majorHAnsi" w:cstheme="majorHAnsi"/>
                                  <w:sz w:val="22"/>
                                  <w:szCs w:val="22"/>
                                </w:rPr>
                                <w:t xml:space="preserve"> (</w:t>
                              </w:r>
                              <w:r w:rsidR="001768D4" w:rsidRPr="00D468E4">
                                <w:rPr>
                                  <w:rFonts w:asciiTheme="majorHAnsi" w:hAnsiTheme="majorHAnsi" w:cstheme="majorHAnsi"/>
                                  <w:sz w:val="22"/>
                                  <w:szCs w:val="22"/>
                                </w:rPr>
                                <w:t>s</w:t>
                              </w:r>
                              <w:r w:rsidRPr="00D468E4">
                                <w:rPr>
                                  <w:rFonts w:asciiTheme="majorHAnsi" w:hAnsiTheme="majorHAnsi" w:cstheme="majorHAnsi"/>
                                  <w:sz w:val="22"/>
                                  <w:szCs w:val="22"/>
                                </w:rPr>
                                <w:t xml:space="preserve">ymposium </w:t>
                              </w:r>
                              <w:r w:rsidR="001768D4" w:rsidRPr="00D468E4">
                                <w:rPr>
                                  <w:rFonts w:asciiTheme="majorHAnsi" w:hAnsiTheme="majorHAnsi" w:cstheme="majorHAnsi"/>
                                  <w:sz w:val="22"/>
                                  <w:szCs w:val="22"/>
                                </w:rPr>
                                <w:t>o</w:t>
                              </w:r>
                              <w:r w:rsidRPr="00D468E4">
                                <w:rPr>
                                  <w:rFonts w:asciiTheme="majorHAnsi" w:hAnsiTheme="majorHAnsi" w:cstheme="majorHAnsi"/>
                                  <w:sz w:val="22"/>
                                  <w:szCs w:val="22"/>
                                </w:rPr>
                                <w:t>ral presentation).</w:t>
                              </w:r>
                            </w:p>
                          </w:tc>
                        </w:tr>
                        <w:tr w:rsidR="00DD01E4" w:rsidRPr="00D468E4" w14:paraId="1665F051" w14:textId="77777777" w:rsidTr="000D6241">
                          <w:trPr>
                            <w:trHeight w:val="280"/>
                          </w:trPr>
                          <w:tc>
                            <w:tcPr>
                              <w:tcW w:w="1142" w:type="dxa"/>
                              <w:tcMar>
                                <w:top w:w="40" w:type="dxa"/>
                                <w:left w:w="40" w:type="dxa"/>
                                <w:bottom w:w="40" w:type="dxa"/>
                                <w:right w:w="40" w:type="dxa"/>
                              </w:tcMar>
                            </w:tcPr>
                            <w:p w14:paraId="4AC23BE5" w14:textId="004ECBE7"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2018/08/27</w:t>
                              </w:r>
                            </w:p>
                          </w:tc>
                          <w:tc>
                            <w:tcPr>
                              <w:tcW w:w="9248" w:type="dxa"/>
                              <w:tcMar>
                                <w:top w:w="40" w:type="dxa"/>
                                <w:left w:w="40" w:type="dxa"/>
                                <w:bottom w:w="40" w:type="dxa"/>
                                <w:right w:w="40" w:type="dxa"/>
                              </w:tcMar>
                            </w:tcPr>
                            <w:p w14:paraId="18808B1F" w14:textId="2F4A0851" w:rsidR="00DD01E4" w:rsidRPr="00D468E4" w:rsidRDefault="00DD01E4" w:rsidP="00CA28E4">
                              <w:pPr>
                                <w:autoSpaceDE w:val="0"/>
                                <w:autoSpaceDN w:val="0"/>
                                <w:adjustRightInd w:val="0"/>
                                <w:rPr>
                                  <w:rFonts w:asciiTheme="majorHAnsi" w:hAnsiTheme="majorHAnsi" w:cstheme="majorHAnsi"/>
                                  <w:sz w:val="22"/>
                                  <w:szCs w:val="22"/>
                                </w:rPr>
                              </w:pPr>
                              <w:r w:rsidRPr="00D468E4">
                                <w:rPr>
                                  <w:rFonts w:asciiTheme="majorHAnsi" w:hAnsiTheme="majorHAnsi" w:cstheme="majorHAnsi"/>
                                  <w:sz w:val="22"/>
                                  <w:szCs w:val="22"/>
                                </w:rPr>
                                <w:t xml:space="preserve">*Grohs M, *Reynolds JE, *Pollack T, *Liu J, Martin LW, Lebel C, </w:t>
                              </w:r>
                              <w:r w:rsidRPr="00D468E4">
                                <w:rPr>
                                  <w:rFonts w:asciiTheme="majorHAnsi" w:hAnsiTheme="majorHAnsi" w:cstheme="majorHAnsi"/>
                                  <w:b/>
                                  <w:sz w:val="22"/>
                                  <w:szCs w:val="22"/>
                                </w:rPr>
                                <w:t>Dewey D</w:t>
                              </w:r>
                              <w:r w:rsidRPr="00D468E4">
                                <w:rPr>
                                  <w:rFonts w:asciiTheme="majorHAnsi" w:hAnsiTheme="majorHAnsi" w:cstheme="majorHAnsi"/>
                                  <w:sz w:val="22"/>
                                  <w:szCs w:val="22"/>
                                </w:rPr>
                                <w:t>, The APrON Study Team. Prenatal bisphenol A exposure and brain structure in preschool-aged children. 2018 ISES-ISEE, Ottawa, O</w:t>
                              </w:r>
                              <w:r w:rsidR="001E17E9" w:rsidRPr="00D468E4">
                                <w:rPr>
                                  <w:rFonts w:asciiTheme="majorHAnsi" w:hAnsiTheme="majorHAnsi" w:cstheme="majorHAnsi"/>
                                  <w:sz w:val="22"/>
                                  <w:szCs w:val="22"/>
                                </w:rPr>
                                <w:t>N, Canada</w:t>
                              </w:r>
                              <w:r w:rsidRPr="00D468E4">
                                <w:rPr>
                                  <w:rFonts w:asciiTheme="majorHAnsi" w:hAnsiTheme="majorHAnsi" w:cstheme="majorHAnsi"/>
                                  <w:sz w:val="22"/>
                                  <w:szCs w:val="22"/>
                                </w:rPr>
                                <w:t xml:space="preserve"> (</w:t>
                              </w:r>
                              <w:r w:rsidR="001768D4" w:rsidRPr="00D468E4">
                                <w:rPr>
                                  <w:rFonts w:asciiTheme="majorHAnsi" w:hAnsiTheme="majorHAnsi" w:cstheme="majorHAnsi"/>
                                  <w:sz w:val="22"/>
                                  <w:szCs w:val="22"/>
                                </w:rPr>
                                <w:t>s</w:t>
                              </w:r>
                              <w:r w:rsidRPr="00D468E4">
                                <w:rPr>
                                  <w:rFonts w:asciiTheme="majorHAnsi" w:hAnsiTheme="majorHAnsi" w:cstheme="majorHAnsi"/>
                                  <w:sz w:val="22"/>
                                  <w:szCs w:val="22"/>
                                </w:rPr>
                                <w:t xml:space="preserve">ymposium </w:t>
                              </w:r>
                              <w:r w:rsidR="001768D4" w:rsidRPr="00D468E4">
                                <w:rPr>
                                  <w:rFonts w:asciiTheme="majorHAnsi" w:hAnsiTheme="majorHAnsi" w:cstheme="majorHAnsi"/>
                                  <w:sz w:val="22"/>
                                  <w:szCs w:val="22"/>
                                </w:rPr>
                                <w:t>o</w:t>
                              </w:r>
                              <w:r w:rsidRPr="00D468E4">
                                <w:rPr>
                                  <w:rFonts w:asciiTheme="majorHAnsi" w:hAnsiTheme="majorHAnsi" w:cstheme="majorHAnsi"/>
                                  <w:sz w:val="22"/>
                                  <w:szCs w:val="22"/>
                                </w:rPr>
                                <w:t>ral presentation).</w:t>
                              </w:r>
                            </w:p>
                          </w:tc>
                        </w:tr>
                        <w:tr w:rsidR="00DD01E4" w:rsidRPr="00D468E4" w14:paraId="638B9AEC" w14:textId="77777777" w:rsidTr="000D6241">
                          <w:trPr>
                            <w:trHeight w:val="280"/>
                          </w:trPr>
                          <w:tc>
                            <w:tcPr>
                              <w:tcW w:w="1142" w:type="dxa"/>
                              <w:tcMar>
                                <w:top w:w="40" w:type="dxa"/>
                                <w:left w:w="40" w:type="dxa"/>
                                <w:bottom w:w="40" w:type="dxa"/>
                                <w:right w:w="40" w:type="dxa"/>
                              </w:tcMar>
                            </w:tcPr>
                            <w:p w14:paraId="4BAEE254" w14:textId="6661F36A"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2018/08/27</w:t>
                              </w:r>
                            </w:p>
                          </w:tc>
                          <w:tc>
                            <w:tcPr>
                              <w:tcW w:w="9248" w:type="dxa"/>
                              <w:tcMar>
                                <w:top w:w="40" w:type="dxa"/>
                                <w:left w:w="40" w:type="dxa"/>
                                <w:bottom w:w="40" w:type="dxa"/>
                                <w:right w:w="40" w:type="dxa"/>
                              </w:tcMar>
                            </w:tcPr>
                            <w:p w14:paraId="0F2D9A78" w14:textId="41AFFB5D" w:rsidR="00DD01E4" w:rsidRPr="00D468E4" w:rsidRDefault="00DD01E4" w:rsidP="00CA28E4">
                              <w:pPr>
                                <w:autoSpaceDE w:val="0"/>
                                <w:autoSpaceDN w:val="0"/>
                                <w:adjustRightInd w:val="0"/>
                                <w:rPr>
                                  <w:rFonts w:asciiTheme="majorHAnsi" w:hAnsiTheme="majorHAnsi" w:cstheme="majorHAnsi"/>
                                  <w:sz w:val="22"/>
                                  <w:szCs w:val="22"/>
                                </w:rPr>
                              </w:pPr>
                              <w:r w:rsidRPr="00D468E4">
                                <w:rPr>
                                  <w:rFonts w:asciiTheme="majorHAnsi" w:hAnsiTheme="majorHAnsi" w:cstheme="majorHAnsi"/>
                                  <w:sz w:val="22"/>
                                  <w:szCs w:val="22"/>
                                </w:rPr>
                                <w:t xml:space="preserve">*Ejaredar M, MacDonald AM, </w:t>
                              </w:r>
                              <w:proofErr w:type="spellStart"/>
                              <w:r w:rsidRPr="00D468E4">
                                <w:rPr>
                                  <w:rFonts w:asciiTheme="majorHAnsi" w:hAnsiTheme="majorHAnsi" w:cstheme="majorHAnsi"/>
                                  <w:sz w:val="22"/>
                                  <w:szCs w:val="22"/>
                                </w:rPr>
                                <w:t>Kinnibergh</w:t>
                              </w:r>
                              <w:proofErr w:type="spellEnd"/>
                              <w:r w:rsidRPr="00D468E4">
                                <w:rPr>
                                  <w:rFonts w:asciiTheme="majorHAnsi" w:hAnsiTheme="majorHAnsi" w:cstheme="majorHAnsi"/>
                                  <w:sz w:val="22"/>
                                  <w:szCs w:val="22"/>
                                </w:rPr>
                                <w:t xml:space="preserve"> DW, Zhang X, </w:t>
                              </w:r>
                              <w:proofErr w:type="spellStart"/>
                              <w:r w:rsidRPr="00D468E4">
                                <w:rPr>
                                  <w:rFonts w:asciiTheme="majorHAnsi" w:hAnsiTheme="majorHAnsi" w:cstheme="majorHAnsi"/>
                                  <w:sz w:val="22"/>
                                  <w:szCs w:val="22"/>
                                </w:rPr>
                                <w:t>Geisbrecht</w:t>
                              </w:r>
                              <w:proofErr w:type="spellEnd"/>
                              <w:r w:rsidRPr="00D468E4">
                                <w:rPr>
                                  <w:rFonts w:asciiTheme="majorHAnsi" w:hAnsiTheme="majorHAnsi" w:cstheme="majorHAnsi"/>
                                  <w:sz w:val="22"/>
                                  <w:szCs w:val="22"/>
                                </w:rPr>
                                <w:t xml:space="preserve"> G, Letourneau N, Patten S, Martin JW, </w:t>
                              </w:r>
                              <w:r w:rsidRPr="00D468E4">
                                <w:rPr>
                                  <w:rFonts w:asciiTheme="majorHAnsi" w:hAnsiTheme="majorHAnsi" w:cstheme="majorHAnsi"/>
                                  <w:b/>
                                  <w:sz w:val="22"/>
                                  <w:szCs w:val="22"/>
                                </w:rPr>
                                <w:t>Dewey D</w:t>
                              </w:r>
                              <w:r w:rsidRPr="00D468E4">
                                <w:rPr>
                                  <w:rFonts w:asciiTheme="majorHAnsi" w:hAnsiTheme="majorHAnsi" w:cstheme="majorHAnsi"/>
                                  <w:sz w:val="22"/>
                                  <w:szCs w:val="22"/>
                                </w:rPr>
                                <w:t xml:space="preserve">, The APrON Study Team. Prenatal exposure to phthalates and cognitive outcomes in early childhood in the APrON cohort. 2018 ISES-ISEE, Ottawa, </w:t>
                              </w:r>
                              <w:r w:rsidR="001E17E9" w:rsidRPr="00D468E4">
                                <w:rPr>
                                  <w:rFonts w:asciiTheme="majorHAnsi" w:hAnsiTheme="majorHAnsi" w:cstheme="majorHAnsi"/>
                                  <w:sz w:val="22"/>
                                  <w:szCs w:val="22"/>
                                </w:rPr>
                                <w:t>ON, Canada</w:t>
                              </w:r>
                              <w:r w:rsidRPr="00D468E4">
                                <w:rPr>
                                  <w:rFonts w:asciiTheme="majorHAnsi" w:hAnsiTheme="majorHAnsi" w:cstheme="majorHAnsi"/>
                                  <w:sz w:val="22"/>
                                  <w:szCs w:val="22"/>
                                </w:rPr>
                                <w:t xml:space="preserve"> (</w:t>
                              </w:r>
                              <w:proofErr w:type="spellStart"/>
                              <w:r w:rsidR="001768D4" w:rsidRPr="00D468E4">
                                <w:rPr>
                                  <w:rFonts w:asciiTheme="majorHAnsi" w:hAnsiTheme="majorHAnsi" w:cstheme="majorHAnsi"/>
                                  <w:sz w:val="22"/>
                                  <w:szCs w:val="22"/>
                                </w:rPr>
                                <w:t>ss</w:t>
                              </w:r>
                              <w:r w:rsidRPr="00D468E4">
                                <w:rPr>
                                  <w:rFonts w:asciiTheme="majorHAnsi" w:hAnsiTheme="majorHAnsi" w:cstheme="majorHAnsi"/>
                                  <w:sz w:val="22"/>
                                  <w:szCs w:val="22"/>
                                </w:rPr>
                                <w:t>ymposium</w:t>
                              </w:r>
                              <w:proofErr w:type="spellEnd"/>
                              <w:r w:rsidRPr="00D468E4">
                                <w:rPr>
                                  <w:rFonts w:asciiTheme="majorHAnsi" w:hAnsiTheme="majorHAnsi" w:cstheme="majorHAnsi"/>
                                  <w:sz w:val="22"/>
                                  <w:szCs w:val="22"/>
                                </w:rPr>
                                <w:t xml:space="preserve"> </w:t>
                              </w:r>
                              <w:r w:rsidR="001768D4" w:rsidRPr="00D468E4">
                                <w:rPr>
                                  <w:rFonts w:asciiTheme="majorHAnsi" w:hAnsiTheme="majorHAnsi" w:cstheme="majorHAnsi"/>
                                  <w:sz w:val="22"/>
                                  <w:szCs w:val="22"/>
                                </w:rPr>
                                <w:t>o</w:t>
                              </w:r>
                              <w:r w:rsidRPr="00D468E4">
                                <w:rPr>
                                  <w:rFonts w:asciiTheme="majorHAnsi" w:hAnsiTheme="majorHAnsi" w:cstheme="majorHAnsi"/>
                                  <w:sz w:val="22"/>
                                  <w:szCs w:val="22"/>
                                </w:rPr>
                                <w:t>ral presentation).</w:t>
                              </w:r>
                            </w:p>
                          </w:tc>
                        </w:tr>
                        <w:tr w:rsidR="00DD01E4" w:rsidRPr="00D468E4" w14:paraId="5D0FA16E" w14:textId="77777777" w:rsidTr="000D6241">
                          <w:trPr>
                            <w:trHeight w:val="280"/>
                          </w:trPr>
                          <w:tc>
                            <w:tcPr>
                              <w:tcW w:w="1142" w:type="dxa"/>
                              <w:tcMar>
                                <w:top w:w="40" w:type="dxa"/>
                                <w:left w:w="40" w:type="dxa"/>
                                <w:bottom w:w="40" w:type="dxa"/>
                                <w:right w:w="40" w:type="dxa"/>
                              </w:tcMar>
                            </w:tcPr>
                            <w:p w14:paraId="2A842464" w14:textId="1E26CC44"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2018/08/27</w:t>
                              </w:r>
                            </w:p>
                          </w:tc>
                          <w:tc>
                            <w:tcPr>
                              <w:tcW w:w="9248" w:type="dxa"/>
                              <w:tcMar>
                                <w:top w:w="40" w:type="dxa"/>
                                <w:left w:w="40" w:type="dxa"/>
                                <w:bottom w:w="40" w:type="dxa"/>
                                <w:right w:w="40" w:type="dxa"/>
                              </w:tcMar>
                            </w:tcPr>
                            <w:p w14:paraId="2A74C754" w14:textId="34A43482" w:rsidR="00DD01E4" w:rsidRPr="00D468E4" w:rsidRDefault="00DD01E4" w:rsidP="00CA28E4">
                              <w:pPr>
                                <w:autoSpaceDE w:val="0"/>
                                <w:autoSpaceDN w:val="0"/>
                                <w:adjustRightInd w:val="0"/>
                                <w:rPr>
                                  <w:rFonts w:asciiTheme="majorHAnsi" w:hAnsiTheme="majorHAnsi" w:cstheme="majorHAnsi"/>
                                  <w:sz w:val="22"/>
                                  <w:szCs w:val="22"/>
                                </w:rPr>
                              </w:pPr>
                              <w:r w:rsidRPr="00D468E4">
                                <w:rPr>
                                  <w:rFonts w:asciiTheme="majorHAnsi" w:hAnsiTheme="majorHAnsi" w:cstheme="majorHAnsi"/>
                                  <w:sz w:val="22"/>
                                  <w:szCs w:val="22"/>
                                </w:rPr>
                                <w:t xml:space="preserve">*Nyanza E, Manyama M, Bernier FP, Hatfield J, Martin JW, </w:t>
                              </w:r>
                              <w:r w:rsidRPr="00D468E4">
                                <w:rPr>
                                  <w:rFonts w:asciiTheme="majorHAnsi" w:hAnsiTheme="majorHAnsi" w:cstheme="majorHAnsi"/>
                                  <w:b/>
                                  <w:sz w:val="22"/>
                                  <w:szCs w:val="22"/>
                                </w:rPr>
                                <w:t>Dewey D</w:t>
                              </w:r>
                              <w:r w:rsidRPr="00D468E4">
                                <w:rPr>
                                  <w:rFonts w:asciiTheme="majorHAnsi" w:hAnsiTheme="majorHAnsi" w:cstheme="majorHAnsi"/>
                                  <w:sz w:val="22"/>
                                  <w:szCs w:val="22"/>
                                </w:rPr>
                                <w:t xml:space="preserve">. Exposure to arsenic and mercury in pregnant women in </w:t>
                              </w:r>
                              <w:r w:rsidR="00261416" w:rsidRPr="00D468E4">
                                <w:rPr>
                                  <w:rFonts w:asciiTheme="majorHAnsi" w:hAnsiTheme="majorHAnsi" w:cstheme="majorHAnsi"/>
                                  <w:sz w:val="22"/>
                                  <w:szCs w:val="22"/>
                                </w:rPr>
                                <w:t>g</w:t>
                              </w:r>
                              <w:r w:rsidRPr="00D468E4">
                                <w:rPr>
                                  <w:rFonts w:asciiTheme="majorHAnsi" w:hAnsiTheme="majorHAnsi" w:cstheme="majorHAnsi"/>
                                  <w:sz w:val="22"/>
                                  <w:szCs w:val="22"/>
                                </w:rPr>
                                <w:t>old mining areas in Tanzania. 2018 ISES-ISEE, Ottawa, O</w:t>
                              </w:r>
                              <w:r w:rsidR="001E17E9" w:rsidRPr="00D468E4">
                                <w:rPr>
                                  <w:rFonts w:asciiTheme="majorHAnsi" w:hAnsiTheme="majorHAnsi" w:cstheme="majorHAnsi"/>
                                  <w:sz w:val="22"/>
                                  <w:szCs w:val="22"/>
                                </w:rPr>
                                <w:t>N, Canada</w:t>
                              </w:r>
                              <w:r w:rsidRPr="00D468E4">
                                <w:rPr>
                                  <w:rFonts w:asciiTheme="majorHAnsi" w:hAnsiTheme="majorHAnsi" w:cstheme="majorHAnsi"/>
                                  <w:sz w:val="22"/>
                                  <w:szCs w:val="22"/>
                                </w:rPr>
                                <w:t xml:space="preserve"> (</w:t>
                              </w:r>
                              <w:r w:rsidR="001768D4" w:rsidRPr="00D468E4">
                                <w:rPr>
                                  <w:rFonts w:asciiTheme="majorHAnsi" w:hAnsiTheme="majorHAnsi" w:cstheme="majorHAnsi"/>
                                  <w:sz w:val="22"/>
                                  <w:szCs w:val="22"/>
                                </w:rPr>
                                <w:t>s</w:t>
                              </w:r>
                              <w:r w:rsidRPr="00D468E4">
                                <w:rPr>
                                  <w:rFonts w:asciiTheme="majorHAnsi" w:hAnsiTheme="majorHAnsi" w:cstheme="majorHAnsi"/>
                                  <w:sz w:val="22"/>
                                  <w:szCs w:val="22"/>
                                </w:rPr>
                                <w:t xml:space="preserve">ymposium </w:t>
                              </w:r>
                              <w:r w:rsidR="001768D4" w:rsidRPr="00D468E4">
                                <w:rPr>
                                  <w:rFonts w:asciiTheme="majorHAnsi" w:hAnsiTheme="majorHAnsi" w:cstheme="majorHAnsi"/>
                                  <w:sz w:val="22"/>
                                  <w:szCs w:val="22"/>
                                </w:rPr>
                                <w:t>o</w:t>
                              </w:r>
                              <w:r w:rsidRPr="00D468E4">
                                <w:rPr>
                                  <w:rFonts w:asciiTheme="majorHAnsi" w:hAnsiTheme="majorHAnsi" w:cstheme="majorHAnsi"/>
                                  <w:sz w:val="22"/>
                                  <w:szCs w:val="22"/>
                                </w:rPr>
                                <w:t>ral presentation).</w:t>
                              </w:r>
                            </w:p>
                          </w:tc>
                        </w:tr>
                        <w:tr w:rsidR="00DD01E4" w:rsidRPr="00D468E4" w14:paraId="64FB1B02" w14:textId="77777777" w:rsidTr="000D6241">
                          <w:trPr>
                            <w:trHeight w:val="280"/>
                          </w:trPr>
                          <w:tc>
                            <w:tcPr>
                              <w:tcW w:w="1142" w:type="dxa"/>
                              <w:tcMar>
                                <w:top w:w="40" w:type="dxa"/>
                                <w:left w:w="40" w:type="dxa"/>
                                <w:bottom w:w="40" w:type="dxa"/>
                                <w:right w:w="40" w:type="dxa"/>
                              </w:tcMar>
                            </w:tcPr>
                            <w:p w14:paraId="45FA51AC" w14:textId="7BC69FA1"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2018/08/27</w:t>
                              </w:r>
                            </w:p>
                          </w:tc>
                          <w:tc>
                            <w:tcPr>
                              <w:tcW w:w="9248" w:type="dxa"/>
                              <w:tcMar>
                                <w:top w:w="40" w:type="dxa"/>
                                <w:left w:w="40" w:type="dxa"/>
                                <w:bottom w:w="40" w:type="dxa"/>
                                <w:right w:w="40" w:type="dxa"/>
                              </w:tcMar>
                            </w:tcPr>
                            <w:p w14:paraId="2F1C1FC2" w14:textId="20479A3C" w:rsidR="00DD01E4" w:rsidRPr="00D468E4" w:rsidRDefault="00DD01E4" w:rsidP="00CA28E4">
                              <w:pPr>
                                <w:autoSpaceDE w:val="0"/>
                                <w:autoSpaceDN w:val="0"/>
                                <w:adjustRightInd w:val="0"/>
                                <w:rPr>
                                  <w:rFonts w:asciiTheme="majorHAnsi" w:hAnsiTheme="majorHAnsi" w:cstheme="majorHAnsi"/>
                                  <w:sz w:val="22"/>
                                  <w:szCs w:val="22"/>
                                </w:rPr>
                              </w:pPr>
                              <w:r w:rsidRPr="00D468E4">
                                <w:rPr>
                                  <w:rFonts w:asciiTheme="majorHAnsi" w:hAnsiTheme="majorHAnsi" w:cstheme="majorHAnsi"/>
                                  <w:b/>
                                  <w:sz w:val="22"/>
                                  <w:szCs w:val="22"/>
                                </w:rPr>
                                <w:t>Dewey D</w:t>
                              </w:r>
                              <w:r w:rsidRPr="00D468E4">
                                <w:rPr>
                                  <w:rFonts w:asciiTheme="majorHAnsi" w:hAnsiTheme="majorHAnsi" w:cstheme="majorHAnsi"/>
                                  <w:sz w:val="22"/>
                                  <w:szCs w:val="22"/>
                                </w:rPr>
                                <w:t xml:space="preserve">, *Nyanza E, *Liu J, *Ten Eycke K, *Grohs M, *Reardon A, *Ejaredar M, Letourneau N, Field C, Giesbrecht G, Bernier FP, Manyama M, Martin JW, The APrON Study Team. Tales from two cohorts. 2018 ISES-ISEE, Ottawa, </w:t>
                              </w:r>
                              <w:r w:rsidR="001E17E9" w:rsidRPr="00D468E4">
                                <w:rPr>
                                  <w:rFonts w:asciiTheme="majorHAnsi" w:hAnsiTheme="majorHAnsi" w:cstheme="majorHAnsi"/>
                                  <w:sz w:val="22"/>
                                  <w:szCs w:val="22"/>
                                </w:rPr>
                                <w:t>ON, Canada</w:t>
                              </w:r>
                              <w:r w:rsidRPr="00D468E4">
                                <w:rPr>
                                  <w:rFonts w:asciiTheme="majorHAnsi" w:hAnsiTheme="majorHAnsi" w:cstheme="majorHAnsi"/>
                                  <w:sz w:val="22"/>
                                  <w:szCs w:val="22"/>
                                </w:rPr>
                                <w:t xml:space="preserve"> (</w:t>
                              </w:r>
                              <w:r w:rsidR="001768D4" w:rsidRPr="00D468E4">
                                <w:rPr>
                                  <w:rFonts w:asciiTheme="majorHAnsi" w:hAnsiTheme="majorHAnsi" w:cstheme="majorHAnsi"/>
                                  <w:sz w:val="22"/>
                                  <w:szCs w:val="22"/>
                                </w:rPr>
                                <w:t>s</w:t>
                              </w:r>
                              <w:r w:rsidRPr="00D468E4">
                                <w:rPr>
                                  <w:rFonts w:asciiTheme="majorHAnsi" w:hAnsiTheme="majorHAnsi" w:cstheme="majorHAnsi"/>
                                  <w:sz w:val="22"/>
                                  <w:szCs w:val="22"/>
                                </w:rPr>
                                <w:t xml:space="preserve">ymposium </w:t>
                              </w:r>
                              <w:r w:rsidR="001768D4" w:rsidRPr="00D468E4">
                                <w:rPr>
                                  <w:rFonts w:asciiTheme="majorHAnsi" w:hAnsiTheme="majorHAnsi" w:cstheme="majorHAnsi"/>
                                  <w:sz w:val="22"/>
                                  <w:szCs w:val="22"/>
                                </w:rPr>
                                <w:t>o</w:t>
                              </w:r>
                              <w:r w:rsidRPr="00D468E4">
                                <w:rPr>
                                  <w:rFonts w:asciiTheme="majorHAnsi" w:hAnsiTheme="majorHAnsi" w:cstheme="majorHAnsi"/>
                                  <w:sz w:val="22"/>
                                  <w:szCs w:val="22"/>
                                </w:rPr>
                                <w:t>ral presentation).</w:t>
                              </w:r>
                            </w:p>
                          </w:tc>
                        </w:tr>
                        <w:tr w:rsidR="00DD01E4" w:rsidRPr="00D468E4" w14:paraId="2691FF54" w14:textId="77777777" w:rsidTr="000D6241">
                          <w:trPr>
                            <w:trHeight w:val="280"/>
                          </w:trPr>
                          <w:tc>
                            <w:tcPr>
                              <w:tcW w:w="1142" w:type="dxa"/>
                              <w:tcMar>
                                <w:top w:w="40" w:type="dxa"/>
                                <w:left w:w="40" w:type="dxa"/>
                                <w:bottom w:w="40" w:type="dxa"/>
                                <w:right w:w="40" w:type="dxa"/>
                              </w:tcMar>
                            </w:tcPr>
                            <w:p w14:paraId="7657424C" w14:textId="5C22BF8A"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lastRenderedPageBreak/>
                                <w:t>2018/06/21</w:t>
                              </w:r>
                            </w:p>
                          </w:tc>
                          <w:tc>
                            <w:tcPr>
                              <w:tcW w:w="9248" w:type="dxa"/>
                              <w:tcMar>
                                <w:top w:w="40" w:type="dxa"/>
                                <w:left w:w="40" w:type="dxa"/>
                                <w:bottom w:w="40" w:type="dxa"/>
                                <w:right w:w="40" w:type="dxa"/>
                              </w:tcMar>
                            </w:tcPr>
                            <w:p w14:paraId="0C9761DC" w14:textId="4983DF6D" w:rsidR="00DD01E4" w:rsidRPr="00D468E4" w:rsidRDefault="00DD01E4" w:rsidP="00CA28E4">
                              <w:pPr>
                                <w:autoSpaceDE w:val="0"/>
                                <w:autoSpaceDN w:val="0"/>
                                <w:adjustRightInd w:val="0"/>
                                <w:rPr>
                                  <w:rFonts w:asciiTheme="majorHAnsi" w:hAnsiTheme="majorHAnsi" w:cstheme="majorHAnsi"/>
                                  <w:sz w:val="22"/>
                                  <w:szCs w:val="22"/>
                                </w:rPr>
                              </w:pPr>
                              <w:r w:rsidRPr="00D468E4">
                                <w:rPr>
                                  <w:rFonts w:asciiTheme="majorHAnsi" w:hAnsiTheme="majorHAnsi" w:cstheme="majorHAnsi"/>
                                  <w:sz w:val="22"/>
                                  <w:szCs w:val="22"/>
                                </w:rPr>
                                <w:t xml:space="preserve">*Long X,*Benischek A, </w:t>
                              </w:r>
                              <w:r w:rsidRPr="00D468E4">
                                <w:rPr>
                                  <w:rFonts w:asciiTheme="majorHAnsi" w:hAnsiTheme="majorHAnsi" w:cstheme="majorHAnsi"/>
                                  <w:b/>
                                  <w:sz w:val="22"/>
                                  <w:szCs w:val="22"/>
                                </w:rPr>
                                <w:t>Dewey D</w:t>
                              </w:r>
                              <w:r w:rsidRPr="00D468E4">
                                <w:rPr>
                                  <w:rFonts w:asciiTheme="majorHAnsi" w:hAnsiTheme="majorHAnsi" w:cstheme="majorHAnsi"/>
                                  <w:sz w:val="22"/>
                                  <w:szCs w:val="22"/>
                                </w:rPr>
                                <w:t>, Lebel C. Relationship between age and the functional brain measures in preschool children. Organization for Human Brain Mapping, Singapore (</w:t>
                              </w:r>
                              <w:r w:rsidR="001768D4" w:rsidRPr="00D468E4">
                                <w:rPr>
                                  <w:rFonts w:asciiTheme="majorHAnsi" w:hAnsiTheme="majorHAnsi" w:cstheme="majorHAnsi"/>
                                  <w:sz w:val="22"/>
                                  <w:szCs w:val="22"/>
                                </w:rPr>
                                <w:t>p</w:t>
                              </w:r>
                              <w:r w:rsidRPr="00D468E4">
                                <w:rPr>
                                  <w:rFonts w:asciiTheme="majorHAnsi" w:hAnsiTheme="majorHAnsi" w:cstheme="majorHAnsi"/>
                                  <w:sz w:val="22"/>
                                  <w:szCs w:val="22"/>
                                </w:rPr>
                                <w:t>oster presentation).</w:t>
                              </w:r>
                            </w:p>
                          </w:tc>
                        </w:tr>
                        <w:tr w:rsidR="00DD01E4" w:rsidRPr="00D468E4" w14:paraId="37FA9283" w14:textId="77777777" w:rsidTr="000D6241">
                          <w:trPr>
                            <w:trHeight w:val="280"/>
                          </w:trPr>
                          <w:tc>
                            <w:tcPr>
                              <w:tcW w:w="1142" w:type="dxa"/>
                              <w:tcMar>
                                <w:top w:w="40" w:type="dxa"/>
                                <w:left w:w="40" w:type="dxa"/>
                                <w:bottom w:w="40" w:type="dxa"/>
                                <w:right w:w="40" w:type="dxa"/>
                              </w:tcMar>
                            </w:tcPr>
                            <w:p w14:paraId="5246B666" w14:textId="5499E03C"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2018/06/20</w:t>
                              </w:r>
                            </w:p>
                          </w:tc>
                          <w:tc>
                            <w:tcPr>
                              <w:tcW w:w="9248" w:type="dxa"/>
                              <w:tcMar>
                                <w:top w:w="40" w:type="dxa"/>
                                <w:left w:w="40" w:type="dxa"/>
                                <w:bottom w:w="40" w:type="dxa"/>
                                <w:right w:w="40" w:type="dxa"/>
                              </w:tcMar>
                            </w:tcPr>
                            <w:p w14:paraId="7DD037D3" w14:textId="3D1898CB" w:rsidR="00DD01E4" w:rsidRPr="00D468E4" w:rsidRDefault="00DD01E4" w:rsidP="00CA28E4">
                              <w:pPr>
                                <w:autoSpaceDE w:val="0"/>
                                <w:autoSpaceDN w:val="0"/>
                                <w:adjustRightInd w:val="0"/>
                                <w:rPr>
                                  <w:rFonts w:asciiTheme="majorHAnsi" w:hAnsiTheme="majorHAnsi" w:cstheme="majorHAnsi"/>
                                  <w:sz w:val="22"/>
                                  <w:szCs w:val="22"/>
                                </w:rPr>
                              </w:pPr>
                              <w:r w:rsidRPr="00D468E4">
                                <w:rPr>
                                  <w:rFonts w:asciiTheme="majorHAnsi" w:hAnsiTheme="majorHAnsi" w:cstheme="majorHAnsi"/>
                                  <w:sz w:val="22"/>
                                  <w:szCs w:val="22"/>
                                </w:rPr>
                                <w:t xml:space="preserve">*Reynolds JE, *Grohs MN, </w:t>
                              </w:r>
                              <w:r w:rsidRPr="00D468E4">
                                <w:rPr>
                                  <w:rFonts w:asciiTheme="majorHAnsi" w:hAnsiTheme="majorHAnsi" w:cstheme="majorHAnsi"/>
                                  <w:b/>
                                  <w:sz w:val="22"/>
                                  <w:szCs w:val="22"/>
                                </w:rPr>
                                <w:t>Dewey D</w:t>
                              </w:r>
                              <w:r w:rsidRPr="00D468E4">
                                <w:rPr>
                                  <w:rFonts w:asciiTheme="majorHAnsi" w:hAnsiTheme="majorHAnsi" w:cstheme="majorHAnsi"/>
                                  <w:sz w:val="22"/>
                                  <w:szCs w:val="22"/>
                                </w:rPr>
                                <w:t>, Lebel C. Arcuate fasciculus lateralization and its relation to pre-reading skills in preschool children. Organization for Human Brain Mapping, Singapore (</w:t>
                              </w:r>
                              <w:r w:rsidR="001768D4" w:rsidRPr="00D468E4">
                                <w:rPr>
                                  <w:rFonts w:asciiTheme="majorHAnsi" w:hAnsiTheme="majorHAnsi" w:cstheme="majorHAnsi"/>
                                  <w:sz w:val="22"/>
                                  <w:szCs w:val="22"/>
                                </w:rPr>
                                <w:t>p</w:t>
                              </w:r>
                              <w:r w:rsidRPr="00D468E4">
                                <w:rPr>
                                  <w:rFonts w:asciiTheme="majorHAnsi" w:hAnsiTheme="majorHAnsi" w:cstheme="majorHAnsi"/>
                                  <w:sz w:val="22"/>
                                  <w:szCs w:val="22"/>
                                </w:rPr>
                                <w:t>oster presentation).</w:t>
                              </w:r>
                            </w:p>
                          </w:tc>
                        </w:tr>
                        <w:tr w:rsidR="00DD01E4" w:rsidRPr="00D468E4" w14:paraId="28C6BCFA" w14:textId="77777777" w:rsidTr="000D6241">
                          <w:trPr>
                            <w:trHeight w:val="280"/>
                          </w:trPr>
                          <w:tc>
                            <w:tcPr>
                              <w:tcW w:w="1142" w:type="dxa"/>
                              <w:tcMar>
                                <w:top w:w="40" w:type="dxa"/>
                                <w:left w:w="40" w:type="dxa"/>
                                <w:bottom w:w="40" w:type="dxa"/>
                                <w:right w:w="40" w:type="dxa"/>
                              </w:tcMar>
                            </w:tcPr>
                            <w:p w14:paraId="2B027CA5" w14:textId="7B0F054D"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2018/06/20</w:t>
                              </w:r>
                            </w:p>
                          </w:tc>
                          <w:tc>
                            <w:tcPr>
                              <w:tcW w:w="9248" w:type="dxa"/>
                              <w:tcMar>
                                <w:top w:w="40" w:type="dxa"/>
                                <w:left w:w="40" w:type="dxa"/>
                                <w:bottom w:w="40" w:type="dxa"/>
                                <w:right w:w="40" w:type="dxa"/>
                              </w:tcMar>
                            </w:tcPr>
                            <w:p w14:paraId="197496B7" w14:textId="6E6737C0" w:rsidR="00DD01E4" w:rsidRPr="00D468E4" w:rsidRDefault="00DD01E4" w:rsidP="00CA28E4">
                              <w:pPr>
                                <w:widowControl w:val="0"/>
                                <w:autoSpaceDE w:val="0"/>
                                <w:autoSpaceDN w:val="0"/>
                                <w:adjustRightInd w:val="0"/>
                                <w:rPr>
                                  <w:rFonts w:asciiTheme="majorHAnsi" w:hAnsiTheme="majorHAnsi" w:cstheme="majorHAnsi"/>
                                  <w:sz w:val="22"/>
                                  <w:szCs w:val="22"/>
                                </w:rPr>
                              </w:pPr>
                              <w:r w:rsidRPr="00D468E4">
                                <w:rPr>
                                  <w:rFonts w:asciiTheme="majorHAnsi" w:hAnsiTheme="majorHAnsi" w:cstheme="majorHAnsi"/>
                                  <w:sz w:val="22"/>
                                  <w:szCs w:val="22"/>
                                </w:rPr>
                                <w:t xml:space="preserve">*Hay R, *Reynolds J, *Grohs M, Letourneau N, Giesbrecht GF, Kaplan BJ, </w:t>
                              </w:r>
                              <w:r w:rsidRPr="00D468E4">
                                <w:rPr>
                                  <w:rFonts w:asciiTheme="majorHAnsi" w:hAnsiTheme="majorHAnsi" w:cstheme="majorHAnsi"/>
                                  <w:b/>
                                  <w:sz w:val="22"/>
                                  <w:szCs w:val="22"/>
                                </w:rPr>
                                <w:t>Dewey D</w:t>
                              </w:r>
                              <w:r w:rsidRPr="00D468E4">
                                <w:rPr>
                                  <w:rFonts w:asciiTheme="majorHAnsi" w:hAnsiTheme="majorHAnsi" w:cstheme="majorHAnsi"/>
                                  <w:sz w:val="22"/>
                                  <w:szCs w:val="22"/>
                                </w:rPr>
                                <w:t>, Lebel C. Maternal depressive symptoms and structure of the stress network in preschool children. Organization for Human Brain Mapping, Singapore (</w:t>
                              </w:r>
                              <w:r w:rsidR="001768D4" w:rsidRPr="00D468E4">
                                <w:rPr>
                                  <w:rFonts w:asciiTheme="majorHAnsi" w:hAnsiTheme="majorHAnsi" w:cstheme="majorHAnsi"/>
                                  <w:sz w:val="22"/>
                                  <w:szCs w:val="22"/>
                                </w:rPr>
                                <w:t>p</w:t>
                              </w:r>
                              <w:r w:rsidRPr="00D468E4">
                                <w:rPr>
                                  <w:rFonts w:asciiTheme="majorHAnsi" w:hAnsiTheme="majorHAnsi" w:cstheme="majorHAnsi"/>
                                  <w:sz w:val="22"/>
                                  <w:szCs w:val="22"/>
                                </w:rPr>
                                <w:t xml:space="preserve">oster presentation). </w:t>
                              </w:r>
                            </w:p>
                          </w:tc>
                        </w:tr>
                        <w:tr w:rsidR="00DD01E4" w:rsidRPr="00D468E4" w14:paraId="43A4B8D0" w14:textId="77777777" w:rsidTr="000D6241">
                          <w:trPr>
                            <w:trHeight w:val="280"/>
                          </w:trPr>
                          <w:tc>
                            <w:tcPr>
                              <w:tcW w:w="1142" w:type="dxa"/>
                              <w:tcMar>
                                <w:top w:w="40" w:type="dxa"/>
                                <w:left w:w="40" w:type="dxa"/>
                                <w:bottom w:w="40" w:type="dxa"/>
                                <w:right w:w="40" w:type="dxa"/>
                              </w:tcMar>
                            </w:tcPr>
                            <w:p w14:paraId="55C63457" w14:textId="65E9A553"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2018/06/20</w:t>
                              </w:r>
                            </w:p>
                          </w:tc>
                          <w:tc>
                            <w:tcPr>
                              <w:tcW w:w="9248" w:type="dxa"/>
                              <w:tcMar>
                                <w:top w:w="40" w:type="dxa"/>
                                <w:left w:w="40" w:type="dxa"/>
                                <w:bottom w:w="40" w:type="dxa"/>
                                <w:right w:w="40" w:type="dxa"/>
                              </w:tcMar>
                            </w:tcPr>
                            <w:p w14:paraId="2FD2C38D" w14:textId="6542310A" w:rsidR="00DD01E4" w:rsidRPr="00D468E4" w:rsidRDefault="00DD01E4" w:rsidP="00CA28E4">
                              <w:pPr>
                                <w:widowControl w:val="0"/>
                                <w:autoSpaceDE w:val="0"/>
                                <w:autoSpaceDN w:val="0"/>
                                <w:adjustRightInd w:val="0"/>
                                <w:rPr>
                                  <w:rFonts w:asciiTheme="majorHAnsi" w:hAnsiTheme="majorHAnsi" w:cstheme="majorHAnsi"/>
                                  <w:sz w:val="22"/>
                                  <w:szCs w:val="22"/>
                                </w:rPr>
                              </w:pPr>
                              <w:r w:rsidRPr="00D468E4">
                                <w:rPr>
                                  <w:rFonts w:asciiTheme="majorHAnsi" w:hAnsiTheme="majorHAnsi" w:cstheme="majorHAnsi"/>
                                  <w:sz w:val="22"/>
                                  <w:szCs w:val="22"/>
                                </w:rPr>
                                <w:t xml:space="preserve">*Dimond D, *Rohr C, *Cho I, Lebel C, </w:t>
                              </w:r>
                              <w:r w:rsidRPr="00D468E4">
                                <w:rPr>
                                  <w:rFonts w:asciiTheme="majorHAnsi" w:hAnsiTheme="majorHAnsi" w:cstheme="majorHAnsi"/>
                                  <w:b/>
                                  <w:sz w:val="22"/>
                                  <w:szCs w:val="22"/>
                                </w:rPr>
                                <w:t>Dewey D</w:t>
                              </w:r>
                              <w:r w:rsidRPr="00D468E4">
                                <w:rPr>
                                  <w:rFonts w:asciiTheme="majorHAnsi" w:hAnsiTheme="majorHAnsi" w:cstheme="majorHAnsi"/>
                                  <w:sz w:val="22"/>
                                  <w:szCs w:val="22"/>
                                </w:rPr>
                                <w:t>, Smith R, Dhollander T, Connelly A, Bray S. Associations between age and white matter fiber caliber and density in early childhood. Organization for Human Brain Mapping, Singapore (</w:t>
                              </w:r>
                              <w:r w:rsidR="001768D4" w:rsidRPr="00D468E4">
                                <w:rPr>
                                  <w:rFonts w:asciiTheme="majorHAnsi" w:hAnsiTheme="majorHAnsi" w:cstheme="majorHAnsi"/>
                                  <w:sz w:val="22"/>
                                  <w:szCs w:val="22"/>
                                </w:rPr>
                                <w:t>p</w:t>
                              </w:r>
                              <w:r w:rsidRPr="00D468E4">
                                <w:rPr>
                                  <w:rFonts w:asciiTheme="majorHAnsi" w:hAnsiTheme="majorHAnsi" w:cstheme="majorHAnsi"/>
                                  <w:sz w:val="22"/>
                                  <w:szCs w:val="22"/>
                                </w:rPr>
                                <w:t>oster presentation)</w:t>
                              </w:r>
                            </w:p>
                          </w:tc>
                        </w:tr>
                        <w:tr w:rsidR="00DD01E4" w:rsidRPr="00D468E4" w14:paraId="6A89DED3" w14:textId="77777777" w:rsidTr="000D6241">
                          <w:trPr>
                            <w:trHeight w:val="280"/>
                          </w:trPr>
                          <w:tc>
                            <w:tcPr>
                              <w:tcW w:w="1142" w:type="dxa"/>
                              <w:tcMar>
                                <w:top w:w="40" w:type="dxa"/>
                                <w:left w:w="40" w:type="dxa"/>
                                <w:bottom w:w="40" w:type="dxa"/>
                                <w:right w:w="40" w:type="dxa"/>
                              </w:tcMar>
                            </w:tcPr>
                            <w:p w14:paraId="099674B0" w14:textId="56EAF22C"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2018/06/19</w:t>
                              </w:r>
                            </w:p>
                          </w:tc>
                          <w:tc>
                            <w:tcPr>
                              <w:tcW w:w="9248" w:type="dxa"/>
                              <w:tcMar>
                                <w:top w:w="40" w:type="dxa"/>
                                <w:left w:w="40" w:type="dxa"/>
                                <w:bottom w:w="40" w:type="dxa"/>
                                <w:right w:w="40" w:type="dxa"/>
                              </w:tcMar>
                            </w:tcPr>
                            <w:p w14:paraId="6C072E58" w14:textId="7EE19F6D" w:rsidR="00DD01E4" w:rsidRPr="00D468E4" w:rsidRDefault="00DD01E4" w:rsidP="00CA28E4">
                              <w:pPr>
                                <w:widowControl w:val="0"/>
                                <w:autoSpaceDE w:val="0"/>
                                <w:autoSpaceDN w:val="0"/>
                                <w:adjustRightInd w:val="0"/>
                                <w:rPr>
                                  <w:rFonts w:asciiTheme="majorHAnsi" w:hAnsiTheme="majorHAnsi" w:cstheme="majorHAnsi"/>
                                  <w:sz w:val="22"/>
                                  <w:szCs w:val="22"/>
                                </w:rPr>
                              </w:pPr>
                              <w:r w:rsidRPr="00D468E4">
                                <w:rPr>
                                  <w:rFonts w:asciiTheme="majorHAnsi" w:hAnsiTheme="majorHAnsi" w:cstheme="majorHAnsi"/>
                                  <w:sz w:val="22"/>
                                  <w:szCs w:val="22"/>
                                </w:rPr>
                                <w:t xml:space="preserve">*Kar P, *Reynolds J, *Grohs M, *Jarman M, Bell R, </w:t>
                              </w:r>
                              <w:r w:rsidRPr="00D468E4">
                                <w:rPr>
                                  <w:rFonts w:asciiTheme="majorHAnsi" w:hAnsiTheme="majorHAnsi" w:cstheme="majorHAnsi"/>
                                  <w:b/>
                                  <w:sz w:val="22"/>
                                  <w:szCs w:val="22"/>
                                </w:rPr>
                                <w:t>Dewey D</w:t>
                              </w:r>
                              <w:r w:rsidRPr="00D468E4">
                                <w:rPr>
                                  <w:rFonts w:asciiTheme="majorHAnsi" w:hAnsiTheme="majorHAnsi" w:cstheme="majorHAnsi"/>
                                  <w:sz w:val="22"/>
                                  <w:szCs w:val="22"/>
                                </w:rPr>
                                <w:t>, Lebel C. Relationships between white matter structure in early childhood and breastfeeding. Organization for Human Brain Mapping, Singapore (</w:t>
                              </w:r>
                              <w:r w:rsidR="001768D4" w:rsidRPr="00D468E4">
                                <w:rPr>
                                  <w:rFonts w:asciiTheme="majorHAnsi" w:hAnsiTheme="majorHAnsi" w:cstheme="majorHAnsi"/>
                                  <w:sz w:val="22"/>
                                  <w:szCs w:val="22"/>
                                </w:rPr>
                                <w:t>p</w:t>
                              </w:r>
                              <w:r w:rsidRPr="00D468E4">
                                <w:rPr>
                                  <w:rFonts w:asciiTheme="majorHAnsi" w:hAnsiTheme="majorHAnsi" w:cstheme="majorHAnsi"/>
                                  <w:sz w:val="22"/>
                                  <w:szCs w:val="22"/>
                                </w:rPr>
                                <w:t>oster presentation)</w:t>
                              </w:r>
                            </w:p>
                          </w:tc>
                        </w:tr>
                        <w:tr w:rsidR="00DD01E4" w:rsidRPr="00D468E4" w14:paraId="2A27A222" w14:textId="77777777" w:rsidTr="000D6241">
                          <w:trPr>
                            <w:trHeight w:val="280"/>
                          </w:trPr>
                          <w:tc>
                            <w:tcPr>
                              <w:tcW w:w="1142" w:type="dxa"/>
                              <w:tcMar>
                                <w:top w:w="40" w:type="dxa"/>
                                <w:left w:w="40" w:type="dxa"/>
                                <w:bottom w:w="40" w:type="dxa"/>
                                <w:right w:w="40" w:type="dxa"/>
                              </w:tcMar>
                            </w:tcPr>
                            <w:p w14:paraId="5DCAA036" w14:textId="39B86952"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2018/06/18</w:t>
                              </w:r>
                            </w:p>
                          </w:tc>
                          <w:tc>
                            <w:tcPr>
                              <w:tcW w:w="9248" w:type="dxa"/>
                              <w:tcMar>
                                <w:top w:w="40" w:type="dxa"/>
                                <w:left w:w="40" w:type="dxa"/>
                                <w:bottom w:w="40" w:type="dxa"/>
                                <w:right w:w="40" w:type="dxa"/>
                              </w:tcMar>
                            </w:tcPr>
                            <w:p w14:paraId="41711461" w14:textId="22E8D790" w:rsidR="00DD01E4" w:rsidRPr="00D468E4" w:rsidRDefault="00DD01E4" w:rsidP="00CA28E4">
                              <w:pPr>
                                <w:widowControl w:val="0"/>
                                <w:autoSpaceDE w:val="0"/>
                                <w:autoSpaceDN w:val="0"/>
                                <w:adjustRightInd w:val="0"/>
                                <w:rPr>
                                  <w:rFonts w:asciiTheme="majorHAnsi" w:hAnsiTheme="majorHAnsi" w:cstheme="majorHAnsi"/>
                                  <w:sz w:val="22"/>
                                  <w:szCs w:val="22"/>
                                </w:rPr>
                              </w:pPr>
                              <w:r w:rsidRPr="00D468E4">
                                <w:rPr>
                                  <w:rFonts w:asciiTheme="majorHAnsi" w:hAnsiTheme="majorHAnsi" w:cstheme="majorHAnsi"/>
                                  <w:sz w:val="22"/>
                                  <w:szCs w:val="22"/>
                                </w:rPr>
                                <w:t>Thieba C, *</w:t>
                              </w:r>
                              <w:proofErr w:type="spellStart"/>
                              <w:r w:rsidRPr="00D468E4">
                                <w:rPr>
                                  <w:rFonts w:asciiTheme="majorHAnsi" w:hAnsiTheme="majorHAnsi" w:cstheme="majorHAnsi"/>
                                  <w:sz w:val="22"/>
                                  <w:szCs w:val="22"/>
                                </w:rPr>
                                <w:t>Musani</w:t>
                              </w:r>
                              <w:proofErr w:type="spellEnd"/>
                              <w:r w:rsidRPr="00D468E4">
                                <w:rPr>
                                  <w:rFonts w:asciiTheme="majorHAnsi" w:hAnsiTheme="majorHAnsi" w:cstheme="majorHAnsi"/>
                                  <w:sz w:val="22"/>
                                  <w:szCs w:val="22"/>
                                </w:rPr>
                                <w:t xml:space="preserve"> I, *Long X, </w:t>
                              </w:r>
                              <w:r w:rsidRPr="00D468E4">
                                <w:rPr>
                                  <w:rFonts w:asciiTheme="majorHAnsi" w:hAnsiTheme="majorHAnsi" w:cstheme="majorHAnsi"/>
                                  <w:b/>
                                  <w:sz w:val="22"/>
                                  <w:szCs w:val="22"/>
                                </w:rPr>
                                <w:t>Dewey D</w:t>
                              </w:r>
                              <w:r w:rsidRPr="00D468E4">
                                <w:rPr>
                                  <w:rFonts w:asciiTheme="majorHAnsi" w:hAnsiTheme="majorHAnsi" w:cstheme="majorHAnsi"/>
                                  <w:sz w:val="22"/>
                                  <w:szCs w:val="22"/>
                                </w:rPr>
                                <w:t>, Lebel C. Decreased intrinsic functional connectivity in children during natural sleep. Organization for Human Brain Mapping, Singapore (</w:t>
                              </w:r>
                              <w:r w:rsidR="001768D4" w:rsidRPr="00D468E4">
                                <w:rPr>
                                  <w:rFonts w:asciiTheme="majorHAnsi" w:hAnsiTheme="majorHAnsi" w:cstheme="majorHAnsi"/>
                                  <w:sz w:val="22"/>
                                  <w:szCs w:val="22"/>
                                </w:rPr>
                                <w:t>p</w:t>
                              </w:r>
                              <w:r w:rsidRPr="00D468E4">
                                <w:rPr>
                                  <w:rFonts w:asciiTheme="majorHAnsi" w:hAnsiTheme="majorHAnsi" w:cstheme="majorHAnsi"/>
                                  <w:sz w:val="22"/>
                                  <w:szCs w:val="22"/>
                                </w:rPr>
                                <w:t>oster presentation)</w:t>
                              </w:r>
                            </w:p>
                          </w:tc>
                        </w:tr>
                        <w:tr w:rsidR="00DD01E4" w:rsidRPr="00D468E4" w14:paraId="27F1980A" w14:textId="77777777" w:rsidTr="000D6241">
                          <w:trPr>
                            <w:trHeight w:val="280"/>
                          </w:trPr>
                          <w:tc>
                            <w:tcPr>
                              <w:tcW w:w="1142" w:type="dxa"/>
                              <w:tcMar>
                                <w:top w:w="40" w:type="dxa"/>
                                <w:left w:w="40" w:type="dxa"/>
                                <w:bottom w:w="40" w:type="dxa"/>
                                <w:right w:w="40" w:type="dxa"/>
                              </w:tcMar>
                            </w:tcPr>
                            <w:p w14:paraId="381EED04" w14:textId="0BCFE971"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2018/06/15</w:t>
                              </w:r>
                            </w:p>
                          </w:tc>
                          <w:tc>
                            <w:tcPr>
                              <w:tcW w:w="9248" w:type="dxa"/>
                              <w:tcMar>
                                <w:top w:w="40" w:type="dxa"/>
                                <w:left w:w="40" w:type="dxa"/>
                                <w:bottom w:w="40" w:type="dxa"/>
                                <w:right w:w="40" w:type="dxa"/>
                              </w:tcMar>
                            </w:tcPr>
                            <w:p w14:paraId="1577973C" w14:textId="4835B437" w:rsidR="00DD01E4" w:rsidRPr="00D468E4" w:rsidRDefault="00DD01E4" w:rsidP="00CA28E4">
                              <w:pPr>
                                <w:widowControl w:val="0"/>
                                <w:autoSpaceDE w:val="0"/>
                                <w:autoSpaceDN w:val="0"/>
                                <w:adjustRightInd w:val="0"/>
                                <w:rPr>
                                  <w:rFonts w:asciiTheme="majorHAnsi" w:hAnsiTheme="majorHAnsi" w:cstheme="majorHAnsi"/>
                                  <w:sz w:val="22"/>
                                  <w:szCs w:val="22"/>
                                </w:rPr>
                              </w:pPr>
                              <w:r w:rsidRPr="00D468E4">
                                <w:rPr>
                                  <w:rFonts w:asciiTheme="majorHAnsi" w:eastAsiaTheme="minorHAnsi" w:hAnsiTheme="majorHAnsi" w:cstheme="majorHAnsi"/>
                                  <w:bCs/>
                                  <w:sz w:val="22"/>
                                  <w:szCs w:val="22"/>
                                  <w:lang w:eastAsia="en-CA"/>
                                </w:rPr>
                                <w:t xml:space="preserve">*Paniukov D, Giesbrecht G., </w:t>
                              </w:r>
                              <w:r w:rsidRPr="00D468E4">
                                <w:rPr>
                                  <w:rFonts w:asciiTheme="majorHAnsi" w:eastAsiaTheme="minorHAnsi" w:hAnsiTheme="majorHAnsi" w:cstheme="majorHAnsi"/>
                                  <w:b/>
                                  <w:bCs/>
                                  <w:sz w:val="22"/>
                                  <w:szCs w:val="22"/>
                                  <w:lang w:eastAsia="en-CA"/>
                                </w:rPr>
                                <w:t>Dewey D</w:t>
                              </w:r>
                              <w:r w:rsidRPr="00D468E4">
                                <w:rPr>
                                  <w:rFonts w:asciiTheme="majorHAnsi" w:eastAsiaTheme="minorHAnsi" w:hAnsiTheme="majorHAnsi" w:cstheme="majorHAnsi"/>
                                  <w:bCs/>
                                  <w:sz w:val="22"/>
                                  <w:szCs w:val="22"/>
                                  <w:lang w:eastAsia="en-CA"/>
                                </w:rPr>
                                <w:t xml:space="preserve">, Lebel C. Cerebral blood flow developmental trajectory in preschool children. Owerko </w:t>
                              </w:r>
                              <w:r w:rsidRPr="00D468E4">
                                <w:rPr>
                                  <w:rFonts w:asciiTheme="majorHAnsi" w:hAnsiTheme="majorHAnsi" w:cstheme="majorHAnsi"/>
                                  <w:bCs/>
                                  <w:sz w:val="22"/>
                                  <w:szCs w:val="22"/>
                                  <w:lang w:eastAsia="en-CA"/>
                                </w:rPr>
                                <w:t xml:space="preserve">Symposium, Calgary, AB, Canada </w:t>
                              </w:r>
                              <w:r w:rsidRPr="00D468E4">
                                <w:rPr>
                                  <w:rFonts w:asciiTheme="majorHAnsi" w:hAnsiTheme="majorHAnsi" w:cstheme="majorHAnsi"/>
                                  <w:sz w:val="22"/>
                                  <w:szCs w:val="22"/>
                                </w:rPr>
                                <w:t>(</w:t>
                              </w:r>
                              <w:r w:rsidR="001768D4" w:rsidRPr="00D468E4">
                                <w:rPr>
                                  <w:rFonts w:asciiTheme="majorHAnsi" w:hAnsiTheme="majorHAnsi" w:cstheme="majorHAnsi"/>
                                  <w:sz w:val="22"/>
                                  <w:szCs w:val="22"/>
                                </w:rPr>
                                <w:t>p</w:t>
                              </w:r>
                              <w:r w:rsidRPr="00D468E4">
                                <w:rPr>
                                  <w:rFonts w:asciiTheme="majorHAnsi" w:hAnsiTheme="majorHAnsi" w:cstheme="majorHAnsi"/>
                                  <w:sz w:val="22"/>
                                  <w:szCs w:val="22"/>
                                </w:rPr>
                                <w:t>oster presentation).</w:t>
                              </w:r>
                            </w:p>
                          </w:tc>
                        </w:tr>
                        <w:tr w:rsidR="00DD01E4" w:rsidRPr="00D468E4" w14:paraId="4B172EA9" w14:textId="77777777" w:rsidTr="000D6241">
                          <w:trPr>
                            <w:trHeight w:val="280"/>
                          </w:trPr>
                          <w:tc>
                            <w:tcPr>
                              <w:tcW w:w="1142" w:type="dxa"/>
                              <w:tcMar>
                                <w:top w:w="40" w:type="dxa"/>
                                <w:left w:w="40" w:type="dxa"/>
                                <w:bottom w:w="40" w:type="dxa"/>
                                <w:right w:w="40" w:type="dxa"/>
                              </w:tcMar>
                            </w:tcPr>
                            <w:p w14:paraId="5B42C786" w14:textId="31A30917"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2018/05/15</w:t>
                              </w:r>
                            </w:p>
                          </w:tc>
                          <w:tc>
                            <w:tcPr>
                              <w:tcW w:w="9248" w:type="dxa"/>
                              <w:tcMar>
                                <w:top w:w="40" w:type="dxa"/>
                                <w:left w:w="40" w:type="dxa"/>
                                <w:bottom w:w="40" w:type="dxa"/>
                                <w:right w:w="40" w:type="dxa"/>
                              </w:tcMar>
                            </w:tcPr>
                            <w:p w14:paraId="2BED565E" w14:textId="377ED6C3" w:rsidR="00DD01E4" w:rsidRPr="00D468E4" w:rsidRDefault="00DD01E4" w:rsidP="00CA28E4">
                              <w:pPr>
                                <w:widowControl w:val="0"/>
                                <w:autoSpaceDE w:val="0"/>
                                <w:autoSpaceDN w:val="0"/>
                                <w:adjustRightInd w:val="0"/>
                                <w:rPr>
                                  <w:rFonts w:asciiTheme="majorHAnsi" w:hAnsiTheme="majorHAnsi" w:cstheme="majorHAnsi"/>
                                  <w:sz w:val="22"/>
                                  <w:szCs w:val="22"/>
                                </w:rPr>
                              </w:pPr>
                              <w:r w:rsidRPr="00D468E4">
                                <w:rPr>
                                  <w:rFonts w:asciiTheme="majorHAnsi" w:hAnsiTheme="majorHAnsi" w:cstheme="majorHAnsi"/>
                                  <w:sz w:val="22"/>
                                  <w:szCs w:val="22"/>
                                </w:rPr>
                                <w:t xml:space="preserve">*Kar P, *Reynolds J, *Grohs M, *Jarman M, Bell R, </w:t>
                              </w:r>
                              <w:r w:rsidRPr="00D468E4">
                                <w:rPr>
                                  <w:rFonts w:asciiTheme="majorHAnsi" w:hAnsiTheme="majorHAnsi" w:cstheme="majorHAnsi"/>
                                  <w:b/>
                                  <w:sz w:val="22"/>
                                  <w:szCs w:val="22"/>
                                </w:rPr>
                                <w:t>Dewey D</w:t>
                              </w:r>
                              <w:r w:rsidRPr="00D468E4">
                                <w:rPr>
                                  <w:rFonts w:asciiTheme="majorHAnsi" w:hAnsiTheme="majorHAnsi" w:cstheme="majorHAnsi"/>
                                  <w:sz w:val="22"/>
                                  <w:szCs w:val="22"/>
                                </w:rPr>
                                <w:t xml:space="preserve">, Lebel C. Relationships between white matter structure in early childhood and breastfeeding. </w:t>
                              </w:r>
                              <w:r w:rsidRPr="00D468E4">
                                <w:rPr>
                                  <w:rFonts w:asciiTheme="majorHAnsi" w:eastAsiaTheme="minorHAnsi" w:hAnsiTheme="majorHAnsi" w:cstheme="majorHAnsi"/>
                                  <w:bCs/>
                                  <w:sz w:val="22"/>
                                  <w:szCs w:val="22"/>
                                  <w:lang w:eastAsia="en-CA"/>
                                </w:rPr>
                                <w:t xml:space="preserve">Owerko </w:t>
                              </w:r>
                              <w:r w:rsidRPr="00D468E4">
                                <w:rPr>
                                  <w:rFonts w:asciiTheme="majorHAnsi" w:hAnsiTheme="majorHAnsi" w:cstheme="majorHAnsi"/>
                                  <w:bCs/>
                                  <w:sz w:val="22"/>
                                  <w:szCs w:val="22"/>
                                  <w:lang w:eastAsia="en-CA"/>
                                </w:rPr>
                                <w:t xml:space="preserve">Symposium, Calgary, AB, Canada </w:t>
                              </w:r>
                              <w:r w:rsidRPr="00D468E4">
                                <w:rPr>
                                  <w:rFonts w:asciiTheme="majorHAnsi" w:hAnsiTheme="majorHAnsi" w:cstheme="majorHAnsi"/>
                                  <w:sz w:val="22"/>
                                  <w:szCs w:val="22"/>
                                </w:rPr>
                                <w:t>(</w:t>
                              </w:r>
                              <w:r w:rsidR="001768D4" w:rsidRPr="00D468E4">
                                <w:rPr>
                                  <w:rFonts w:asciiTheme="majorHAnsi" w:hAnsiTheme="majorHAnsi" w:cstheme="majorHAnsi"/>
                                  <w:sz w:val="22"/>
                                  <w:szCs w:val="22"/>
                                </w:rPr>
                                <w:t>p</w:t>
                              </w:r>
                              <w:r w:rsidRPr="00D468E4">
                                <w:rPr>
                                  <w:rFonts w:asciiTheme="majorHAnsi" w:hAnsiTheme="majorHAnsi" w:cstheme="majorHAnsi"/>
                                  <w:sz w:val="22"/>
                                  <w:szCs w:val="22"/>
                                </w:rPr>
                                <w:t>oster presentation).</w:t>
                              </w:r>
                            </w:p>
                          </w:tc>
                        </w:tr>
                        <w:tr w:rsidR="00DD01E4" w:rsidRPr="00D468E4" w14:paraId="5F6F33B1" w14:textId="77777777" w:rsidTr="000D6241">
                          <w:trPr>
                            <w:trHeight w:val="280"/>
                          </w:trPr>
                          <w:tc>
                            <w:tcPr>
                              <w:tcW w:w="1142" w:type="dxa"/>
                              <w:tcMar>
                                <w:top w:w="40" w:type="dxa"/>
                                <w:left w:w="40" w:type="dxa"/>
                                <w:bottom w:w="40" w:type="dxa"/>
                                <w:right w:w="40" w:type="dxa"/>
                              </w:tcMar>
                            </w:tcPr>
                            <w:p w14:paraId="619ABE54" w14:textId="081A8201"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2018/05/15</w:t>
                              </w:r>
                            </w:p>
                          </w:tc>
                          <w:tc>
                            <w:tcPr>
                              <w:tcW w:w="9248" w:type="dxa"/>
                              <w:tcMar>
                                <w:top w:w="40" w:type="dxa"/>
                                <w:left w:w="40" w:type="dxa"/>
                                <w:bottom w:w="40" w:type="dxa"/>
                                <w:right w:w="40" w:type="dxa"/>
                              </w:tcMar>
                            </w:tcPr>
                            <w:p w14:paraId="08848857" w14:textId="199E0A27" w:rsidR="00DD01E4" w:rsidRPr="00D468E4" w:rsidRDefault="00DD01E4" w:rsidP="00CA28E4">
                              <w:pPr>
                                <w:rPr>
                                  <w:rFonts w:asciiTheme="majorHAnsi" w:eastAsiaTheme="minorHAnsi" w:hAnsiTheme="majorHAnsi" w:cstheme="majorHAnsi"/>
                                  <w:bCs/>
                                  <w:sz w:val="22"/>
                                  <w:szCs w:val="22"/>
                                  <w:lang w:eastAsia="en-CA"/>
                                </w:rPr>
                              </w:pPr>
                              <w:r w:rsidRPr="00D468E4">
                                <w:rPr>
                                  <w:rFonts w:asciiTheme="majorHAnsi" w:hAnsiTheme="majorHAnsi" w:cstheme="majorHAnsi"/>
                                  <w:sz w:val="22"/>
                                  <w:szCs w:val="22"/>
                                </w:rPr>
                                <w:t>Thieba C, *</w:t>
                              </w:r>
                              <w:proofErr w:type="spellStart"/>
                              <w:r w:rsidRPr="00D468E4">
                                <w:rPr>
                                  <w:rFonts w:asciiTheme="majorHAnsi" w:hAnsiTheme="majorHAnsi" w:cstheme="majorHAnsi"/>
                                  <w:sz w:val="22"/>
                                  <w:szCs w:val="22"/>
                                </w:rPr>
                                <w:t>Musani</w:t>
                              </w:r>
                              <w:proofErr w:type="spellEnd"/>
                              <w:r w:rsidRPr="00D468E4">
                                <w:rPr>
                                  <w:rFonts w:asciiTheme="majorHAnsi" w:hAnsiTheme="majorHAnsi" w:cstheme="majorHAnsi"/>
                                  <w:sz w:val="22"/>
                                  <w:szCs w:val="22"/>
                                </w:rPr>
                                <w:t xml:space="preserve"> I, *Long X, </w:t>
                              </w:r>
                              <w:r w:rsidRPr="00D468E4">
                                <w:rPr>
                                  <w:rFonts w:asciiTheme="majorHAnsi" w:hAnsiTheme="majorHAnsi" w:cstheme="majorHAnsi"/>
                                  <w:b/>
                                  <w:sz w:val="22"/>
                                  <w:szCs w:val="22"/>
                                </w:rPr>
                                <w:t>Dewey D</w:t>
                              </w:r>
                              <w:r w:rsidRPr="00D468E4">
                                <w:rPr>
                                  <w:rFonts w:asciiTheme="majorHAnsi" w:hAnsiTheme="majorHAnsi" w:cstheme="majorHAnsi"/>
                                  <w:sz w:val="22"/>
                                  <w:szCs w:val="22"/>
                                </w:rPr>
                                <w:t xml:space="preserve">, Lebel C. Decreased intrinsic functional connectivity in children during natural sleep. </w:t>
                              </w:r>
                              <w:r w:rsidRPr="00D468E4">
                                <w:rPr>
                                  <w:rFonts w:asciiTheme="majorHAnsi" w:eastAsiaTheme="minorHAnsi" w:hAnsiTheme="majorHAnsi" w:cstheme="majorHAnsi"/>
                                  <w:bCs/>
                                  <w:sz w:val="22"/>
                                  <w:szCs w:val="22"/>
                                  <w:lang w:eastAsia="en-CA"/>
                                </w:rPr>
                                <w:t xml:space="preserve">Owerko </w:t>
                              </w:r>
                              <w:r w:rsidRPr="00D468E4">
                                <w:rPr>
                                  <w:rFonts w:asciiTheme="majorHAnsi" w:hAnsiTheme="majorHAnsi" w:cstheme="majorHAnsi"/>
                                  <w:bCs/>
                                  <w:sz w:val="22"/>
                                  <w:szCs w:val="22"/>
                                  <w:lang w:eastAsia="en-CA"/>
                                </w:rPr>
                                <w:t xml:space="preserve">Symposium, Calgary, AB, Canada </w:t>
                              </w:r>
                              <w:r w:rsidRPr="00D468E4">
                                <w:rPr>
                                  <w:rFonts w:asciiTheme="majorHAnsi" w:hAnsiTheme="majorHAnsi" w:cstheme="majorHAnsi"/>
                                  <w:sz w:val="22"/>
                                  <w:szCs w:val="22"/>
                                </w:rPr>
                                <w:t>(</w:t>
                              </w:r>
                              <w:r w:rsidR="001768D4" w:rsidRPr="00D468E4">
                                <w:rPr>
                                  <w:rFonts w:asciiTheme="majorHAnsi" w:hAnsiTheme="majorHAnsi" w:cstheme="majorHAnsi"/>
                                  <w:sz w:val="22"/>
                                  <w:szCs w:val="22"/>
                                </w:rPr>
                                <w:t>p</w:t>
                              </w:r>
                              <w:r w:rsidRPr="00D468E4">
                                <w:rPr>
                                  <w:rFonts w:asciiTheme="majorHAnsi" w:hAnsiTheme="majorHAnsi" w:cstheme="majorHAnsi"/>
                                  <w:sz w:val="22"/>
                                  <w:szCs w:val="22"/>
                                </w:rPr>
                                <w:t>oster presentation).</w:t>
                              </w:r>
                            </w:p>
                          </w:tc>
                        </w:tr>
                        <w:tr w:rsidR="00DD01E4" w:rsidRPr="00D468E4" w14:paraId="2D783D6E" w14:textId="77777777" w:rsidTr="000D6241">
                          <w:trPr>
                            <w:trHeight w:val="280"/>
                          </w:trPr>
                          <w:tc>
                            <w:tcPr>
                              <w:tcW w:w="1142" w:type="dxa"/>
                              <w:tcMar>
                                <w:top w:w="40" w:type="dxa"/>
                                <w:left w:w="40" w:type="dxa"/>
                                <w:bottom w:w="40" w:type="dxa"/>
                                <w:right w:w="40" w:type="dxa"/>
                              </w:tcMar>
                            </w:tcPr>
                            <w:p w14:paraId="5F9BE9ED" w14:textId="5CE31B26"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2018/05/15</w:t>
                              </w:r>
                            </w:p>
                          </w:tc>
                          <w:tc>
                            <w:tcPr>
                              <w:tcW w:w="9248" w:type="dxa"/>
                              <w:tcMar>
                                <w:top w:w="40" w:type="dxa"/>
                                <w:left w:w="40" w:type="dxa"/>
                                <w:bottom w:w="40" w:type="dxa"/>
                                <w:right w:w="40" w:type="dxa"/>
                              </w:tcMar>
                            </w:tcPr>
                            <w:p w14:paraId="7B6A0615" w14:textId="72663FD3" w:rsidR="00DD01E4" w:rsidRPr="00D468E4" w:rsidRDefault="00DD01E4" w:rsidP="00CA28E4">
                              <w:pPr>
                                <w:widowControl w:val="0"/>
                                <w:autoSpaceDE w:val="0"/>
                                <w:autoSpaceDN w:val="0"/>
                                <w:adjustRightInd w:val="0"/>
                                <w:rPr>
                                  <w:rFonts w:asciiTheme="majorHAnsi" w:hAnsiTheme="majorHAnsi" w:cstheme="majorHAnsi"/>
                                  <w:sz w:val="22"/>
                                  <w:szCs w:val="22"/>
                                </w:rPr>
                              </w:pPr>
                              <w:r w:rsidRPr="00D468E4">
                                <w:rPr>
                                  <w:rFonts w:asciiTheme="majorHAnsi" w:hAnsiTheme="majorHAnsi" w:cstheme="majorHAnsi"/>
                                  <w:sz w:val="22"/>
                                  <w:szCs w:val="22"/>
                                </w:rPr>
                                <w:t>*</w:t>
                              </w:r>
                              <w:proofErr w:type="spellStart"/>
                              <w:r w:rsidRPr="00D468E4">
                                <w:rPr>
                                  <w:rFonts w:asciiTheme="majorHAnsi" w:hAnsiTheme="majorHAnsi" w:cstheme="majorHAnsi"/>
                                  <w:sz w:val="22"/>
                                  <w:szCs w:val="22"/>
                                </w:rPr>
                                <w:t>Baraskewich</w:t>
                              </w:r>
                              <w:proofErr w:type="spellEnd"/>
                              <w:r w:rsidRPr="00D468E4">
                                <w:rPr>
                                  <w:rFonts w:asciiTheme="majorHAnsi" w:hAnsiTheme="majorHAnsi" w:cstheme="majorHAnsi"/>
                                  <w:sz w:val="22"/>
                                  <w:szCs w:val="22"/>
                                </w:rPr>
                                <w:t xml:space="preserve"> J, Giesbrecht G, </w:t>
                              </w:r>
                              <w:r w:rsidRPr="00D468E4">
                                <w:rPr>
                                  <w:rFonts w:asciiTheme="majorHAnsi" w:hAnsiTheme="majorHAnsi" w:cstheme="majorHAnsi"/>
                                  <w:b/>
                                  <w:sz w:val="22"/>
                                  <w:szCs w:val="22"/>
                                </w:rPr>
                                <w:t>Dewey D</w:t>
                              </w:r>
                              <w:r w:rsidRPr="00D468E4">
                                <w:rPr>
                                  <w:rFonts w:asciiTheme="majorHAnsi" w:hAnsiTheme="majorHAnsi" w:cstheme="majorHAnsi"/>
                                  <w:sz w:val="22"/>
                                  <w:szCs w:val="22"/>
                                </w:rPr>
                                <w:t xml:space="preserve">, Letourneau N, McMorris CA, the APrON Study Team. Disordered eating in pregnancy: Mother’s one-year outcomes. </w:t>
                              </w:r>
                              <w:r w:rsidRPr="00D468E4">
                                <w:rPr>
                                  <w:rFonts w:asciiTheme="majorHAnsi" w:eastAsiaTheme="minorHAnsi" w:hAnsiTheme="majorHAnsi" w:cstheme="majorHAnsi"/>
                                  <w:bCs/>
                                  <w:sz w:val="22"/>
                                  <w:szCs w:val="22"/>
                                  <w:lang w:eastAsia="en-CA"/>
                                </w:rPr>
                                <w:t xml:space="preserve">Owerko </w:t>
                              </w:r>
                              <w:r w:rsidRPr="00D468E4">
                                <w:rPr>
                                  <w:rFonts w:asciiTheme="majorHAnsi" w:hAnsiTheme="majorHAnsi" w:cstheme="majorHAnsi"/>
                                  <w:bCs/>
                                  <w:sz w:val="22"/>
                                  <w:szCs w:val="22"/>
                                  <w:lang w:eastAsia="en-CA"/>
                                </w:rPr>
                                <w:t xml:space="preserve">Symposium, Calgary, AB, Canada </w:t>
                              </w:r>
                              <w:r w:rsidRPr="00D468E4">
                                <w:rPr>
                                  <w:rFonts w:asciiTheme="majorHAnsi" w:hAnsiTheme="majorHAnsi" w:cstheme="majorHAnsi"/>
                                  <w:sz w:val="22"/>
                                  <w:szCs w:val="22"/>
                                </w:rPr>
                                <w:t>(</w:t>
                              </w:r>
                              <w:r w:rsidR="001768D4" w:rsidRPr="00D468E4">
                                <w:rPr>
                                  <w:rFonts w:asciiTheme="majorHAnsi" w:hAnsiTheme="majorHAnsi" w:cstheme="majorHAnsi"/>
                                  <w:sz w:val="22"/>
                                  <w:szCs w:val="22"/>
                                </w:rPr>
                                <w:t>p</w:t>
                              </w:r>
                              <w:r w:rsidRPr="00D468E4">
                                <w:rPr>
                                  <w:rFonts w:asciiTheme="majorHAnsi" w:hAnsiTheme="majorHAnsi" w:cstheme="majorHAnsi"/>
                                  <w:sz w:val="22"/>
                                  <w:szCs w:val="22"/>
                                </w:rPr>
                                <w:t>oster presentation).</w:t>
                              </w:r>
                            </w:p>
                          </w:tc>
                        </w:tr>
                        <w:tr w:rsidR="00DD01E4" w:rsidRPr="00D468E4" w14:paraId="6C1E8B5B" w14:textId="77777777" w:rsidTr="000D6241">
                          <w:trPr>
                            <w:trHeight w:val="280"/>
                          </w:trPr>
                          <w:tc>
                            <w:tcPr>
                              <w:tcW w:w="1142" w:type="dxa"/>
                              <w:tcMar>
                                <w:top w:w="40" w:type="dxa"/>
                                <w:left w:w="40" w:type="dxa"/>
                                <w:bottom w:w="40" w:type="dxa"/>
                                <w:right w:w="40" w:type="dxa"/>
                              </w:tcMar>
                            </w:tcPr>
                            <w:p w14:paraId="442C061A" w14:textId="71A8A341"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2018/05/15</w:t>
                              </w:r>
                            </w:p>
                          </w:tc>
                          <w:tc>
                            <w:tcPr>
                              <w:tcW w:w="9248" w:type="dxa"/>
                              <w:tcMar>
                                <w:top w:w="40" w:type="dxa"/>
                                <w:left w:w="40" w:type="dxa"/>
                                <w:bottom w:w="40" w:type="dxa"/>
                                <w:right w:w="40" w:type="dxa"/>
                              </w:tcMar>
                            </w:tcPr>
                            <w:p w14:paraId="67F2E3EB" w14:textId="491DE214" w:rsidR="00DD01E4" w:rsidRPr="00D468E4" w:rsidRDefault="00DD01E4" w:rsidP="00CA28E4">
                              <w:pPr>
                                <w:widowControl w:val="0"/>
                                <w:autoSpaceDE w:val="0"/>
                                <w:autoSpaceDN w:val="0"/>
                                <w:adjustRightInd w:val="0"/>
                                <w:rPr>
                                  <w:rFonts w:asciiTheme="majorHAnsi" w:hAnsiTheme="majorHAnsi" w:cstheme="majorHAnsi"/>
                                  <w:sz w:val="22"/>
                                  <w:szCs w:val="22"/>
                                </w:rPr>
                              </w:pPr>
                              <w:r w:rsidRPr="00D468E4">
                                <w:rPr>
                                  <w:rFonts w:asciiTheme="majorHAnsi" w:hAnsiTheme="majorHAnsi" w:cstheme="majorHAnsi"/>
                                  <w:sz w:val="22"/>
                                  <w:szCs w:val="22"/>
                                </w:rPr>
                                <w:t xml:space="preserve">*Ejaredar M, MacDonald AM, </w:t>
                              </w:r>
                              <w:proofErr w:type="spellStart"/>
                              <w:r w:rsidRPr="00D468E4">
                                <w:rPr>
                                  <w:rFonts w:asciiTheme="majorHAnsi" w:hAnsiTheme="majorHAnsi" w:cstheme="majorHAnsi"/>
                                  <w:sz w:val="22"/>
                                  <w:szCs w:val="22"/>
                                </w:rPr>
                                <w:t>Kinnibergh</w:t>
                              </w:r>
                              <w:proofErr w:type="spellEnd"/>
                              <w:r w:rsidRPr="00D468E4">
                                <w:rPr>
                                  <w:rFonts w:asciiTheme="majorHAnsi" w:hAnsiTheme="majorHAnsi" w:cstheme="majorHAnsi"/>
                                  <w:sz w:val="22"/>
                                  <w:szCs w:val="22"/>
                                </w:rPr>
                                <w:t xml:space="preserve"> DW, </w:t>
                              </w:r>
                              <w:proofErr w:type="spellStart"/>
                              <w:r w:rsidRPr="00D468E4">
                                <w:rPr>
                                  <w:rFonts w:asciiTheme="majorHAnsi" w:hAnsiTheme="majorHAnsi" w:cstheme="majorHAnsi"/>
                                  <w:sz w:val="22"/>
                                  <w:szCs w:val="22"/>
                                </w:rPr>
                                <w:t>Geisbrecht</w:t>
                              </w:r>
                              <w:proofErr w:type="spellEnd"/>
                              <w:r w:rsidRPr="00D468E4">
                                <w:rPr>
                                  <w:rFonts w:asciiTheme="majorHAnsi" w:hAnsiTheme="majorHAnsi" w:cstheme="majorHAnsi"/>
                                  <w:sz w:val="22"/>
                                  <w:szCs w:val="22"/>
                                </w:rPr>
                                <w:t xml:space="preserve"> G, Letourneau N, Patten S, Martin JW, </w:t>
                              </w:r>
                              <w:r w:rsidRPr="00D468E4">
                                <w:rPr>
                                  <w:rFonts w:asciiTheme="majorHAnsi" w:hAnsiTheme="majorHAnsi" w:cstheme="majorHAnsi"/>
                                  <w:b/>
                                  <w:sz w:val="22"/>
                                  <w:szCs w:val="22"/>
                                </w:rPr>
                                <w:t>Dewey D</w:t>
                              </w:r>
                              <w:r w:rsidRPr="00D468E4">
                                <w:rPr>
                                  <w:rFonts w:asciiTheme="majorHAnsi" w:hAnsiTheme="majorHAnsi" w:cstheme="majorHAnsi"/>
                                  <w:sz w:val="22"/>
                                  <w:szCs w:val="22"/>
                                </w:rPr>
                                <w:t xml:space="preserve">, The APrON Study Team. Prenatal exposure to phthalates and cognitive outcomes in early childhood in the APrON cohort. </w:t>
                              </w:r>
                              <w:r w:rsidRPr="00D468E4">
                                <w:rPr>
                                  <w:rFonts w:asciiTheme="majorHAnsi" w:eastAsiaTheme="minorHAnsi" w:hAnsiTheme="majorHAnsi" w:cstheme="majorHAnsi"/>
                                  <w:bCs/>
                                  <w:sz w:val="22"/>
                                  <w:szCs w:val="22"/>
                                  <w:lang w:eastAsia="en-CA"/>
                                </w:rPr>
                                <w:t xml:space="preserve">Owerko </w:t>
                              </w:r>
                              <w:r w:rsidRPr="00D468E4">
                                <w:rPr>
                                  <w:rFonts w:asciiTheme="majorHAnsi" w:hAnsiTheme="majorHAnsi" w:cstheme="majorHAnsi"/>
                                  <w:bCs/>
                                  <w:sz w:val="22"/>
                                  <w:szCs w:val="22"/>
                                  <w:lang w:eastAsia="en-CA"/>
                                </w:rPr>
                                <w:t xml:space="preserve">Symposium, Calgary, AB, Canada </w:t>
                              </w:r>
                              <w:r w:rsidRPr="00D468E4">
                                <w:rPr>
                                  <w:rFonts w:asciiTheme="majorHAnsi" w:hAnsiTheme="majorHAnsi" w:cstheme="majorHAnsi"/>
                                  <w:sz w:val="22"/>
                                  <w:szCs w:val="22"/>
                                </w:rPr>
                                <w:t>(</w:t>
                              </w:r>
                              <w:r w:rsidR="001768D4" w:rsidRPr="00D468E4">
                                <w:rPr>
                                  <w:rFonts w:asciiTheme="majorHAnsi" w:hAnsiTheme="majorHAnsi" w:cstheme="majorHAnsi"/>
                                  <w:sz w:val="22"/>
                                  <w:szCs w:val="22"/>
                                </w:rPr>
                                <w:t>p</w:t>
                              </w:r>
                              <w:r w:rsidRPr="00D468E4">
                                <w:rPr>
                                  <w:rFonts w:asciiTheme="majorHAnsi" w:hAnsiTheme="majorHAnsi" w:cstheme="majorHAnsi"/>
                                  <w:sz w:val="22"/>
                                  <w:szCs w:val="22"/>
                                </w:rPr>
                                <w:t>oster presentation).</w:t>
                              </w:r>
                            </w:p>
                          </w:tc>
                        </w:tr>
                        <w:tr w:rsidR="00DD01E4" w:rsidRPr="00D468E4" w14:paraId="0C7ABD89" w14:textId="77777777" w:rsidTr="000D6241">
                          <w:trPr>
                            <w:trHeight w:val="280"/>
                          </w:trPr>
                          <w:tc>
                            <w:tcPr>
                              <w:tcW w:w="1142" w:type="dxa"/>
                              <w:tcMar>
                                <w:top w:w="40" w:type="dxa"/>
                                <w:left w:w="40" w:type="dxa"/>
                                <w:bottom w:w="40" w:type="dxa"/>
                                <w:right w:w="40" w:type="dxa"/>
                              </w:tcMar>
                            </w:tcPr>
                            <w:p w14:paraId="67946679" w14:textId="78CFE2F6"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2018/05/15</w:t>
                              </w:r>
                            </w:p>
                          </w:tc>
                          <w:tc>
                            <w:tcPr>
                              <w:tcW w:w="9248" w:type="dxa"/>
                              <w:tcMar>
                                <w:top w:w="40" w:type="dxa"/>
                                <w:left w:w="40" w:type="dxa"/>
                                <w:bottom w:w="40" w:type="dxa"/>
                                <w:right w:w="40" w:type="dxa"/>
                              </w:tcMar>
                            </w:tcPr>
                            <w:p w14:paraId="432C1051" w14:textId="606A63B4" w:rsidR="00DD01E4" w:rsidRPr="00D468E4" w:rsidRDefault="00DD01E4" w:rsidP="00CA28E4">
                              <w:pPr>
                                <w:widowControl w:val="0"/>
                                <w:autoSpaceDE w:val="0"/>
                                <w:autoSpaceDN w:val="0"/>
                                <w:adjustRightInd w:val="0"/>
                                <w:rPr>
                                  <w:rFonts w:asciiTheme="majorHAnsi" w:hAnsiTheme="majorHAnsi" w:cstheme="majorHAnsi"/>
                                  <w:sz w:val="22"/>
                                  <w:szCs w:val="22"/>
                                </w:rPr>
                              </w:pPr>
                              <w:r w:rsidRPr="00D468E4">
                                <w:rPr>
                                  <w:rFonts w:asciiTheme="majorHAnsi" w:hAnsiTheme="majorHAnsi" w:cstheme="majorHAnsi"/>
                                  <w:sz w:val="22"/>
                                  <w:szCs w:val="22"/>
                                </w:rPr>
                                <w:t xml:space="preserve">*Reynolds JE, *Grohs MN, </w:t>
                              </w:r>
                              <w:r w:rsidRPr="00D468E4">
                                <w:rPr>
                                  <w:rFonts w:asciiTheme="majorHAnsi" w:hAnsiTheme="majorHAnsi" w:cstheme="majorHAnsi"/>
                                  <w:b/>
                                  <w:sz w:val="22"/>
                                  <w:szCs w:val="22"/>
                                </w:rPr>
                                <w:t>Dewey D</w:t>
                              </w:r>
                              <w:r w:rsidRPr="00D468E4">
                                <w:rPr>
                                  <w:rFonts w:asciiTheme="majorHAnsi" w:hAnsiTheme="majorHAnsi" w:cstheme="majorHAnsi"/>
                                  <w:sz w:val="22"/>
                                  <w:szCs w:val="22"/>
                                </w:rPr>
                                <w:t>, Lebel C. Arcuate fasciculus lateralization and its relation to pre-reading skills in preschool children.</w:t>
                              </w:r>
                              <w:r w:rsidRPr="00D468E4">
                                <w:rPr>
                                  <w:rFonts w:asciiTheme="majorHAnsi" w:eastAsiaTheme="minorHAnsi" w:hAnsiTheme="majorHAnsi" w:cstheme="majorHAnsi"/>
                                  <w:bCs/>
                                  <w:sz w:val="22"/>
                                  <w:szCs w:val="22"/>
                                  <w:lang w:eastAsia="en-CA"/>
                                </w:rPr>
                                <w:t xml:space="preserve"> Owerko </w:t>
                              </w:r>
                              <w:r w:rsidRPr="00D468E4">
                                <w:rPr>
                                  <w:rFonts w:asciiTheme="majorHAnsi" w:hAnsiTheme="majorHAnsi" w:cstheme="majorHAnsi"/>
                                  <w:bCs/>
                                  <w:sz w:val="22"/>
                                  <w:szCs w:val="22"/>
                                  <w:lang w:eastAsia="en-CA"/>
                                </w:rPr>
                                <w:t xml:space="preserve">Symposium, Calgary, AB, Canada </w:t>
                              </w:r>
                              <w:r w:rsidRPr="00D468E4">
                                <w:rPr>
                                  <w:rFonts w:asciiTheme="majorHAnsi" w:hAnsiTheme="majorHAnsi" w:cstheme="majorHAnsi"/>
                                  <w:sz w:val="22"/>
                                  <w:szCs w:val="22"/>
                                </w:rPr>
                                <w:t>(</w:t>
                              </w:r>
                              <w:r w:rsidR="001768D4" w:rsidRPr="00D468E4">
                                <w:rPr>
                                  <w:rFonts w:asciiTheme="majorHAnsi" w:hAnsiTheme="majorHAnsi" w:cstheme="majorHAnsi"/>
                                  <w:sz w:val="22"/>
                                  <w:szCs w:val="22"/>
                                </w:rPr>
                                <w:t>p</w:t>
                              </w:r>
                              <w:r w:rsidRPr="00D468E4">
                                <w:rPr>
                                  <w:rFonts w:asciiTheme="majorHAnsi" w:hAnsiTheme="majorHAnsi" w:cstheme="majorHAnsi"/>
                                  <w:sz w:val="22"/>
                                  <w:szCs w:val="22"/>
                                </w:rPr>
                                <w:t>oster presentation).</w:t>
                              </w:r>
                            </w:p>
                          </w:tc>
                        </w:tr>
                        <w:tr w:rsidR="00DD01E4" w:rsidRPr="00D468E4" w14:paraId="6F4508A5" w14:textId="77777777" w:rsidTr="000D6241">
                          <w:trPr>
                            <w:trHeight w:val="280"/>
                          </w:trPr>
                          <w:tc>
                            <w:tcPr>
                              <w:tcW w:w="1142" w:type="dxa"/>
                              <w:tcMar>
                                <w:top w:w="40" w:type="dxa"/>
                                <w:left w:w="40" w:type="dxa"/>
                                <w:bottom w:w="40" w:type="dxa"/>
                                <w:right w:w="40" w:type="dxa"/>
                              </w:tcMar>
                            </w:tcPr>
                            <w:p w14:paraId="76FEE47F" w14:textId="3291BA59"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2018/05/15</w:t>
                              </w:r>
                            </w:p>
                          </w:tc>
                          <w:tc>
                            <w:tcPr>
                              <w:tcW w:w="9248" w:type="dxa"/>
                              <w:tcMar>
                                <w:top w:w="40" w:type="dxa"/>
                                <w:left w:w="40" w:type="dxa"/>
                                <w:bottom w:w="40" w:type="dxa"/>
                                <w:right w:w="40" w:type="dxa"/>
                              </w:tcMar>
                            </w:tcPr>
                            <w:p w14:paraId="2B90DB97" w14:textId="01C82A43" w:rsidR="00DD01E4" w:rsidRPr="00D468E4" w:rsidRDefault="00DD01E4" w:rsidP="00CA28E4">
                              <w:pPr>
                                <w:widowControl w:val="0"/>
                                <w:autoSpaceDE w:val="0"/>
                                <w:autoSpaceDN w:val="0"/>
                                <w:adjustRightInd w:val="0"/>
                                <w:rPr>
                                  <w:rFonts w:asciiTheme="majorHAnsi" w:hAnsiTheme="majorHAnsi" w:cstheme="majorHAnsi"/>
                                  <w:sz w:val="22"/>
                                  <w:szCs w:val="22"/>
                                </w:rPr>
                              </w:pPr>
                              <w:r w:rsidRPr="00D468E4">
                                <w:rPr>
                                  <w:rFonts w:asciiTheme="majorHAnsi" w:hAnsiTheme="majorHAnsi" w:cstheme="majorHAnsi"/>
                                  <w:sz w:val="22"/>
                                  <w:szCs w:val="22"/>
                                </w:rPr>
                                <w:t>*Ofoghi Z, Barlow K, Dewey D. Neuroimaging correlates of central pain processing alterations following mild traumatic brain injury: A systematic review of the literature.</w:t>
                              </w:r>
                              <w:r w:rsidRPr="00D468E4">
                                <w:rPr>
                                  <w:rFonts w:asciiTheme="majorHAnsi" w:eastAsiaTheme="minorHAnsi" w:hAnsiTheme="majorHAnsi" w:cstheme="majorHAnsi"/>
                                  <w:bCs/>
                                  <w:sz w:val="22"/>
                                  <w:szCs w:val="22"/>
                                  <w:lang w:eastAsia="en-CA"/>
                                </w:rPr>
                                <w:t xml:space="preserve"> Owerko </w:t>
                              </w:r>
                              <w:r w:rsidRPr="00D468E4">
                                <w:rPr>
                                  <w:rFonts w:asciiTheme="majorHAnsi" w:hAnsiTheme="majorHAnsi" w:cstheme="majorHAnsi"/>
                                  <w:bCs/>
                                  <w:sz w:val="22"/>
                                  <w:szCs w:val="22"/>
                                  <w:lang w:eastAsia="en-CA"/>
                                </w:rPr>
                                <w:t xml:space="preserve">Symposium, Calgary, AB, Canada </w:t>
                              </w:r>
                              <w:r w:rsidRPr="00D468E4">
                                <w:rPr>
                                  <w:rFonts w:asciiTheme="majorHAnsi" w:hAnsiTheme="majorHAnsi" w:cstheme="majorHAnsi"/>
                                  <w:sz w:val="22"/>
                                  <w:szCs w:val="22"/>
                                </w:rPr>
                                <w:t>(</w:t>
                              </w:r>
                              <w:r w:rsidR="001768D4" w:rsidRPr="00D468E4">
                                <w:rPr>
                                  <w:rFonts w:asciiTheme="majorHAnsi" w:hAnsiTheme="majorHAnsi" w:cstheme="majorHAnsi"/>
                                  <w:sz w:val="22"/>
                                  <w:szCs w:val="22"/>
                                </w:rPr>
                                <w:t>p</w:t>
                              </w:r>
                              <w:r w:rsidRPr="00D468E4">
                                <w:rPr>
                                  <w:rFonts w:asciiTheme="majorHAnsi" w:hAnsiTheme="majorHAnsi" w:cstheme="majorHAnsi"/>
                                  <w:sz w:val="22"/>
                                  <w:szCs w:val="22"/>
                                </w:rPr>
                                <w:t>oster presentation).</w:t>
                              </w:r>
                            </w:p>
                          </w:tc>
                        </w:tr>
                        <w:tr w:rsidR="00DD01E4" w:rsidRPr="00D468E4" w14:paraId="525F3BEB" w14:textId="77777777" w:rsidTr="000D6241">
                          <w:trPr>
                            <w:trHeight w:val="280"/>
                          </w:trPr>
                          <w:tc>
                            <w:tcPr>
                              <w:tcW w:w="1142" w:type="dxa"/>
                              <w:tcMar>
                                <w:top w:w="40" w:type="dxa"/>
                                <w:left w:w="40" w:type="dxa"/>
                                <w:bottom w:w="40" w:type="dxa"/>
                                <w:right w:w="40" w:type="dxa"/>
                              </w:tcMar>
                            </w:tcPr>
                            <w:p w14:paraId="2B3C0FC9" w14:textId="447146D9"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2018/05/11</w:t>
                              </w:r>
                            </w:p>
                          </w:tc>
                          <w:tc>
                            <w:tcPr>
                              <w:tcW w:w="9248" w:type="dxa"/>
                              <w:tcMar>
                                <w:top w:w="40" w:type="dxa"/>
                                <w:left w:w="40" w:type="dxa"/>
                                <w:bottom w:w="40" w:type="dxa"/>
                                <w:right w:w="40" w:type="dxa"/>
                              </w:tcMar>
                            </w:tcPr>
                            <w:p w14:paraId="3A365B74" w14:textId="52748B75" w:rsidR="00DD01E4" w:rsidRPr="00D468E4" w:rsidRDefault="00DD01E4" w:rsidP="00CA28E4">
                              <w:pPr>
                                <w:widowControl w:val="0"/>
                                <w:autoSpaceDE w:val="0"/>
                                <w:autoSpaceDN w:val="0"/>
                                <w:adjustRightInd w:val="0"/>
                                <w:rPr>
                                  <w:rFonts w:asciiTheme="majorHAnsi" w:hAnsiTheme="majorHAnsi" w:cstheme="majorHAnsi"/>
                                  <w:sz w:val="22"/>
                                  <w:szCs w:val="22"/>
                                </w:rPr>
                              </w:pPr>
                              <w:r w:rsidRPr="00D468E4">
                                <w:rPr>
                                  <w:rFonts w:asciiTheme="majorHAnsi" w:hAnsiTheme="majorHAnsi" w:cstheme="majorHAnsi"/>
                                  <w:sz w:val="22"/>
                                  <w:szCs w:val="22"/>
                                </w:rPr>
                                <w:t xml:space="preserve">*Rohr C, Webber A, *Dimond D, </w:t>
                              </w:r>
                              <w:r w:rsidRPr="00D468E4">
                                <w:rPr>
                                  <w:rFonts w:asciiTheme="majorHAnsi" w:hAnsiTheme="majorHAnsi" w:cstheme="majorHAnsi"/>
                                  <w:b/>
                                  <w:sz w:val="22"/>
                                  <w:szCs w:val="22"/>
                                </w:rPr>
                                <w:t>Dewey D</w:t>
                              </w:r>
                              <w:r w:rsidRPr="00D468E4">
                                <w:rPr>
                                  <w:rFonts w:asciiTheme="majorHAnsi" w:hAnsiTheme="majorHAnsi" w:cstheme="majorHAnsi"/>
                                  <w:sz w:val="22"/>
                                  <w:szCs w:val="22"/>
                                </w:rPr>
                                <w:t>, Bray S. Brain signatures of emotional lability and ADHD traits in young children. Society of Biological Psychiatry, New York,</w:t>
                              </w:r>
                              <w:r w:rsidR="001E17E9" w:rsidRPr="00D468E4">
                                <w:rPr>
                                  <w:rFonts w:asciiTheme="majorHAnsi" w:hAnsiTheme="majorHAnsi" w:cstheme="majorHAnsi"/>
                                  <w:sz w:val="22"/>
                                  <w:szCs w:val="22"/>
                                </w:rPr>
                                <w:t xml:space="preserve"> NY,</w:t>
                              </w:r>
                              <w:r w:rsidRPr="00D468E4">
                                <w:rPr>
                                  <w:rFonts w:asciiTheme="majorHAnsi" w:hAnsiTheme="majorHAnsi" w:cstheme="majorHAnsi"/>
                                  <w:sz w:val="22"/>
                                  <w:szCs w:val="22"/>
                                </w:rPr>
                                <w:t xml:space="preserve"> USA (</w:t>
                              </w:r>
                              <w:r w:rsidR="001768D4" w:rsidRPr="00D468E4">
                                <w:rPr>
                                  <w:rFonts w:asciiTheme="majorHAnsi" w:hAnsiTheme="majorHAnsi" w:cstheme="majorHAnsi"/>
                                  <w:sz w:val="22"/>
                                  <w:szCs w:val="22"/>
                                </w:rPr>
                                <w:t>o</w:t>
                              </w:r>
                              <w:r w:rsidRPr="00D468E4">
                                <w:rPr>
                                  <w:rFonts w:asciiTheme="majorHAnsi" w:hAnsiTheme="majorHAnsi" w:cstheme="majorHAnsi"/>
                                  <w:sz w:val="22"/>
                                  <w:szCs w:val="22"/>
                                </w:rPr>
                                <w:t>ral presentation).</w:t>
                              </w:r>
                            </w:p>
                          </w:tc>
                        </w:tr>
                        <w:tr w:rsidR="00DD01E4" w:rsidRPr="00D468E4" w14:paraId="1A3506C1" w14:textId="77777777" w:rsidTr="000D6241">
                          <w:trPr>
                            <w:trHeight w:val="280"/>
                          </w:trPr>
                          <w:tc>
                            <w:tcPr>
                              <w:tcW w:w="1142" w:type="dxa"/>
                              <w:tcMar>
                                <w:top w:w="40" w:type="dxa"/>
                                <w:left w:w="40" w:type="dxa"/>
                                <w:bottom w:w="40" w:type="dxa"/>
                                <w:right w:w="40" w:type="dxa"/>
                              </w:tcMar>
                            </w:tcPr>
                            <w:p w14:paraId="5C41E33A" w14:textId="22D2ABF0"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2018/05/05</w:t>
                              </w:r>
                            </w:p>
                          </w:tc>
                          <w:tc>
                            <w:tcPr>
                              <w:tcW w:w="9248" w:type="dxa"/>
                              <w:tcMar>
                                <w:top w:w="40" w:type="dxa"/>
                                <w:left w:w="40" w:type="dxa"/>
                                <w:bottom w:w="40" w:type="dxa"/>
                                <w:right w:w="40" w:type="dxa"/>
                              </w:tcMar>
                            </w:tcPr>
                            <w:p w14:paraId="66B71F34" w14:textId="75FAB130" w:rsidR="00DD01E4" w:rsidRPr="00D468E4" w:rsidRDefault="00DD01E4" w:rsidP="00CA28E4">
                              <w:pPr>
                                <w:widowControl w:val="0"/>
                                <w:autoSpaceDE w:val="0"/>
                                <w:autoSpaceDN w:val="0"/>
                                <w:adjustRightInd w:val="0"/>
                                <w:rPr>
                                  <w:rFonts w:asciiTheme="majorHAnsi" w:hAnsiTheme="majorHAnsi" w:cstheme="majorHAnsi"/>
                                  <w:sz w:val="22"/>
                                  <w:szCs w:val="22"/>
                                </w:rPr>
                              </w:pPr>
                              <w:r w:rsidRPr="00D468E4">
                                <w:rPr>
                                  <w:rFonts w:asciiTheme="majorHAnsi" w:eastAsiaTheme="minorHAnsi" w:hAnsiTheme="majorHAnsi" w:cstheme="majorHAnsi"/>
                                  <w:bCs/>
                                  <w:sz w:val="22"/>
                                  <w:szCs w:val="22"/>
                                  <w:lang w:eastAsia="en-CA"/>
                                </w:rPr>
                                <w:t xml:space="preserve">*Paniukov D, Giesbrecht G., </w:t>
                              </w:r>
                              <w:r w:rsidRPr="00D468E4">
                                <w:rPr>
                                  <w:rFonts w:asciiTheme="majorHAnsi" w:eastAsiaTheme="minorHAnsi" w:hAnsiTheme="majorHAnsi" w:cstheme="majorHAnsi"/>
                                  <w:b/>
                                  <w:bCs/>
                                  <w:sz w:val="22"/>
                                  <w:szCs w:val="22"/>
                                  <w:lang w:eastAsia="en-CA"/>
                                </w:rPr>
                                <w:t>Dewey D</w:t>
                              </w:r>
                              <w:r w:rsidRPr="00D468E4">
                                <w:rPr>
                                  <w:rFonts w:asciiTheme="majorHAnsi" w:eastAsiaTheme="minorHAnsi" w:hAnsiTheme="majorHAnsi" w:cstheme="majorHAnsi"/>
                                  <w:bCs/>
                                  <w:sz w:val="22"/>
                                  <w:szCs w:val="22"/>
                                  <w:lang w:eastAsia="en-CA"/>
                                </w:rPr>
                                <w:t xml:space="preserve">, Lebel C. Cerebral blood flow developmental trajectory in preschool children. Alberta Children’s Hospital Research Institute </w:t>
                              </w:r>
                              <w:r w:rsidRPr="00D468E4">
                                <w:rPr>
                                  <w:rFonts w:asciiTheme="majorHAnsi" w:hAnsiTheme="majorHAnsi" w:cstheme="majorHAnsi"/>
                                  <w:bCs/>
                                  <w:sz w:val="22"/>
                                  <w:szCs w:val="22"/>
                                  <w:lang w:eastAsia="en-CA"/>
                                </w:rPr>
                                <w:t xml:space="preserve">Symposium, Calgary, AB, Canada </w:t>
                              </w:r>
                              <w:r w:rsidRPr="00D468E4">
                                <w:rPr>
                                  <w:rFonts w:asciiTheme="majorHAnsi" w:hAnsiTheme="majorHAnsi" w:cstheme="majorHAnsi"/>
                                  <w:sz w:val="22"/>
                                  <w:szCs w:val="22"/>
                                </w:rPr>
                                <w:t>(</w:t>
                              </w:r>
                              <w:r w:rsidR="001768D4" w:rsidRPr="00D468E4">
                                <w:rPr>
                                  <w:rFonts w:asciiTheme="majorHAnsi" w:hAnsiTheme="majorHAnsi" w:cstheme="majorHAnsi"/>
                                  <w:sz w:val="22"/>
                                  <w:szCs w:val="22"/>
                                </w:rPr>
                                <w:t>p</w:t>
                              </w:r>
                              <w:r w:rsidRPr="00D468E4">
                                <w:rPr>
                                  <w:rFonts w:asciiTheme="majorHAnsi" w:hAnsiTheme="majorHAnsi" w:cstheme="majorHAnsi"/>
                                  <w:sz w:val="22"/>
                                  <w:szCs w:val="22"/>
                                </w:rPr>
                                <w:t>oster presentation)</w:t>
                              </w:r>
                            </w:p>
                          </w:tc>
                        </w:tr>
                        <w:tr w:rsidR="00DD01E4" w:rsidRPr="00D468E4" w14:paraId="3B86957A" w14:textId="77777777" w:rsidTr="000D6241">
                          <w:trPr>
                            <w:trHeight w:val="280"/>
                          </w:trPr>
                          <w:tc>
                            <w:tcPr>
                              <w:tcW w:w="1142" w:type="dxa"/>
                              <w:tcMar>
                                <w:top w:w="40" w:type="dxa"/>
                                <w:left w:w="40" w:type="dxa"/>
                                <w:bottom w:w="40" w:type="dxa"/>
                                <w:right w:w="40" w:type="dxa"/>
                              </w:tcMar>
                            </w:tcPr>
                            <w:p w14:paraId="35B78D9C" w14:textId="0ECEB249"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2018/05/05</w:t>
                              </w:r>
                            </w:p>
                          </w:tc>
                          <w:tc>
                            <w:tcPr>
                              <w:tcW w:w="9248" w:type="dxa"/>
                              <w:tcMar>
                                <w:top w:w="40" w:type="dxa"/>
                                <w:left w:w="40" w:type="dxa"/>
                                <w:bottom w:w="40" w:type="dxa"/>
                                <w:right w:w="40" w:type="dxa"/>
                              </w:tcMar>
                            </w:tcPr>
                            <w:p w14:paraId="5DC07648" w14:textId="3534F77C" w:rsidR="00DD01E4" w:rsidRPr="00D468E4" w:rsidRDefault="00DD01E4" w:rsidP="00CA28E4">
                              <w:pPr>
                                <w:widowControl w:val="0"/>
                                <w:autoSpaceDE w:val="0"/>
                                <w:autoSpaceDN w:val="0"/>
                                <w:adjustRightInd w:val="0"/>
                                <w:rPr>
                                  <w:rFonts w:asciiTheme="majorHAnsi" w:hAnsiTheme="majorHAnsi" w:cstheme="majorHAnsi"/>
                                  <w:sz w:val="22"/>
                                  <w:szCs w:val="22"/>
                                </w:rPr>
                              </w:pPr>
                              <w:r w:rsidRPr="00D468E4">
                                <w:rPr>
                                  <w:rFonts w:asciiTheme="majorHAnsi" w:hAnsiTheme="majorHAnsi" w:cstheme="majorHAnsi"/>
                                  <w:sz w:val="22"/>
                                  <w:szCs w:val="22"/>
                                </w:rPr>
                                <w:t xml:space="preserve">*Rohr C, Webber A, *Dimond D, </w:t>
                              </w:r>
                              <w:r w:rsidRPr="00D468E4">
                                <w:rPr>
                                  <w:rFonts w:asciiTheme="majorHAnsi" w:hAnsiTheme="majorHAnsi" w:cstheme="majorHAnsi"/>
                                  <w:b/>
                                  <w:sz w:val="22"/>
                                  <w:szCs w:val="22"/>
                                </w:rPr>
                                <w:t>Dewey D</w:t>
                              </w:r>
                              <w:r w:rsidRPr="00D468E4">
                                <w:rPr>
                                  <w:rFonts w:asciiTheme="majorHAnsi" w:hAnsiTheme="majorHAnsi" w:cstheme="majorHAnsi"/>
                                  <w:sz w:val="22"/>
                                  <w:szCs w:val="22"/>
                                </w:rPr>
                                <w:t xml:space="preserve">, Bray S. Shared neural pathways for emotional and attentive traits in young children. Social and Affective Neuroscience Society, Brooklyn, </w:t>
                              </w:r>
                              <w:r w:rsidR="001E17E9" w:rsidRPr="00D468E4">
                                <w:rPr>
                                  <w:rFonts w:asciiTheme="majorHAnsi" w:hAnsiTheme="majorHAnsi" w:cstheme="majorHAnsi"/>
                                  <w:sz w:val="22"/>
                                  <w:szCs w:val="22"/>
                                </w:rPr>
                                <w:t xml:space="preserve">NY, </w:t>
                              </w:r>
                              <w:r w:rsidRPr="00D468E4">
                                <w:rPr>
                                  <w:rFonts w:asciiTheme="majorHAnsi" w:hAnsiTheme="majorHAnsi" w:cstheme="majorHAnsi"/>
                                  <w:sz w:val="22"/>
                                  <w:szCs w:val="22"/>
                                </w:rPr>
                                <w:t>USA (</w:t>
                              </w:r>
                              <w:r w:rsidR="001768D4" w:rsidRPr="00D468E4">
                                <w:rPr>
                                  <w:rFonts w:asciiTheme="majorHAnsi" w:hAnsiTheme="majorHAnsi" w:cstheme="majorHAnsi"/>
                                  <w:sz w:val="22"/>
                                  <w:szCs w:val="22"/>
                                </w:rPr>
                                <w:t>p</w:t>
                              </w:r>
                              <w:r w:rsidRPr="00D468E4">
                                <w:rPr>
                                  <w:rFonts w:asciiTheme="majorHAnsi" w:hAnsiTheme="majorHAnsi" w:cstheme="majorHAnsi"/>
                                  <w:sz w:val="22"/>
                                  <w:szCs w:val="22"/>
                                </w:rPr>
                                <w:t>oster presentation).</w:t>
                              </w:r>
                            </w:p>
                          </w:tc>
                        </w:tr>
                        <w:tr w:rsidR="00DD01E4" w:rsidRPr="00D468E4" w14:paraId="433C71B2" w14:textId="77777777" w:rsidTr="000D6241">
                          <w:trPr>
                            <w:trHeight w:val="280"/>
                          </w:trPr>
                          <w:tc>
                            <w:tcPr>
                              <w:tcW w:w="1142" w:type="dxa"/>
                              <w:tcMar>
                                <w:top w:w="40" w:type="dxa"/>
                                <w:left w:w="40" w:type="dxa"/>
                                <w:bottom w:w="40" w:type="dxa"/>
                                <w:right w:w="40" w:type="dxa"/>
                              </w:tcMar>
                            </w:tcPr>
                            <w:p w14:paraId="04D26E0A" w14:textId="03E9E2F3"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2018/05/11</w:t>
                              </w:r>
                            </w:p>
                          </w:tc>
                          <w:tc>
                            <w:tcPr>
                              <w:tcW w:w="9248" w:type="dxa"/>
                              <w:tcMar>
                                <w:top w:w="40" w:type="dxa"/>
                                <w:left w:w="40" w:type="dxa"/>
                                <w:bottom w:w="40" w:type="dxa"/>
                                <w:right w:w="40" w:type="dxa"/>
                              </w:tcMar>
                            </w:tcPr>
                            <w:p w14:paraId="17D43686" w14:textId="7798EA1A" w:rsidR="00DD01E4" w:rsidRPr="00D468E4" w:rsidRDefault="001E17E9" w:rsidP="00CA28E4">
                              <w:pPr>
                                <w:widowControl w:val="0"/>
                                <w:autoSpaceDE w:val="0"/>
                                <w:autoSpaceDN w:val="0"/>
                                <w:adjustRightInd w:val="0"/>
                                <w:rPr>
                                  <w:rFonts w:asciiTheme="majorHAnsi" w:hAnsiTheme="majorHAnsi" w:cstheme="majorHAnsi"/>
                                  <w:sz w:val="22"/>
                                  <w:szCs w:val="22"/>
                                </w:rPr>
                              </w:pPr>
                              <w:r w:rsidRPr="00D468E4">
                                <w:rPr>
                                  <w:rFonts w:asciiTheme="majorHAnsi" w:hAnsiTheme="majorHAnsi" w:cstheme="majorHAnsi"/>
                                  <w:sz w:val="22"/>
                                  <w:szCs w:val="22"/>
                                </w:rPr>
                                <w:t>*</w:t>
                              </w:r>
                              <w:r w:rsidR="00DD01E4" w:rsidRPr="00D468E4">
                                <w:rPr>
                                  <w:rFonts w:asciiTheme="majorHAnsi" w:hAnsiTheme="majorHAnsi" w:cstheme="majorHAnsi"/>
                                  <w:sz w:val="22"/>
                                  <w:szCs w:val="22"/>
                                </w:rPr>
                                <w:t xml:space="preserve">Aitkin A, McMorris C, Buchhalter J, Smyth K, </w:t>
                              </w:r>
                              <w:r w:rsidR="00DD01E4" w:rsidRPr="00D468E4">
                                <w:rPr>
                                  <w:rFonts w:asciiTheme="majorHAnsi" w:hAnsiTheme="majorHAnsi" w:cstheme="majorHAnsi"/>
                                  <w:b/>
                                  <w:sz w:val="22"/>
                                  <w:szCs w:val="22"/>
                                </w:rPr>
                                <w:t>Dewey D</w:t>
                              </w:r>
                              <w:r w:rsidR="00DD01E4" w:rsidRPr="00D468E4">
                                <w:rPr>
                                  <w:rFonts w:asciiTheme="majorHAnsi" w:hAnsiTheme="majorHAnsi" w:cstheme="majorHAnsi"/>
                                  <w:sz w:val="22"/>
                                  <w:szCs w:val="22"/>
                                </w:rPr>
                                <w:t xml:space="preserve">. Caregiver stress and comorbid autism </w:t>
                              </w:r>
                              <w:r w:rsidR="00DD01E4" w:rsidRPr="00D468E4">
                                <w:rPr>
                                  <w:rFonts w:asciiTheme="majorHAnsi" w:hAnsiTheme="majorHAnsi" w:cstheme="majorHAnsi"/>
                                  <w:sz w:val="22"/>
                                  <w:szCs w:val="22"/>
                                </w:rPr>
                                <w:lastRenderedPageBreak/>
                                <w:t>spectrum disorder and epilepsy. International Society for Autism Research, Amsterdam,</w:t>
                              </w:r>
                              <w:r w:rsidR="001768D4" w:rsidRPr="00D468E4">
                                <w:rPr>
                                  <w:rFonts w:asciiTheme="majorHAnsi" w:hAnsiTheme="majorHAnsi" w:cstheme="majorHAnsi"/>
                                  <w:sz w:val="22"/>
                                  <w:szCs w:val="22"/>
                                </w:rPr>
                                <w:t xml:space="preserve"> </w:t>
                              </w:r>
                              <w:r w:rsidRPr="00D468E4">
                                <w:rPr>
                                  <w:rFonts w:asciiTheme="majorHAnsi" w:hAnsiTheme="majorHAnsi" w:cstheme="majorHAnsi"/>
                                  <w:sz w:val="22"/>
                                  <w:szCs w:val="22"/>
                                </w:rPr>
                                <w:t xml:space="preserve">The </w:t>
                              </w:r>
                              <w:r w:rsidR="00DD01E4" w:rsidRPr="00D468E4">
                                <w:rPr>
                                  <w:rFonts w:asciiTheme="majorHAnsi" w:hAnsiTheme="majorHAnsi" w:cstheme="majorHAnsi"/>
                                  <w:sz w:val="22"/>
                                  <w:szCs w:val="22"/>
                                </w:rPr>
                                <w:t xml:space="preserve"> Netherlands (</w:t>
                              </w:r>
                              <w:r w:rsidR="001768D4" w:rsidRPr="00D468E4">
                                <w:rPr>
                                  <w:rFonts w:asciiTheme="majorHAnsi" w:hAnsiTheme="majorHAnsi" w:cstheme="majorHAnsi"/>
                                  <w:sz w:val="22"/>
                                  <w:szCs w:val="22"/>
                                </w:rPr>
                                <w:t>p</w:t>
                              </w:r>
                              <w:r w:rsidR="00DD01E4" w:rsidRPr="00D468E4">
                                <w:rPr>
                                  <w:rFonts w:asciiTheme="majorHAnsi" w:hAnsiTheme="majorHAnsi" w:cstheme="majorHAnsi"/>
                                  <w:sz w:val="22"/>
                                  <w:szCs w:val="22"/>
                                </w:rPr>
                                <w:t>oster presentation)</w:t>
                              </w:r>
                            </w:p>
                          </w:tc>
                        </w:tr>
                        <w:tr w:rsidR="00DD01E4" w:rsidRPr="00D468E4" w14:paraId="30E37C42" w14:textId="77777777" w:rsidTr="000D6241">
                          <w:trPr>
                            <w:trHeight w:val="280"/>
                          </w:trPr>
                          <w:tc>
                            <w:tcPr>
                              <w:tcW w:w="1142" w:type="dxa"/>
                              <w:tcMar>
                                <w:top w:w="40" w:type="dxa"/>
                                <w:left w:w="40" w:type="dxa"/>
                                <w:bottom w:w="40" w:type="dxa"/>
                                <w:right w:w="40" w:type="dxa"/>
                              </w:tcMar>
                            </w:tcPr>
                            <w:p w14:paraId="0506453B" w14:textId="7CEF744D"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lastRenderedPageBreak/>
                                <w:t>2018/03/08</w:t>
                              </w:r>
                            </w:p>
                          </w:tc>
                          <w:tc>
                            <w:tcPr>
                              <w:tcW w:w="9248" w:type="dxa"/>
                              <w:tcMar>
                                <w:top w:w="40" w:type="dxa"/>
                                <w:left w:w="40" w:type="dxa"/>
                                <w:bottom w:w="40" w:type="dxa"/>
                                <w:right w:w="40" w:type="dxa"/>
                              </w:tcMar>
                            </w:tcPr>
                            <w:p w14:paraId="5C9A9218" w14:textId="544C5AB9" w:rsidR="00DD01E4" w:rsidRPr="00D468E4" w:rsidRDefault="00DD01E4" w:rsidP="00CA28E4">
                              <w:pPr>
                                <w:widowControl w:val="0"/>
                                <w:autoSpaceDE w:val="0"/>
                                <w:autoSpaceDN w:val="0"/>
                                <w:adjustRightInd w:val="0"/>
                                <w:rPr>
                                  <w:rFonts w:asciiTheme="majorHAnsi" w:hAnsiTheme="majorHAnsi" w:cstheme="majorHAnsi"/>
                                  <w:sz w:val="22"/>
                                  <w:szCs w:val="22"/>
                                </w:rPr>
                              </w:pPr>
                              <w:r w:rsidRPr="00D468E4">
                                <w:rPr>
                                  <w:rFonts w:asciiTheme="majorHAnsi" w:eastAsiaTheme="minorHAnsi" w:hAnsiTheme="majorHAnsi" w:cstheme="majorHAnsi"/>
                                  <w:bCs/>
                                  <w:sz w:val="22"/>
                                  <w:szCs w:val="22"/>
                                  <w:lang w:eastAsia="en-CA"/>
                                </w:rPr>
                                <w:t xml:space="preserve">*Paniukov D, Giesbrecht G., </w:t>
                              </w:r>
                              <w:r w:rsidRPr="00D468E4">
                                <w:rPr>
                                  <w:rFonts w:asciiTheme="majorHAnsi" w:eastAsiaTheme="minorHAnsi" w:hAnsiTheme="majorHAnsi" w:cstheme="majorHAnsi"/>
                                  <w:b/>
                                  <w:bCs/>
                                  <w:sz w:val="22"/>
                                  <w:szCs w:val="22"/>
                                  <w:lang w:eastAsia="en-CA"/>
                                </w:rPr>
                                <w:t>Dewey D</w:t>
                              </w:r>
                              <w:r w:rsidRPr="00D468E4">
                                <w:rPr>
                                  <w:rFonts w:asciiTheme="majorHAnsi" w:eastAsiaTheme="minorHAnsi" w:hAnsiTheme="majorHAnsi" w:cstheme="majorHAnsi"/>
                                  <w:bCs/>
                                  <w:sz w:val="22"/>
                                  <w:szCs w:val="22"/>
                                  <w:lang w:eastAsia="en-CA"/>
                                </w:rPr>
                                <w:t xml:space="preserve">, Lebel C. Cerebral blood flow developmental trajectory in preschool children. Child and Adolescent Research </w:t>
                              </w:r>
                              <w:r w:rsidRPr="00D468E4">
                                <w:rPr>
                                  <w:rFonts w:asciiTheme="majorHAnsi" w:hAnsiTheme="majorHAnsi" w:cstheme="majorHAnsi"/>
                                  <w:bCs/>
                                  <w:sz w:val="22"/>
                                  <w:szCs w:val="22"/>
                                  <w:lang w:eastAsia="en-CA"/>
                                </w:rPr>
                                <w:t xml:space="preserve">Symposium, Calgary, AB, Canada </w:t>
                              </w:r>
                              <w:r w:rsidRPr="00D468E4">
                                <w:rPr>
                                  <w:rFonts w:asciiTheme="majorHAnsi" w:hAnsiTheme="majorHAnsi" w:cstheme="majorHAnsi"/>
                                  <w:sz w:val="22"/>
                                  <w:szCs w:val="22"/>
                                </w:rPr>
                                <w:t>(</w:t>
                              </w:r>
                              <w:r w:rsidR="001768D4" w:rsidRPr="00D468E4">
                                <w:rPr>
                                  <w:rFonts w:asciiTheme="majorHAnsi" w:hAnsiTheme="majorHAnsi" w:cstheme="majorHAnsi"/>
                                  <w:sz w:val="22"/>
                                  <w:szCs w:val="22"/>
                                </w:rPr>
                                <w:t>p</w:t>
                              </w:r>
                              <w:r w:rsidRPr="00D468E4">
                                <w:rPr>
                                  <w:rFonts w:asciiTheme="majorHAnsi" w:hAnsiTheme="majorHAnsi" w:cstheme="majorHAnsi"/>
                                  <w:sz w:val="22"/>
                                  <w:szCs w:val="22"/>
                                </w:rPr>
                                <w:t>oster presentation)</w:t>
                              </w:r>
                            </w:p>
                          </w:tc>
                        </w:tr>
                        <w:tr w:rsidR="00DD01E4" w:rsidRPr="00D468E4" w14:paraId="0B41739F" w14:textId="77777777" w:rsidTr="000D6241">
                          <w:trPr>
                            <w:trHeight w:val="280"/>
                          </w:trPr>
                          <w:tc>
                            <w:tcPr>
                              <w:tcW w:w="1142" w:type="dxa"/>
                              <w:tcMar>
                                <w:top w:w="40" w:type="dxa"/>
                                <w:left w:w="40" w:type="dxa"/>
                                <w:bottom w:w="40" w:type="dxa"/>
                                <w:right w:w="40" w:type="dxa"/>
                              </w:tcMar>
                            </w:tcPr>
                            <w:p w14:paraId="0B97E3E4" w14:textId="436D6878"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2018/02/14</w:t>
                              </w:r>
                            </w:p>
                          </w:tc>
                          <w:tc>
                            <w:tcPr>
                              <w:tcW w:w="9248" w:type="dxa"/>
                              <w:tcMar>
                                <w:top w:w="40" w:type="dxa"/>
                                <w:left w:w="40" w:type="dxa"/>
                                <w:bottom w:w="40" w:type="dxa"/>
                                <w:right w:w="40" w:type="dxa"/>
                              </w:tcMar>
                            </w:tcPr>
                            <w:p w14:paraId="5D0E5E38" w14:textId="345E7F62" w:rsidR="00DD01E4" w:rsidRPr="00D468E4" w:rsidRDefault="00DD01E4" w:rsidP="00CA28E4">
                              <w:pPr>
                                <w:widowControl w:val="0"/>
                                <w:autoSpaceDE w:val="0"/>
                                <w:autoSpaceDN w:val="0"/>
                                <w:adjustRightInd w:val="0"/>
                                <w:rPr>
                                  <w:rFonts w:asciiTheme="majorHAnsi" w:hAnsiTheme="majorHAnsi" w:cstheme="majorHAnsi"/>
                                  <w:sz w:val="22"/>
                                  <w:szCs w:val="22"/>
                                </w:rPr>
                              </w:pPr>
                              <w:r w:rsidRPr="00D468E4">
                                <w:rPr>
                                  <w:rFonts w:asciiTheme="majorHAnsi" w:hAnsiTheme="majorHAnsi" w:cstheme="majorHAnsi"/>
                                  <w:sz w:val="22"/>
                                  <w:szCs w:val="22"/>
                                </w:rPr>
                                <w:t>*</w:t>
                              </w:r>
                              <w:proofErr w:type="spellStart"/>
                              <w:r w:rsidRPr="00D468E4">
                                <w:rPr>
                                  <w:rFonts w:asciiTheme="majorHAnsi" w:hAnsiTheme="majorHAnsi" w:cstheme="majorHAnsi"/>
                                  <w:sz w:val="22"/>
                                  <w:szCs w:val="22"/>
                                </w:rPr>
                                <w:t>Baraskewich</w:t>
                              </w:r>
                              <w:proofErr w:type="spellEnd"/>
                              <w:r w:rsidRPr="00D468E4">
                                <w:rPr>
                                  <w:rFonts w:asciiTheme="majorHAnsi" w:hAnsiTheme="majorHAnsi" w:cstheme="majorHAnsi"/>
                                  <w:sz w:val="22"/>
                                  <w:szCs w:val="22"/>
                                </w:rPr>
                                <w:t xml:space="preserve"> J, Giesbrecht G, </w:t>
                              </w:r>
                              <w:r w:rsidRPr="00D468E4">
                                <w:rPr>
                                  <w:rFonts w:asciiTheme="majorHAnsi" w:hAnsiTheme="majorHAnsi" w:cstheme="majorHAnsi"/>
                                  <w:b/>
                                  <w:sz w:val="22"/>
                                  <w:szCs w:val="22"/>
                                </w:rPr>
                                <w:t>Dewey D</w:t>
                              </w:r>
                              <w:r w:rsidRPr="00D468E4">
                                <w:rPr>
                                  <w:rFonts w:asciiTheme="majorHAnsi" w:hAnsiTheme="majorHAnsi" w:cstheme="majorHAnsi"/>
                                  <w:sz w:val="22"/>
                                  <w:szCs w:val="22"/>
                                </w:rPr>
                                <w:t>, Letourneau N, McMorris CA, the APrON Study Team. Disordered eating in pregnancy: Mother’s one-year outcomes.  DOHaD Canada Scientific Meeting, Banff</w:t>
                              </w:r>
                              <w:r w:rsidR="001E17E9" w:rsidRPr="00D468E4">
                                <w:rPr>
                                  <w:rFonts w:asciiTheme="majorHAnsi" w:hAnsiTheme="majorHAnsi" w:cstheme="majorHAnsi"/>
                                  <w:sz w:val="22"/>
                                  <w:szCs w:val="22"/>
                                </w:rPr>
                                <w:t>,</w:t>
                              </w:r>
                              <w:r w:rsidRPr="00D468E4">
                                <w:rPr>
                                  <w:rFonts w:asciiTheme="majorHAnsi" w:hAnsiTheme="majorHAnsi" w:cstheme="majorHAnsi"/>
                                  <w:sz w:val="22"/>
                                  <w:szCs w:val="22"/>
                                </w:rPr>
                                <w:t xml:space="preserve"> AB</w:t>
                              </w:r>
                              <w:r w:rsidR="001E17E9" w:rsidRPr="00D468E4">
                                <w:rPr>
                                  <w:rFonts w:asciiTheme="majorHAnsi" w:hAnsiTheme="majorHAnsi" w:cstheme="majorHAnsi"/>
                                  <w:sz w:val="22"/>
                                  <w:szCs w:val="22"/>
                                </w:rPr>
                                <w:t>, Canada</w:t>
                              </w:r>
                              <w:r w:rsidRPr="00D468E4">
                                <w:rPr>
                                  <w:rFonts w:asciiTheme="majorHAnsi" w:hAnsiTheme="majorHAnsi" w:cstheme="majorHAnsi"/>
                                  <w:sz w:val="22"/>
                                  <w:szCs w:val="22"/>
                                </w:rPr>
                                <w:t xml:space="preserve"> (</w:t>
                              </w:r>
                              <w:r w:rsidR="001768D4" w:rsidRPr="00D468E4">
                                <w:rPr>
                                  <w:rFonts w:asciiTheme="majorHAnsi" w:hAnsiTheme="majorHAnsi" w:cstheme="majorHAnsi"/>
                                  <w:sz w:val="22"/>
                                  <w:szCs w:val="22"/>
                                </w:rPr>
                                <w:t>p</w:t>
                              </w:r>
                              <w:r w:rsidRPr="00D468E4">
                                <w:rPr>
                                  <w:rFonts w:asciiTheme="majorHAnsi" w:hAnsiTheme="majorHAnsi" w:cstheme="majorHAnsi"/>
                                  <w:sz w:val="22"/>
                                  <w:szCs w:val="22"/>
                                </w:rPr>
                                <w:t>oster presentation).</w:t>
                              </w:r>
                            </w:p>
                          </w:tc>
                        </w:tr>
                        <w:tr w:rsidR="00DD01E4" w:rsidRPr="00D468E4" w14:paraId="2E5AB933" w14:textId="77777777" w:rsidTr="000D6241">
                          <w:trPr>
                            <w:trHeight w:val="280"/>
                          </w:trPr>
                          <w:tc>
                            <w:tcPr>
                              <w:tcW w:w="1142" w:type="dxa"/>
                              <w:tcMar>
                                <w:top w:w="40" w:type="dxa"/>
                                <w:left w:w="40" w:type="dxa"/>
                                <w:bottom w:w="40" w:type="dxa"/>
                                <w:right w:w="40" w:type="dxa"/>
                              </w:tcMar>
                            </w:tcPr>
                            <w:p w14:paraId="7652CA47" w14:textId="1CC8F5CB"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2018/02/14</w:t>
                              </w:r>
                            </w:p>
                          </w:tc>
                          <w:tc>
                            <w:tcPr>
                              <w:tcW w:w="9248" w:type="dxa"/>
                              <w:tcMar>
                                <w:top w:w="40" w:type="dxa"/>
                                <w:left w:w="40" w:type="dxa"/>
                                <w:bottom w:w="40" w:type="dxa"/>
                                <w:right w:w="40" w:type="dxa"/>
                              </w:tcMar>
                            </w:tcPr>
                            <w:p w14:paraId="6126F390" w14:textId="2D5ADD5F" w:rsidR="00DD01E4" w:rsidRPr="00D468E4" w:rsidRDefault="00DD01E4" w:rsidP="00CA28E4">
                              <w:pPr>
                                <w:widowControl w:val="0"/>
                                <w:autoSpaceDE w:val="0"/>
                                <w:autoSpaceDN w:val="0"/>
                                <w:adjustRightInd w:val="0"/>
                                <w:rPr>
                                  <w:rFonts w:asciiTheme="majorHAnsi" w:hAnsiTheme="majorHAnsi" w:cstheme="majorHAnsi"/>
                                  <w:sz w:val="22"/>
                                  <w:szCs w:val="22"/>
                                </w:rPr>
                              </w:pPr>
                              <w:r w:rsidRPr="00D468E4">
                                <w:rPr>
                                  <w:rFonts w:asciiTheme="majorHAnsi" w:hAnsiTheme="majorHAnsi" w:cstheme="majorHAnsi"/>
                                  <w:sz w:val="22"/>
                                  <w:szCs w:val="22"/>
                                </w:rPr>
                                <w:t>*</w:t>
                              </w:r>
                              <w:proofErr w:type="spellStart"/>
                              <w:r w:rsidRPr="00D468E4">
                                <w:rPr>
                                  <w:rFonts w:asciiTheme="majorHAnsi" w:hAnsiTheme="majorHAnsi" w:cstheme="majorHAnsi"/>
                                  <w:sz w:val="22"/>
                                  <w:szCs w:val="22"/>
                                </w:rPr>
                                <w:t>Baraskewich</w:t>
                              </w:r>
                              <w:proofErr w:type="spellEnd"/>
                              <w:r w:rsidRPr="00D468E4">
                                <w:rPr>
                                  <w:rFonts w:asciiTheme="majorHAnsi" w:hAnsiTheme="majorHAnsi" w:cstheme="majorHAnsi"/>
                                  <w:sz w:val="22"/>
                                  <w:szCs w:val="22"/>
                                </w:rPr>
                                <w:t xml:space="preserve"> J, Giesbrecht G, </w:t>
                              </w:r>
                              <w:r w:rsidRPr="00D468E4">
                                <w:rPr>
                                  <w:rFonts w:asciiTheme="majorHAnsi" w:hAnsiTheme="majorHAnsi" w:cstheme="majorHAnsi"/>
                                  <w:b/>
                                  <w:sz w:val="22"/>
                                  <w:szCs w:val="22"/>
                                </w:rPr>
                                <w:t>Dewey D</w:t>
                              </w:r>
                              <w:r w:rsidRPr="00D468E4">
                                <w:rPr>
                                  <w:rFonts w:asciiTheme="majorHAnsi" w:hAnsiTheme="majorHAnsi" w:cstheme="majorHAnsi"/>
                                  <w:sz w:val="22"/>
                                  <w:szCs w:val="22"/>
                                </w:rPr>
                                <w:t>, Letourneau N, McMorris CA &amp; the APrON Study Team. Disordered eating in pregnancy: Mother’s one-year outcomes.  Canadian National Perinatal Research Meeting, Banff</w:t>
                              </w:r>
                              <w:r w:rsidR="001E17E9" w:rsidRPr="00D468E4">
                                <w:rPr>
                                  <w:rFonts w:asciiTheme="majorHAnsi" w:hAnsiTheme="majorHAnsi" w:cstheme="majorHAnsi"/>
                                  <w:sz w:val="22"/>
                                  <w:szCs w:val="22"/>
                                </w:rPr>
                                <w:t>,</w:t>
                              </w:r>
                              <w:r w:rsidRPr="00D468E4">
                                <w:rPr>
                                  <w:rFonts w:asciiTheme="majorHAnsi" w:hAnsiTheme="majorHAnsi" w:cstheme="majorHAnsi"/>
                                  <w:sz w:val="22"/>
                                  <w:szCs w:val="22"/>
                                </w:rPr>
                                <w:t xml:space="preserve"> AB</w:t>
                              </w:r>
                              <w:r w:rsidR="001E17E9" w:rsidRPr="00D468E4">
                                <w:rPr>
                                  <w:rFonts w:asciiTheme="majorHAnsi" w:hAnsiTheme="majorHAnsi" w:cstheme="majorHAnsi"/>
                                  <w:sz w:val="22"/>
                                  <w:szCs w:val="22"/>
                                </w:rPr>
                                <w:t>, Canada</w:t>
                              </w:r>
                              <w:r w:rsidRPr="00D468E4">
                                <w:rPr>
                                  <w:rFonts w:asciiTheme="majorHAnsi" w:hAnsiTheme="majorHAnsi" w:cstheme="majorHAnsi"/>
                                  <w:sz w:val="22"/>
                                  <w:szCs w:val="22"/>
                                </w:rPr>
                                <w:t xml:space="preserve"> (</w:t>
                              </w:r>
                              <w:r w:rsidR="001768D4" w:rsidRPr="00D468E4">
                                <w:rPr>
                                  <w:rFonts w:asciiTheme="majorHAnsi" w:hAnsiTheme="majorHAnsi" w:cstheme="majorHAnsi"/>
                                  <w:sz w:val="22"/>
                                  <w:szCs w:val="22"/>
                                </w:rPr>
                                <w:t>p</w:t>
                              </w:r>
                              <w:r w:rsidRPr="00D468E4">
                                <w:rPr>
                                  <w:rFonts w:asciiTheme="majorHAnsi" w:hAnsiTheme="majorHAnsi" w:cstheme="majorHAnsi"/>
                                  <w:sz w:val="22"/>
                                  <w:szCs w:val="22"/>
                                </w:rPr>
                                <w:t>oster presentation).</w:t>
                              </w:r>
                            </w:p>
                          </w:tc>
                        </w:tr>
                        <w:tr w:rsidR="00DD01E4" w:rsidRPr="00D468E4" w14:paraId="279A9D3E" w14:textId="77777777" w:rsidTr="000D6241">
                          <w:trPr>
                            <w:trHeight w:val="280"/>
                          </w:trPr>
                          <w:tc>
                            <w:tcPr>
                              <w:tcW w:w="1142" w:type="dxa"/>
                              <w:tcMar>
                                <w:top w:w="40" w:type="dxa"/>
                                <w:left w:w="40" w:type="dxa"/>
                                <w:bottom w:w="40" w:type="dxa"/>
                                <w:right w:w="40" w:type="dxa"/>
                              </w:tcMar>
                            </w:tcPr>
                            <w:p w14:paraId="5AF934F9" w14:textId="51C1B1BF"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2017/12/01</w:t>
                              </w:r>
                            </w:p>
                          </w:tc>
                          <w:tc>
                            <w:tcPr>
                              <w:tcW w:w="9248" w:type="dxa"/>
                              <w:tcMar>
                                <w:top w:w="40" w:type="dxa"/>
                                <w:left w:w="40" w:type="dxa"/>
                                <w:bottom w:w="40" w:type="dxa"/>
                                <w:right w:w="40" w:type="dxa"/>
                              </w:tcMar>
                            </w:tcPr>
                            <w:p w14:paraId="257228F9" w14:textId="0AFB50CC" w:rsidR="00DD01E4" w:rsidRPr="00D468E4" w:rsidRDefault="00DD01E4" w:rsidP="00CA28E4">
                              <w:pPr>
                                <w:widowControl w:val="0"/>
                                <w:autoSpaceDE w:val="0"/>
                                <w:autoSpaceDN w:val="0"/>
                                <w:adjustRightInd w:val="0"/>
                                <w:rPr>
                                  <w:rFonts w:asciiTheme="majorHAnsi" w:hAnsiTheme="majorHAnsi" w:cstheme="majorHAnsi"/>
                                  <w:sz w:val="22"/>
                                  <w:szCs w:val="22"/>
                                </w:rPr>
                              </w:pPr>
                              <w:r w:rsidRPr="00D468E4">
                                <w:rPr>
                                  <w:rFonts w:asciiTheme="majorHAnsi" w:hAnsiTheme="majorHAnsi" w:cstheme="majorHAnsi"/>
                                  <w:sz w:val="22"/>
                                  <w:szCs w:val="22"/>
                                </w:rPr>
                                <w:t xml:space="preserve">*Nyanza EC, Bernier F, </w:t>
                              </w:r>
                              <w:r w:rsidRPr="00D468E4">
                                <w:rPr>
                                  <w:rFonts w:asciiTheme="majorHAnsi" w:hAnsiTheme="majorHAnsi" w:cstheme="majorHAnsi"/>
                                  <w:b/>
                                  <w:sz w:val="22"/>
                                  <w:szCs w:val="22"/>
                                </w:rPr>
                                <w:t xml:space="preserve">Dewey D. </w:t>
                              </w:r>
                              <w:r w:rsidRPr="00D468E4">
                                <w:rPr>
                                  <w:rFonts w:asciiTheme="majorHAnsi" w:hAnsiTheme="majorHAnsi" w:cstheme="majorHAnsi"/>
                                  <w:sz w:val="22"/>
                                  <w:szCs w:val="22"/>
                                </w:rPr>
                                <w:t>The impact of prenatal exposure to mercury and arsenic</w:t>
                              </w:r>
                              <w:r w:rsidR="005E0A61" w:rsidRPr="00D468E4">
                                <w:rPr>
                                  <w:rFonts w:asciiTheme="majorHAnsi" w:hAnsiTheme="majorHAnsi" w:cstheme="majorHAnsi"/>
                                  <w:sz w:val="22"/>
                                  <w:szCs w:val="22"/>
                                </w:rPr>
                                <w:t xml:space="preserve"> d</w:t>
                              </w:r>
                              <w:r w:rsidRPr="00D468E4">
                                <w:rPr>
                                  <w:rFonts w:asciiTheme="majorHAnsi" w:hAnsiTheme="majorHAnsi" w:cstheme="majorHAnsi"/>
                                  <w:sz w:val="22"/>
                                  <w:szCs w:val="22"/>
                                </w:rPr>
                                <w:t>ue to small scale gold mining on maternal and child health outcomes in Northwest Tanzania.</w:t>
                              </w:r>
                              <w:r w:rsidRPr="00D468E4">
                                <w:rPr>
                                  <w:rFonts w:asciiTheme="majorHAnsi" w:hAnsiTheme="majorHAnsi" w:cstheme="majorHAnsi"/>
                                  <w:color w:val="212121"/>
                                  <w:sz w:val="22"/>
                                  <w:szCs w:val="22"/>
                                  <w:shd w:val="clear" w:color="auto" w:fill="FFFFFF"/>
                                </w:rPr>
                                <w:t xml:space="preserve"> Tanzania-Canada Research Partnership (TCRP) symposium, Moshi, Tanzania (</w:t>
                              </w:r>
                              <w:r w:rsidR="001768D4" w:rsidRPr="00D468E4">
                                <w:rPr>
                                  <w:rFonts w:asciiTheme="majorHAnsi" w:hAnsiTheme="majorHAnsi" w:cstheme="majorHAnsi"/>
                                  <w:color w:val="212121"/>
                                  <w:sz w:val="22"/>
                                  <w:szCs w:val="22"/>
                                  <w:shd w:val="clear" w:color="auto" w:fill="FFFFFF"/>
                                </w:rPr>
                                <w:t>o</w:t>
                              </w:r>
                              <w:r w:rsidRPr="00D468E4">
                                <w:rPr>
                                  <w:rFonts w:asciiTheme="majorHAnsi" w:hAnsiTheme="majorHAnsi" w:cstheme="majorHAnsi"/>
                                  <w:color w:val="212121"/>
                                  <w:sz w:val="22"/>
                                  <w:szCs w:val="22"/>
                                  <w:shd w:val="clear" w:color="auto" w:fill="FFFFFF"/>
                                </w:rPr>
                                <w:t>ral presentation).</w:t>
                              </w:r>
                            </w:p>
                          </w:tc>
                        </w:tr>
                        <w:tr w:rsidR="00DD01E4" w:rsidRPr="00D468E4" w14:paraId="6DD79541" w14:textId="77777777" w:rsidTr="000D6241">
                          <w:trPr>
                            <w:trHeight w:val="280"/>
                          </w:trPr>
                          <w:tc>
                            <w:tcPr>
                              <w:tcW w:w="1142" w:type="dxa"/>
                              <w:tcMar>
                                <w:top w:w="40" w:type="dxa"/>
                                <w:left w:w="40" w:type="dxa"/>
                                <w:bottom w:w="40" w:type="dxa"/>
                                <w:right w:w="40" w:type="dxa"/>
                              </w:tcMar>
                            </w:tcPr>
                            <w:p w14:paraId="3B0E6D64" w14:textId="7424516A"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2017/12/01</w:t>
                              </w:r>
                            </w:p>
                          </w:tc>
                          <w:tc>
                            <w:tcPr>
                              <w:tcW w:w="9248" w:type="dxa"/>
                              <w:tcMar>
                                <w:top w:w="40" w:type="dxa"/>
                                <w:left w:w="40" w:type="dxa"/>
                                <w:bottom w:w="40" w:type="dxa"/>
                                <w:right w:w="40" w:type="dxa"/>
                              </w:tcMar>
                            </w:tcPr>
                            <w:p w14:paraId="33876FC5" w14:textId="40024716" w:rsidR="00DD01E4" w:rsidRPr="00D468E4" w:rsidRDefault="00DD01E4" w:rsidP="00CA28E4">
                              <w:pPr>
                                <w:widowControl w:val="0"/>
                                <w:autoSpaceDE w:val="0"/>
                                <w:autoSpaceDN w:val="0"/>
                                <w:adjustRightInd w:val="0"/>
                                <w:rPr>
                                  <w:rFonts w:asciiTheme="majorHAnsi" w:hAnsiTheme="majorHAnsi" w:cstheme="majorHAnsi"/>
                                  <w:sz w:val="22"/>
                                  <w:szCs w:val="22"/>
                                </w:rPr>
                              </w:pPr>
                              <w:r w:rsidRPr="00D468E4">
                                <w:rPr>
                                  <w:rFonts w:asciiTheme="majorHAnsi" w:hAnsiTheme="majorHAnsi" w:cstheme="majorHAnsi"/>
                                  <w:sz w:val="22"/>
                                  <w:szCs w:val="22"/>
                                </w:rPr>
                                <w:t xml:space="preserve">*Konje E, </w:t>
                              </w:r>
                              <w:r w:rsidRPr="00D468E4">
                                <w:rPr>
                                  <w:rFonts w:asciiTheme="majorHAnsi" w:hAnsiTheme="majorHAnsi" w:cstheme="majorHAnsi"/>
                                  <w:b/>
                                  <w:sz w:val="22"/>
                                  <w:szCs w:val="22"/>
                                </w:rPr>
                                <w:t>Dewey D.</w:t>
                              </w:r>
                              <w:r w:rsidRPr="00D468E4">
                                <w:rPr>
                                  <w:rFonts w:asciiTheme="majorHAnsi" w:hAnsiTheme="majorHAnsi" w:cstheme="majorHAnsi"/>
                                  <w:sz w:val="22"/>
                                  <w:szCs w:val="22"/>
                                </w:rPr>
                                <w:t xml:space="preserve"> Maternal and child health in Geita, District, Northwestern Tanzania. </w:t>
                              </w:r>
                              <w:r w:rsidRPr="00D468E4">
                                <w:rPr>
                                  <w:rFonts w:asciiTheme="majorHAnsi" w:hAnsiTheme="majorHAnsi" w:cstheme="majorHAnsi"/>
                                  <w:color w:val="212121"/>
                                  <w:sz w:val="22"/>
                                  <w:szCs w:val="22"/>
                                  <w:shd w:val="clear" w:color="auto" w:fill="FFFFFF"/>
                                </w:rPr>
                                <w:t>Tanzania-Canada Research Partnership (TCRP) symposium, Moshi, Tanzania (</w:t>
                              </w:r>
                              <w:r w:rsidR="001768D4" w:rsidRPr="00D468E4">
                                <w:rPr>
                                  <w:rFonts w:asciiTheme="majorHAnsi" w:hAnsiTheme="majorHAnsi" w:cstheme="majorHAnsi"/>
                                  <w:color w:val="212121"/>
                                  <w:sz w:val="22"/>
                                  <w:szCs w:val="22"/>
                                  <w:shd w:val="clear" w:color="auto" w:fill="FFFFFF"/>
                                </w:rPr>
                                <w:t>o</w:t>
                              </w:r>
                              <w:r w:rsidRPr="00D468E4">
                                <w:rPr>
                                  <w:rFonts w:asciiTheme="majorHAnsi" w:hAnsiTheme="majorHAnsi" w:cstheme="majorHAnsi"/>
                                  <w:color w:val="212121"/>
                                  <w:sz w:val="22"/>
                                  <w:szCs w:val="22"/>
                                  <w:shd w:val="clear" w:color="auto" w:fill="FFFFFF"/>
                                </w:rPr>
                                <w:t>ral presentation).</w:t>
                              </w:r>
                            </w:p>
                          </w:tc>
                        </w:tr>
                        <w:tr w:rsidR="00DD01E4" w:rsidRPr="00D468E4" w14:paraId="63E32508" w14:textId="77777777" w:rsidTr="000D6241">
                          <w:trPr>
                            <w:trHeight w:val="280"/>
                          </w:trPr>
                          <w:tc>
                            <w:tcPr>
                              <w:tcW w:w="1142" w:type="dxa"/>
                              <w:tcMar>
                                <w:top w:w="40" w:type="dxa"/>
                                <w:left w:w="40" w:type="dxa"/>
                                <w:bottom w:w="40" w:type="dxa"/>
                                <w:right w:w="40" w:type="dxa"/>
                              </w:tcMar>
                            </w:tcPr>
                            <w:p w14:paraId="7EAB0825" w14:textId="7AE1AE96"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2017/09/25</w:t>
                              </w:r>
                            </w:p>
                          </w:tc>
                          <w:tc>
                            <w:tcPr>
                              <w:tcW w:w="9248" w:type="dxa"/>
                              <w:tcMar>
                                <w:top w:w="40" w:type="dxa"/>
                                <w:left w:w="40" w:type="dxa"/>
                                <w:bottom w:w="40" w:type="dxa"/>
                                <w:right w:w="40" w:type="dxa"/>
                              </w:tcMar>
                            </w:tcPr>
                            <w:p w14:paraId="02647B84" w14:textId="3E63D10F"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sz w:val="22"/>
                                  <w:szCs w:val="22"/>
                                </w:rPr>
                                <w:t>*Liu</w:t>
                              </w:r>
                              <w:r w:rsidRPr="00D468E4">
                                <w:rPr>
                                  <w:rFonts w:asciiTheme="majorHAnsi" w:hAnsiTheme="majorHAnsi" w:cstheme="majorHAnsi"/>
                                  <w:sz w:val="22"/>
                                  <w:szCs w:val="22"/>
                                  <w:vertAlign w:val="superscript"/>
                                </w:rPr>
                                <w:t xml:space="preserve"> </w:t>
                              </w:r>
                              <w:r w:rsidRPr="00D468E4">
                                <w:rPr>
                                  <w:rFonts w:asciiTheme="majorHAnsi" w:hAnsiTheme="majorHAnsi" w:cstheme="majorHAnsi"/>
                                  <w:sz w:val="22"/>
                                  <w:szCs w:val="22"/>
                                </w:rPr>
                                <w:t>J, Dinu</w:t>
                              </w:r>
                              <w:r w:rsidRPr="00D468E4">
                                <w:rPr>
                                  <w:rFonts w:asciiTheme="majorHAnsi" w:hAnsiTheme="majorHAnsi" w:cstheme="majorHAnsi"/>
                                  <w:sz w:val="22"/>
                                  <w:szCs w:val="22"/>
                                  <w:vertAlign w:val="superscript"/>
                                </w:rPr>
                                <w:t xml:space="preserve"> </w:t>
                              </w:r>
                              <w:r w:rsidRPr="00D468E4">
                                <w:rPr>
                                  <w:rFonts w:asciiTheme="majorHAnsi" w:hAnsiTheme="majorHAnsi" w:cstheme="majorHAnsi"/>
                                  <w:sz w:val="22"/>
                                  <w:szCs w:val="22"/>
                                </w:rPr>
                                <w:t>I, Field</w:t>
                              </w:r>
                              <w:r w:rsidRPr="00D468E4">
                                <w:rPr>
                                  <w:rFonts w:asciiTheme="majorHAnsi" w:hAnsiTheme="majorHAnsi" w:cstheme="majorHAnsi"/>
                                  <w:sz w:val="22"/>
                                  <w:szCs w:val="22"/>
                                  <w:vertAlign w:val="superscript"/>
                                </w:rPr>
                                <w:t xml:space="preserve"> </w:t>
                              </w:r>
                              <w:r w:rsidRPr="00D468E4">
                                <w:rPr>
                                  <w:rFonts w:asciiTheme="majorHAnsi" w:hAnsiTheme="majorHAnsi" w:cstheme="majorHAnsi"/>
                                  <w:sz w:val="22"/>
                                  <w:szCs w:val="22"/>
                                </w:rPr>
                                <w:t xml:space="preserve">CJ, </w:t>
                              </w:r>
                              <w:r w:rsidRPr="00D468E4">
                                <w:rPr>
                                  <w:rFonts w:asciiTheme="majorHAnsi" w:hAnsiTheme="majorHAnsi" w:cstheme="majorHAnsi"/>
                                  <w:b/>
                                  <w:sz w:val="22"/>
                                  <w:szCs w:val="22"/>
                                </w:rPr>
                                <w:t>Dewey D</w:t>
                              </w:r>
                              <w:r w:rsidRPr="00D468E4">
                                <w:rPr>
                                  <w:rFonts w:asciiTheme="majorHAnsi" w:hAnsiTheme="majorHAnsi" w:cstheme="majorHAnsi"/>
                                  <w:sz w:val="22"/>
                                  <w:szCs w:val="22"/>
                                </w:rPr>
                                <w:t>, Martin JW and the APrON study team. Prenatal exposure to bisphenol A and bisphenol S and neurodevelopment of children. International Society for Environmental Epidemiology, Sydney, Australia (</w:t>
                              </w:r>
                              <w:r w:rsidR="001768D4" w:rsidRPr="00D468E4">
                                <w:rPr>
                                  <w:rFonts w:asciiTheme="majorHAnsi" w:hAnsiTheme="majorHAnsi" w:cstheme="majorHAnsi"/>
                                  <w:sz w:val="22"/>
                                  <w:szCs w:val="22"/>
                                </w:rPr>
                                <w:t>o</w:t>
                              </w:r>
                              <w:r w:rsidRPr="00D468E4">
                                <w:rPr>
                                  <w:rFonts w:asciiTheme="majorHAnsi" w:hAnsiTheme="majorHAnsi" w:cstheme="majorHAnsi"/>
                                  <w:sz w:val="22"/>
                                  <w:szCs w:val="22"/>
                                </w:rPr>
                                <w:t>ral presentation)</w:t>
                              </w:r>
                            </w:p>
                          </w:tc>
                        </w:tr>
                        <w:tr w:rsidR="00DD01E4" w:rsidRPr="00D468E4" w14:paraId="27EAD6A9" w14:textId="77777777" w:rsidTr="000D6241">
                          <w:trPr>
                            <w:trHeight w:val="280"/>
                          </w:trPr>
                          <w:tc>
                            <w:tcPr>
                              <w:tcW w:w="1142" w:type="dxa"/>
                              <w:tcMar>
                                <w:top w:w="40" w:type="dxa"/>
                                <w:left w:w="40" w:type="dxa"/>
                                <w:bottom w:w="40" w:type="dxa"/>
                                <w:right w:w="40" w:type="dxa"/>
                              </w:tcMar>
                            </w:tcPr>
                            <w:p w14:paraId="45950C09" w14:textId="024A7B97"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2017/07/06</w:t>
                              </w:r>
                            </w:p>
                          </w:tc>
                          <w:tc>
                            <w:tcPr>
                              <w:tcW w:w="9248" w:type="dxa"/>
                              <w:tcMar>
                                <w:top w:w="40" w:type="dxa"/>
                                <w:left w:w="40" w:type="dxa"/>
                                <w:bottom w:w="40" w:type="dxa"/>
                                <w:right w:w="40" w:type="dxa"/>
                              </w:tcMar>
                            </w:tcPr>
                            <w:p w14:paraId="01FB7CAE" w14:textId="4BCAA179"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sz w:val="22"/>
                                  <w:szCs w:val="22"/>
                                </w:rPr>
                                <w:t xml:space="preserve">*Grohs M, </w:t>
                              </w:r>
                              <w:r w:rsidRPr="00D468E4">
                                <w:rPr>
                                  <w:rFonts w:asciiTheme="majorHAnsi" w:hAnsiTheme="majorHAnsi" w:cstheme="majorHAnsi"/>
                                  <w:b/>
                                  <w:sz w:val="22"/>
                                  <w:szCs w:val="22"/>
                                </w:rPr>
                                <w:t>Dewey D</w:t>
                              </w:r>
                              <w:r w:rsidRPr="00D468E4">
                                <w:rPr>
                                  <w:rFonts w:asciiTheme="majorHAnsi" w:hAnsiTheme="majorHAnsi" w:cstheme="majorHAnsi"/>
                                  <w:sz w:val="22"/>
                                  <w:szCs w:val="22"/>
                                </w:rPr>
                                <w:t>. Static balance in children with motor and attention deficits. DCD 12 Fremantle, Australia (</w:t>
                              </w:r>
                              <w:r w:rsidR="001768D4" w:rsidRPr="00D468E4">
                                <w:rPr>
                                  <w:rFonts w:asciiTheme="majorHAnsi" w:hAnsiTheme="majorHAnsi" w:cstheme="majorHAnsi"/>
                                  <w:sz w:val="22"/>
                                  <w:szCs w:val="22"/>
                                </w:rPr>
                                <w:t>o</w:t>
                              </w:r>
                              <w:r w:rsidRPr="00D468E4">
                                <w:rPr>
                                  <w:rFonts w:asciiTheme="majorHAnsi" w:hAnsiTheme="majorHAnsi" w:cstheme="majorHAnsi"/>
                                  <w:sz w:val="22"/>
                                  <w:szCs w:val="22"/>
                                </w:rPr>
                                <w:t xml:space="preserve">ral presentation) </w:t>
                              </w:r>
                            </w:p>
                          </w:tc>
                        </w:tr>
                        <w:tr w:rsidR="00DD01E4" w:rsidRPr="00D468E4" w14:paraId="12536E6B" w14:textId="77777777" w:rsidTr="000D6241">
                          <w:trPr>
                            <w:trHeight w:val="280"/>
                          </w:trPr>
                          <w:tc>
                            <w:tcPr>
                              <w:tcW w:w="1142" w:type="dxa"/>
                              <w:tcMar>
                                <w:top w:w="40" w:type="dxa"/>
                                <w:left w:w="40" w:type="dxa"/>
                                <w:bottom w:w="40" w:type="dxa"/>
                                <w:right w:w="40" w:type="dxa"/>
                              </w:tcMar>
                            </w:tcPr>
                            <w:p w14:paraId="29582AD8" w14:textId="36F13D89"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2017/07/06</w:t>
                              </w:r>
                            </w:p>
                          </w:tc>
                          <w:tc>
                            <w:tcPr>
                              <w:tcW w:w="9248" w:type="dxa"/>
                              <w:tcMar>
                                <w:top w:w="40" w:type="dxa"/>
                                <w:left w:w="40" w:type="dxa"/>
                                <w:bottom w:w="40" w:type="dxa"/>
                                <w:right w:w="40" w:type="dxa"/>
                              </w:tcMar>
                            </w:tcPr>
                            <w:p w14:paraId="36706EB2" w14:textId="4B643C19"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sz w:val="22"/>
                                  <w:szCs w:val="22"/>
                                </w:rPr>
                                <w:t>*</w:t>
                              </w:r>
                              <w:proofErr w:type="spellStart"/>
                              <w:r w:rsidRPr="00D468E4">
                                <w:rPr>
                                  <w:rFonts w:asciiTheme="majorHAnsi" w:hAnsiTheme="majorHAnsi" w:cstheme="majorHAnsi"/>
                                  <w:sz w:val="22"/>
                                  <w:szCs w:val="22"/>
                                </w:rPr>
                                <w:t>Volkovinskaia</w:t>
                              </w:r>
                              <w:proofErr w:type="spellEnd"/>
                              <w:r w:rsidRPr="00D468E4">
                                <w:rPr>
                                  <w:rFonts w:asciiTheme="majorHAnsi" w:hAnsiTheme="majorHAnsi" w:cstheme="majorHAnsi"/>
                                  <w:sz w:val="22"/>
                                  <w:szCs w:val="22"/>
                                </w:rPr>
                                <w:t xml:space="preserve"> A, *McMorris C, </w:t>
                              </w:r>
                              <w:r w:rsidRPr="00D468E4">
                                <w:rPr>
                                  <w:rFonts w:asciiTheme="majorHAnsi" w:hAnsiTheme="majorHAnsi" w:cstheme="majorHAnsi"/>
                                  <w:b/>
                                  <w:sz w:val="22"/>
                                  <w:szCs w:val="22"/>
                                </w:rPr>
                                <w:t>Dewey D</w:t>
                              </w:r>
                              <w:r w:rsidRPr="00D468E4">
                                <w:rPr>
                                  <w:rFonts w:asciiTheme="majorHAnsi" w:hAnsiTheme="majorHAnsi" w:cstheme="majorHAnsi"/>
                                  <w:sz w:val="22"/>
                                  <w:szCs w:val="22"/>
                                </w:rPr>
                                <w:t>. Peer relationships and health-related quality of life in adolescents with developmental coordination disorder (DCD). DCD 12 Fremantle, Australia (</w:t>
                              </w:r>
                              <w:r w:rsidR="001768D4" w:rsidRPr="00D468E4">
                                <w:rPr>
                                  <w:rFonts w:asciiTheme="majorHAnsi" w:hAnsiTheme="majorHAnsi" w:cstheme="majorHAnsi"/>
                                  <w:sz w:val="22"/>
                                  <w:szCs w:val="22"/>
                                </w:rPr>
                                <w:t>p</w:t>
                              </w:r>
                              <w:r w:rsidRPr="00D468E4">
                                <w:rPr>
                                  <w:rFonts w:asciiTheme="majorHAnsi" w:hAnsiTheme="majorHAnsi" w:cstheme="majorHAnsi"/>
                                  <w:sz w:val="22"/>
                                  <w:szCs w:val="22"/>
                                </w:rPr>
                                <w:t xml:space="preserve">oster presentation) </w:t>
                              </w:r>
                            </w:p>
                          </w:tc>
                        </w:tr>
                        <w:tr w:rsidR="00DD01E4" w:rsidRPr="00D468E4" w14:paraId="084D13F0" w14:textId="77777777" w:rsidTr="000D6241">
                          <w:trPr>
                            <w:trHeight w:val="280"/>
                          </w:trPr>
                          <w:tc>
                            <w:tcPr>
                              <w:tcW w:w="1142" w:type="dxa"/>
                              <w:tcMar>
                                <w:top w:w="40" w:type="dxa"/>
                                <w:left w:w="40" w:type="dxa"/>
                                <w:bottom w:w="40" w:type="dxa"/>
                                <w:right w:w="40" w:type="dxa"/>
                              </w:tcMar>
                            </w:tcPr>
                            <w:p w14:paraId="278DC491" w14:textId="02B08DDC"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2017/07/06</w:t>
                              </w:r>
                            </w:p>
                          </w:tc>
                          <w:tc>
                            <w:tcPr>
                              <w:tcW w:w="9248" w:type="dxa"/>
                              <w:tcMar>
                                <w:top w:w="40" w:type="dxa"/>
                                <w:left w:w="40" w:type="dxa"/>
                                <w:bottom w:w="40" w:type="dxa"/>
                                <w:right w:w="40" w:type="dxa"/>
                              </w:tcMar>
                            </w:tcPr>
                            <w:p w14:paraId="04BAAB5F" w14:textId="5AE0B943"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sz w:val="22"/>
                                  <w:szCs w:val="22"/>
                                </w:rPr>
                                <w:t>Caeyenberghs</w:t>
                              </w:r>
                              <w:r w:rsidRPr="00D468E4">
                                <w:rPr>
                                  <w:rFonts w:asciiTheme="majorHAnsi" w:hAnsiTheme="majorHAnsi" w:cstheme="majorHAnsi"/>
                                  <w:sz w:val="22"/>
                                  <w:szCs w:val="22"/>
                                  <w:vertAlign w:val="superscript"/>
                                </w:rPr>
                                <w:t xml:space="preserve"> </w:t>
                              </w:r>
                              <w:r w:rsidRPr="00D468E4">
                                <w:rPr>
                                  <w:rFonts w:asciiTheme="majorHAnsi" w:hAnsiTheme="majorHAnsi" w:cstheme="majorHAnsi"/>
                                  <w:sz w:val="22"/>
                                  <w:szCs w:val="22"/>
                                </w:rPr>
                                <w:t>K, Wilson</w:t>
                              </w:r>
                              <w:r w:rsidRPr="00D468E4">
                                <w:rPr>
                                  <w:rFonts w:asciiTheme="majorHAnsi" w:hAnsiTheme="majorHAnsi" w:cstheme="majorHAnsi"/>
                                  <w:sz w:val="22"/>
                                  <w:szCs w:val="22"/>
                                  <w:vertAlign w:val="superscript"/>
                                </w:rPr>
                                <w:t xml:space="preserve"> </w:t>
                              </w:r>
                              <w:r w:rsidRPr="00D468E4">
                                <w:rPr>
                                  <w:rFonts w:asciiTheme="majorHAnsi" w:hAnsiTheme="majorHAnsi" w:cstheme="majorHAnsi"/>
                                  <w:sz w:val="22"/>
                                  <w:szCs w:val="22"/>
                                </w:rPr>
                                <w:t xml:space="preserve">PH, </w:t>
                              </w:r>
                              <w:r w:rsidRPr="00D468E4">
                                <w:rPr>
                                  <w:rFonts w:asciiTheme="majorHAnsi" w:hAnsiTheme="majorHAnsi" w:cstheme="majorHAnsi"/>
                                  <w:b/>
                                  <w:sz w:val="22"/>
                                  <w:szCs w:val="22"/>
                                </w:rPr>
                                <w:t>Dewey D.</w:t>
                              </w:r>
                              <w:r w:rsidRPr="00D468E4">
                                <w:rPr>
                                  <w:rFonts w:asciiTheme="majorHAnsi" w:hAnsiTheme="majorHAnsi" w:cstheme="majorHAnsi"/>
                                  <w:sz w:val="22"/>
                                  <w:szCs w:val="22"/>
                                </w:rPr>
                                <w:t xml:space="preserve"> Shared topological patterns in the structural connectome of children with motor and attention disorders: A diffusion MRI network analysis.  DCD 12, Fremantle, Australia (</w:t>
                              </w:r>
                              <w:r w:rsidR="001768D4" w:rsidRPr="00D468E4">
                                <w:rPr>
                                  <w:rFonts w:asciiTheme="majorHAnsi" w:hAnsiTheme="majorHAnsi" w:cstheme="majorHAnsi"/>
                                  <w:sz w:val="22"/>
                                  <w:szCs w:val="22"/>
                                </w:rPr>
                                <w:t>o</w:t>
                              </w:r>
                              <w:r w:rsidRPr="00D468E4">
                                <w:rPr>
                                  <w:rFonts w:asciiTheme="majorHAnsi" w:hAnsiTheme="majorHAnsi" w:cstheme="majorHAnsi"/>
                                  <w:sz w:val="22"/>
                                  <w:szCs w:val="22"/>
                                </w:rPr>
                                <w:t>ral presentation)</w:t>
                              </w:r>
                            </w:p>
                          </w:tc>
                        </w:tr>
                        <w:tr w:rsidR="00DD01E4" w:rsidRPr="00D468E4" w14:paraId="4397DBED" w14:textId="77777777" w:rsidTr="000D6241">
                          <w:trPr>
                            <w:trHeight w:val="280"/>
                          </w:trPr>
                          <w:tc>
                            <w:tcPr>
                              <w:tcW w:w="1142" w:type="dxa"/>
                              <w:tcMar>
                                <w:top w:w="40" w:type="dxa"/>
                                <w:left w:w="40" w:type="dxa"/>
                                <w:bottom w:w="40" w:type="dxa"/>
                                <w:right w:w="40" w:type="dxa"/>
                              </w:tcMar>
                            </w:tcPr>
                            <w:p w14:paraId="1002890D" w14:textId="6EE291C2"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2017/06/26</w:t>
                              </w:r>
                            </w:p>
                          </w:tc>
                          <w:tc>
                            <w:tcPr>
                              <w:tcW w:w="9248" w:type="dxa"/>
                              <w:tcMar>
                                <w:top w:w="40" w:type="dxa"/>
                                <w:left w:w="40" w:type="dxa"/>
                                <w:bottom w:w="40" w:type="dxa"/>
                                <w:right w:w="40" w:type="dxa"/>
                              </w:tcMar>
                            </w:tcPr>
                            <w:p w14:paraId="4C50674D" w14:textId="2F63C372"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262626"/>
                                  <w:sz w:val="22"/>
                                  <w:szCs w:val="22"/>
                                </w:rPr>
                                <w:t xml:space="preserve">Thieba C, *Long X, </w:t>
                              </w:r>
                              <w:r w:rsidRPr="00D468E4">
                                <w:rPr>
                                  <w:rFonts w:asciiTheme="majorHAnsi" w:hAnsiTheme="majorHAnsi" w:cstheme="majorHAnsi"/>
                                  <w:b/>
                                  <w:color w:val="262626"/>
                                  <w:sz w:val="22"/>
                                  <w:szCs w:val="22"/>
                                </w:rPr>
                                <w:t>Dewey D</w:t>
                              </w:r>
                              <w:r w:rsidRPr="00D468E4">
                                <w:rPr>
                                  <w:rFonts w:asciiTheme="majorHAnsi" w:hAnsiTheme="majorHAnsi" w:cstheme="majorHAnsi"/>
                                  <w:color w:val="262626"/>
                                  <w:sz w:val="22"/>
                                  <w:szCs w:val="22"/>
                                </w:rPr>
                                <w:t xml:space="preserve">, Lebel C. </w:t>
                              </w:r>
                              <w:proofErr w:type="spellStart"/>
                              <w:r w:rsidRPr="00D468E4">
                                <w:rPr>
                                  <w:rFonts w:asciiTheme="majorHAnsi" w:hAnsiTheme="majorHAnsi" w:cstheme="majorHAnsi"/>
                                  <w:color w:val="262626"/>
                                  <w:sz w:val="22"/>
                                  <w:szCs w:val="22"/>
                                  <w:lang w:val="fr-FR"/>
                                </w:rPr>
                                <w:t>Intrinsic</w:t>
                              </w:r>
                              <w:proofErr w:type="spellEnd"/>
                              <w:r w:rsidRPr="00D468E4">
                                <w:rPr>
                                  <w:rFonts w:asciiTheme="majorHAnsi" w:hAnsiTheme="majorHAnsi" w:cstheme="majorHAnsi"/>
                                  <w:color w:val="262626"/>
                                  <w:sz w:val="22"/>
                                  <w:szCs w:val="22"/>
                                  <w:lang w:val="fr-FR"/>
                                </w:rPr>
                                <w:t xml:space="preserve"> </w:t>
                              </w:r>
                              <w:r w:rsidRPr="00D468E4">
                                <w:rPr>
                                  <w:rFonts w:asciiTheme="majorHAnsi" w:hAnsiTheme="majorHAnsi" w:cstheme="majorHAnsi"/>
                                  <w:color w:val="262626"/>
                                  <w:sz w:val="22"/>
                                  <w:szCs w:val="22"/>
                                </w:rPr>
                                <w:t xml:space="preserve">functional connectivity in young children exposed to a multilingual environment. </w:t>
                              </w:r>
                              <w:r w:rsidRPr="00D468E4">
                                <w:rPr>
                                  <w:rFonts w:asciiTheme="majorHAnsi" w:hAnsiTheme="majorHAnsi" w:cstheme="majorHAnsi"/>
                                  <w:bCs/>
                                  <w:color w:val="000000" w:themeColor="text1"/>
                                  <w:sz w:val="22"/>
                                  <w:szCs w:val="22"/>
                                </w:rPr>
                                <w:t xml:space="preserve">Organization for Human Brain Mapping, Vancouver, </w:t>
                              </w:r>
                              <w:r w:rsidR="001E17E9" w:rsidRPr="00D468E4">
                                <w:rPr>
                                  <w:rFonts w:asciiTheme="majorHAnsi" w:hAnsiTheme="majorHAnsi" w:cstheme="majorHAnsi"/>
                                  <w:bCs/>
                                  <w:color w:val="000000" w:themeColor="text1"/>
                                  <w:sz w:val="22"/>
                                  <w:szCs w:val="22"/>
                                </w:rPr>
                                <w:t xml:space="preserve">BC, </w:t>
                              </w:r>
                              <w:r w:rsidRPr="00D468E4">
                                <w:rPr>
                                  <w:rFonts w:asciiTheme="majorHAnsi" w:hAnsiTheme="majorHAnsi" w:cstheme="majorHAnsi"/>
                                  <w:bCs/>
                                  <w:color w:val="000000" w:themeColor="text1"/>
                                  <w:sz w:val="22"/>
                                  <w:szCs w:val="22"/>
                                </w:rPr>
                                <w:t>Canada (</w:t>
                              </w:r>
                              <w:r w:rsidR="001768D4" w:rsidRPr="00D468E4">
                                <w:rPr>
                                  <w:rFonts w:asciiTheme="majorHAnsi" w:hAnsiTheme="majorHAnsi" w:cstheme="majorHAnsi"/>
                                  <w:bCs/>
                                  <w:color w:val="000000" w:themeColor="text1"/>
                                  <w:sz w:val="22"/>
                                  <w:szCs w:val="22"/>
                                </w:rPr>
                                <w:t>p</w:t>
                              </w:r>
                              <w:r w:rsidRPr="00D468E4">
                                <w:rPr>
                                  <w:rFonts w:asciiTheme="majorHAnsi" w:hAnsiTheme="majorHAnsi" w:cstheme="majorHAnsi"/>
                                  <w:bCs/>
                                  <w:color w:val="000000" w:themeColor="text1"/>
                                  <w:sz w:val="22"/>
                                  <w:szCs w:val="22"/>
                                </w:rPr>
                                <w:t xml:space="preserve">oster </w:t>
                              </w:r>
                              <w:r w:rsidR="001768D4" w:rsidRPr="00D468E4">
                                <w:rPr>
                                  <w:rFonts w:asciiTheme="majorHAnsi" w:hAnsiTheme="majorHAnsi" w:cstheme="majorHAnsi"/>
                                  <w:bCs/>
                                  <w:color w:val="000000" w:themeColor="text1"/>
                                  <w:sz w:val="22"/>
                                  <w:szCs w:val="22"/>
                                </w:rPr>
                                <w:t>p</w:t>
                              </w:r>
                              <w:r w:rsidRPr="00D468E4">
                                <w:rPr>
                                  <w:rFonts w:asciiTheme="majorHAnsi" w:hAnsiTheme="majorHAnsi" w:cstheme="majorHAnsi"/>
                                  <w:bCs/>
                                  <w:color w:val="000000" w:themeColor="text1"/>
                                  <w:sz w:val="22"/>
                                  <w:szCs w:val="22"/>
                                </w:rPr>
                                <w:t>resentation).</w:t>
                              </w:r>
                            </w:p>
                          </w:tc>
                        </w:tr>
                        <w:tr w:rsidR="00DD01E4" w:rsidRPr="00D468E4" w14:paraId="38519926" w14:textId="77777777" w:rsidTr="000D6241">
                          <w:trPr>
                            <w:trHeight w:val="280"/>
                          </w:trPr>
                          <w:tc>
                            <w:tcPr>
                              <w:tcW w:w="1142" w:type="dxa"/>
                              <w:tcMar>
                                <w:top w:w="40" w:type="dxa"/>
                                <w:left w:w="40" w:type="dxa"/>
                                <w:bottom w:w="40" w:type="dxa"/>
                                <w:right w:w="40" w:type="dxa"/>
                              </w:tcMar>
                            </w:tcPr>
                            <w:p w14:paraId="33DCDC9A" w14:textId="3F33A818"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2017/06/26</w:t>
                              </w:r>
                            </w:p>
                          </w:tc>
                          <w:tc>
                            <w:tcPr>
                              <w:tcW w:w="9248" w:type="dxa"/>
                              <w:tcMar>
                                <w:top w:w="40" w:type="dxa"/>
                                <w:left w:w="40" w:type="dxa"/>
                                <w:bottom w:w="40" w:type="dxa"/>
                                <w:right w:w="40" w:type="dxa"/>
                              </w:tcMar>
                            </w:tcPr>
                            <w:p w14:paraId="3B07E10E" w14:textId="1386EC57"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bCs/>
                                  <w:color w:val="000000" w:themeColor="text1"/>
                                  <w:sz w:val="22"/>
                                  <w:szCs w:val="22"/>
                                </w:rPr>
                                <w:t xml:space="preserve">*Grohs M, Lebel C &amp; </w:t>
                              </w:r>
                              <w:r w:rsidRPr="00D468E4">
                                <w:rPr>
                                  <w:rFonts w:asciiTheme="majorHAnsi" w:hAnsiTheme="majorHAnsi" w:cstheme="majorHAnsi"/>
                                  <w:b/>
                                  <w:bCs/>
                                  <w:color w:val="000000" w:themeColor="text1"/>
                                  <w:sz w:val="22"/>
                                  <w:szCs w:val="22"/>
                                </w:rPr>
                                <w:t>Dewey D.</w:t>
                              </w:r>
                              <w:r w:rsidRPr="00D468E4">
                                <w:rPr>
                                  <w:rFonts w:asciiTheme="majorHAnsi" w:hAnsiTheme="majorHAnsi" w:cstheme="majorHAnsi"/>
                                  <w:bCs/>
                                  <w:color w:val="000000" w:themeColor="text1"/>
                                  <w:sz w:val="22"/>
                                  <w:szCs w:val="22"/>
                                </w:rPr>
                                <w:t xml:space="preserve">  The neural correlates of motor functioning in preschool aged children. Organization for Human Brain Mapping, Vancouver,</w:t>
                              </w:r>
                              <w:r w:rsidR="001E17E9" w:rsidRPr="00D468E4">
                                <w:rPr>
                                  <w:rFonts w:asciiTheme="majorHAnsi" w:hAnsiTheme="majorHAnsi" w:cstheme="majorHAnsi"/>
                                  <w:bCs/>
                                  <w:color w:val="000000" w:themeColor="text1"/>
                                  <w:sz w:val="22"/>
                                  <w:szCs w:val="22"/>
                                </w:rPr>
                                <w:t xml:space="preserve"> BC,</w:t>
                              </w:r>
                              <w:r w:rsidRPr="00D468E4">
                                <w:rPr>
                                  <w:rFonts w:asciiTheme="majorHAnsi" w:hAnsiTheme="majorHAnsi" w:cstheme="majorHAnsi"/>
                                  <w:bCs/>
                                  <w:color w:val="000000" w:themeColor="text1"/>
                                  <w:sz w:val="22"/>
                                  <w:szCs w:val="22"/>
                                </w:rPr>
                                <w:t xml:space="preserve"> Canada (</w:t>
                              </w:r>
                              <w:r w:rsidR="001768D4" w:rsidRPr="00D468E4">
                                <w:rPr>
                                  <w:rFonts w:asciiTheme="majorHAnsi" w:hAnsiTheme="majorHAnsi" w:cstheme="majorHAnsi"/>
                                  <w:bCs/>
                                  <w:color w:val="000000" w:themeColor="text1"/>
                                  <w:sz w:val="22"/>
                                  <w:szCs w:val="22"/>
                                </w:rPr>
                                <w:t>p</w:t>
                              </w:r>
                              <w:r w:rsidRPr="00D468E4">
                                <w:rPr>
                                  <w:rFonts w:asciiTheme="majorHAnsi" w:hAnsiTheme="majorHAnsi" w:cstheme="majorHAnsi"/>
                                  <w:bCs/>
                                  <w:color w:val="000000" w:themeColor="text1"/>
                                  <w:sz w:val="22"/>
                                  <w:szCs w:val="22"/>
                                </w:rPr>
                                <w:t xml:space="preserve">oster </w:t>
                              </w:r>
                              <w:r w:rsidR="001768D4" w:rsidRPr="00D468E4">
                                <w:rPr>
                                  <w:rFonts w:asciiTheme="majorHAnsi" w:hAnsiTheme="majorHAnsi" w:cstheme="majorHAnsi"/>
                                  <w:bCs/>
                                  <w:color w:val="000000" w:themeColor="text1"/>
                                  <w:sz w:val="22"/>
                                  <w:szCs w:val="22"/>
                                </w:rPr>
                                <w:t>p</w:t>
                              </w:r>
                              <w:r w:rsidRPr="00D468E4">
                                <w:rPr>
                                  <w:rFonts w:asciiTheme="majorHAnsi" w:hAnsiTheme="majorHAnsi" w:cstheme="majorHAnsi"/>
                                  <w:bCs/>
                                  <w:color w:val="000000" w:themeColor="text1"/>
                                  <w:sz w:val="22"/>
                                  <w:szCs w:val="22"/>
                                </w:rPr>
                                <w:t>resentation).</w:t>
                              </w:r>
                            </w:p>
                          </w:tc>
                        </w:tr>
                        <w:tr w:rsidR="00DD01E4" w:rsidRPr="00D468E4" w14:paraId="72EE9596" w14:textId="77777777" w:rsidTr="000D6241">
                          <w:trPr>
                            <w:trHeight w:val="280"/>
                          </w:trPr>
                          <w:tc>
                            <w:tcPr>
                              <w:tcW w:w="1142" w:type="dxa"/>
                              <w:tcMar>
                                <w:top w:w="40" w:type="dxa"/>
                                <w:left w:w="40" w:type="dxa"/>
                                <w:bottom w:w="40" w:type="dxa"/>
                                <w:right w:w="40" w:type="dxa"/>
                              </w:tcMar>
                            </w:tcPr>
                            <w:p w14:paraId="2D6D1016" w14:textId="3AD77198"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2017/04/26</w:t>
                              </w:r>
                            </w:p>
                          </w:tc>
                          <w:tc>
                            <w:tcPr>
                              <w:tcW w:w="9248" w:type="dxa"/>
                              <w:tcMar>
                                <w:top w:w="40" w:type="dxa"/>
                                <w:left w:w="40" w:type="dxa"/>
                                <w:bottom w:w="40" w:type="dxa"/>
                                <w:right w:w="40" w:type="dxa"/>
                              </w:tcMar>
                            </w:tcPr>
                            <w:p w14:paraId="4C0EE832" w14:textId="2314A1F2" w:rsidR="00DD01E4" w:rsidRPr="00D468E4" w:rsidRDefault="00DD01E4" w:rsidP="00CA28E4">
                              <w:pPr>
                                <w:rPr>
                                  <w:rFonts w:asciiTheme="majorHAnsi" w:hAnsiTheme="majorHAnsi" w:cstheme="majorHAnsi"/>
                                  <w:color w:val="262626"/>
                                  <w:sz w:val="22"/>
                                  <w:szCs w:val="22"/>
                                </w:rPr>
                              </w:pPr>
                              <w:r w:rsidRPr="00D468E4">
                                <w:rPr>
                                  <w:rFonts w:asciiTheme="majorHAnsi" w:hAnsiTheme="majorHAnsi" w:cstheme="majorHAnsi"/>
                                  <w:b/>
                                  <w:sz w:val="22"/>
                                  <w:szCs w:val="22"/>
                                </w:rPr>
                                <w:t>Dewey D</w:t>
                              </w:r>
                              <w:r w:rsidRPr="00D468E4">
                                <w:rPr>
                                  <w:rFonts w:asciiTheme="majorHAnsi" w:hAnsiTheme="majorHAnsi" w:cstheme="majorHAnsi"/>
                                  <w:sz w:val="22"/>
                                  <w:szCs w:val="22"/>
                                </w:rPr>
                                <w:t>, *Konje E, *Lucas D, *Nyanza EC. What do we know about maternal and child health in northwest Tanzania? East Africa Research Symposium on Research, Development and Perspectives on Engagement in East Africa, University of Calgary, Calgary, AB</w:t>
                              </w:r>
                              <w:r w:rsidR="001768D4" w:rsidRPr="00D468E4">
                                <w:rPr>
                                  <w:rFonts w:asciiTheme="majorHAnsi" w:hAnsiTheme="majorHAnsi" w:cstheme="majorHAnsi"/>
                                  <w:sz w:val="22"/>
                                  <w:szCs w:val="22"/>
                                </w:rPr>
                                <w:t>, Canada</w:t>
                              </w:r>
                              <w:r w:rsidRPr="00D468E4">
                                <w:rPr>
                                  <w:rFonts w:asciiTheme="majorHAnsi" w:hAnsiTheme="majorHAnsi" w:cstheme="majorHAnsi"/>
                                  <w:sz w:val="22"/>
                                  <w:szCs w:val="22"/>
                                </w:rPr>
                                <w:t xml:space="preserve"> (</w:t>
                              </w:r>
                              <w:r w:rsidR="001768D4" w:rsidRPr="00D468E4">
                                <w:rPr>
                                  <w:rFonts w:asciiTheme="majorHAnsi" w:hAnsiTheme="majorHAnsi" w:cstheme="majorHAnsi"/>
                                  <w:sz w:val="22"/>
                                  <w:szCs w:val="22"/>
                                </w:rPr>
                                <w:t>o</w:t>
                              </w:r>
                              <w:r w:rsidRPr="00D468E4">
                                <w:rPr>
                                  <w:rFonts w:asciiTheme="majorHAnsi" w:hAnsiTheme="majorHAnsi" w:cstheme="majorHAnsi"/>
                                  <w:sz w:val="22"/>
                                  <w:szCs w:val="22"/>
                                </w:rPr>
                                <w:t>ral Presentation)</w:t>
                              </w:r>
                              <w:r w:rsidR="001768D4" w:rsidRPr="00D468E4">
                                <w:rPr>
                                  <w:rFonts w:asciiTheme="majorHAnsi" w:hAnsiTheme="majorHAnsi" w:cstheme="majorHAnsi"/>
                                  <w:sz w:val="22"/>
                                  <w:szCs w:val="22"/>
                                </w:rPr>
                                <w:t>.</w:t>
                              </w:r>
                            </w:p>
                          </w:tc>
                        </w:tr>
                        <w:tr w:rsidR="00DD01E4" w:rsidRPr="00D468E4" w14:paraId="243D774F" w14:textId="77777777" w:rsidTr="000D6241">
                          <w:trPr>
                            <w:trHeight w:val="280"/>
                          </w:trPr>
                          <w:tc>
                            <w:tcPr>
                              <w:tcW w:w="1142" w:type="dxa"/>
                              <w:tcMar>
                                <w:top w:w="40" w:type="dxa"/>
                                <w:left w:w="40" w:type="dxa"/>
                                <w:bottom w:w="40" w:type="dxa"/>
                                <w:right w:w="40" w:type="dxa"/>
                              </w:tcMar>
                            </w:tcPr>
                            <w:p w14:paraId="45ED8A03" w14:textId="290CDC96"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2017/04/19</w:t>
                              </w:r>
                            </w:p>
                          </w:tc>
                          <w:tc>
                            <w:tcPr>
                              <w:tcW w:w="9248" w:type="dxa"/>
                              <w:tcMar>
                                <w:top w:w="40" w:type="dxa"/>
                                <w:left w:w="40" w:type="dxa"/>
                                <w:bottom w:w="40" w:type="dxa"/>
                                <w:right w:w="40" w:type="dxa"/>
                              </w:tcMar>
                            </w:tcPr>
                            <w:p w14:paraId="44D46BEF" w14:textId="421A70F7" w:rsidR="00DD01E4" w:rsidRPr="00D468E4" w:rsidRDefault="00DD01E4" w:rsidP="00CA28E4">
                              <w:pPr>
                                <w:rPr>
                                  <w:rFonts w:asciiTheme="majorHAnsi" w:hAnsiTheme="majorHAnsi" w:cstheme="majorHAnsi"/>
                                  <w:bCs/>
                                  <w:color w:val="000000" w:themeColor="text1"/>
                                  <w:sz w:val="22"/>
                                  <w:szCs w:val="22"/>
                                </w:rPr>
                              </w:pPr>
                              <w:r w:rsidRPr="00D468E4">
                                <w:rPr>
                                  <w:rFonts w:asciiTheme="majorHAnsi" w:hAnsiTheme="majorHAnsi" w:cstheme="majorHAnsi"/>
                                  <w:sz w:val="22"/>
                                  <w:szCs w:val="22"/>
                                </w:rPr>
                                <w:t xml:space="preserve">*Grohs M &amp; </w:t>
                              </w:r>
                              <w:r w:rsidRPr="00D468E4">
                                <w:rPr>
                                  <w:rFonts w:asciiTheme="majorHAnsi" w:hAnsiTheme="majorHAnsi" w:cstheme="majorHAnsi"/>
                                  <w:b/>
                                  <w:sz w:val="22"/>
                                  <w:szCs w:val="22"/>
                                </w:rPr>
                                <w:t>Dewey D</w:t>
                              </w:r>
                              <w:r w:rsidRPr="00D468E4">
                                <w:rPr>
                                  <w:rFonts w:asciiTheme="majorHAnsi" w:hAnsiTheme="majorHAnsi" w:cstheme="majorHAnsi"/>
                                  <w:sz w:val="22"/>
                                  <w:szCs w:val="22"/>
                                </w:rPr>
                                <w:t>. Postural stability in children with motor and attention disorders.  ACHRI Research Symposium, University of Calgary, Calgary, AB</w:t>
                              </w:r>
                              <w:r w:rsidR="001768D4" w:rsidRPr="00D468E4">
                                <w:rPr>
                                  <w:rFonts w:asciiTheme="majorHAnsi" w:hAnsiTheme="majorHAnsi" w:cstheme="majorHAnsi"/>
                                  <w:sz w:val="22"/>
                                  <w:szCs w:val="22"/>
                                </w:rPr>
                                <w:t>, Canada</w:t>
                              </w:r>
                              <w:r w:rsidRPr="00D468E4">
                                <w:rPr>
                                  <w:rFonts w:asciiTheme="majorHAnsi" w:hAnsiTheme="majorHAnsi" w:cstheme="majorHAnsi"/>
                                  <w:sz w:val="22"/>
                                  <w:szCs w:val="22"/>
                                </w:rPr>
                                <w:t xml:space="preserve"> (</w:t>
                              </w:r>
                              <w:r w:rsidR="001768D4" w:rsidRPr="00D468E4">
                                <w:rPr>
                                  <w:rFonts w:asciiTheme="majorHAnsi" w:hAnsiTheme="majorHAnsi" w:cstheme="majorHAnsi"/>
                                  <w:sz w:val="22"/>
                                  <w:szCs w:val="22"/>
                                </w:rPr>
                                <w:t>p</w:t>
                              </w:r>
                              <w:r w:rsidRPr="00D468E4">
                                <w:rPr>
                                  <w:rFonts w:asciiTheme="majorHAnsi" w:hAnsiTheme="majorHAnsi" w:cstheme="majorHAnsi"/>
                                  <w:sz w:val="22"/>
                                  <w:szCs w:val="22"/>
                                </w:rPr>
                                <w:t xml:space="preserve">oster </w:t>
                              </w:r>
                              <w:r w:rsidR="001768D4" w:rsidRPr="00D468E4">
                                <w:rPr>
                                  <w:rFonts w:asciiTheme="majorHAnsi" w:hAnsiTheme="majorHAnsi" w:cstheme="majorHAnsi"/>
                                  <w:sz w:val="22"/>
                                  <w:szCs w:val="22"/>
                                </w:rPr>
                                <w:t>p</w:t>
                              </w:r>
                              <w:r w:rsidRPr="00D468E4">
                                <w:rPr>
                                  <w:rFonts w:asciiTheme="majorHAnsi" w:hAnsiTheme="majorHAnsi" w:cstheme="majorHAnsi"/>
                                  <w:sz w:val="22"/>
                                  <w:szCs w:val="22"/>
                                </w:rPr>
                                <w:t>resentation).</w:t>
                              </w:r>
                            </w:p>
                          </w:tc>
                        </w:tr>
                        <w:tr w:rsidR="00DD01E4" w:rsidRPr="00D468E4" w14:paraId="1C5ACC36" w14:textId="77777777" w:rsidTr="000D6241">
                          <w:trPr>
                            <w:trHeight w:val="280"/>
                          </w:trPr>
                          <w:tc>
                            <w:tcPr>
                              <w:tcW w:w="1142" w:type="dxa"/>
                              <w:tcMar>
                                <w:top w:w="40" w:type="dxa"/>
                                <w:left w:w="40" w:type="dxa"/>
                                <w:bottom w:w="40" w:type="dxa"/>
                                <w:right w:w="40" w:type="dxa"/>
                              </w:tcMar>
                            </w:tcPr>
                            <w:p w14:paraId="09777032" w14:textId="6B8B5EB1"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2017/04/19</w:t>
                              </w:r>
                            </w:p>
                          </w:tc>
                          <w:tc>
                            <w:tcPr>
                              <w:tcW w:w="9248" w:type="dxa"/>
                              <w:tcMar>
                                <w:top w:w="40" w:type="dxa"/>
                                <w:left w:w="40" w:type="dxa"/>
                                <w:bottom w:w="40" w:type="dxa"/>
                                <w:right w:w="40" w:type="dxa"/>
                              </w:tcMar>
                            </w:tcPr>
                            <w:p w14:paraId="4617DBDF" w14:textId="20C4EBC4"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sz w:val="22"/>
                                  <w:szCs w:val="22"/>
                                </w:rPr>
                                <w:t xml:space="preserve">*Ten Eycke KD, *Liu J, Martin J, Giesbrecht G, &amp; </w:t>
                              </w:r>
                              <w:r w:rsidRPr="00D468E4">
                                <w:rPr>
                                  <w:rFonts w:asciiTheme="majorHAnsi" w:hAnsiTheme="majorHAnsi" w:cstheme="majorHAnsi"/>
                                  <w:b/>
                                  <w:sz w:val="22"/>
                                  <w:szCs w:val="22"/>
                                </w:rPr>
                                <w:t>Dewey D</w:t>
                              </w:r>
                              <w:r w:rsidRPr="00D468E4">
                                <w:rPr>
                                  <w:rFonts w:asciiTheme="majorHAnsi" w:hAnsiTheme="majorHAnsi" w:cstheme="majorHAnsi"/>
                                  <w:sz w:val="22"/>
                                  <w:szCs w:val="22"/>
                                </w:rPr>
                                <w:t>. Prenatal contaminant exposure and executive function at 2 years of age. ACHRI Research Symposium, University of Calgary, 2017, Calgary, AB</w:t>
                              </w:r>
                              <w:r w:rsidR="001768D4" w:rsidRPr="00D468E4">
                                <w:rPr>
                                  <w:rFonts w:asciiTheme="majorHAnsi" w:hAnsiTheme="majorHAnsi" w:cstheme="majorHAnsi"/>
                                  <w:sz w:val="22"/>
                                  <w:szCs w:val="22"/>
                                </w:rPr>
                                <w:t>, Canada</w:t>
                              </w:r>
                              <w:r w:rsidRPr="00D468E4">
                                <w:rPr>
                                  <w:rFonts w:asciiTheme="majorHAnsi" w:hAnsiTheme="majorHAnsi" w:cstheme="majorHAnsi"/>
                                  <w:sz w:val="22"/>
                                  <w:szCs w:val="22"/>
                                </w:rPr>
                                <w:t xml:space="preserve"> (</w:t>
                              </w:r>
                              <w:r w:rsidR="001768D4" w:rsidRPr="00D468E4">
                                <w:rPr>
                                  <w:rFonts w:asciiTheme="majorHAnsi" w:hAnsiTheme="majorHAnsi" w:cstheme="majorHAnsi"/>
                                  <w:sz w:val="22"/>
                                  <w:szCs w:val="22"/>
                                </w:rPr>
                                <w:t>p</w:t>
                              </w:r>
                              <w:r w:rsidRPr="00D468E4">
                                <w:rPr>
                                  <w:rFonts w:asciiTheme="majorHAnsi" w:hAnsiTheme="majorHAnsi" w:cstheme="majorHAnsi"/>
                                  <w:sz w:val="22"/>
                                  <w:szCs w:val="22"/>
                                </w:rPr>
                                <w:t xml:space="preserve">oster </w:t>
                              </w:r>
                              <w:r w:rsidR="001768D4" w:rsidRPr="00D468E4">
                                <w:rPr>
                                  <w:rFonts w:asciiTheme="majorHAnsi" w:hAnsiTheme="majorHAnsi" w:cstheme="majorHAnsi"/>
                                  <w:sz w:val="22"/>
                                  <w:szCs w:val="22"/>
                                </w:rPr>
                                <w:t>p</w:t>
                              </w:r>
                              <w:r w:rsidRPr="00D468E4">
                                <w:rPr>
                                  <w:rFonts w:asciiTheme="majorHAnsi" w:hAnsiTheme="majorHAnsi" w:cstheme="majorHAnsi"/>
                                  <w:sz w:val="22"/>
                                  <w:szCs w:val="22"/>
                                </w:rPr>
                                <w:t>resentation).</w:t>
                              </w:r>
                            </w:p>
                          </w:tc>
                        </w:tr>
                        <w:tr w:rsidR="00DD01E4" w:rsidRPr="00D468E4" w14:paraId="5DBBBA2D" w14:textId="77777777" w:rsidTr="000D6241">
                          <w:trPr>
                            <w:trHeight w:val="280"/>
                          </w:trPr>
                          <w:tc>
                            <w:tcPr>
                              <w:tcW w:w="1142" w:type="dxa"/>
                              <w:tcMar>
                                <w:top w:w="40" w:type="dxa"/>
                                <w:left w:w="40" w:type="dxa"/>
                                <w:bottom w:w="40" w:type="dxa"/>
                                <w:right w:w="40" w:type="dxa"/>
                              </w:tcMar>
                            </w:tcPr>
                            <w:p w14:paraId="6258F10E" w14:textId="0C91D26E"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2017/03/25</w:t>
                              </w:r>
                            </w:p>
                          </w:tc>
                          <w:tc>
                            <w:tcPr>
                              <w:tcW w:w="9248" w:type="dxa"/>
                              <w:tcMar>
                                <w:top w:w="40" w:type="dxa"/>
                                <w:left w:w="40" w:type="dxa"/>
                                <w:bottom w:w="40" w:type="dxa"/>
                                <w:right w:w="40" w:type="dxa"/>
                              </w:tcMar>
                            </w:tcPr>
                            <w:p w14:paraId="0924A432" w14:textId="4937227D" w:rsidR="00DD01E4" w:rsidRPr="00D468E4" w:rsidRDefault="00DD01E4" w:rsidP="006C73B9">
                              <w:pPr>
                                <w:widowControl w:val="0"/>
                                <w:autoSpaceDE w:val="0"/>
                                <w:autoSpaceDN w:val="0"/>
                                <w:adjustRightInd w:val="0"/>
                                <w:rPr>
                                  <w:rFonts w:asciiTheme="majorHAnsi" w:hAnsiTheme="majorHAnsi" w:cstheme="majorHAnsi"/>
                                  <w:sz w:val="22"/>
                                  <w:szCs w:val="22"/>
                                </w:rPr>
                              </w:pPr>
                              <w:r w:rsidRPr="00D468E4">
                                <w:rPr>
                                  <w:rFonts w:asciiTheme="majorHAnsi" w:hAnsiTheme="majorHAnsi" w:cstheme="majorHAnsi"/>
                                  <w:sz w:val="22"/>
                                  <w:szCs w:val="22"/>
                                </w:rPr>
                                <w:t xml:space="preserve">*Rohr C, *Arora A, *Cho I, *Parsons K, *Katlariwala P, *Dimond D, </w:t>
                              </w:r>
                              <w:r w:rsidRPr="00D468E4">
                                <w:rPr>
                                  <w:rFonts w:asciiTheme="majorHAnsi" w:hAnsiTheme="majorHAnsi" w:cstheme="majorHAnsi"/>
                                  <w:b/>
                                  <w:sz w:val="22"/>
                                  <w:szCs w:val="22"/>
                                </w:rPr>
                                <w:t>Dewey D</w:t>
                              </w:r>
                              <w:r w:rsidRPr="00D468E4">
                                <w:rPr>
                                  <w:rFonts w:asciiTheme="majorHAnsi" w:hAnsiTheme="majorHAnsi" w:cstheme="majorHAnsi"/>
                                  <w:sz w:val="22"/>
                                  <w:szCs w:val="22"/>
                                </w:rPr>
                                <w:t>, Bray S. Age predicts changes in functional networks in early childhood: Integration of sensory and cognitive networks. Cognitive Neuroscience Society, San Francisco, CA</w:t>
                              </w:r>
                              <w:r w:rsidR="001768D4" w:rsidRPr="00D468E4">
                                <w:rPr>
                                  <w:rFonts w:asciiTheme="majorHAnsi" w:hAnsiTheme="majorHAnsi" w:cstheme="majorHAnsi"/>
                                  <w:sz w:val="22"/>
                                  <w:szCs w:val="22"/>
                                </w:rPr>
                                <w:t>, USA</w:t>
                              </w:r>
                              <w:r w:rsidRPr="00D468E4">
                                <w:rPr>
                                  <w:rFonts w:asciiTheme="majorHAnsi" w:hAnsiTheme="majorHAnsi" w:cstheme="majorHAnsi"/>
                                  <w:sz w:val="22"/>
                                  <w:szCs w:val="22"/>
                                </w:rPr>
                                <w:t xml:space="preserve"> (</w:t>
                              </w:r>
                              <w:r w:rsidR="001768D4" w:rsidRPr="00D468E4">
                                <w:rPr>
                                  <w:rFonts w:asciiTheme="majorHAnsi" w:hAnsiTheme="majorHAnsi" w:cstheme="majorHAnsi"/>
                                  <w:sz w:val="22"/>
                                  <w:szCs w:val="22"/>
                                </w:rPr>
                                <w:t>p</w:t>
                              </w:r>
                              <w:r w:rsidRPr="00D468E4">
                                <w:rPr>
                                  <w:rFonts w:asciiTheme="majorHAnsi" w:hAnsiTheme="majorHAnsi" w:cstheme="majorHAnsi"/>
                                  <w:sz w:val="22"/>
                                  <w:szCs w:val="22"/>
                                </w:rPr>
                                <w:t>oster presentation)</w:t>
                              </w:r>
                              <w:r w:rsidR="001768D4" w:rsidRPr="00D468E4">
                                <w:rPr>
                                  <w:rFonts w:asciiTheme="majorHAnsi" w:hAnsiTheme="majorHAnsi" w:cstheme="majorHAnsi"/>
                                  <w:sz w:val="22"/>
                                  <w:szCs w:val="22"/>
                                </w:rPr>
                                <w:t>.</w:t>
                              </w:r>
                            </w:p>
                          </w:tc>
                        </w:tr>
                        <w:tr w:rsidR="00DD01E4" w:rsidRPr="00D468E4" w14:paraId="7AD048C7" w14:textId="77777777" w:rsidTr="000D6241">
                          <w:trPr>
                            <w:trHeight w:val="280"/>
                          </w:trPr>
                          <w:tc>
                            <w:tcPr>
                              <w:tcW w:w="1142" w:type="dxa"/>
                              <w:tcMar>
                                <w:top w:w="40" w:type="dxa"/>
                                <w:left w:w="40" w:type="dxa"/>
                                <w:bottom w:w="40" w:type="dxa"/>
                                <w:right w:w="40" w:type="dxa"/>
                              </w:tcMar>
                            </w:tcPr>
                            <w:p w14:paraId="05E22A0A" w14:textId="4E1F97A2"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lastRenderedPageBreak/>
                                <w:t>2017/02/23</w:t>
                              </w:r>
                            </w:p>
                          </w:tc>
                          <w:tc>
                            <w:tcPr>
                              <w:tcW w:w="9248" w:type="dxa"/>
                              <w:tcMar>
                                <w:top w:w="40" w:type="dxa"/>
                                <w:left w:w="40" w:type="dxa"/>
                                <w:bottom w:w="40" w:type="dxa"/>
                                <w:right w:w="40" w:type="dxa"/>
                              </w:tcMar>
                            </w:tcPr>
                            <w:p w14:paraId="5073855E" w14:textId="7CB51016"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sz w:val="22"/>
                                  <w:szCs w:val="22"/>
                                </w:rPr>
                                <w:t xml:space="preserve">*Cole L, </w:t>
                              </w:r>
                              <w:r w:rsidRPr="00D468E4">
                                <w:rPr>
                                  <w:rFonts w:asciiTheme="majorHAnsi" w:hAnsiTheme="majorHAnsi" w:cstheme="majorHAnsi"/>
                                  <w:b/>
                                  <w:sz w:val="22"/>
                                  <w:szCs w:val="22"/>
                                </w:rPr>
                                <w:t>Dewey D</w:t>
                              </w:r>
                              <w:r w:rsidRPr="00D468E4">
                                <w:rPr>
                                  <w:rFonts w:asciiTheme="majorHAnsi" w:hAnsiTheme="majorHAnsi" w:cstheme="majorHAnsi"/>
                                  <w:sz w:val="22"/>
                                  <w:szCs w:val="22"/>
                                </w:rPr>
                                <w:t>, Letourneau N, Kaplan B, Chaput K, Gallagher C, Hodge J, Floer A, Kirton, K. Neonatal hemorrhagic stroke: Population-based epidemiology.  International Stroke Conference, Houston, TX</w:t>
                              </w:r>
                              <w:r w:rsidR="001768D4" w:rsidRPr="00D468E4">
                                <w:rPr>
                                  <w:rFonts w:asciiTheme="majorHAnsi" w:hAnsiTheme="majorHAnsi" w:cstheme="majorHAnsi"/>
                                  <w:sz w:val="22"/>
                                  <w:szCs w:val="22"/>
                                </w:rPr>
                                <w:t>, USA</w:t>
                              </w:r>
                              <w:r w:rsidRPr="00D468E4">
                                <w:rPr>
                                  <w:rFonts w:asciiTheme="majorHAnsi" w:hAnsiTheme="majorHAnsi" w:cstheme="majorHAnsi"/>
                                  <w:sz w:val="22"/>
                                  <w:szCs w:val="22"/>
                                </w:rPr>
                                <w:t xml:space="preserve"> (</w:t>
                              </w:r>
                              <w:r w:rsidR="001768D4" w:rsidRPr="00D468E4">
                                <w:rPr>
                                  <w:rFonts w:asciiTheme="majorHAnsi" w:hAnsiTheme="majorHAnsi" w:cstheme="majorHAnsi"/>
                                  <w:sz w:val="22"/>
                                  <w:szCs w:val="22"/>
                                </w:rPr>
                                <w:t>p</w:t>
                              </w:r>
                              <w:r w:rsidRPr="00D468E4">
                                <w:rPr>
                                  <w:rFonts w:asciiTheme="majorHAnsi" w:hAnsiTheme="majorHAnsi" w:cstheme="majorHAnsi"/>
                                  <w:sz w:val="22"/>
                                  <w:szCs w:val="22"/>
                                </w:rPr>
                                <w:t>oster presentation).</w:t>
                              </w:r>
                            </w:p>
                          </w:tc>
                        </w:tr>
                        <w:tr w:rsidR="00DD01E4" w:rsidRPr="00D468E4" w14:paraId="12837A69" w14:textId="77777777" w:rsidTr="000D6241">
                          <w:trPr>
                            <w:trHeight w:val="280"/>
                          </w:trPr>
                          <w:tc>
                            <w:tcPr>
                              <w:tcW w:w="1142" w:type="dxa"/>
                              <w:tcMar>
                                <w:top w:w="40" w:type="dxa"/>
                                <w:left w:w="40" w:type="dxa"/>
                                <w:bottom w:w="40" w:type="dxa"/>
                                <w:right w:w="40" w:type="dxa"/>
                              </w:tcMar>
                            </w:tcPr>
                            <w:p w14:paraId="2384EE22" w14:textId="7AB43564"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2017/02/15</w:t>
                              </w:r>
                            </w:p>
                          </w:tc>
                          <w:tc>
                            <w:tcPr>
                              <w:tcW w:w="9248" w:type="dxa"/>
                              <w:tcMar>
                                <w:top w:w="40" w:type="dxa"/>
                                <w:left w:w="40" w:type="dxa"/>
                                <w:bottom w:w="40" w:type="dxa"/>
                                <w:right w:w="40" w:type="dxa"/>
                              </w:tcMar>
                            </w:tcPr>
                            <w:p w14:paraId="32917D5F" w14:textId="4B72F0F4" w:rsidR="00DD01E4" w:rsidRPr="00D468E4" w:rsidRDefault="00DD01E4" w:rsidP="00CA28E4">
                              <w:pPr>
                                <w:widowControl w:val="0"/>
                                <w:autoSpaceDE w:val="0"/>
                                <w:autoSpaceDN w:val="0"/>
                                <w:adjustRightInd w:val="0"/>
                                <w:rPr>
                                  <w:rFonts w:asciiTheme="majorHAnsi" w:hAnsiTheme="majorHAnsi" w:cstheme="majorHAnsi"/>
                                  <w:sz w:val="22"/>
                                  <w:szCs w:val="22"/>
                                </w:rPr>
                              </w:pPr>
                              <w:r w:rsidRPr="00D468E4">
                                <w:rPr>
                                  <w:rFonts w:asciiTheme="majorHAnsi" w:hAnsiTheme="majorHAnsi" w:cstheme="majorHAnsi"/>
                                  <w:sz w:val="22"/>
                                  <w:szCs w:val="22"/>
                                  <w:lang w:eastAsia="ko-KR"/>
                                </w:rPr>
                                <w:t>*Ejaredar</w:t>
                              </w:r>
                              <w:r w:rsidRPr="00D468E4">
                                <w:rPr>
                                  <w:rFonts w:asciiTheme="majorHAnsi" w:hAnsiTheme="majorHAnsi" w:cstheme="majorHAnsi"/>
                                  <w:sz w:val="22"/>
                                  <w:szCs w:val="22"/>
                                  <w:vertAlign w:val="superscript"/>
                                  <w:lang w:eastAsia="ko-KR"/>
                                </w:rPr>
                                <w:t xml:space="preserve"> </w:t>
                              </w:r>
                              <w:r w:rsidRPr="00D468E4">
                                <w:rPr>
                                  <w:rFonts w:asciiTheme="majorHAnsi" w:hAnsiTheme="majorHAnsi" w:cstheme="majorHAnsi"/>
                                  <w:sz w:val="22"/>
                                  <w:szCs w:val="22"/>
                                  <w:lang w:eastAsia="ko-KR"/>
                                </w:rPr>
                                <w:t>M, Giesbrecht</w:t>
                              </w:r>
                              <w:r w:rsidRPr="00D468E4">
                                <w:rPr>
                                  <w:rFonts w:asciiTheme="majorHAnsi" w:hAnsiTheme="majorHAnsi" w:cstheme="majorHAnsi"/>
                                  <w:sz w:val="22"/>
                                  <w:szCs w:val="22"/>
                                  <w:vertAlign w:val="superscript"/>
                                  <w:lang w:eastAsia="ko-KR"/>
                                </w:rPr>
                                <w:t xml:space="preserve"> </w:t>
                              </w:r>
                              <w:r w:rsidRPr="00D468E4">
                                <w:rPr>
                                  <w:rFonts w:asciiTheme="majorHAnsi" w:hAnsiTheme="majorHAnsi" w:cstheme="majorHAnsi"/>
                                  <w:sz w:val="22"/>
                                  <w:szCs w:val="22"/>
                                  <w:lang w:eastAsia="ko-KR"/>
                                </w:rPr>
                                <w:t>GF, *Liu</w:t>
                              </w:r>
                              <w:r w:rsidRPr="00D468E4">
                                <w:rPr>
                                  <w:rFonts w:asciiTheme="majorHAnsi" w:hAnsiTheme="majorHAnsi" w:cstheme="majorHAnsi"/>
                                  <w:sz w:val="22"/>
                                  <w:szCs w:val="22"/>
                                  <w:vertAlign w:val="superscript"/>
                                  <w:lang w:eastAsia="ko-KR"/>
                                </w:rPr>
                                <w:t xml:space="preserve"> </w:t>
                              </w:r>
                              <w:r w:rsidRPr="00D468E4">
                                <w:rPr>
                                  <w:rFonts w:asciiTheme="majorHAnsi" w:hAnsiTheme="majorHAnsi" w:cstheme="majorHAnsi"/>
                                  <w:sz w:val="22"/>
                                  <w:szCs w:val="22"/>
                                  <w:lang w:eastAsia="ko-KR"/>
                                </w:rPr>
                                <w:t>J, Dewey D, Letourneau</w:t>
                              </w:r>
                              <w:r w:rsidRPr="00D468E4">
                                <w:rPr>
                                  <w:rFonts w:asciiTheme="majorHAnsi" w:hAnsiTheme="majorHAnsi" w:cstheme="majorHAnsi"/>
                                  <w:sz w:val="22"/>
                                  <w:szCs w:val="22"/>
                                  <w:vertAlign w:val="superscript"/>
                                  <w:lang w:eastAsia="ko-KR"/>
                                </w:rPr>
                                <w:t xml:space="preserve"> </w:t>
                              </w:r>
                              <w:r w:rsidRPr="00D468E4">
                                <w:rPr>
                                  <w:rFonts w:asciiTheme="majorHAnsi" w:hAnsiTheme="majorHAnsi" w:cstheme="majorHAnsi"/>
                                  <w:sz w:val="22"/>
                                  <w:szCs w:val="22"/>
                                  <w:lang w:eastAsia="ko-KR"/>
                                </w:rPr>
                                <w:t>N, Campbell</w:t>
                              </w:r>
                              <w:r w:rsidRPr="00D468E4">
                                <w:rPr>
                                  <w:rFonts w:asciiTheme="majorHAnsi" w:hAnsiTheme="majorHAnsi" w:cstheme="majorHAnsi"/>
                                  <w:sz w:val="22"/>
                                  <w:szCs w:val="22"/>
                                  <w:vertAlign w:val="superscript"/>
                                  <w:lang w:eastAsia="ko-KR"/>
                                </w:rPr>
                                <w:t xml:space="preserve"> </w:t>
                              </w:r>
                              <w:r w:rsidRPr="00D468E4">
                                <w:rPr>
                                  <w:rFonts w:asciiTheme="majorHAnsi" w:hAnsiTheme="majorHAnsi" w:cstheme="majorHAnsi"/>
                                  <w:sz w:val="22"/>
                                  <w:szCs w:val="22"/>
                                  <w:lang w:eastAsia="ko-KR"/>
                                </w:rPr>
                                <w:t>T, Martin</w:t>
                              </w:r>
                              <w:r w:rsidRPr="00D468E4">
                                <w:rPr>
                                  <w:rFonts w:asciiTheme="majorHAnsi" w:hAnsiTheme="majorHAnsi" w:cstheme="majorHAnsi"/>
                                  <w:sz w:val="22"/>
                                  <w:szCs w:val="22"/>
                                  <w:vertAlign w:val="superscript"/>
                                  <w:lang w:eastAsia="ko-KR"/>
                                </w:rPr>
                                <w:t xml:space="preserve"> </w:t>
                              </w:r>
                              <w:r w:rsidRPr="00D468E4">
                                <w:rPr>
                                  <w:rFonts w:asciiTheme="majorHAnsi" w:hAnsiTheme="majorHAnsi" w:cstheme="majorHAnsi"/>
                                  <w:sz w:val="22"/>
                                  <w:szCs w:val="22"/>
                                  <w:lang w:eastAsia="ko-KR"/>
                                </w:rPr>
                                <w:t>JW, &amp; the APrON Study Team. Urinary bisphenol A is associated with dysregulation of HPA-axis function in pregnant women: Findings from the APrON cohort study. Canadian National Perinatal Research Meeting. Montebello, Q</w:t>
                              </w:r>
                              <w:r w:rsidR="001768D4" w:rsidRPr="00D468E4">
                                <w:rPr>
                                  <w:rFonts w:asciiTheme="majorHAnsi" w:hAnsiTheme="majorHAnsi" w:cstheme="majorHAnsi"/>
                                  <w:sz w:val="22"/>
                                  <w:szCs w:val="22"/>
                                  <w:lang w:eastAsia="ko-KR"/>
                                </w:rPr>
                                <w:t>C, Canada</w:t>
                              </w:r>
                              <w:r w:rsidRPr="00D468E4">
                                <w:rPr>
                                  <w:rFonts w:asciiTheme="majorHAnsi" w:hAnsiTheme="majorHAnsi" w:cstheme="majorHAnsi"/>
                                  <w:sz w:val="22"/>
                                  <w:szCs w:val="22"/>
                                  <w:lang w:eastAsia="ko-KR"/>
                                </w:rPr>
                                <w:t xml:space="preserve"> (</w:t>
                              </w:r>
                              <w:r w:rsidR="001768D4" w:rsidRPr="00D468E4">
                                <w:rPr>
                                  <w:rFonts w:asciiTheme="majorHAnsi" w:hAnsiTheme="majorHAnsi" w:cstheme="majorHAnsi"/>
                                  <w:sz w:val="22"/>
                                  <w:szCs w:val="22"/>
                                  <w:lang w:eastAsia="ko-KR"/>
                                </w:rPr>
                                <w:t>p</w:t>
                              </w:r>
                              <w:r w:rsidRPr="00D468E4">
                                <w:rPr>
                                  <w:rFonts w:asciiTheme="majorHAnsi" w:hAnsiTheme="majorHAnsi" w:cstheme="majorHAnsi"/>
                                  <w:sz w:val="22"/>
                                  <w:szCs w:val="22"/>
                                  <w:lang w:eastAsia="ko-KR"/>
                                </w:rPr>
                                <w:t>oster presentation)</w:t>
                              </w:r>
                              <w:r w:rsidR="001768D4" w:rsidRPr="00D468E4">
                                <w:rPr>
                                  <w:rFonts w:asciiTheme="majorHAnsi" w:hAnsiTheme="majorHAnsi" w:cstheme="majorHAnsi"/>
                                  <w:sz w:val="22"/>
                                  <w:szCs w:val="22"/>
                                  <w:lang w:eastAsia="ko-KR"/>
                                </w:rPr>
                                <w:t>.</w:t>
                              </w:r>
                            </w:p>
                          </w:tc>
                        </w:tr>
                        <w:tr w:rsidR="00DD01E4" w:rsidRPr="00D468E4" w14:paraId="43BE5AFA" w14:textId="77777777" w:rsidTr="000D6241">
                          <w:trPr>
                            <w:trHeight w:val="280"/>
                          </w:trPr>
                          <w:tc>
                            <w:tcPr>
                              <w:tcW w:w="1142" w:type="dxa"/>
                              <w:tcMar>
                                <w:top w:w="40" w:type="dxa"/>
                                <w:left w:w="40" w:type="dxa"/>
                                <w:bottom w:w="40" w:type="dxa"/>
                                <w:right w:w="40" w:type="dxa"/>
                              </w:tcMar>
                            </w:tcPr>
                            <w:p w14:paraId="58FBB9E7" w14:textId="5302C6C5"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2017/02/14</w:t>
                              </w:r>
                            </w:p>
                          </w:tc>
                          <w:tc>
                            <w:tcPr>
                              <w:tcW w:w="9248" w:type="dxa"/>
                              <w:tcMar>
                                <w:top w:w="40" w:type="dxa"/>
                                <w:left w:w="40" w:type="dxa"/>
                                <w:bottom w:w="40" w:type="dxa"/>
                                <w:right w:w="40" w:type="dxa"/>
                              </w:tcMar>
                            </w:tcPr>
                            <w:p w14:paraId="4C17AFC1" w14:textId="63F02669" w:rsidR="00DD01E4" w:rsidRPr="00D468E4" w:rsidRDefault="00DD01E4" w:rsidP="00CA28E4">
                              <w:pPr>
                                <w:widowControl w:val="0"/>
                                <w:autoSpaceDE w:val="0"/>
                                <w:autoSpaceDN w:val="0"/>
                                <w:adjustRightInd w:val="0"/>
                                <w:rPr>
                                  <w:rFonts w:asciiTheme="majorHAnsi" w:hAnsiTheme="majorHAnsi" w:cstheme="majorHAnsi"/>
                                  <w:sz w:val="22"/>
                                  <w:szCs w:val="22"/>
                                </w:rPr>
                              </w:pPr>
                              <w:r w:rsidRPr="00D468E4">
                                <w:rPr>
                                  <w:rFonts w:asciiTheme="majorHAnsi" w:hAnsiTheme="majorHAnsi" w:cstheme="majorHAnsi"/>
                                  <w:sz w:val="22"/>
                                  <w:szCs w:val="22"/>
                                  <w:lang w:eastAsia="ko-KR"/>
                                </w:rPr>
                                <w:t xml:space="preserve">*Ejaredar M, *Liu J, </w:t>
                              </w:r>
                              <w:r w:rsidRPr="00D468E4">
                                <w:rPr>
                                  <w:rFonts w:asciiTheme="majorHAnsi" w:hAnsiTheme="majorHAnsi" w:cstheme="majorHAnsi"/>
                                  <w:b/>
                                  <w:sz w:val="22"/>
                                  <w:szCs w:val="22"/>
                                  <w:lang w:eastAsia="ko-KR"/>
                                </w:rPr>
                                <w:t>Dewey D</w:t>
                              </w:r>
                              <w:r w:rsidRPr="00D468E4">
                                <w:rPr>
                                  <w:rFonts w:asciiTheme="majorHAnsi" w:hAnsiTheme="majorHAnsi" w:cstheme="majorHAnsi"/>
                                  <w:sz w:val="22"/>
                                  <w:szCs w:val="22"/>
                                  <w:lang w:eastAsia="ko-KR"/>
                                </w:rPr>
                                <w:t>. Bisphenol A exposure and childhood obesity: A systematic review. Canadian National Perinatal Research Meeting. Montebello,</w:t>
                              </w:r>
                              <w:r w:rsidR="001768D4" w:rsidRPr="00D468E4">
                                <w:rPr>
                                  <w:rFonts w:asciiTheme="majorHAnsi" w:hAnsiTheme="majorHAnsi" w:cstheme="majorHAnsi"/>
                                  <w:sz w:val="22"/>
                                  <w:szCs w:val="22"/>
                                  <w:lang w:eastAsia="ko-KR"/>
                                </w:rPr>
                                <w:t xml:space="preserve"> QC, Canada</w:t>
                              </w:r>
                              <w:r w:rsidRPr="00D468E4">
                                <w:rPr>
                                  <w:rFonts w:asciiTheme="majorHAnsi" w:hAnsiTheme="majorHAnsi" w:cstheme="majorHAnsi"/>
                                  <w:sz w:val="22"/>
                                  <w:szCs w:val="22"/>
                                  <w:lang w:eastAsia="ko-KR"/>
                                </w:rPr>
                                <w:t xml:space="preserve"> (</w:t>
                              </w:r>
                              <w:r w:rsidR="001768D4" w:rsidRPr="00D468E4">
                                <w:rPr>
                                  <w:rFonts w:asciiTheme="majorHAnsi" w:hAnsiTheme="majorHAnsi" w:cstheme="majorHAnsi"/>
                                  <w:sz w:val="22"/>
                                  <w:szCs w:val="22"/>
                                  <w:lang w:eastAsia="ko-KR"/>
                                </w:rPr>
                                <w:t>p</w:t>
                              </w:r>
                              <w:r w:rsidRPr="00D468E4">
                                <w:rPr>
                                  <w:rFonts w:asciiTheme="majorHAnsi" w:hAnsiTheme="majorHAnsi" w:cstheme="majorHAnsi"/>
                                  <w:sz w:val="22"/>
                                  <w:szCs w:val="22"/>
                                  <w:lang w:eastAsia="ko-KR"/>
                                </w:rPr>
                                <w:t>oster presentation).</w:t>
                              </w:r>
                            </w:p>
                          </w:tc>
                        </w:tr>
                        <w:tr w:rsidR="00DD01E4" w:rsidRPr="00D468E4" w14:paraId="788C0DD6" w14:textId="77777777" w:rsidTr="000D6241">
                          <w:trPr>
                            <w:trHeight w:val="280"/>
                          </w:trPr>
                          <w:tc>
                            <w:tcPr>
                              <w:tcW w:w="1142" w:type="dxa"/>
                              <w:tcMar>
                                <w:top w:w="40" w:type="dxa"/>
                                <w:left w:w="40" w:type="dxa"/>
                                <w:bottom w:w="40" w:type="dxa"/>
                                <w:right w:w="40" w:type="dxa"/>
                              </w:tcMar>
                            </w:tcPr>
                            <w:p w14:paraId="78B4F6D1" w14:textId="472F698B"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2016/11/15</w:t>
                              </w:r>
                            </w:p>
                          </w:tc>
                          <w:tc>
                            <w:tcPr>
                              <w:tcW w:w="9248" w:type="dxa"/>
                              <w:tcMar>
                                <w:top w:w="40" w:type="dxa"/>
                                <w:left w:w="40" w:type="dxa"/>
                                <w:bottom w:w="40" w:type="dxa"/>
                                <w:right w:w="40" w:type="dxa"/>
                              </w:tcMar>
                            </w:tcPr>
                            <w:p w14:paraId="516DB380" w14:textId="13928D85" w:rsidR="00DD01E4" w:rsidRPr="00D468E4" w:rsidRDefault="00DD01E4" w:rsidP="00CA28E4">
                              <w:pPr>
                                <w:widowControl w:val="0"/>
                                <w:autoSpaceDE w:val="0"/>
                                <w:autoSpaceDN w:val="0"/>
                                <w:adjustRightInd w:val="0"/>
                                <w:rPr>
                                  <w:rFonts w:asciiTheme="majorHAnsi" w:hAnsiTheme="majorHAnsi" w:cstheme="majorHAnsi"/>
                                  <w:sz w:val="22"/>
                                  <w:szCs w:val="22"/>
                                </w:rPr>
                              </w:pPr>
                              <w:r w:rsidRPr="00D468E4">
                                <w:rPr>
                                  <w:rFonts w:asciiTheme="majorHAnsi" w:hAnsiTheme="majorHAnsi" w:cstheme="majorHAnsi"/>
                                  <w:sz w:val="22"/>
                                  <w:szCs w:val="22"/>
                                </w:rPr>
                                <w:t xml:space="preserve">*Schuetze M, *Cho I, *Vinette S, McCrimmon A, </w:t>
                              </w:r>
                              <w:r w:rsidRPr="00D468E4">
                                <w:rPr>
                                  <w:rFonts w:asciiTheme="majorHAnsi" w:hAnsiTheme="majorHAnsi" w:cstheme="majorHAnsi"/>
                                  <w:b/>
                                  <w:sz w:val="22"/>
                                  <w:szCs w:val="22"/>
                                </w:rPr>
                                <w:t>Dewey D</w:t>
                              </w:r>
                              <w:r w:rsidRPr="00D468E4">
                                <w:rPr>
                                  <w:rFonts w:asciiTheme="majorHAnsi" w:hAnsiTheme="majorHAnsi" w:cstheme="majorHAnsi"/>
                                  <w:sz w:val="22"/>
                                  <w:szCs w:val="22"/>
                                </w:rPr>
                                <w:t>, Bray S. Neural correlates of variable learning in adolescents with Autism Spectrum Disorder (ASD). Society for Neuroscience, San Diego, CA</w:t>
                              </w:r>
                              <w:r w:rsidR="001768D4" w:rsidRPr="00D468E4">
                                <w:rPr>
                                  <w:rFonts w:asciiTheme="majorHAnsi" w:hAnsiTheme="majorHAnsi" w:cstheme="majorHAnsi"/>
                                  <w:sz w:val="22"/>
                                  <w:szCs w:val="22"/>
                                </w:rPr>
                                <w:t>, USA</w:t>
                              </w:r>
                              <w:r w:rsidRPr="00D468E4">
                                <w:rPr>
                                  <w:rFonts w:asciiTheme="majorHAnsi" w:hAnsiTheme="majorHAnsi" w:cstheme="majorHAnsi"/>
                                  <w:sz w:val="22"/>
                                  <w:szCs w:val="22"/>
                                </w:rPr>
                                <w:t xml:space="preserve"> (</w:t>
                              </w:r>
                              <w:r w:rsidR="001768D4" w:rsidRPr="00D468E4">
                                <w:rPr>
                                  <w:rFonts w:asciiTheme="majorHAnsi" w:hAnsiTheme="majorHAnsi" w:cstheme="majorHAnsi"/>
                                  <w:sz w:val="22"/>
                                  <w:szCs w:val="22"/>
                                </w:rPr>
                                <w:t>o</w:t>
                              </w:r>
                              <w:r w:rsidRPr="00D468E4">
                                <w:rPr>
                                  <w:rFonts w:asciiTheme="majorHAnsi" w:hAnsiTheme="majorHAnsi" w:cstheme="majorHAnsi"/>
                                  <w:sz w:val="22"/>
                                  <w:szCs w:val="22"/>
                                </w:rPr>
                                <w:t>ral presentation)</w:t>
                              </w:r>
                              <w:r w:rsidR="001768D4" w:rsidRPr="00D468E4">
                                <w:rPr>
                                  <w:rFonts w:asciiTheme="majorHAnsi" w:hAnsiTheme="majorHAnsi" w:cstheme="majorHAnsi"/>
                                  <w:sz w:val="22"/>
                                  <w:szCs w:val="22"/>
                                </w:rPr>
                                <w:t>.</w:t>
                              </w:r>
                            </w:p>
                          </w:tc>
                        </w:tr>
                        <w:tr w:rsidR="00DD01E4" w:rsidRPr="00D468E4" w14:paraId="13A9FBFD" w14:textId="77777777" w:rsidTr="000D6241">
                          <w:trPr>
                            <w:trHeight w:val="280"/>
                          </w:trPr>
                          <w:tc>
                            <w:tcPr>
                              <w:tcW w:w="1142" w:type="dxa"/>
                              <w:tcMar>
                                <w:top w:w="40" w:type="dxa"/>
                                <w:left w:w="40" w:type="dxa"/>
                                <w:bottom w:w="40" w:type="dxa"/>
                                <w:right w:w="40" w:type="dxa"/>
                              </w:tcMar>
                            </w:tcPr>
                            <w:p w14:paraId="2FFBD0DD" w14:textId="674B6A6F"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2016/09/26</w:t>
                              </w:r>
                            </w:p>
                          </w:tc>
                          <w:tc>
                            <w:tcPr>
                              <w:tcW w:w="9248" w:type="dxa"/>
                              <w:tcMar>
                                <w:top w:w="40" w:type="dxa"/>
                                <w:left w:w="40" w:type="dxa"/>
                                <w:bottom w:w="40" w:type="dxa"/>
                                <w:right w:w="40" w:type="dxa"/>
                              </w:tcMar>
                            </w:tcPr>
                            <w:p w14:paraId="6A888D84" w14:textId="784BE8BA" w:rsidR="00DD01E4" w:rsidRPr="00D468E4" w:rsidRDefault="00DD01E4" w:rsidP="00CA28E4">
                              <w:pPr>
                                <w:widowControl w:val="0"/>
                                <w:autoSpaceDE w:val="0"/>
                                <w:autoSpaceDN w:val="0"/>
                                <w:adjustRightInd w:val="0"/>
                                <w:rPr>
                                  <w:rFonts w:asciiTheme="majorHAnsi" w:hAnsiTheme="majorHAnsi" w:cstheme="majorHAnsi"/>
                                  <w:sz w:val="22"/>
                                  <w:szCs w:val="22"/>
                                </w:rPr>
                              </w:pPr>
                              <w:r w:rsidRPr="00D468E4">
                                <w:rPr>
                                  <w:rFonts w:asciiTheme="majorHAnsi" w:hAnsiTheme="majorHAnsi" w:cstheme="majorHAnsi"/>
                                  <w:sz w:val="22"/>
                                  <w:szCs w:val="22"/>
                                </w:rPr>
                                <w:t xml:space="preserve">*Schuetze M, *Cho I, *Vinette S, McCrimmon A, </w:t>
                              </w:r>
                              <w:r w:rsidRPr="00D468E4">
                                <w:rPr>
                                  <w:rFonts w:asciiTheme="majorHAnsi" w:hAnsiTheme="majorHAnsi" w:cstheme="majorHAnsi"/>
                                  <w:b/>
                                  <w:sz w:val="22"/>
                                  <w:szCs w:val="22"/>
                                </w:rPr>
                                <w:t>Dewey D</w:t>
                              </w:r>
                              <w:r w:rsidRPr="00D468E4">
                                <w:rPr>
                                  <w:rFonts w:asciiTheme="majorHAnsi" w:hAnsiTheme="majorHAnsi" w:cstheme="majorHAnsi"/>
                                  <w:sz w:val="22"/>
                                  <w:szCs w:val="22"/>
                                </w:rPr>
                                <w:t>, Bray S. Neural correlates of variable learning in adolescents with Autism Spectrum Disorder (ASD). Kids Brain Health Network Brain Development Conference, Calgary, AB</w:t>
                              </w:r>
                              <w:r w:rsidR="001768D4" w:rsidRPr="00D468E4">
                                <w:rPr>
                                  <w:rFonts w:asciiTheme="majorHAnsi" w:hAnsiTheme="majorHAnsi" w:cstheme="majorHAnsi"/>
                                  <w:sz w:val="22"/>
                                  <w:szCs w:val="22"/>
                                </w:rPr>
                                <w:t>, Canada</w:t>
                              </w:r>
                              <w:r w:rsidRPr="00D468E4">
                                <w:rPr>
                                  <w:rFonts w:asciiTheme="majorHAnsi" w:hAnsiTheme="majorHAnsi" w:cstheme="majorHAnsi"/>
                                  <w:sz w:val="22"/>
                                  <w:szCs w:val="22"/>
                                </w:rPr>
                                <w:t xml:space="preserve"> (</w:t>
                              </w:r>
                              <w:r w:rsidR="001768D4" w:rsidRPr="00D468E4">
                                <w:rPr>
                                  <w:rFonts w:asciiTheme="majorHAnsi" w:hAnsiTheme="majorHAnsi" w:cstheme="majorHAnsi"/>
                                  <w:sz w:val="22"/>
                                  <w:szCs w:val="22"/>
                                </w:rPr>
                                <w:t>p</w:t>
                              </w:r>
                              <w:r w:rsidRPr="00D468E4">
                                <w:rPr>
                                  <w:rFonts w:asciiTheme="majorHAnsi" w:hAnsiTheme="majorHAnsi" w:cstheme="majorHAnsi"/>
                                  <w:sz w:val="22"/>
                                  <w:szCs w:val="22"/>
                                </w:rPr>
                                <w:t>oster presentation)</w:t>
                              </w:r>
                              <w:r w:rsidR="001768D4" w:rsidRPr="00D468E4">
                                <w:rPr>
                                  <w:rFonts w:asciiTheme="majorHAnsi" w:hAnsiTheme="majorHAnsi" w:cstheme="majorHAnsi"/>
                                  <w:sz w:val="22"/>
                                  <w:szCs w:val="22"/>
                                </w:rPr>
                                <w:t>.</w:t>
                              </w:r>
                            </w:p>
                          </w:tc>
                        </w:tr>
                        <w:tr w:rsidR="00DD01E4" w:rsidRPr="00D468E4" w14:paraId="79CCE363" w14:textId="77777777" w:rsidTr="000D6241">
                          <w:trPr>
                            <w:trHeight w:val="280"/>
                          </w:trPr>
                          <w:tc>
                            <w:tcPr>
                              <w:tcW w:w="1142" w:type="dxa"/>
                              <w:tcMar>
                                <w:top w:w="40" w:type="dxa"/>
                                <w:left w:w="40" w:type="dxa"/>
                                <w:bottom w:w="40" w:type="dxa"/>
                                <w:right w:w="40" w:type="dxa"/>
                              </w:tcMar>
                            </w:tcPr>
                            <w:p w14:paraId="7B34D620" w14:textId="61562D6C"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2016/09/26</w:t>
                              </w:r>
                            </w:p>
                          </w:tc>
                          <w:tc>
                            <w:tcPr>
                              <w:tcW w:w="9248" w:type="dxa"/>
                              <w:tcMar>
                                <w:top w:w="40" w:type="dxa"/>
                                <w:left w:w="40" w:type="dxa"/>
                                <w:bottom w:w="40" w:type="dxa"/>
                                <w:right w:w="40" w:type="dxa"/>
                              </w:tcMar>
                            </w:tcPr>
                            <w:p w14:paraId="350772D3" w14:textId="132C175E" w:rsidR="00DD01E4" w:rsidRPr="00D468E4" w:rsidRDefault="00DD01E4" w:rsidP="00CA28E4">
                              <w:pPr>
                                <w:widowControl w:val="0"/>
                                <w:autoSpaceDE w:val="0"/>
                                <w:autoSpaceDN w:val="0"/>
                                <w:adjustRightInd w:val="0"/>
                                <w:rPr>
                                  <w:rFonts w:asciiTheme="majorHAnsi" w:hAnsiTheme="majorHAnsi" w:cstheme="majorHAnsi"/>
                                  <w:sz w:val="22"/>
                                  <w:szCs w:val="22"/>
                                </w:rPr>
                              </w:pPr>
                              <w:r w:rsidRPr="00D468E4">
                                <w:rPr>
                                  <w:rFonts w:asciiTheme="majorHAnsi" w:hAnsiTheme="majorHAnsi" w:cstheme="majorHAnsi"/>
                                  <w:sz w:val="22"/>
                                  <w:szCs w:val="22"/>
                                </w:rPr>
                                <w:t>*</w:t>
                              </w:r>
                              <w:proofErr w:type="spellStart"/>
                              <w:r w:rsidRPr="00D468E4">
                                <w:rPr>
                                  <w:rFonts w:asciiTheme="majorHAnsi" w:hAnsiTheme="majorHAnsi" w:cstheme="majorHAnsi"/>
                                  <w:sz w:val="22"/>
                                  <w:szCs w:val="22"/>
                                </w:rPr>
                                <w:t>Katlariwaka</w:t>
                              </w:r>
                              <w:proofErr w:type="spellEnd"/>
                              <w:r w:rsidRPr="00D468E4">
                                <w:rPr>
                                  <w:rFonts w:asciiTheme="majorHAnsi" w:hAnsiTheme="majorHAnsi" w:cstheme="majorHAnsi"/>
                                  <w:sz w:val="22"/>
                                  <w:szCs w:val="22"/>
                                </w:rPr>
                                <w:t xml:space="preserve"> P, *Dimond D, *Rohr C, *Cho I, *Parsons K, *Vinette S, </w:t>
                              </w:r>
                              <w:r w:rsidRPr="00D468E4">
                                <w:rPr>
                                  <w:rFonts w:asciiTheme="majorHAnsi" w:hAnsiTheme="majorHAnsi" w:cstheme="majorHAnsi"/>
                                  <w:b/>
                                  <w:sz w:val="22"/>
                                  <w:szCs w:val="22"/>
                                </w:rPr>
                                <w:t>Dewey D</w:t>
                              </w:r>
                              <w:r w:rsidRPr="00D468E4">
                                <w:rPr>
                                  <w:rFonts w:asciiTheme="majorHAnsi" w:hAnsiTheme="majorHAnsi" w:cstheme="majorHAnsi"/>
                                  <w:sz w:val="22"/>
                                  <w:szCs w:val="22"/>
                                </w:rPr>
                                <w:t>, Bray S. Cortical features of the dorsal attention network and attention capabilities in early childhood. Kids Brain Health Network Brain Development Conference, Calgary, AB</w:t>
                              </w:r>
                              <w:r w:rsidR="001768D4" w:rsidRPr="00D468E4">
                                <w:rPr>
                                  <w:rFonts w:asciiTheme="majorHAnsi" w:hAnsiTheme="majorHAnsi" w:cstheme="majorHAnsi"/>
                                  <w:sz w:val="22"/>
                                  <w:szCs w:val="22"/>
                                </w:rPr>
                                <w:t>, Canada</w:t>
                              </w:r>
                              <w:r w:rsidRPr="00D468E4">
                                <w:rPr>
                                  <w:rFonts w:asciiTheme="majorHAnsi" w:hAnsiTheme="majorHAnsi" w:cstheme="majorHAnsi"/>
                                  <w:sz w:val="22"/>
                                  <w:szCs w:val="22"/>
                                </w:rPr>
                                <w:t xml:space="preserve"> (</w:t>
                              </w:r>
                              <w:r w:rsidR="001768D4" w:rsidRPr="00D468E4">
                                <w:rPr>
                                  <w:rFonts w:asciiTheme="majorHAnsi" w:hAnsiTheme="majorHAnsi" w:cstheme="majorHAnsi"/>
                                  <w:sz w:val="22"/>
                                  <w:szCs w:val="22"/>
                                </w:rPr>
                                <w:t>p</w:t>
                              </w:r>
                              <w:r w:rsidRPr="00D468E4">
                                <w:rPr>
                                  <w:rFonts w:asciiTheme="majorHAnsi" w:hAnsiTheme="majorHAnsi" w:cstheme="majorHAnsi"/>
                                  <w:sz w:val="22"/>
                                  <w:szCs w:val="22"/>
                                </w:rPr>
                                <w:t>oster presentation)</w:t>
                              </w:r>
                              <w:r w:rsidR="001768D4" w:rsidRPr="00D468E4">
                                <w:rPr>
                                  <w:rFonts w:asciiTheme="majorHAnsi" w:hAnsiTheme="majorHAnsi" w:cstheme="majorHAnsi"/>
                                  <w:sz w:val="22"/>
                                  <w:szCs w:val="22"/>
                                </w:rPr>
                                <w:t>.</w:t>
                              </w:r>
                              <w:r w:rsidRPr="00D468E4">
                                <w:rPr>
                                  <w:rFonts w:asciiTheme="majorHAnsi" w:hAnsiTheme="majorHAnsi" w:cstheme="majorHAnsi"/>
                                  <w:sz w:val="22"/>
                                  <w:szCs w:val="22"/>
                                </w:rPr>
                                <w:t xml:space="preserve"> </w:t>
                              </w:r>
                            </w:p>
                          </w:tc>
                        </w:tr>
                        <w:tr w:rsidR="00DD01E4" w:rsidRPr="00D468E4" w14:paraId="05939A3D" w14:textId="77777777" w:rsidTr="000D6241">
                          <w:trPr>
                            <w:trHeight w:val="280"/>
                          </w:trPr>
                          <w:tc>
                            <w:tcPr>
                              <w:tcW w:w="1142" w:type="dxa"/>
                              <w:tcMar>
                                <w:top w:w="40" w:type="dxa"/>
                                <w:left w:w="40" w:type="dxa"/>
                                <w:bottom w:w="40" w:type="dxa"/>
                                <w:right w:w="40" w:type="dxa"/>
                              </w:tcMar>
                            </w:tcPr>
                            <w:p w14:paraId="443C4BE5" w14:textId="2870D6BF"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2016/09/19</w:t>
                              </w:r>
                            </w:p>
                          </w:tc>
                          <w:tc>
                            <w:tcPr>
                              <w:tcW w:w="9248" w:type="dxa"/>
                              <w:tcMar>
                                <w:top w:w="40" w:type="dxa"/>
                                <w:left w:w="40" w:type="dxa"/>
                                <w:bottom w:w="40" w:type="dxa"/>
                                <w:right w:w="40" w:type="dxa"/>
                              </w:tcMar>
                            </w:tcPr>
                            <w:p w14:paraId="58385EA4" w14:textId="7306160F" w:rsidR="00DD01E4" w:rsidRPr="00D468E4" w:rsidRDefault="00DD01E4" w:rsidP="00CA28E4">
                              <w:pPr>
                                <w:widowControl w:val="0"/>
                                <w:autoSpaceDE w:val="0"/>
                                <w:autoSpaceDN w:val="0"/>
                                <w:adjustRightInd w:val="0"/>
                                <w:rPr>
                                  <w:rFonts w:asciiTheme="majorHAnsi" w:hAnsiTheme="majorHAnsi" w:cstheme="majorHAnsi"/>
                                  <w:sz w:val="22"/>
                                  <w:szCs w:val="22"/>
                                </w:rPr>
                              </w:pPr>
                              <w:r w:rsidRPr="00D468E4">
                                <w:rPr>
                                  <w:rFonts w:asciiTheme="majorHAnsi" w:hAnsiTheme="majorHAnsi" w:cstheme="majorHAnsi"/>
                                  <w:sz w:val="22"/>
                                  <w:szCs w:val="22"/>
                                </w:rPr>
                                <w:t>*McMorris C, Lebel C, *</w:t>
                              </w:r>
                              <w:proofErr w:type="spellStart"/>
                              <w:r w:rsidRPr="00D468E4">
                                <w:rPr>
                                  <w:rFonts w:asciiTheme="majorHAnsi" w:hAnsiTheme="majorHAnsi" w:cstheme="majorHAnsi"/>
                                  <w:sz w:val="22"/>
                                  <w:szCs w:val="22"/>
                                </w:rPr>
                                <w:t>Magel</w:t>
                              </w:r>
                              <w:proofErr w:type="spellEnd"/>
                              <w:r w:rsidRPr="00D468E4">
                                <w:rPr>
                                  <w:rFonts w:asciiTheme="majorHAnsi" w:hAnsiTheme="majorHAnsi" w:cstheme="majorHAnsi"/>
                                  <w:sz w:val="22"/>
                                  <w:szCs w:val="22"/>
                                </w:rPr>
                                <w:t xml:space="preserve"> C, *Thomas J, </w:t>
                              </w:r>
                              <w:r w:rsidRPr="00D468E4">
                                <w:rPr>
                                  <w:rFonts w:asciiTheme="majorHAnsi" w:hAnsiTheme="majorHAnsi" w:cstheme="majorHAnsi"/>
                                  <w:b/>
                                  <w:sz w:val="22"/>
                                  <w:szCs w:val="22"/>
                                </w:rPr>
                                <w:t>Dewey D</w:t>
                              </w:r>
                              <w:r w:rsidRPr="00D468E4">
                                <w:rPr>
                                  <w:rFonts w:asciiTheme="majorHAnsi" w:hAnsiTheme="majorHAnsi" w:cstheme="majorHAnsi"/>
                                  <w:sz w:val="22"/>
                                  <w:szCs w:val="22"/>
                                </w:rPr>
                                <w:t xml:space="preserve">, Giesbrecht G, Letourneau N. </w:t>
                              </w:r>
                              <w:r w:rsidRPr="00D468E4">
                                <w:rPr>
                                  <w:rFonts w:asciiTheme="majorHAnsi" w:hAnsiTheme="majorHAnsi" w:cstheme="majorHAnsi"/>
                                  <w:sz w:val="22"/>
                                  <w:szCs w:val="22"/>
                                  <w:lang w:val="en-US"/>
                                </w:rPr>
                                <w:t xml:space="preserve">Pre- and post-natal maternal health and adverse child outcomes: social-biological mechanisms. </w:t>
                              </w:r>
                              <w:r w:rsidRPr="00D468E4">
                                <w:rPr>
                                  <w:rFonts w:asciiTheme="majorHAnsi" w:hAnsiTheme="majorHAnsi" w:cstheme="majorHAnsi"/>
                                  <w:color w:val="424242"/>
                                  <w:sz w:val="22"/>
                                  <w:szCs w:val="22"/>
                                </w:rPr>
                                <w:t>International Association for Child &amp; Adolescent Psychiatry and Allied Professions World Congress, Calgary AB</w:t>
                              </w:r>
                              <w:r w:rsidR="001768D4" w:rsidRPr="00D468E4">
                                <w:rPr>
                                  <w:rFonts w:asciiTheme="majorHAnsi" w:hAnsiTheme="majorHAnsi" w:cstheme="majorHAnsi"/>
                                  <w:color w:val="424242"/>
                                  <w:sz w:val="22"/>
                                  <w:szCs w:val="22"/>
                                </w:rPr>
                                <w:t>, Canada</w:t>
                              </w:r>
                              <w:r w:rsidRPr="00D468E4">
                                <w:rPr>
                                  <w:rFonts w:asciiTheme="majorHAnsi" w:hAnsiTheme="majorHAnsi" w:cstheme="majorHAnsi"/>
                                  <w:color w:val="424242"/>
                                  <w:sz w:val="22"/>
                                  <w:szCs w:val="22"/>
                                </w:rPr>
                                <w:t xml:space="preserve"> (</w:t>
                              </w:r>
                              <w:r w:rsidR="001768D4" w:rsidRPr="00D468E4">
                                <w:rPr>
                                  <w:rFonts w:asciiTheme="majorHAnsi" w:hAnsiTheme="majorHAnsi" w:cstheme="majorHAnsi"/>
                                  <w:color w:val="424242"/>
                                  <w:sz w:val="22"/>
                                  <w:szCs w:val="22"/>
                                </w:rPr>
                                <w:t>oral s</w:t>
                              </w:r>
                              <w:r w:rsidRPr="00D468E4">
                                <w:rPr>
                                  <w:rFonts w:asciiTheme="majorHAnsi" w:hAnsiTheme="majorHAnsi" w:cstheme="majorHAnsi"/>
                                  <w:color w:val="424242"/>
                                  <w:sz w:val="22"/>
                                  <w:szCs w:val="22"/>
                                </w:rPr>
                                <w:t>ymposium</w:t>
                              </w:r>
                              <w:r w:rsidR="001768D4" w:rsidRPr="00D468E4">
                                <w:rPr>
                                  <w:rFonts w:asciiTheme="majorHAnsi" w:hAnsiTheme="majorHAnsi" w:cstheme="majorHAnsi"/>
                                  <w:color w:val="424242"/>
                                  <w:sz w:val="22"/>
                                  <w:szCs w:val="22"/>
                                </w:rPr>
                                <w:t xml:space="preserve"> presentation</w:t>
                              </w:r>
                              <w:r w:rsidRPr="00D468E4">
                                <w:rPr>
                                  <w:rFonts w:asciiTheme="majorHAnsi" w:hAnsiTheme="majorHAnsi" w:cstheme="majorHAnsi"/>
                                  <w:color w:val="424242"/>
                                  <w:sz w:val="22"/>
                                  <w:szCs w:val="22"/>
                                </w:rPr>
                                <w:t>)</w:t>
                              </w:r>
                              <w:r w:rsidR="001768D4" w:rsidRPr="00D468E4">
                                <w:rPr>
                                  <w:rFonts w:asciiTheme="majorHAnsi" w:hAnsiTheme="majorHAnsi" w:cstheme="majorHAnsi"/>
                                  <w:color w:val="424242"/>
                                  <w:sz w:val="22"/>
                                  <w:szCs w:val="22"/>
                                </w:rPr>
                                <w:t>.</w:t>
                              </w:r>
                            </w:p>
                          </w:tc>
                        </w:tr>
                        <w:tr w:rsidR="00DD01E4" w:rsidRPr="00D468E4" w14:paraId="142C44B6" w14:textId="77777777" w:rsidTr="000D6241">
                          <w:trPr>
                            <w:trHeight w:val="280"/>
                          </w:trPr>
                          <w:tc>
                            <w:tcPr>
                              <w:tcW w:w="1142" w:type="dxa"/>
                              <w:tcMar>
                                <w:top w:w="40" w:type="dxa"/>
                                <w:left w:w="40" w:type="dxa"/>
                                <w:bottom w:w="40" w:type="dxa"/>
                                <w:right w:w="40" w:type="dxa"/>
                              </w:tcMar>
                            </w:tcPr>
                            <w:p w14:paraId="0A90D5C7" w14:textId="59071460"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2016/09/01</w:t>
                              </w:r>
                            </w:p>
                          </w:tc>
                          <w:tc>
                            <w:tcPr>
                              <w:tcW w:w="9248" w:type="dxa"/>
                              <w:tcMar>
                                <w:top w:w="40" w:type="dxa"/>
                                <w:left w:w="40" w:type="dxa"/>
                                <w:bottom w:w="40" w:type="dxa"/>
                                <w:right w:w="40" w:type="dxa"/>
                              </w:tcMar>
                            </w:tcPr>
                            <w:p w14:paraId="6E8C3724" w14:textId="4B893389" w:rsidR="00DD01E4" w:rsidRPr="00D468E4" w:rsidRDefault="00DD01E4" w:rsidP="00CA28E4">
                              <w:pPr>
                                <w:widowControl w:val="0"/>
                                <w:autoSpaceDE w:val="0"/>
                                <w:autoSpaceDN w:val="0"/>
                                <w:adjustRightInd w:val="0"/>
                                <w:rPr>
                                  <w:rFonts w:asciiTheme="majorHAnsi" w:hAnsiTheme="majorHAnsi" w:cstheme="majorHAnsi"/>
                                  <w:sz w:val="22"/>
                                  <w:szCs w:val="22"/>
                                </w:rPr>
                              </w:pPr>
                              <w:r w:rsidRPr="00D468E4">
                                <w:rPr>
                                  <w:rFonts w:asciiTheme="majorHAnsi" w:hAnsiTheme="majorHAnsi" w:cstheme="majorHAnsi"/>
                                  <w:sz w:val="22"/>
                                  <w:szCs w:val="22"/>
                                </w:rPr>
                                <w:t>*Liu</w:t>
                              </w:r>
                              <w:r w:rsidRPr="00D468E4">
                                <w:rPr>
                                  <w:rFonts w:asciiTheme="majorHAnsi" w:hAnsiTheme="majorHAnsi" w:cstheme="majorHAnsi"/>
                                  <w:sz w:val="22"/>
                                  <w:szCs w:val="22"/>
                                  <w:vertAlign w:val="superscript"/>
                                </w:rPr>
                                <w:t xml:space="preserve"> </w:t>
                              </w:r>
                              <w:r w:rsidRPr="00D468E4">
                                <w:rPr>
                                  <w:rFonts w:asciiTheme="majorHAnsi" w:hAnsiTheme="majorHAnsi" w:cstheme="majorHAnsi"/>
                                  <w:sz w:val="22"/>
                                  <w:szCs w:val="22"/>
                                </w:rPr>
                                <w:t>J, Martin</w:t>
                              </w:r>
                              <w:r w:rsidRPr="00D468E4">
                                <w:rPr>
                                  <w:rFonts w:asciiTheme="majorHAnsi" w:hAnsiTheme="majorHAnsi" w:cstheme="majorHAnsi"/>
                                  <w:sz w:val="22"/>
                                  <w:szCs w:val="22"/>
                                  <w:vertAlign w:val="superscript"/>
                                </w:rPr>
                                <w:t xml:space="preserve"> </w:t>
                              </w:r>
                              <w:r w:rsidRPr="00D468E4">
                                <w:rPr>
                                  <w:rFonts w:asciiTheme="majorHAnsi" w:hAnsiTheme="majorHAnsi" w:cstheme="majorHAnsi"/>
                                  <w:sz w:val="22"/>
                                  <w:szCs w:val="22"/>
                                </w:rPr>
                                <w:t>JW, Field</w:t>
                              </w:r>
                              <w:r w:rsidRPr="00D468E4">
                                <w:rPr>
                                  <w:rFonts w:asciiTheme="majorHAnsi" w:hAnsiTheme="majorHAnsi" w:cstheme="majorHAnsi"/>
                                  <w:sz w:val="22"/>
                                  <w:szCs w:val="22"/>
                                  <w:vertAlign w:val="superscript"/>
                                </w:rPr>
                                <w:t xml:space="preserve"> </w:t>
                              </w:r>
                              <w:r w:rsidRPr="00D468E4">
                                <w:rPr>
                                  <w:rFonts w:asciiTheme="majorHAnsi" w:hAnsiTheme="majorHAnsi" w:cstheme="majorHAnsi"/>
                                  <w:sz w:val="22"/>
                                  <w:szCs w:val="22"/>
                                </w:rPr>
                                <w:t>CJ, Dinu</w:t>
                              </w:r>
                              <w:r w:rsidRPr="00D468E4">
                                <w:rPr>
                                  <w:rFonts w:asciiTheme="majorHAnsi" w:hAnsiTheme="majorHAnsi" w:cstheme="majorHAnsi"/>
                                  <w:sz w:val="22"/>
                                  <w:szCs w:val="22"/>
                                  <w:vertAlign w:val="superscript"/>
                                </w:rPr>
                                <w:t xml:space="preserve"> </w:t>
                              </w:r>
                              <w:r w:rsidRPr="00D468E4">
                                <w:rPr>
                                  <w:rFonts w:asciiTheme="majorHAnsi" w:hAnsiTheme="majorHAnsi" w:cstheme="majorHAnsi"/>
                                  <w:sz w:val="22"/>
                                  <w:szCs w:val="22"/>
                                </w:rPr>
                                <w:t xml:space="preserve">I, </w:t>
                              </w:r>
                              <w:r w:rsidRPr="00D468E4">
                                <w:rPr>
                                  <w:rFonts w:asciiTheme="majorHAnsi" w:hAnsiTheme="majorHAnsi" w:cstheme="majorHAnsi"/>
                                  <w:b/>
                                  <w:sz w:val="22"/>
                                  <w:szCs w:val="22"/>
                                </w:rPr>
                                <w:t>Dewey D</w:t>
                              </w:r>
                              <w:r w:rsidRPr="00D468E4">
                                <w:rPr>
                                  <w:rFonts w:asciiTheme="majorHAnsi" w:hAnsiTheme="majorHAnsi" w:cstheme="majorHAnsi"/>
                                  <w:sz w:val="22"/>
                                  <w:szCs w:val="22"/>
                                </w:rPr>
                                <w:t>. Maternal urinary concentrations</w:t>
                              </w:r>
                              <w:r w:rsidRPr="00D468E4" w:rsidDel="003217C8">
                                <w:rPr>
                                  <w:rFonts w:asciiTheme="majorHAnsi" w:hAnsiTheme="majorHAnsi" w:cstheme="majorHAnsi"/>
                                  <w:sz w:val="22"/>
                                  <w:szCs w:val="22"/>
                                </w:rPr>
                                <w:t xml:space="preserve"> </w:t>
                              </w:r>
                              <w:r w:rsidRPr="00D468E4">
                                <w:rPr>
                                  <w:rFonts w:asciiTheme="majorHAnsi" w:hAnsiTheme="majorHAnsi" w:cstheme="majorHAnsi"/>
                                  <w:sz w:val="22"/>
                                  <w:szCs w:val="22"/>
                                </w:rPr>
                                <w:t>of free and total bisphenol A (BPA) and BPA-alternatives in the APrON birth cohort, International Society for Environmental Epidemiology, Rome, Italy (</w:t>
                              </w:r>
                              <w:r w:rsidR="001768D4" w:rsidRPr="00D468E4">
                                <w:rPr>
                                  <w:rFonts w:asciiTheme="majorHAnsi" w:hAnsiTheme="majorHAnsi" w:cstheme="majorHAnsi"/>
                                  <w:sz w:val="22"/>
                                  <w:szCs w:val="22"/>
                                </w:rPr>
                                <w:t>p</w:t>
                              </w:r>
                              <w:r w:rsidRPr="00D468E4">
                                <w:rPr>
                                  <w:rFonts w:asciiTheme="majorHAnsi" w:hAnsiTheme="majorHAnsi" w:cstheme="majorHAnsi"/>
                                  <w:sz w:val="22"/>
                                  <w:szCs w:val="22"/>
                                </w:rPr>
                                <w:t>oster presentation)</w:t>
                              </w:r>
                              <w:r w:rsidR="001768D4" w:rsidRPr="00D468E4">
                                <w:rPr>
                                  <w:rFonts w:asciiTheme="majorHAnsi" w:hAnsiTheme="majorHAnsi" w:cstheme="majorHAnsi"/>
                                  <w:sz w:val="22"/>
                                  <w:szCs w:val="22"/>
                                </w:rPr>
                                <w:t>.</w:t>
                              </w:r>
                            </w:p>
                          </w:tc>
                        </w:tr>
                        <w:tr w:rsidR="00DD01E4" w:rsidRPr="00D468E4" w14:paraId="522E7C48" w14:textId="77777777" w:rsidTr="000D6241">
                          <w:trPr>
                            <w:trHeight w:val="20"/>
                          </w:trPr>
                          <w:tc>
                            <w:tcPr>
                              <w:tcW w:w="1142" w:type="dxa"/>
                              <w:tcMar>
                                <w:top w:w="40" w:type="dxa"/>
                                <w:left w:w="40" w:type="dxa"/>
                                <w:bottom w:w="40" w:type="dxa"/>
                                <w:right w:w="40" w:type="dxa"/>
                              </w:tcMar>
                            </w:tcPr>
                            <w:p w14:paraId="0154AB80" w14:textId="65DE8736"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2016/06/30</w:t>
                              </w:r>
                            </w:p>
                          </w:tc>
                          <w:tc>
                            <w:tcPr>
                              <w:tcW w:w="9248" w:type="dxa"/>
                              <w:tcMar>
                                <w:top w:w="40" w:type="dxa"/>
                                <w:left w:w="40" w:type="dxa"/>
                                <w:bottom w:w="40" w:type="dxa"/>
                                <w:right w:w="40" w:type="dxa"/>
                              </w:tcMar>
                            </w:tcPr>
                            <w:p w14:paraId="2843F583" w14:textId="1B27CB24" w:rsidR="00DD01E4" w:rsidRPr="00D468E4" w:rsidRDefault="00DD01E4" w:rsidP="00CA28E4">
                              <w:pPr>
                                <w:pStyle w:val="NormalWeb"/>
                                <w:rPr>
                                  <w:rFonts w:asciiTheme="majorHAnsi" w:hAnsiTheme="majorHAnsi" w:cstheme="majorHAnsi"/>
                                  <w:sz w:val="22"/>
                                  <w:szCs w:val="22"/>
                                </w:rPr>
                              </w:pPr>
                              <w:r w:rsidRPr="00D468E4">
                                <w:rPr>
                                  <w:rFonts w:asciiTheme="majorHAnsi" w:hAnsiTheme="majorHAnsi" w:cstheme="majorHAnsi"/>
                                  <w:sz w:val="22"/>
                                  <w:szCs w:val="22"/>
                                </w:rPr>
                                <w:t xml:space="preserve">*Benischek A, *Rohr C, </w:t>
                              </w:r>
                              <w:r w:rsidRPr="00D468E4">
                                <w:rPr>
                                  <w:rFonts w:asciiTheme="majorHAnsi" w:hAnsiTheme="majorHAnsi" w:cstheme="majorHAnsi"/>
                                  <w:b/>
                                  <w:sz w:val="22"/>
                                  <w:szCs w:val="22"/>
                                </w:rPr>
                                <w:t>Dewey D</w:t>
                              </w:r>
                              <w:r w:rsidRPr="00D468E4">
                                <w:rPr>
                                  <w:rFonts w:asciiTheme="majorHAnsi" w:hAnsiTheme="majorHAnsi" w:cstheme="majorHAnsi"/>
                                  <w:sz w:val="22"/>
                                  <w:szCs w:val="22"/>
                                </w:rPr>
                                <w:t xml:space="preserve">, Lebel C. Early language abilities and the underlying neuronal functional language network in preschool children. </w:t>
                              </w:r>
                              <w:r w:rsidRPr="00D468E4">
                                <w:rPr>
                                  <w:rFonts w:asciiTheme="majorHAnsi" w:hAnsiTheme="majorHAnsi" w:cstheme="majorHAnsi"/>
                                  <w:bCs/>
                                  <w:sz w:val="22"/>
                                  <w:szCs w:val="22"/>
                                </w:rPr>
                                <w:t>Organization for Human Brain Mapping, Geneva, Switzerland (</w:t>
                              </w:r>
                              <w:r w:rsidR="001768D4" w:rsidRPr="00D468E4">
                                <w:rPr>
                                  <w:rFonts w:asciiTheme="majorHAnsi" w:hAnsiTheme="majorHAnsi" w:cstheme="majorHAnsi"/>
                                  <w:bCs/>
                                  <w:sz w:val="22"/>
                                  <w:szCs w:val="22"/>
                                </w:rPr>
                                <w:t>p</w:t>
                              </w:r>
                              <w:r w:rsidRPr="00D468E4">
                                <w:rPr>
                                  <w:rFonts w:asciiTheme="majorHAnsi" w:hAnsiTheme="majorHAnsi" w:cstheme="majorHAnsi"/>
                                  <w:bCs/>
                                  <w:sz w:val="22"/>
                                  <w:szCs w:val="22"/>
                                </w:rPr>
                                <w:t>oster presentation)</w:t>
                              </w:r>
                              <w:r w:rsidR="001768D4" w:rsidRPr="00D468E4">
                                <w:rPr>
                                  <w:rFonts w:asciiTheme="majorHAnsi" w:hAnsiTheme="majorHAnsi" w:cstheme="majorHAnsi"/>
                                  <w:bCs/>
                                  <w:sz w:val="22"/>
                                  <w:szCs w:val="22"/>
                                </w:rPr>
                                <w:t>.</w:t>
                              </w:r>
                            </w:p>
                          </w:tc>
                        </w:tr>
                        <w:tr w:rsidR="00DD01E4" w:rsidRPr="00D468E4" w14:paraId="119407A1" w14:textId="77777777" w:rsidTr="000D6241">
                          <w:trPr>
                            <w:trHeight w:val="20"/>
                          </w:trPr>
                          <w:tc>
                            <w:tcPr>
                              <w:tcW w:w="1142" w:type="dxa"/>
                              <w:tcMar>
                                <w:top w:w="40" w:type="dxa"/>
                                <w:left w:w="40" w:type="dxa"/>
                                <w:bottom w:w="40" w:type="dxa"/>
                                <w:right w:w="40" w:type="dxa"/>
                              </w:tcMar>
                            </w:tcPr>
                            <w:p w14:paraId="5C62A564" w14:textId="4360D92F"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2016/06/28</w:t>
                              </w:r>
                            </w:p>
                          </w:tc>
                          <w:tc>
                            <w:tcPr>
                              <w:tcW w:w="9248" w:type="dxa"/>
                              <w:tcMar>
                                <w:top w:w="40" w:type="dxa"/>
                                <w:left w:w="40" w:type="dxa"/>
                                <w:bottom w:w="40" w:type="dxa"/>
                                <w:right w:w="40" w:type="dxa"/>
                              </w:tcMar>
                            </w:tcPr>
                            <w:p w14:paraId="4F6FDD92" w14:textId="313C443A"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sz w:val="22"/>
                                  <w:szCs w:val="22"/>
                                </w:rPr>
                                <w:t xml:space="preserve">*Rohr C, *Parsons K, *Cho I, *Dimond D, *Vinette S, </w:t>
                              </w:r>
                              <w:proofErr w:type="spellStart"/>
                              <w:r w:rsidRPr="00D468E4">
                                <w:rPr>
                                  <w:rFonts w:asciiTheme="majorHAnsi" w:hAnsiTheme="majorHAnsi" w:cstheme="majorHAnsi"/>
                                  <w:sz w:val="22"/>
                                  <w:szCs w:val="22"/>
                                </w:rPr>
                                <w:t>Boudes</w:t>
                              </w:r>
                              <w:proofErr w:type="spellEnd"/>
                              <w:r w:rsidRPr="00D468E4">
                                <w:rPr>
                                  <w:rFonts w:asciiTheme="majorHAnsi" w:hAnsiTheme="majorHAnsi" w:cstheme="majorHAnsi"/>
                                  <w:sz w:val="22"/>
                                  <w:szCs w:val="22"/>
                                </w:rPr>
                                <w:t xml:space="preserve"> E,  *Lichtenstein-Vidne L, *Okon-Singer H, </w:t>
                              </w:r>
                              <w:r w:rsidRPr="00D468E4">
                                <w:rPr>
                                  <w:rFonts w:asciiTheme="majorHAnsi" w:hAnsiTheme="majorHAnsi" w:cstheme="majorHAnsi"/>
                                  <w:b/>
                                  <w:sz w:val="22"/>
                                  <w:szCs w:val="22"/>
                                </w:rPr>
                                <w:t>Dewey D</w:t>
                              </w:r>
                              <w:r w:rsidRPr="00D468E4">
                                <w:rPr>
                                  <w:rFonts w:asciiTheme="majorHAnsi" w:hAnsiTheme="majorHAnsi" w:cstheme="majorHAnsi"/>
                                  <w:sz w:val="22"/>
                                  <w:szCs w:val="22"/>
                                </w:rPr>
                                <w:t xml:space="preserve">, Bray S.  </w:t>
                              </w:r>
                              <w:r w:rsidRPr="00D468E4">
                                <w:rPr>
                                  <w:rFonts w:asciiTheme="majorHAnsi" w:hAnsiTheme="majorHAnsi" w:cstheme="majorHAnsi"/>
                                  <w:bCs/>
                                  <w:sz w:val="22"/>
                                  <w:szCs w:val="22"/>
                                </w:rPr>
                                <w:t>Cerebellar vermis functional connectivity predicts childhood ASD and ADHD traits. Organization for Human Brain Mapping, Geneva, Switzerland (</w:t>
                              </w:r>
                              <w:r w:rsidR="001768D4" w:rsidRPr="00D468E4">
                                <w:rPr>
                                  <w:rFonts w:asciiTheme="majorHAnsi" w:hAnsiTheme="majorHAnsi" w:cstheme="majorHAnsi"/>
                                  <w:bCs/>
                                  <w:sz w:val="22"/>
                                  <w:szCs w:val="22"/>
                                </w:rPr>
                                <w:t>p</w:t>
                              </w:r>
                              <w:r w:rsidRPr="00D468E4">
                                <w:rPr>
                                  <w:rFonts w:asciiTheme="majorHAnsi" w:hAnsiTheme="majorHAnsi" w:cstheme="majorHAnsi"/>
                                  <w:bCs/>
                                  <w:sz w:val="22"/>
                                  <w:szCs w:val="22"/>
                                </w:rPr>
                                <w:t>oster presentation).</w:t>
                              </w:r>
                            </w:p>
                          </w:tc>
                        </w:tr>
                        <w:tr w:rsidR="00DD01E4" w:rsidRPr="00D468E4" w14:paraId="3473C135" w14:textId="77777777" w:rsidTr="000D6241">
                          <w:trPr>
                            <w:trHeight w:val="20"/>
                          </w:trPr>
                          <w:tc>
                            <w:tcPr>
                              <w:tcW w:w="1142" w:type="dxa"/>
                              <w:tcMar>
                                <w:top w:w="40" w:type="dxa"/>
                                <w:left w:w="40" w:type="dxa"/>
                                <w:bottom w:w="40" w:type="dxa"/>
                                <w:right w:w="40" w:type="dxa"/>
                              </w:tcMar>
                            </w:tcPr>
                            <w:p w14:paraId="76F559F1" w14:textId="50C00EFA"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2016/06/28</w:t>
                              </w:r>
                            </w:p>
                          </w:tc>
                          <w:tc>
                            <w:tcPr>
                              <w:tcW w:w="9248" w:type="dxa"/>
                              <w:tcMar>
                                <w:top w:w="40" w:type="dxa"/>
                                <w:left w:w="40" w:type="dxa"/>
                                <w:bottom w:w="40" w:type="dxa"/>
                                <w:right w:w="40" w:type="dxa"/>
                              </w:tcMar>
                            </w:tcPr>
                            <w:p w14:paraId="3D886411" w14:textId="60A8EC02" w:rsidR="00DD01E4" w:rsidRPr="00D468E4" w:rsidRDefault="00DD01E4" w:rsidP="00CA28E4">
                              <w:pPr>
                                <w:pStyle w:val="NormalWeb"/>
                                <w:rPr>
                                  <w:rFonts w:asciiTheme="majorHAnsi" w:hAnsiTheme="majorHAnsi" w:cstheme="majorHAnsi"/>
                                  <w:sz w:val="22"/>
                                  <w:szCs w:val="22"/>
                                </w:rPr>
                              </w:pPr>
                              <w:r w:rsidRPr="00D468E4">
                                <w:rPr>
                                  <w:rFonts w:asciiTheme="majorHAnsi" w:hAnsiTheme="majorHAnsi" w:cstheme="majorHAnsi"/>
                                  <w:sz w:val="22"/>
                                  <w:szCs w:val="22"/>
                                </w:rPr>
                                <w:t xml:space="preserve">*Long X, *Benischek A, </w:t>
                              </w:r>
                              <w:r w:rsidRPr="00D468E4">
                                <w:rPr>
                                  <w:rFonts w:asciiTheme="majorHAnsi" w:hAnsiTheme="majorHAnsi" w:cstheme="majorHAnsi"/>
                                  <w:b/>
                                  <w:sz w:val="22"/>
                                  <w:szCs w:val="22"/>
                                </w:rPr>
                                <w:t>Dewey D</w:t>
                              </w:r>
                              <w:r w:rsidRPr="00D468E4">
                                <w:rPr>
                                  <w:rFonts w:asciiTheme="majorHAnsi" w:hAnsiTheme="majorHAnsi" w:cstheme="majorHAnsi"/>
                                  <w:sz w:val="22"/>
                                  <w:szCs w:val="22"/>
                                </w:rPr>
                                <w:t xml:space="preserve">, Lebel C. Relationships between age and functional brain measures in preschool children, </w:t>
                              </w:r>
                              <w:r w:rsidRPr="00D468E4">
                                <w:rPr>
                                  <w:rFonts w:asciiTheme="majorHAnsi" w:hAnsiTheme="majorHAnsi" w:cstheme="majorHAnsi"/>
                                  <w:bCs/>
                                  <w:sz w:val="22"/>
                                  <w:szCs w:val="22"/>
                                </w:rPr>
                                <w:t>Organization for Human Brain Mapping, Geneva, Switzerland (</w:t>
                              </w:r>
                              <w:r w:rsidR="001768D4" w:rsidRPr="00D468E4">
                                <w:rPr>
                                  <w:rFonts w:asciiTheme="majorHAnsi" w:hAnsiTheme="majorHAnsi" w:cstheme="majorHAnsi"/>
                                  <w:bCs/>
                                  <w:sz w:val="22"/>
                                  <w:szCs w:val="22"/>
                                </w:rPr>
                                <w:t>p</w:t>
                              </w:r>
                              <w:r w:rsidRPr="00D468E4">
                                <w:rPr>
                                  <w:rFonts w:asciiTheme="majorHAnsi" w:hAnsiTheme="majorHAnsi" w:cstheme="majorHAnsi"/>
                                  <w:bCs/>
                                  <w:sz w:val="22"/>
                                  <w:szCs w:val="22"/>
                                </w:rPr>
                                <w:t>oster presentation)</w:t>
                              </w:r>
                              <w:r w:rsidR="001768D4" w:rsidRPr="00D468E4">
                                <w:rPr>
                                  <w:rFonts w:asciiTheme="majorHAnsi" w:hAnsiTheme="majorHAnsi" w:cstheme="majorHAnsi"/>
                                  <w:bCs/>
                                  <w:sz w:val="22"/>
                                  <w:szCs w:val="22"/>
                                </w:rPr>
                                <w:t>.</w:t>
                              </w:r>
                              <w:r w:rsidRPr="00D468E4">
                                <w:rPr>
                                  <w:rFonts w:asciiTheme="majorHAnsi" w:hAnsiTheme="majorHAnsi" w:cstheme="majorHAnsi"/>
                                  <w:bCs/>
                                  <w:sz w:val="22"/>
                                  <w:szCs w:val="22"/>
                                </w:rPr>
                                <w:t xml:space="preserve"> </w:t>
                              </w:r>
                            </w:p>
                          </w:tc>
                        </w:tr>
                        <w:tr w:rsidR="00DD01E4" w:rsidRPr="00D468E4" w14:paraId="03AD1126" w14:textId="77777777" w:rsidTr="000D6241">
                          <w:trPr>
                            <w:trHeight w:val="20"/>
                          </w:trPr>
                          <w:tc>
                            <w:tcPr>
                              <w:tcW w:w="1142" w:type="dxa"/>
                              <w:tcMar>
                                <w:top w:w="40" w:type="dxa"/>
                                <w:left w:w="40" w:type="dxa"/>
                                <w:bottom w:w="40" w:type="dxa"/>
                                <w:right w:w="40" w:type="dxa"/>
                              </w:tcMar>
                            </w:tcPr>
                            <w:p w14:paraId="57C7F0B5" w14:textId="004CA480"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2016/06/28</w:t>
                              </w:r>
                            </w:p>
                          </w:tc>
                          <w:tc>
                            <w:tcPr>
                              <w:tcW w:w="9248" w:type="dxa"/>
                              <w:tcMar>
                                <w:top w:w="40" w:type="dxa"/>
                                <w:left w:w="40" w:type="dxa"/>
                                <w:bottom w:w="40" w:type="dxa"/>
                                <w:right w:w="40" w:type="dxa"/>
                              </w:tcMar>
                            </w:tcPr>
                            <w:p w14:paraId="2C6A4385" w14:textId="698AF2CC" w:rsidR="00DD01E4" w:rsidRPr="00D468E4" w:rsidRDefault="00DD01E4" w:rsidP="00CA28E4">
                              <w:pPr>
                                <w:pStyle w:val="NormalWeb"/>
                                <w:rPr>
                                  <w:rFonts w:asciiTheme="majorHAnsi" w:hAnsiTheme="majorHAnsi" w:cstheme="majorHAnsi"/>
                                  <w:sz w:val="22"/>
                                  <w:szCs w:val="22"/>
                                </w:rPr>
                              </w:pPr>
                              <w:r w:rsidRPr="00D468E4">
                                <w:rPr>
                                  <w:rFonts w:asciiTheme="majorHAnsi" w:hAnsiTheme="majorHAnsi" w:cstheme="majorHAnsi"/>
                                  <w:bCs/>
                                  <w:sz w:val="22"/>
                                  <w:szCs w:val="22"/>
                                </w:rPr>
                                <w:t xml:space="preserve">*Walton M, </w:t>
                              </w:r>
                              <w:r w:rsidRPr="00D468E4">
                                <w:rPr>
                                  <w:rFonts w:asciiTheme="majorHAnsi" w:hAnsiTheme="majorHAnsi" w:cstheme="majorHAnsi"/>
                                  <w:b/>
                                  <w:bCs/>
                                  <w:sz w:val="22"/>
                                  <w:szCs w:val="22"/>
                                </w:rPr>
                                <w:t>Dewey D</w:t>
                              </w:r>
                              <w:r w:rsidRPr="00D468E4">
                                <w:rPr>
                                  <w:rFonts w:asciiTheme="majorHAnsi" w:hAnsiTheme="majorHAnsi" w:cstheme="majorHAnsi"/>
                                  <w:bCs/>
                                  <w:sz w:val="22"/>
                                  <w:szCs w:val="22"/>
                                </w:rPr>
                                <w:t>, Lebel C. Cortical thickness and cerebral blood ow relate to language ability in preschool children, Organization for Human Brain Mapping, Geneva, Switzerland (</w:t>
                              </w:r>
                              <w:r w:rsidR="001768D4" w:rsidRPr="00D468E4">
                                <w:rPr>
                                  <w:rFonts w:asciiTheme="majorHAnsi" w:hAnsiTheme="majorHAnsi" w:cstheme="majorHAnsi"/>
                                  <w:bCs/>
                                  <w:sz w:val="22"/>
                                  <w:szCs w:val="22"/>
                                </w:rPr>
                                <w:t>p</w:t>
                              </w:r>
                              <w:r w:rsidRPr="00D468E4">
                                <w:rPr>
                                  <w:rFonts w:asciiTheme="majorHAnsi" w:hAnsiTheme="majorHAnsi" w:cstheme="majorHAnsi"/>
                                  <w:bCs/>
                                  <w:sz w:val="22"/>
                                  <w:szCs w:val="22"/>
                                </w:rPr>
                                <w:t>oster presentation)</w:t>
                              </w:r>
                              <w:r w:rsidR="001768D4" w:rsidRPr="00D468E4">
                                <w:rPr>
                                  <w:rFonts w:asciiTheme="majorHAnsi" w:hAnsiTheme="majorHAnsi" w:cstheme="majorHAnsi"/>
                                  <w:bCs/>
                                  <w:sz w:val="22"/>
                                  <w:szCs w:val="22"/>
                                </w:rPr>
                                <w:t>.</w:t>
                              </w:r>
                              <w:r w:rsidRPr="00D468E4">
                                <w:rPr>
                                  <w:rFonts w:asciiTheme="majorHAnsi" w:hAnsiTheme="majorHAnsi" w:cstheme="majorHAnsi"/>
                                  <w:bCs/>
                                  <w:sz w:val="22"/>
                                  <w:szCs w:val="22"/>
                                </w:rPr>
                                <w:t xml:space="preserve"> </w:t>
                              </w:r>
                            </w:p>
                          </w:tc>
                        </w:tr>
                        <w:tr w:rsidR="00DD01E4" w:rsidRPr="00D468E4" w14:paraId="4E1F8177" w14:textId="77777777" w:rsidTr="000D6241">
                          <w:trPr>
                            <w:trHeight w:val="280"/>
                          </w:trPr>
                          <w:tc>
                            <w:tcPr>
                              <w:tcW w:w="1142" w:type="dxa"/>
                              <w:tcMar>
                                <w:top w:w="40" w:type="dxa"/>
                                <w:left w:w="40" w:type="dxa"/>
                                <w:bottom w:w="40" w:type="dxa"/>
                                <w:right w:w="40" w:type="dxa"/>
                              </w:tcMar>
                            </w:tcPr>
                            <w:p w14:paraId="21778B64" w14:textId="201595A5"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2016/08/24</w:t>
                              </w:r>
                            </w:p>
                          </w:tc>
                          <w:tc>
                            <w:tcPr>
                              <w:tcW w:w="9248" w:type="dxa"/>
                              <w:tcMar>
                                <w:top w:w="40" w:type="dxa"/>
                                <w:left w:w="40" w:type="dxa"/>
                                <w:bottom w:w="40" w:type="dxa"/>
                                <w:right w:w="40" w:type="dxa"/>
                              </w:tcMar>
                            </w:tcPr>
                            <w:p w14:paraId="022B31BB" w14:textId="6F6C9C7C"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sz w:val="22"/>
                                  <w:szCs w:val="22"/>
                                </w:rPr>
                                <w:t>*Nyanza</w:t>
                              </w:r>
                              <w:r w:rsidRPr="00D468E4">
                                <w:rPr>
                                  <w:rFonts w:asciiTheme="majorHAnsi" w:hAnsiTheme="majorHAnsi" w:cstheme="majorHAnsi"/>
                                  <w:sz w:val="22"/>
                                  <w:szCs w:val="22"/>
                                  <w:vertAlign w:val="superscript"/>
                                </w:rPr>
                                <w:t xml:space="preserve"> </w:t>
                              </w:r>
                              <w:r w:rsidRPr="00D468E4">
                                <w:rPr>
                                  <w:rFonts w:asciiTheme="majorHAnsi" w:hAnsiTheme="majorHAnsi" w:cstheme="majorHAnsi"/>
                                  <w:sz w:val="22"/>
                                  <w:szCs w:val="22"/>
                                </w:rPr>
                                <w:t>EC, *Yohana</w:t>
                              </w:r>
                              <w:r w:rsidRPr="00D468E4">
                                <w:rPr>
                                  <w:rFonts w:asciiTheme="majorHAnsi" w:hAnsiTheme="majorHAnsi" w:cstheme="majorHAnsi"/>
                                  <w:sz w:val="22"/>
                                  <w:szCs w:val="22"/>
                                  <w:vertAlign w:val="superscript"/>
                                </w:rPr>
                                <w:t xml:space="preserve"> </w:t>
                              </w:r>
                              <w:r w:rsidRPr="00D468E4">
                                <w:rPr>
                                  <w:rFonts w:asciiTheme="majorHAnsi" w:hAnsiTheme="majorHAnsi" w:cstheme="majorHAnsi"/>
                                  <w:sz w:val="22"/>
                                  <w:szCs w:val="22"/>
                                </w:rPr>
                                <w:t>P, Thurston</w:t>
                              </w:r>
                              <w:r w:rsidRPr="00D468E4">
                                <w:rPr>
                                  <w:rFonts w:asciiTheme="majorHAnsi" w:hAnsiTheme="majorHAnsi" w:cstheme="majorHAnsi"/>
                                  <w:sz w:val="22"/>
                                  <w:szCs w:val="22"/>
                                  <w:vertAlign w:val="superscript"/>
                                </w:rPr>
                                <w:t xml:space="preserve"> </w:t>
                              </w:r>
                              <w:r w:rsidRPr="00D468E4">
                                <w:rPr>
                                  <w:rFonts w:asciiTheme="majorHAnsi" w:hAnsiTheme="majorHAnsi" w:cstheme="majorHAnsi"/>
                                  <w:sz w:val="22"/>
                                  <w:szCs w:val="22"/>
                                </w:rPr>
                                <w:t>WE, Thomas</w:t>
                              </w:r>
                              <w:r w:rsidRPr="00D468E4">
                                <w:rPr>
                                  <w:rFonts w:asciiTheme="majorHAnsi" w:hAnsiTheme="majorHAnsi" w:cstheme="majorHAnsi"/>
                                  <w:sz w:val="22"/>
                                  <w:szCs w:val="22"/>
                                  <w:vertAlign w:val="superscript"/>
                                </w:rPr>
                                <w:t xml:space="preserve"> </w:t>
                              </w:r>
                              <w:r w:rsidRPr="00D468E4">
                                <w:rPr>
                                  <w:rFonts w:asciiTheme="majorHAnsi" w:hAnsiTheme="majorHAnsi" w:cstheme="majorHAnsi"/>
                                  <w:sz w:val="22"/>
                                  <w:szCs w:val="22"/>
                                </w:rPr>
                                <w:t>DSK, *Konje</w:t>
                              </w:r>
                              <w:r w:rsidRPr="00D468E4">
                                <w:rPr>
                                  <w:rFonts w:asciiTheme="majorHAnsi" w:hAnsiTheme="majorHAnsi" w:cstheme="majorHAnsi"/>
                                  <w:sz w:val="22"/>
                                  <w:szCs w:val="22"/>
                                  <w:vertAlign w:val="superscript"/>
                                </w:rPr>
                                <w:t xml:space="preserve"> </w:t>
                              </w:r>
                              <w:r w:rsidRPr="00D468E4">
                                <w:rPr>
                                  <w:rFonts w:asciiTheme="majorHAnsi" w:hAnsiTheme="majorHAnsi" w:cstheme="majorHAnsi"/>
                                  <w:sz w:val="22"/>
                                  <w:szCs w:val="22"/>
                                </w:rPr>
                                <w:t xml:space="preserve">E, </w:t>
                              </w:r>
                              <w:r w:rsidRPr="00D468E4">
                                <w:rPr>
                                  <w:rFonts w:asciiTheme="majorHAnsi" w:hAnsiTheme="majorHAnsi" w:cstheme="majorHAnsi"/>
                                  <w:b/>
                                  <w:sz w:val="22"/>
                                  <w:szCs w:val="22"/>
                                </w:rPr>
                                <w:t>Dewey D</w:t>
                              </w:r>
                              <w:r w:rsidRPr="00D468E4">
                                <w:rPr>
                                  <w:rFonts w:asciiTheme="majorHAnsi" w:hAnsiTheme="majorHAnsi" w:cstheme="majorHAnsi"/>
                                  <w:bCs/>
                                  <w:sz w:val="22"/>
                                  <w:szCs w:val="22"/>
                                </w:rPr>
                                <w:t xml:space="preserve">. </w:t>
                              </w:r>
                              <w:r w:rsidRPr="00D468E4">
                                <w:rPr>
                                  <w:rFonts w:asciiTheme="majorHAnsi" w:hAnsiTheme="majorHAnsi" w:cstheme="majorHAnsi"/>
                                  <w:sz w:val="22"/>
                                  <w:szCs w:val="22"/>
                                </w:rPr>
                                <w:t>Increased cyanide use in gold extraction among small scale miners in northern Tanzania; a call for developing capacity for adherence, monitoring and understanding on the cyanide code of practice. Tanzanian Commission for Sciences and Technology (COSTECH).</w:t>
                              </w:r>
                              <w:r w:rsidRPr="00D468E4">
                                <w:rPr>
                                  <w:rFonts w:asciiTheme="majorHAnsi" w:hAnsiTheme="majorHAnsi" w:cstheme="majorHAnsi"/>
                                  <w:bCs/>
                                  <w:sz w:val="22"/>
                                  <w:szCs w:val="22"/>
                                </w:rPr>
                                <w:t xml:space="preserve"> Dar es Salaam, Tanzania (</w:t>
                              </w:r>
                              <w:r w:rsidR="001768D4" w:rsidRPr="00D468E4">
                                <w:rPr>
                                  <w:rFonts w:asciiTheme="majorHAnsi" w:hAnsiTheme="majorHAnsi" w:cstheme="majorHAnsi"/>
                                  <w:bCs/>
                                  <w:sz w:val="22"/>
                                  <w:szCs w:val="22"/>
                                </w:rPr>
                                <w:t>o</w:t>
                              </w:r>
                              <w:r w:rsidRPr="00D468E4">
                                <w:rPr>
                                  <w:rFonts w:asciiTheme="majorHAnsi" w:hAnsiTheme="majorHAnsi" w:cstheme="majorHAnsi"/>
                                  <w:bCs/>
                                  <w:sz w:val="22"/>
                                  <w:szCs w:val="22"/>
                                </w:rPr>
                                <w:t>ral presentation).</w:t>
                              </w:r>
                            </w:p>
                          </w:tc>
                        </w:tr>
                        <w:tr w:rsidR="00DD01E4" w:rsidRPr="00D468E4" w14:paraId="5C1DAE90" w14:textId="77777777" w:rsidTr="000D6241">
                          <w:trPr>
                            <w:trHeight w:val="280"/>
                          </w:trPr>
                          <w:tc>
                            <w:tcPr>
                              <w:tcW w:w="1142" w:type="dxa"/>
                              <w:tcMar>
                                <w:top w:w="40" w:type="dxa"/>
                                <w:left w:w="40" w:type="dxa"/>
                                <w:bottom w:w="40" w:type="dxa"/>
                                <w:right w:w="40" w:type="dxa"/>
                              </w:tcMar>
                            </w:tcPr>
                            <w:p w14:paraId="29B6845B" w14:textId="7C5F3529"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2016/06/11</w:t>
                              </w:r>
                            </w:p>
                          </w:tc>
                          <w:tc>
                            <w:tcPr>
                              <w:tcW w:w="9248" w:type="dxa"/>
                              <w:tcMar>
                                <w:top w:w="40" w:type="dxa"/>
                                <w:left w:w="40" w:type="dxa"/>
                                <w:bottom w:w="40" w:type="dxa"/>
                                <w:right w:w="40" w:type="dxa"/>
                              </w:tcMar>
                            </w:tcPr>
                            <w:p w14:paraId="5A006488" w14:textId="75500FA7" w:rsidR="00DD01E4" w:rsidRPr="00D468E4" w:rsidRDefault="00DD01E4" w:rsidP="00CA28E4">
                              <w:pPr>
                                <w:pStyle w:val="NormalWeb"/>
                                <w:rPr>
                                  <w:rFonts w:asciiTheme="majorHAnsi" w:hAnsiTheme="majorHAnsi" w:cstheme="majorHAnsi"/>
                                  <w:sz w:val="22"/>
                                  <w:szCs w:val="22"/>
                                </w:rPr>
                              </w:pPr>
                              <w:r w:rsidRPr="00D468E4">
                                <w:rPr>
                                  <w:rFonts w:asciiTheme="majorHAnsi" w:hAnsiTheme="majorHAnsi" w:cstheme="majorHAnsi"/>
                                  <w:color w:val="000000"/>
                                  <w:sz w:val="22"/>
                                  <w:szCs w:val="22"/>
                                </w:rPr>
                                <w:t xml:space="preserve">*Ten Eycke K, </w:t>
                              </w: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xml:space="preserve">. </w:t>
                              </w:r>
                              <w:r w:rsidRPr="00D468E4">
                                <w:rPr>
                                  <w:rFonts w:asciiTheme="majorHAnsi" w:hAnsiTheme="majorHAnsi" w:cstheme="majorHAnsi"/>
                                  <w:sz w:val="22"/>
                                  <w:szCs w:val="22"/>
                                </w:rPr>
                                <w:t>The dimensional approach to cognition in children with developmental disorders: Predicting reading ability, attention, and motor skill as dimensions. Jean Piaget Society. Chicago, Il</w:t>
                              </w:r>
                              <w:r w:rsidR="001768D4" w:rsidRPr="00D468E4">
                                <w:rPr>
                                  <w:rFonts w:asciiTheme="majorHAnsi" w:hAnsiTheme="majorHAnsi" w:cstheme="majorHAnsi"/>
                                  <w:sz w:val="22"/>
                                  <w:szCs w:val="22"/>
                                </w:rPr>
                                <w:t>, USA</w:t>
                              </w:r>
                              <w:r w:rsidRPr="00D468E4">
                                <w:rPr>
                                  <w:rFonts w:asciiTheme="majorHAnsi" w:hAnsiTheme="majorHAnsi" w:cstheme="majorHAnsi"/>
                                  <w:sz w:val="22"/>
                                  <w:szCs w:val="22"/>
                                </w:rPr>
                                <w:t xml:space="preserve"> (</w:t>
                              </w:r>
                              <w:r w:rsidR="001768D4" w:rsidRPr="00D468E4">
                                <w:rPr>
                                  <w:rFonts w:asciiTheme="majorHAnsi" w:hAnsiTheme="majorHAnsi" w:cstheme="majorHAnsi"/>
                                  <w:sz w:val="22"/>
                                  <w:szCs w:val="22"/>
                                </w:rPr>
                                <w:t>o</w:t>
                              </w:r>
                              <w:r w:rsidRPr="00D468E4">
                                <w:rPr>
                                  <w:rFonts w:asciiTheme="majorHAnsi" w:hAnsiTheme="majorHAnsi" w:cstheme="majorHAnsi"/>
                                  <w:sz w:val="22"/>
                                  <w:szCs w:val="22"/>
                                </w:rPr>
                                <w:t>ral presentation)</w:t>
                              </w:r>
                              <w:r w:rsidR="001768D4" w:rsidRPr="00D468E4">
                                <w:rPr>
                                  <w:rFonts w:asciiTheme="majorHAnsi" w:hAnsiTheme="majorHAnsi" w:cstheme="majorHAnsi"/>
                                  <w:sz w:val="22"/>
                                  <w:szCs w:val="22"/>
                                </w:rPr>
                                <w:t>.</w:t>
                              </w:r>
                            </w:p>
                          </w:tc>
                        </w:tr>
                        <w:tr w:rsidR="00DD01E4" w:rsidRPr="00D468E4" w14:paraId="223234AA" w14:textId="77777777" w:rsidTr="000D6241">
                          <w:trPr>
                            <w:trHeight w:val="280"/>
                          </w:trPr>
                          <w:tc>
                            <w:tcPr>
                              <w:tcW w:w="1142" w:type="dxa"/>
                              <w:tcMar>
                                <w:top w:w="40" w:type="dxa"/>
                                <w:left w:w="40" w:type="dxa"/>
                                <w:bottom w:w="40" w:type="dxa"/>
                                <w:right w:w="40" w:type="dxa"/>
                              </w:tcMar>
                            </w:tcPr>
                            <w:p w14:paraId="79BEBF7F" w14:textId="4F7AA0F0"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lastRenderedPageBreak/>
                                <w:t>2016/05/01</w:t>
                              </w:r>
                            </w:p>
                          </w:tc>
                          <w:tc>
                            <w:tcPr>
                              <w:tcW w:w="9248" w:type="dxa"/>
                              <w:tcMar>
                                <w:top w:w="40" w:type="dxa"/>
                                <w:left w:w="40" w:type="dxa"/>
                                <w:bottom w:w="40" w:type="dxa"/>
                                <w:right w:w="40" w:type="dxa"/>
                              </w:tcMar>
                            </w:tcPr>
                            <w:p w14:paraId="25C56EA3" w14:textId="0E26FCA0" w:rsidR="00DD01E4" w:rsidRPr="00D468E4" w:rsidRDefault="00DD01E4" w:rsidP="00CA28E4">
                              <w:pPr>
                                <w:jc w:val="both"/>
                                <w:rPr>
                                  <w:rFonts w:asciiTheme="majorHAnsi" w:hAnsiTheme="majorHAnsi" w:cstheme="majorHAnsi"/>
                                  <w:bCs/>
                                  <w:sz w:val="22"/>
                                  <w:szCs w:val="22"/>
                                </w:rPr>
                              </w:pPr>
                              <w:r w:rsidRPr="00D468E4">
                                <w:rPr>
                                  <w:rFonts w:asciiTheme="majorHAnsi" w:hAnsiTheme="majorHAnsi" w:cstheme="majorHAnsi"/>
                                  <w:sz w:val="22"/>
                                  <w:szCs w:val="22"/>
                                </w:rPr>
                                <w:t>*Fischer N, Soraisham</w:t>
                              </w:r>
                              <w:r w:rsidRPr="00D468E4">
                                <w:rPr>
                                  <w:rFonts w:asciiTheme="majorHAnsi" w:hAnsiTheme="majorHAnsi" w:cstheme="majorHAnsi"/>
                                  <w:sz w:val="22"/>
                                  <w:szCs w:val="22"/>
                                  <w:vertAlign w:val="superscript"/>
                                </w:rPr>
                                <w:t xml:space="preserve"> </w:t>
                              </w:r>
                              <w:r w:rsidRPr="00D468E4">
                                <w:rPr>
                                  <w:rFonts w:asciiTheme="majorHAnsi" w:hAnsiTheme="majorHAnsi" w:cstheme="majorHAnsi"/>
                                  <w:sz w:val="22"/>
                                  <w:szCs w:val="22"/>
                                </w:rPr>
                                <w:t>A, Ting</w:t>
                              </w:r>
                              <w:r w:rsidRPr="00D468E4">
                                <w:rPr>
                                  <w:rFonts w:asciiTheme="majorHAnsi" w:hAnsiTheme="majorHAnsi" w:cstheme="majorHAnsi"/>
                                  <w:sz w:val="22"/>
                                  <w:szCs w:val="22"/>
                                  <w:vertAlign w:val="superscript"/>
                                </w:rPr>
                                <w:t xml:space="preserve"> </w:t>
                              </w:r>
                              <w:r w:rsidRPr="00D468E4">
                                <w:rPr>
                                  <w:rFonts w:asciiTheme="majorHAnsi" w:hAnsiTheme="majorHAnsi" w:cstheme="majorHAnsi"/>
                                  <w:sz w:val="22"/>
                                  <w:szCs w:val="22"/>
                                </w:rPr>
                                <w:t>J, Synnes</w:t>
                              </w:r>
                              <w:r w:rsidRPr="00D468E4">
                                <w:rPr>
                                  <w:rFonts w:asciiTheme="majorHAnsi" w:hAnsiTheme="majorHAnsi" w:cstheme="majorHAnsi"/>
                                  <w:sz w:val="22"/>
                                  <w:szCs w:val="22"/>
                                  <w:vertAlign w:val="superscript"/>
                                </w:rPr>
                                <w:t xml:space="preserve"> </w:t>
                              </w:r>
                              <w:r w:rsidRPr="00D468E4">
                                <w:rPr>
                                  <w:rFonts w:asciiTheme="majorHAnsi" w:hAnsiTheme="majorHAnsi" w:cstheme="majorHAnsi"/>
                                  <w:sz w:val="22"/>
                                  <w:szCs w:val="22"/>
                                </w:rPr>
                                <w:t>A, Shah</w:t>
                              </w:r>
                              <w:r w:rsidRPr="00D468E4">
                                <w:rPr>
                                  <w:rFonts w:asciiTheme="majorHAnsi" w:hAnsiTheme="majorHAnsi" w:cstheme="majorHAnsi"/>
                                  <w:sz w:val="22"/>
                                  <w:szCs w:val="22"/>
                                  <w:vertAlign w:val="superscript"/>
                                </w:rPr>
                                <w:t xml:space="preserve"> </w:t>
                              </w:r>
                              <w:r w:rsidRPr="00D468E4">
                                <w:rPr>
                                  <w:rFonts w:asciiTheme="majorHAnsi" w:hAnsiTheme="majorHAnsi" w:cstheme="majorHAnsi"/>
                                  <w:sz w:val="22"/>
                                  <w:szCs w:val="22"/>
                                </w:rPr>
                                <w:t>PS, Singhal</w:t>
                              </w:r>
                              <w:r w:rsidRPr="00D468E4">
                                <w:rPr>
                                  <w:rFonts w:asciiTheme="majorHAnsi" w:hAnsiTheme="majorHAnsi" w:cstheme="majorHAnsi"/>
                                  <w:sz w:val="22"/>
                                  <w:szCs w:val="22"/>
                                  <w:vertAlign w:val="superscript"/>
                                </w:rPr>
                                <w:t xml:space="preserve"> </w:t>
                              </w:r>
                              <w:r w:rsidRPr="00D468E4">
                                <w:rPr>
                                  <w:rFonts w:asciiTheme="majorHAnsi" w:hAnsiTheme="majorHAnsi" w:cstheme="majorHAnsi"/>
                                  <w:sz w:val="22"/>
                                  <w:szCs w:val="22"/>
                                </w:rPr>
                                <w:t>N,</w:t>
                              </w:r>
                              <w:r w:rsidRPr="00D468E4">
                                <w:rPr>
                                  <w:rFonts w:asciiTheme="majorHAnsi" w:hAnsiTheme="majorHAnsi" w:cstheme="majorHAnsi"/>
                                  <w:sz w:val="22"/>
                                  <w:szCs w:val="22"/>
                                  <w:vertAlign w:val="superscript"/>
                                </w:rPr>
                                <w:t xml:space="preserve"> </w:t>
                              </w:r>
                              <w:r w:rsidRPr="00D468E4">
                                <w:rPr>
                                  <w:rFonts w:asciiTheme="majorHAnsi" w:hAnsiTheme="majorHAnsi" w:cstheme="majorHAnsi"/>
                                  <w:sz w:val="22"/>
                                  <w:szCs w:val="22"/>
                                </w:rPr>
                                <w:t>Creighton</w:t>
                              </w:r>
                              <w:r w:rsidRPr="00D468E4">
                                <w:rPr>
                                  <w:rFonts w:asciiTheme="majorHAnsi" w:hAnsiTheme="majorHAnsi" w:cstheme="majorHAnsi"/>
                                  <w:sz w:val="22"/>
                                  <w:szCs w:val="22"/>
                                  <w:vertAlign w:val="superscript"/>
                                </w:rPr>
                                <w:t xml:space="preserve"> </w:t>
                              </w:r>
                              <w:r w:rsidRPr="00D468E4">
                                <w:rPr>
                                  <w:rFonts w:asciiTheme="majorHAnsi" w:hAnsiTheme="majorHAnsi" w:cstheme="majorHAnsi"/>
                                  <w:sz w:val="22"/>
                                  <w:szCs w:val="22"/>
                                </w:rPr>
                                <w:t xml:space="preserve">D, </w:t>
                              </w:r>
                              <w:r w:rsidRPr="00D468E4">
                                <w:rPr>
                                  <w:rFonts w:asciiTheme="majorHAnsi" w:hAnsiTheme="majorHAnsi" w:cstheme="majorHAnsi"/>
                                  <w:b/>
                                  <w:sz w:val="22"/>
                                  <w:szCs w:val="22"/>
                                </w:rPr>
                                <w:t>Dewey D</w:t>
                              </w:r>
                              <w:r w:rsidRPr="00D468E4">
                                <w:rPr>
                                  <w:rFonts w:asciiTheme="majorHAnsi" w:hAnsiTheme="majorHAnsi" w:cstheme="majorHAnsi"/>
                                  <w:sz w:val="22"/>
                                  <w:szCs w:val="22"/>
                                </w:rPr>
                                <w:t>, Ballantyne</w:t>
                              </w:r>
                              <w:r w:rsidRPr="00D468E4">
                                <w:rPr>
                                  <w:rFonts w:asciiTheme="majorHAnsi" w:hAnsiTheme="majorHAnsi" w:cstheme="majorHAnsi"/>
                                  <w:sz w:val="22"/>
                                  <w:szCs w:val="22"/>
                                  <w:vertAlign w:val="superscript"/>
                                </w:rPr>
                                <w:t xml:space="preserve"> </w:t>
                              </w:r>
                              <w:r w:rsidRPr="00D468E4">
                                <w:rPr>
                                  <w:rFonts w:asciiTheme="majorHAnsi" w:hAnsiTheme="majorHAnsi" w:cstheme="majorHAnsi"/>
                                  <w:sz w:val="22"/>
                                  <w:szCs w:val="22"/>
                                </w:rPr>
                                <w:t xml:space="preserve">M, Lodha A and the Canadian Neonatal Follow-up Network (CNFUN) &amp; the Canadian Neonatal Network (CNN). </w:t>
                              </w:r>
                              <w:r w:rsidRPr="00D468E4">
                                <w:rPr>
                                  <w:rFonts w:asciiTheme="majorHAnsi" w:hAnsiTheme="majorHAnsi" w:cstheme="majorHAnsi"/>
                                  <w:color w:val="000000"/>
                                  <w:sz w:val="22"/>
                                  <w:szCs w:val="22"/>
                                </w:rPr>
                                <w:t xml:space="preserve">Neurodevelopmental outcomes following extensive cardiopulmonary resuscitation in the delivery room for infants born &lt;29 weeks gestational age. </w:t>
                              </w:r>
                              <w:r w:rsidRPr="00D468E4">
                                <w:rPr>
                                  <w:rFonts w:asciiTheme="majorHAnsi" w:hAnsiTheme="majorHAnsi" w:cstheme="majorHAnsi"/>
                                  <w:sz w:val="22"/>
                                  <w:szCs w:val="22"/>
                                </w:rPr>
                                <w:t>Pediatric Academic Societies, Baltimore, MD</w:t>
                              </w:r>
                              <w:r w:rsidR="001768D4" w:rsidRPr="00D468E4">
                                <w:rPr>
                                  <w:rFonts w:asciiTheme="majorHAnsi" w:hAnsiTheme="majorHAnsi" w:cstheme="majorHAnsi"/>
                                  <w:sz w:val="22"/>
                                  <w:szCs w:val="22"/>
                                </w:rPr>
                                <w:t>, USA</w:t>
                              </w:r>
                              <w:r w:rsidRPr="00D468E4">
                                <w:rPr>
                                  <w:rFonts w:asciiTheme="majorHAnsi" w:hAnsiTheme="majorHAnsi" w:cstheme="majorHAnsi"/>
                                  <w:sz w:val="22"/>
                                  <w:szCs w:val="22"/>
                                </w:rPr>
                                <w:t xml:space="preserve"> (</w:t>
                              </w:r>
                              <w:proofErr w:type="spellStart"/>
                              <w:r w:rsidR="001768D4" w:rsidRPr="00D468E4">
                                <w:rPr>
                                  <w:rFonts w:asciiTheme="majorHAnsi" w:hAnsiTheme="majorHAnsi" w:cstheme="majorHAnsi"/>
                                  <w:sz w:val="22"/>
                                  <w:szCs w:val="22"/>
                                </w:rPr>
                                <w:t>pp</w:t>
                              </w:r>
                              <w:r w:rsidRPr="00D468E4">
                                <w:rPr>
                                  <w:rFonts w:asciiTheme="majorHAnsi" w:hAnsiTheme="majorHAnsi" w:cstheme="majorHAnsi"/>
                                  <w:sz w:val="22"/>
                                  <w:szCs w:val="22"/>
                                </w:rPr>
                                <w:t>oster</w:t>
                              </w:r>
                              <w:proofErr w:type="spellEnd"/>
                              <w:r w:rsidRPr="00D468E4">
                                <w:rPr>
                                  <w:rFonts w:asciiTheme="majorHAnsi" w:hAnsiTheme="majorHAnsi" w:cstheme="majorHAnsi"/>
                                  <w:sz w:val="22"/>
                                  <w:szCs w:val="22"/>
                                </w:rPr>
                                <w:t xml:space="preserve"> presentation).</w:t>
                              </w:r>
                            </w:p>
                          </w:tc>
                        </w:tr>
                        <w:tr w:rsidR="00DD01E4" w:rsidRPr="00D468E4" w14:paraId="4A02463D" w14:textId="77777777" w:rsidTr="000D6241">
                          <w:trPr>
                            <w:trHeight w:val="280"/>
                          </w:trPr>
                          <w:tc>
                            <w:tcPr>
                              <w:tcW w:w="1142" w:type="dxa"/>
                              <w:tcMar>
                                <w:top w:w="40" w:type="dxa"/>
                                <w:left w:w="40" w:type="dxa"/>
                                <w:bottom w:w="40" w:type="dxa"/>
                                <w:right w:w="40" w:type="dxa"/>
                              </w:tcMar>
                            </w:tcPr>
                            <w:p w14:paraId="7B1B223D" w14:textId="43E68785"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2015/11/18</w:t>
                              </w:r>
                            </w:p>
                          </w:tc>
                          <w:tc>
                            <w:tcPr>
                              <w:tcW w:w="9248" w:type="dxa"/>
                              <w:tcMar>
                                <w:top w:w="40" w:type="dxa"/>
                                <w:left w:w="40" w:type="dxa"/>
                                <w:bottom w:w="40" w:type="dxa"/>
                                <w:right w:w="40" w:type="dxa"/>
                              </w:tcMar>
                            </w:tcPr>
                            <w:p w14:paraId="5AFD7F1C" w14:textId="639B48F9" w:rsidR="00DD01E4" w:rsidRPr="00D468E4" w:rsidRDefault="00DD01E4" w:rsidP="00CA28E4">
                              <w:pPr>
                                <w:widowControl w:val="0"/>
                                <w:autoSpaceDE w:val="0"/>
                                <w:autoSpaceDN w:val="0"/>
                                <w:adjustRightInd w:val="0"/>
                                <w:rPr>
                                  <w:rFonts w:asciiTheme="majorHAnsi" w:hAnsiTheme="majorHAnsi" w:cstheme="majorHAnsi"/>
                                  <w:sz w:val="22"/>
                                  <w:szCs w:val="22"/>
                                </w:rPr>
                              </w:pPr>
                              <w:r w:rsidRPr="00D468E4">
                                <w:rPr>
                                  <w:rFonts w:asciiTheme="majorHAnsi" w:hAnsiTheme="majorHAnsi" w:cstheme="majorHAnsi"/>
                                  <w:sz w:val="22"/>
                                  <w:szCs w:val="22"/>
                                </w:rPr>
                                <w:t xml:space="preserve">*Rohr C, *Parsons K, *Cho I, *Vinette S, </w:t>
                              </w:r>
                              <w:r w:rsidRPr="00D468E4">
                                <w:rPr>
                                  <w:rFonts w:asciiTheme="majorHAnsi" w:hAnsiTheme="majorHAnsi" w:cstheme="majorHAnsi"/>
                                  <w:b/>
                                  <w:sz w:val="22"/>
                                  <w:szCs w:val="22"/>
                                </w:rPr>
                                <w:t>Dewey D</w:t>
                              </w:r>
                              <w:r w:rsidRPr="00D468E4">
                                <w:rPr>
                                  <w:rFonts w:asciiTheme="majorHAnsi" w:hAnsiTheme="majorHAnsi" w:cstheme="majorHAnsi"/>
                                  <w:sz w:val="22"/>
                                  <w:szCs w:val="22"/>
                                </w:rPr>
                                <w:t>, Bray S.  Age predicts functional connectivity of the intraparietal sulcus during early childhood: implications for attention development. Society for Neuroscience 2015, Chicago, IL</w:t>
                              </w:r>
                              <w:r w:rsidR="001768D4" w:rsidRPr="00D468E4">
                                <w:rPr>
                                  <w:rFonts w:asciiTheme="majorHAnsi" w:hAnsiTheme="majorHAnsi" w:cstheme="majorHAnsi"/>
                                  <w:sz w:val="22"/>
                                  <w:szCs w:val="22"/>
                                </w:rPr>
                                <w:t>, USA</w:t>
                              </w:r>
                              <w:r w:rsidRPr="00D468E4">
                                <w:rPr>
                                  <w:rFonts w:asciiTheme="majorHAnsi" w:hAnsiTheme="majorHAnsi" w:cstheme="majorHAnsi"/>
                                  <w:sz w:val="22"/>
                                  <w:szCs w:val="22"/>
                                </w:rPr>
                                <w:t xml:space="preserve"> (</w:t>
                              </w:r>
                              <w:r w:rsidR="001768D4" w:rsidRPr="00D468E4">
                                <w:rPr>
                                  <w:rFonts w:asciiTheme="majorHAnsi" w:hAnsiTheme="majorHAnsi" w:cstheme="majorHAnsi"/>
                                  <w:sz w:val="22"/>
                                  <w:szCs w:val="22"/>
                                </w:rPr>
                                <w:t>p</w:t>
                              </w:r>
                              <w:r w:rsidRPr="00D468E4">
                                <w:rPr>
                                  <w:rFonts w:asciiTheme="majorHAnsi" w:hAnsiTheme="majorHAnsi" w:cstheme="majorHAnsi"/>
                                  <w:sz w:val="22"/>
                                  <w:szCs w:val="22"/>
                                </w:rPr>
                                <w:t xml:space="preserve">oster </w:t>
                              </w:r>
                              <w:r w:rsidR="001768D4" w:rsidRPr="00D468E4">
                                <w:rPr>
                                  <w:rFonts w:asciiTheme="majorHAnsi" w:hAnsiTheme="majorHAnsi" w:cstheme="majorHAnsi"/>
                                  <w:sz w:val="22"/>
                                  <w:szCs w:val="22"/>
                                </w:rPr>
                                <w:t>p</w:t>
                              </w:r>
                              <w:r w:rsidRPr="00D468E4">
                                <w:rPr>
                                  <w:rFonts w:asciiTheme="majorHAnsi" w:hAnsiTheme="majorHAnsi" w:cstheme="majorHAnsi"/>
                                  <w:sz w:val="22"/>
                                  <w:szCs w:val="22"/>
                                </w:rPr>
                                <w:t>resentation)</w:t>
                              </w:r>
                              <w:r w:rsidR="005B6675" w:rsidRPr="00D468E4">
                                <w:rPr>
                                  <w:rFonts w:asciiTheme="majorHAnsi" w:hAnsiTheme="majorHAnsi" w:cstheme="majorHAnsi"/>
                                  <w:sz w:val="22"/>
                                  <w:szCs w:val="22"/>
                                </w:rPr>
                                <w:t>.</w:t>
                              </w:r>
                            </w:p>
                          </w:tc>
                        </w:tr>
                        <w:tr w:rsidR="00DD01E4" w:rsidRPr="00D468E4" w14:paraId="5ED49D84" w14:textId="77777777" w:rsidTr="000D6241">
                          <w:trPr>
                            <w:trHeight w:val="280"/>
                          </w:trPr>
                          <w:tc>
                            <w:tcPr>
                              <w:tcW w:w="1142" w:type="dxa"/>
                              <w:tcMar>
                                <w:top w:w="40" w:type="dxa"/>
                                <w:left w:w="40" w:type="dxa"/>
                                <w:bottom w:w="40" w:type="dxa"/>
                                <w:right w:w="40" w:type="dxa"/>
                              </w:tcMar>
                            </w:tcPr>
                            <w:p w14:paraId="544D6FAB" w14:textId="1F516E97"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2015/11/05</w:t>
                              </w:r>
                            </w:p>
                          </w:tc>
                          <w:tc>
                            <w:tcPr>
                              <w:tcW w:w="9248" w:type="dxa"/>
                              <w:tcMar>
                                <w:top w:w="40" w:type="dxa"/>
                                <w:left w:w="40" w:type="dxa"/>
                                <w:bottom w:w="40" w:type="dxa"/>
                                <w:right w:w="40" w:type="dxa"/>
                              </w:tcMar>
                            </w:tcPr>
                            <w:p w14:paraId="39C1E756" w14:textId="11A0DF18"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xml:space="preserve">, *Konje ET, Hatfield J. </w:t>
                              </w:r>
                              <w:r w:rsidRPr="00D468E4">
                                <w:rPr>
                                  <w:rFonts w:asciiTheme="majorHAnsi" w:hAnsiTheme="majorHAnsi" w:cstheme="majorHAnsi"/>
                                  <w:sz w:val="22"/>
                                  <w:szCs w:val="22"/>
                                </w:rPr>
                                <w:t>Evolution of public health training, mentorship, and research capacity building in Tanzania: A successful inter-disciplinary and trans-disciplinary partnership. Canadian Conference on Global Health, Montreal Q</w:t>
                              </w:r>
                              <w:r w:rsidR="005B6675" w:rsidRPr="00D468E4">
                                <w:rPr>
                                  <w:rFonts w:asciiTheme="majorHAnsi" w:hAnsiTheme="majorHAnsi" w:cstheme="majorHAnsi"/>
                                  <w:sz w:val="22"/>
                                  <w:szCs w:val="22"/>
                                </w:rPr>
                                <w:t>C</w:t>
                              </w:r>
                              <w:r w:rsidRPr="00D468E4">
                                <w:rPr>
                                  <w:rFonts w:asciiTheme="majorHAnsi" w:hAnsiTheme="majorHAnsi" w:cstheme="majorHAnsi"/>
                                  <w:sz w:val="22"/>
                                  <w:szCs w:val="22"/>
                                </w:rPr>
                                <w:t>, Canada (</w:t>
                              </w:r>
                              <w:r w:rsidR="005B6675" w:rsidRPr="00D468E4">
                                <w:rPr>
                                  <w:rFonts w:asciiTheme="majorHAnsi" w:hAnsiTheme="majorHAnsi" w:cstheme="majorHAnsi"/>
                                  <w:sz w:val="22"/>
                                  <w:szCs w:val="22"/>
                                </w:rPr>
                                <w:t>o</w:t>
                              </w:r>
                              <w:r w:rsidRPr="00D468E4">
                                <w:rPr>
                                  <w:rFonts w:asciiTheme="majorHAnsi" w:hAnsiTheme="majorHAnsi" w:cstheme="majorHAnsi"/>
                                  <w:sz w:val="22"/>
                                  <w:szCs w:val="22"/>
                                </w:rPr>
                                <w:t xml:space="preserve">ral </w:t>
                              </w:r>
                              <w:r w:rsidR="005B6675" w:rsidRPr="00D468E4">
                                <w:rPr>
                                  <w:rFonts w:asciiTheme="majorHAnsi" w:hAnsiTheme="majorHAnsi" w:cstheme="majorHAnsi"/>
                                  <w:sz w:val="22"/>
                                  <w:szCs w:val="22"/>
                                </w:rPr>
                                <w:t>p</w:t>
                              </w:r>
                              <w:r w:rsidRPr="00D468E4">
                                <w:rPr>
                                  <w:rFonts w:asciiTheme="majorHAnsi" w:hAnsiTheme="majorHAnsi" w:cstheme="majorHAnsi"/>
                                  <w:sz w:val="22"/>
                                  <w:szCs w:val="22"/>
                                </w:rPr>
                                <w:t>resentat</w:t>
                              </w:r>
                              <w:r w:rsidR="005B6675" w:rsidRPr="00D468E4">
                                <w:rPr>
                                  <w:rFonts w:asciiTheme="majorHAnsi" w:hAnsiTheme="majorHAnsi" w:cstheme="majorHAnsi"/>
                                  <w:sz w:val="22"/>
                                  <w:szCs w:val="22"/>
                                </w:rPr>
                                <w:t>i</w:t>
                              </w:r>
                              <w:r w:rsidRPr="00D468E4">
                                <w:rPr>
                                  <w:rFonts w:asciiTheme="majorHAnsi" w:hAnsiTheme="majorHAnsi" w:cstheme="majorHAnsi"/>
                                  <w:sz w:val="22"/>
                                  <w:szCs w:val="22"/>
                                </w:rPr>
                                <w:t>on).</w:t>
                              </w:r>
                            </w:p>
                          </w:tc>
                        </w:tr>
                        <w:tr w:rsidR="00DD01E4" w:rsidRPr="00D468E4" w14:paraId="07EBBF6D" w14:textId="77777777" w:rsidTr="000D6241">
                          <w:trPr>
                            <w:trHeight w:val="280"/>
                          </w:trPr>
                          <w:tc>
                            <w:tcPr>
                              <w:tcW w:w="1142" w:type="dxa"/>
                              <w:tcMar>
                                <w:top w:w="40" w:type="dxa"/>
                                <w:left w:w="40" w:type="dxa"/>
                                <w:bottom w:w="40" w:type="dxa"/>
                                <w:right w:w="40" w:type="dxa"/>
                              </w:tcMar>
                            </w:tcPr>
                            <w:p w14:paraId="1DABB18A" w14:textId="282DB456"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2015/11/05</w:t>
                              </w:r>
                            </w:p>
                          </w:tc>
                          <w:tc>
                            <w:tcPr>
                              <w:tcW w:w="9248" w:type="dxa"/>
                              <w:tcMar>
                                <w:top w:w="40" w:type="dxa"/>
                                <w:left w:w="40" w:type="dxa"/>
                                <w:bottom w:w="40" w:type="dxa"/>
                                <w:right w:w="40" w:type="dxa"/>
                              </w:tcMar>
                            </w:tcPr>
                            <w:p w14:paraId="5EC6B3C7" w14:textId="5C20AD9B" w:rsidR="00DD01E4" w:rsidRPr="00D468E4" w:rsidRDefault="00DD01E4" w:rsidP="00CA28E4">
                              <w:pPr>
                                <w:widowControl w:val="0"/>
                                <w:autoSpaceDE w:val="0"/>
                                <w:autoSpaceDN w:val="0"/>
                                <w:adjustRightInd w:val="0"/>
                                <w:rPr>
                                  <w:rFonts w:asciiTheme="majorHAnsi" w:hAnsiTheme="majorHAnsi" w:cstheme="majorHAnsi"/>
                                  <w:sz w:val="22"/>
                                  <w:szCs w:val="22"/>
                                </w:rPr>
                              </w:pPr>
                              <w:r w:rsidRPr="00D468E4">
                                <w:rPr>
                                  <w:rFonts w:asciiTheme="majorHAnsi" w:hAnsiTheme="majorHAnsi" w:cstheme="majorHAnsi"/>
                                  <w:color w:val="000000"/>
                                  <w:sz w:val="22"/>
                                  <w:szCs w:val="22"/>
                                </w:rPr>
                                <w:t xml:space="preserve">*Konje ET, </w:t>
                              </w:r>
                              <w:r w:rsidRPr="00D468E4">
                                <w:rPr>
                                  <w:rFonts w:asciiTheme="majorHAnsi" w:hAnsiTheme="majorHAnsi" w:cstheme="majorHAnsi"/>
                                  <w:bCs/>
                                  <w:color w:val="000000"/>
                                  <w:sz w:val="22"/>
                                  <w:szCs w:val="22"/>
                                </w:rPr>
                                <w:t>Magayane A, Matovelo D, *Charles (Nyanza) E,</w:t>
                              </w:r>
                              <w:r w:rsidRPr="00D468E4">
                                <w:rPr>
                                  <w:rFonts w:asciiTheme="majorHAnsi" w:hAnsiTheme="majorHAnsi" w:cstheme="majorHAnsi"/>
                                  <w:color w:val="000000"/>
                                  <w:sz w:val="22"/>
                                  <w:szCs w:val="22"/>
                                </w:rPr>
                                <w:t xml:space="preserve"> </w:t>
                              </w: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xml:space="preserve">. Traditional birth attendants in Sengerema District: To their practices matter? </w:t>
                              </w:r>
                              <w:r w:rsidRPr="00D468E4">
                                <w:rPr>
                                  <w:rFonts w:asciiTheme="majorHAnsi" w:hAnsiTheme="majorHAnsi" w:cstheme="majorHAnsi"/>
                                  <w:sz w:val="22"/>
                                  <w:szCs w:val="22"/>
                                </w:rPr>
                                <w:t>Canadian Conference on Global Health, Montreal</w:t>
                              </w:r>
                              <w:r w:rsidR="005B6675" w:rsidRPr="00D468E4">
                                <w:rPr>
                                  <w:rFonts w:asciiTheme="majorHAnsi" w:hAnsiTheme="majorHAnsi" w:cstheme="majorHAnsi"/>
                                  <w:sz w:val="22"/>
                                  <w:szCs w:val="22"/>
                                </w:rPr>
                                <w:t>, QC</w:t>
                              </w:r>
                              <w:r w:rsidRPr="00D468E4">
                                <w:rPr>
                                  <w:rFonts w:asciiTheme="majorHAnsi" w:hAnsiTheme="majorHAnsi" w:cstheme="majorHAnsi"/>
                                  <w:sz w:val="22"/>
                                  <w:szCs w:val="22"/>
                                </w:rPr>
                                <w:t>, Canada (</w:t>
                              </w:r>
                              <w:r w:rsidR="005B6675" w:rsidRPr="00D468E4">
                                <w:rPr>
                                  <w:rFonts w:asciiTheme="majorHAnsi" w:hAnsiTheme="majorHAnsi" w:cstheme="majorHAnsi"/>
                                  <w:sz w:val="22"/>
                                  <w:szCs w:val="22"/>
                                </w:rPr>
                                <w:t>p</w:t>
                              </w:r>
                              <w:r w:rsidRPr="00D468E4">
                                <w:rPr>
                                  <w:rFonts w:asciiTheme="majorHAnsi" w:hAnsiTheme="majorHAnsi" w:cstheme="majorHAnsi"/>
                                  <w:sz w:val="22"/>
                                  <w:szCs w:val="22"/>
                                </w:rPr>
                                <w:t xml:space="preserve">oster </w:t>
                              </w:r>
                              <w:r w:rsidR="005B6675" w:rsidRPr="00D468E4">
                                <w:rPr>
                                  <w:rFonts w:asciiTheme="majorHAnsi" w:hAnsiTheme="majorHAnsi" w:cstheme="majorHAnsi"/>
                                  <w:sz w:val="22"/>
                                  <w:szCs w:val="22"/>
                                </w:rPr>
                                <w:t>p</w:t>
                              </w:r>
                              <w:r w:rsidRPr="00D468E4">
                                <w:rPr>
                                  <w:rFonts w:asciiTheme="majorHAnsi" w:hAnsiTheme="majorHAnsi" w:cstheme="majorHAnsi"/>
                                  <w:sz w:val="22"/>
                                  <w:szCs w:val="22"/>
                                </w:rPr>
                                <w:t>resentat</w:t>
                              </w:r>
                              <w:r w:rsidR="005B6675" w:rsidRPr="00D468E4">
                                <w:rPr>
                                  <w:rFonts w:asciiTheme="majorHAnsi" w:hAnsiTheme="majorHAnsi" w:cstheme="majorHAnsi"/>
                                  <w:sz w:val="22"/>
                                  <w:szCs w:val="22"/>
                                </w:rPr>
                                <w:t>i</w:t>
                              </w:r>
                              <w:r w:rsidRPr="00D468E4">
                                <w:rPr>
                                  <w:rFonts w:asciiTheme="majorHAnsi" w:hAnsiTheme="majorHAnsi" w:cstheme="majorHAnsi"/>
                                  <w:sz w:val="22"/>
                                  <w:szCs w:val="22"/>
                                </w:rPr>
                                <w:t>on).</w:t>
                              </w:r>
                            </w:p>
                          </w:tc>
                        </w:tr>
                        <w:tr w:rsidR="00DD01E4" w:rsidRPr="00D468E4" w14:paraId="7BA3AC97" w14:textId="77777777" w:rsidTr="000D6241">
                          <w:trPr>
                            <w:trHeight w:val="280"/>
                          </w:trPr>
                          <w:tc>
                            <w:tcPr>
                              <w:tcW w:w="1142" w:type="dxa"/>
                              <w:tcMar>
                                <w:top w:w="40" w:type="dxa"/>
                                <w:left w:w="40" w:type="dxa"/>
                                <w:bottom w:w="40" w:type="dxa"/>
                                <w:right w:w="40" w:type="dxa"/>
                              </w:tcMar>
                            </w:tcPr>
                            <w:p w14:paraId="7A1B5BD0" w14:textId="333C0BFF"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2015/11/05</w:t>
                              </w:r>
                            </w:p>
                          </w:tc>
                          <w:tc>
                            <w:tcPr>
                              <w:tcW w:w="9248" w:type="dxa"/>
                              <w:tcMar>
                                <w:top w:w="40" w:type="dxa"/>
                                <w:left w:w="40" w:type="dxa"/>
                                <w:bottom w:w="40" w:type="dxa"/>
                                <w:right w:w="40" w:type="dxa"/>
                              </w:tcMar>
                            </w:tcPr>
                            <w:p w14:paraId="069E22A4" w14:textId="618B1E15"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 xml:space="preserve">*Nyanza EC, *Yohana P, Thurston WE, Thomas DSK, *Konje ET, </w:t>
                              </w: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Increased cyanide use in gold extraction among small scale miners in northern Tanzania</w:t>
                              </w:r>
                              <w:r w:rsidRPr="00D468E4">
                                <w:rPr>
                                  <w:rFonts w:asciiTheme="majorHAnsi" w:hAnsiTheme="majorHAnsi" w:cstheme="majorHAnsi"/>
                                  <w:sz w:val="22"/>
                                  <w:szCs w:val="22"/>
                                </w:rPr>
                                <w:t xml:space="preserve">. Canadian Conference on Global Health, Montreal </w:t>
                              </w:r>
                              <w:r w:rsidR="005B6675" w:rsidRPr="00D468E4">
                                <w:rPr>
                                  <w:rFonts w:asciiTheme="majorHAnsi" w:hAnsiTheme="majorHAnsi" w:cstheme="majorHAnsi"/>
                                  <w:sz w:val="22"/>
                                  <w:szCs w:val="22"/>
                                </w:rPr>
                                <w:t>QC</w:t>
                              </w:r>
                              <w:r w:rsidRPr="00D468E4">
                                <w:rPr>
                                  <w:rFonts w:asciiTheme="majorHAnsi" w:hAnsiTheme="majorHAnsi" w:cstheme="majorHAnsi"/>
                                  <w:sz w:val="22"/>
                                  <w:szCs w:val="22"/>
                                </w:rPr>
                                <w:t>, Canada (</w:t>
                              </w:r>
                              <w:r w:rsidR="005B6675" w:rsidRPr="00D468E4">
                                <w:rPr>
                                  <w:rFonts w:asciiTheme="majorHAnsi" w:hAnsiTheme="majorHAnsi" w:cstheme="majorHAnsi"/>
                                  <w:sz w:val="22"/>
                                  <w:szCs w:val="22"/>
                                </w:rPr>
                                <w:t>p</w:t>
                              </w:r>
                              <w:r w:rsidRPr="00D468E4">
                                <w:rPr>
                                  <w:rFonts w:asciiTheme="majorHAnsi" w:hAnsiTheme="majorHAnsi" w:cstheme="majorHAnsi"/>
                                  <w:sz w:val="22"/>
                                  <w:szCs w:val="22"/>
                                </w:rPr>
                                <w:t xml:space="preserve">oster </w:t>
                              </w:r>
                              <w:r w:rsidR="005B6675" w:rsidRPr="00D468E4">
                                <w:rPr>
                                  <w:rFonts w:asciiTheme="majorHAnsi" w:hAnsiTheme="majorHAnsi" w:cstheme="majorHAnsi"/>
                                  <w:sz w:val="22"/>
                                  <w:szCs w:val="22"/>
                                </w:rPr>
                                <w:t>p</w:t>
                              </w:r>
                              <w:r w:rsidRPr="00D468E4">
                                <w:rPr>
                                  <w:rFonts w:asciiTheme="majorHAnsi" w:hAnsiTheme="majorHAnsi" w:cstheme="majorHAnsi"/>
                                  <w:sz w:val="22"/>
                                  <w:szCs w:val="22"/>
                                </w:rPr>
                                <w:t>resentation).</w:t>
                              </w:r>
                            </w:p>
                          </w:tc>
                        </w:tr>
                        <w:tr w:rsidR="00DD01E4" w:rsidRPr="00D468E4" w14:paraId="78A49019" w14:textId="77777777" w:rsidTr="000D6241">
                          <w:trPr>
                            <w:trHeight w:val="280"/>
                          </w:trPr>
                          <w:tc>
                            <w:tcPr>
                              <w:tcW w:w="1142" w:type="dxa"/>
                              <w:tcMar>
                                <w:top w:w="40" w:type="dxa"/>
                                <w:left w:w="40" w:type="dxa"/>
                                <w:bottom w:w="40" w:type="dxa"/>
                                <w:right w:w="40" w:type="dxa"/>
                              </w:tcMar>
                            </w:tcPr>
                            <w:p w14:paraId="512113D7" w14:textId="164BB3B7"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2015/11/03</w:t>
                              </w:r>
                            </w:p>
                          </w:tc>
                          <w:tc>
                            <w:tcPr>
                              <w:tcW w:w="9248" w:type="dxa"/>
                              <w:tcMar>
                                <w:top w:w="40" w:type="dxa"/>
                                <w:left w:w="40" w:type="dxa"/>
                                <w:bottom w:w="40" w:type="dxa"/>
                                <w:right w:w="40" w:type="dxa"/>
                              </w:tcMar>
                            </w:tcPr>
                            <w:p w14:paraId="7D030A06" w14:textId="7C7D6A71"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 xml:space="preserve">*Frayne A, </w:t>
                              </w: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Lebel C. Magnetic resonance imaging in awake preschool children: An evaluation of different training protocols. Leaders in Medicine Symposium, Faculty of Medicine, University of Calgary, Calgary</w:t>
                              </w:r>
                              <w:r w:rsidR="005B6675" w:rsidRPr="00D468E4">
                                <w:rPr>
                                  <w:rFonts w:asciiTheme="majorHAnsi" w:hAnsiTheme="majorHAnsi" w:cstheme="majorHAnsi"/>
                                  <w:color w:val="000000"/>
                                  <w:sz w:val="22"/>
                                  <w:szCs w:val="22"/>
                                </w:rPr>
                                <w:t>,</w:t>
                              </w:r>
                              <w:r w:rsidRPr="00D468E4">
                                <w:rPr>
                                  <w:rFonts w:asciiTheme="majorHAnsi" w:hAnsiTheme="majorHAnsi" w:cstheme="majorHAnsi"/>
                                  <w:color w:val="000000"/>
                                  <w:sz w:val="22"/>
                                  <w:szCs w:val="22"/>
                                </w:rPr>
                                <w:t xml:space="preserve"> AB</w:t>
                              </w:r>
                              <w:r w:rsidR="005B6675" w:rsidRPr="00D468E4">
                                <w:rPr>
                                  <w:rFonts w:asciiTheme="majorHAnsi" w:hAnsiTheme="majorHAnsi" w:cstheme="majorHAnsi"/>
                                  <w:color w:val="000000"/>
                                  <w:sz w:val="22"/>
                                  <w:szCs w:val="22"/>
                                </w:rPr>
                                <w:t>, Canada</w:t>
                              </w:r>
                              <w:r w:rsidRPr="00D468E4">
                                <w:rPr>
                                  <w:rFonts w:asciiTheme="majorHAnsi" w:hAnsiTheme="majorHAnsi" w:cstheme="majorHAnsi"/>
                                  <w:color w:val="000000"/>
                                  <w:sz w:val="22"/>
                                  <w:szCs w:val="22"/>
                                </w:rPr>
                                <w:t xml:space="preserve"> (</w:t>
                              </w:r>
                              <w:r w:rsidR="005B6675"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 xml:space="preserve">oster </w:t>
                              </w:r>
                              <w:r w:rsidR="005B6675"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p>
                          </w:tc>
                        </w:tr>
                        <w:tr w:rsidR="00DD01E4" w:rsidRPr="00D468E4" w14:paraId="6CFA6E0C" w14:textId="77777777" w:rsidTr="000D6241">
                          <w:trPr>
                            <w:trHeight w:val="280"/>
                          </w:trPr>
                          <w:tc>
                            <w:tcPr>
                              <w:tcW w:w="1142" w:type="dxa"/>
                              <w:tcMar>
                                <w:top w:w="40" w:type="dxa"/>
                                <w:left w:w="40" w:type="dxa"/>
                                <w:bottom w:w="40" w:type="dxa"/>
                                <w:right w:w="40" w:type="dxa"/>
                              </w:tcMar>
                            </w:tcPr>
                            <w:p w14:paraId="5C38FC1A" w14:textId="33A9886A"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2015/07/03</w:t>
                              </w:r>
                            </w:p>
                          </w:tc>
                          <w:tc>
                            <w:tcPr>
                              <w:tcW w:w="9248" w:type="dxa"/>
                              <w:tcMar>
                                <w:top w:w="40" w:type="dxa"/>
                                <w:left w:w="40" w:type="dxa"/>
                                <w:bottom w:w="40" w:type="dxa"/>
                                <w:right w:w="40" w:type="dxa"/>
                              </w:tcMar>
                            </w:tcPr>
                            <w:p w14:paraId="112C5660" w14:textId="77AC6E94"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*Langevin L, *McLeod K, Thornton SK,</w:t>
                              </w:r>
                              <w:r w:rsidRPr="00D468E4">
                                <w:rPr>
                                  <w:rFonts w:asciiTheme="majorHAnsi" w:hAnsiTheme="majorHAnsi" w:cstheme="majorHAnsi"/>
                                  <w:sz w:val="22"/>
                                  <w:szCs w:val="22"/>
                                </w:rPr>
                                <w:t xml:space="preserve"> *</w:t>
                              </w:r>
                              <w:proofErr w:type="spellStart"/>
                              <w:r w:rsidRPr="00D468E4">
                                <w:rPr>
                                  <w:rFonts w:asciiTheme="majorHAnsi" w:hAnsiTheme="majorHAnsi" w:cstheme="majorHAnsi"/>
                                  <w:sz w:val="22"/>
                                  <w:szCs w:val="22"/>
                                </w:rPr>
                                <w:t>TenEycke</w:t>
                              </w:r>
                              <w:proofErr w:type="spellEnd"/>
                              <w:r w:rsidRPr="00D468E4">
                                <w:rPr>
                                  <w:rFonts w:asciiTheme="majorHAnsi" w:hAnsiTheme="majorHAnsi" w:cstheme="majorHAnsi"/>
                                  <w:sz w:val="22"/>
                                  <w:szCs w:val="22"/>
                                </w:rPr>
                                <w:t xml:space="preserve"> K, </w:t>
                              </w:r>
                              <w:r w:rsidRPr="00D468E4">
                                <w:rPr>
                                  <w:rFonts w:asciiTheme="majorHAnsi" w:hAnsiTheme="majorHAnsi" w:cstheme="majorHAnsi"/>
                                  <w:color w:val="000000"/>
                                  <w:sz w:val="22"/>
                                  <w:szCs w:val="22"/>
                                </w:rPr>
                                <w:t>Bray S, MacMaster F, Lebel C, Goodyear BG, Bernier FP. Co-occurrence is associated with unique alternations in brain structure and function in children with developmental coordination disorder and attention deficit/hyperactivity disorder. 11</w:t>
                              </w:r>
                              <w:r w:rsidRPr="00D468E4">
                                <w:rPr>
                                  <w:rFonts w:asciiTheme="majorHAnsi" w:hAnsiTheme="majorHAnsi" w:cstheme="majorHAnsi"/>
                                  <w:color w:val="000000"/>
                                  <w:sz w:val="22"/>
                                  <w:szCs w:val="22"/>
                                  <w:vertAlign w:val="superscript"/>
                                </w:rPr>
                                <w:t>th</w:t>
                              </w:r>
                              <w:r w:rsidRPr="00D468E4">
                                <w:rPr>
                                  <w:rFonts w:asciiTheme="majorHAnsi" w:hAnsiTheme="majorHAnsi" w:cstheme="majorHAnsi"/>
                                  <w:color w:val="000000"/>
                                  <w:sz w:val="22"/>
                                  <w:szCs w:val="22"/>
                                </w:rPr>
                                <w:t xml:space="preserve"> International Conference on Developmental Coordination Disorder, Toulouse, France (</w:t>
                              </w:r>
                              <w:r w:rsidR="005B6675" w:rsidRPr="00D468E4">
                                <w:rPr>
                                  <w:rFonts w:asciiTheme="majorHAnsi" w:hAnsiTheme="majorHAnsi" w:cstheme="majorHAnsi"/>
                                  <w:color w:val="000000"/>
                                  <w:sz w:val="22"/>
                                  <w:szCs w:val="22"/>
                                </w:rPr>
                                <w:t>o</w:t>
                              </w:r>
                              <w:r w:rsidRPr="00D468E4">
                                <w:rPr>
                                  <w:rFonts w:asciiTheme="majorHAnsi" w:hAnsiTheme="majorHAnsi" w:cstheme="majorHAnsi"/>
                                  <w:color w:val="000000"/>
                                  <w:sz w:val="22"/>
                                  <w:szCs w:val="22"/>
                                </w:rPr>
                                <w:t xml:space="preserve">ral </w:t>
                              </w:r>
                              <w:r w:rsidR="005B6675"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r w:rsidRPr="00D468E4">
                                <w:rPr>
                                  <w:rFonts w:asciiTheme="majorHAnsi" w:hAnsiTheme="majorHAnsi" w:cstheme="majorHAnsi"/>
                                  <w:color w:val="000000"/>
                                  <w:sz w:val="22"/>
                                  <w:szCs w:val="22"/>
                                  <w:vertAlign w:val="superscript"/>
                                </w:rPr>
                                <w:t xml:space="preserve"> </w:t>
                              </w:r>
                            </w:p>
                          </w:tc>
                        </w:tr>
                        <w:tr w:rsidR="00DD01E4" w:rsidRPr="00D468E4" w14:paraId="326786C7" w14:textId="77777777" w:rsidTr="000D6241">
                          <w:trPr>
                            <w:trHeight w:val="280"/>
                          </w:trPr>
                          <w:tc>
                            <w:tcPr>
                              <w:tcW w:w="1142" w:type="dxa"/>
                              <w:tcMar>
                                <w:top w:w="40" w:type="dxa"/>
                                <w:left w:w="40" w:type="dxa"/>
                                <w:bottom w:w="40" w:type="dxa"/>
                                <w:right w:w="40" w:type="dxa"/>
                              </w:tcMar>
                            </w:tcPr>
                            <w:p w14:paraId="5E5CC602" w14:textId="3BD7BBBC"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2015/06/15</w:t>
                              </w:r>
                            </w:p>
                          </w:tc>
                          <w:tc>
                            <w:tcPr>
                              <w:tcW w:w="9248" w:type="dxa"/>
                              <w:tcMar>
                                <w:top w:w="40" w:type="dxa"/>
                                <w:left w:w="40" w:type="dxa"/>
                                <w:bottom w:w="40" w:type="dxa"/>
                                <w:right w:w="40" w:type="dxa"/>
                              </w:tcMar>
                            </w:tcPr>
                            <w:p w14:paraId="28251A1D" w14:textId="27332A0C"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sz w:val="22"/>
                                  <w:szCs w:val="22"/>
                                </w:rPr>
                                <w:t xml:space="preserve">*Walton M, *Frayne A, </w:t>
                              </w:r>
                              <w:r w:rsidRPr="00D468E4">
                                <w:rPr>
                                  <w:rFonts w:asciiTheme="majorHAnsi" w:hAnsiTheme="majorHAnsi" w:cstheme="majorHAnsi"/>
                                  <w:b/>
                                  <w:sz w:val="22"/>
                                  <w:szCs w:val="22"/>
                                </w:rPr>
                                <w:t>Dewey D</w:t>
                              </w:r>
                              <w:r w:rsidRPr="00D468E4">
                                <w:rPr>
                                  <w:rFonts w:asciiTheme="majorHAnsi" w:hAnsiTheme="majorHAnsi" w:cstheme="majorHAnsi"/>
                                  <w:sz w:val="22"/>
                                  <w:szCs w:val="22"/>
                                </w:rPr>
                                <w:t>, *Mah A, Lebel C. Language ability and white matter Brain structure in preschool aged children: A DTI study. Organization for Human Brain Mapping. Honolulu, H</w:t>
                              </w:r>
                              <w:r w:rsidR="005B6675" w:rsidRPr="00D468E4">
                                <w:rPr>
                                  <w:rFonts w:asciiTheme="majorHAnsi" w:hAnsiTheme="majorHAnsi" w:cstheme="majorHAnsi"/>
                                  <w:sz w:val="22"/>
                                  <w:szCs w:val="22"/>
                                </w:rPr>
                                <w:t>I</w:t>
                              </w:r>
                              <w:r w:rsidRPr="00D468E4">
                                <w:rPr>
                                  <w:rFonts w:asciiTheme="majorHAnsi" w:hAnsiTheme="majorHAnsi" w:cstheme="majorHAnsi"/>
                                  <w:sz w:val="22"/>
                                  <w:szCs w:val="22"/>
                                </w:rPr>
                                <w:t>, USA (</w:t>
                              </w:r>
                              <w:r w:rsidR="005B6675" w:rsidRPr="00D468E4">
                                <w:rPr>
                                  <w:rFonts w:asciiTheme="majorHAnsi" w:hAnsiTheme="majorHAnsi" w:cstheme="majorHAnsi"/>
                                  <w:sz w:val="22"/>
                                  <w:szCs w:val="22"/>
                                </w:rPr>
                                <w:t>o</w:t>
                              </w:r>
                              <w:r w:rsidRPr="00D468E4">
                                <w:rPr>
                                  <w:rFonts w:asciiTheme="majorHAnsi" w:hAnsiTheme="majorHAnsi" w:cstheme="majorHAnsi"/>
                                  <w:sz w:val="22"/>
                                  <w:szCs w:val="22"/>
                                </w:rPr>
                                <w:t xml:space="preserve">ral </w:t>
                              </w:r>
                              <w:r w:rsidR="005B6675" w:rsidRPr="00D468E4">
                                <w:rPr>
                                  <w:rFonts w:asciiTheme="majorHAnsi" w:hAnsiTheme="majorHAnsi" w:cstheme="majorHAnsi"/>
                                  <w:sz w:val="22"/>
                                  <w:szCs w:val="22"/>
                                </w:rPr>
                                <w:t>p</w:t>
                              </w:r>
                              <w:r w:rsidRPr="00D468E4">
                                <w:rPr>
                                  <w:rFonts w:asciiTheme="majorHAnsi" w:hAnsiTheme="majorHAnsi" w:cstheme="majorHAnsi"/>
                                  <w:sz w:val="22"/>
                                  <w:szCs w:val="22"/>
                                </w:rPr>
                                <w:t>resentation).</w:t>
                              </w:r>
                            </w:p>
                          </w:tc>
                        </w:tr>
                        <w:tr w:rsidR="00DD01E4" w:rsidRPr="00D468E4" w14:paraId="2EFEB162" w14:textId="77777777" w:rsidTr="000D6241">
                          <w:trPr>
                            <w:trHeight w:val="280"/>
                          </w:trPr>
                          <w:tc>
                            <w:tcPr>
                              <w:tcW w:w="1142" w:type="dxa"/>
                              <w:tcMar>
                                <w:top w:w="40" w:type="dxa"/>
                                <w:left w:w="40" w:type="dxa"/>
                                <w:bottom w:w="40" w:type="dxa"/>
                                <w:right w:w="40" w:type="dxa"/>
                              </w:tcMar>
                            </w:tcPr>
                            <w:p w14:paraId="48AA5BA1" w14:textId="605900EF"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2015/06/15</w:t>
                              </w:r>
                            </w:p>
                          </w:tc>
                          <w:tc>
                            <w:tcPr>
                              <w:tcW w:w="9248" w:type="dxa"/>
                              <w:tcMar>
                                <w:top w:w="40" w:type="dxa"/>
                                <w:left w:w="40" w:type="dxa"/>
                                <w:bottom w:w="40" w:type="dxa"/>
                                <w:right w:w="40" w:type="dxa"/>
                              </w:tcMar>
                            </w:tcPr>
                            <w:p w14:paraId="4A8A1970" w14:textId="05D7EC2C"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iCs/>
                                  <w:sz w:val="22"/>
                                  <w:szCs w:val="22"/>
                                </w:rPr>
                                <w:t>Lebel C, *</w:t>
                              </w:r>
                              <w:r w:rsidRPr="00D468E4">
                                <w:rPr>
                                  <w:rFonts w:asciiTheme="majorHAnsi" w:hAnsiTheme="majorHAnsi" w:cstheme="majorHAnsi"/>
                                  <w:sz w:val="22"/>
                                  <w:szCs w:val="22"/>
                                </w:rPr>
                                <w:t xml:space="preserve">Frayne A, MacMaster F, </w:t>
                              </w:r>
                              <w:r w:rsidRPr="00D468E4">
                                <w:rPr>
                                  <w:rFonts w:asciiTheme="majorHAnsi" w:hAnsiTheme="majorHAnsi" w:cstheme="majorHAnsi"/>
                                  <w:b/>
                                  <w:sz w:val="22"/>
                                  <w:szCs w:val="22"/>
                                </w:rPr>
                                <w:t>Dewey, D</w:t>
                              </w:r>
                              <w:r w:rsidRPr="00D468E4">
                                <w:rPr>
                                  <w:rFonts w:asciiTheme="majorHAnsi" w:hAnsiTheme="majorHAnsi" w:cstheme="majorHAnsi"/>
                                  <w:sz w:val="22"/>
                                  <w:szCs w:val="22"/>
                                </w:rPr>
                                <w:t>. Reduced choline levels are associated with better language ability in preschool children, Organization for Human Brain Mapping. Honolulu, H</w:t>
                              </w:r>
                              <w:r w:rsidR="005B6675" w:rsidRPr="00D468E4">
                                <w:rPr>
                                  <w:rFonts w:asciiTheme="majorHAnsi" w:hAnsiTheme="majorHAnsi" w:cstheme="majorHAnsi"/>
                                  <w:sz w:val="22"/>
                                  <w:szCs w:val="22"/>
                                </w:rPr>
                                <w:t>I</w:t>
                              </w:r>
                              <w:r w:rsidRPr="00D468E4">
                                <w:rPr>
                                  <w:rFonts w:asciiTheme="majorHAnsi" w:hAnsiTheme="majorHAnsi" w:cstheme="majorHAnsi"/>
                                  <w:sz w:val="22"/>
                                  <w:szCs w:val="22"/>
                                </w:rPr>
                                <w:t>, USA (</w:t>
                              </w:r>
                              <w:r w:rsidR="005B6675" w:rsidRPr="00D468E4">
                                <w:rPr>
                                  <w:rFonts w:asciiTheme="majorHAnsi" w:hAnsiTheme="majorHAnsi" w:cstheme="majorHAnsi"/>
                                  <w:sz w:val="22"/>
                                  <w:szCs w:val="22"/>
                                </w:rPr>
                                <w:t>p</w:t>
                              </w:r>
                              <w:r w:rsidRPr="00D468E4">
                                <w:rPr>
                                  <w:rFonts w:asciiTheme="majorHAnsi" w:hAnsiTheme="majorHAnsi" w:cstheme="majorHAnsi"/>
                                  <w:sz w:val="22"/>
                                  <w:szCs w:val="22"/>
                                </w:rPr>
                                <w:t xml:space="preserve">oster </w:t>
                              </w:r>
                              <w:r w:rsidR="005B6675" w:rsidRPr="00D468E4">
                                <w:rPr>
                                  <w:rFonts w:asciiTheme="majorHAnsi" w:hAnsiTheme="majorHAnsi" w:cstheme="majorHAnsi"/>
                                  <w:sz w:val="22"/>
                                  <w:szCs w:val="22"/>
                                </w:rPr>
                                <w:t>p</w:t>
                              </w:r>
                              <w:r w:rsidRPr="00D468E4">
                                <w:rPr>
                                  <w:rFonts w:asciiTheme="majorHAnsi" w:hAnsiTheme="majorHAnsi" w:cstheme="majorHAnsi"/>
                                  <w:sz w:val="22"/>
                                  <w:szCs w:val="22"/>
                                </w:rPr>
                                <w:t>resentation).</w:t>
                              </w:r>
                            </w:p>
                          </w:tc>
                        </w:tr>
                        <w:tr w:rsidR="00DD01E4" w:rsidRPr="00D468E4" w14:paraId="4A5B98AF" w14:textId="77777777" w:rsidTr="000D6241">
                          <w:trPr>
                            <w:trHeight w:val="280"/>
                          </w:trPr>
                          <w:tc>
                            <w:tcPr>
                              <w:tcW w:w="1142" w:type="dxa"/>
                              <w:tcMar>
                                <w:top w:w="40" w:type="dxa"/>
                                <w:left w:w="40" w:type="dxa"/>
                                <w:bottom w:w="40" w:type="dxa"/>
                                <w:right w:w="40" w:type="dxa"/>
                              </w:tcMar>
                            </w:tcPr>
                            <w:p w14:paraId="7BE7D251" w14:textId="5C413EE4"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2015/04/25</w:t>
                              </w:r>
                            </w:p>
                          </w:tc>
                          <w:tc>
                            <w:tcPr>
                              <w:tcW w:w="9248" w:type="dxa"/>
                              <w:tcMar>
                                <w:top w:w="40" w:type="dxa"/>
                                <w:left w:w="40" w:type="dxa"/>
                                <w:bottom w:w="40" w:type="dxa"/>
                                <w:right w:w="40" w:type="dxa"/>
                              </w:tcMar>
                            </w:tcPr>
                            <w:p w14:paraId="077C65D7" w14:textId="7973FB0F" w:rsidR="00DD01E4" w:rsidRPr="00D468E4" w:rsidRDefault="00DD01E4" w:rsidP="00CA28E4">
                              <w:pPr>
                                <w:widowControl w:val="0"/>
                                <w:autoSpaceDE w:val="0"/>
                                <w:autoSpaceDN w:val="0"/>
                                <w:adjustRightInd w:val="0"/>
                                <w:rPr>
                                  <w:rFonts w:asciiTheme="majorHAnsi" w:hAnsiTheme="majorHAnsi" w:cstheme="majorHAnsi"/>
                                  <w:sz w:val="22"/>
                                  <w:szCs w:val="22"/>
                                </w:rPr>
                              </w:pPr>
                              <w:r w:rsidRPr="00D468E4">
                                <w:rPr>
                                  <w:rFonts w:asciiTheme="majorHAnsi" w:hAnsiTheme="majorHAnsi" w:cstheme="majorHAnsi"/>
                                  <w:iCs/>
                                  <w:sz w:val="22"/>
                                  <w:szCs w:val="22"/>
                                </w:rPr>
                                <w:t xml:space="preserve">*Ejaredar M, *Nyanza, EC, *Ten Eycke KD, </w:t>
                              </w:r>
                              <w:r w:rsidRPr="00D468E4">
                                <w:rPr>
                                  <w:rFonts w:asciiTheme="majorHAnsi" w:hAnsiTheme="majorHAnsi" w:cstheme="majorHAnsi"/>
                                  <w:b/>
                                  <w:iCs/>
                                  <w:sz w:val="22"/>
                                  <w:szCs w:val="22"/>
                                </w:rPr>
                                <w:t>Dewey D</w:t>
                              </w:r>
                              <w:r w:rsidRPr="00D468E4">
                                <w:rPr>
                                  <w:rFonts w:asciiTheme="majorHAnsi" w:hAnsiTheme="majorHAnsi" w:cstheme="majorHAnsi"/>
                                  <w:iCs/>
                                  <w:sz w:val="22"/>
                                  <w:szCs w:val="22"/>
                                </w:rPr>
                                <w:t xml:space="preserve">. </w:t>
                              </w:r>
                              <w:r w:rsidRPr="00D468E4">
                                <w:rPr>
                                  <w:rFonts w:asciiTheme="majorHAnsi" w:hAnsiTheme="majorHAnsi" w:cstheme="majorHAnsi"/>
                                  <w:bCs/>
                                  <w:iCs/>
                                  <w:sz w:val="22"/>
                                  <w:szCs w:val="22"/>
                                </w:rPr>
                                <w:t>Phthalates exposure and childhood neurobehaviour:</w:t>
                              </w:r>
                              <w:r w:rsidRPr="00D468E4">
                                <w:rPr>
                                  <w:rFonts w:asciiTheme="majorHAnsi" w:hAnsiTheme="majorHAnsi" w:cstheme="majorHAnsi"/>
                                  <w:iCs/>
                                  <w:sz w:val="22"/>
                                  <w:szCs w:val="22"/>
                                </w:rPr>
                                <w:t xml:space="preserve"> </w:t>
                              </w:r>
                              <w:r w:rsidRPr="00D468E4">
                                <w:rPr>
                                  <w:rFonts w:asciiTheme="majorHAnsi" w:hAnsiTheme="majorHAnsi" w:cstheme="majorHAnsi"/>
                                  <w:bCs/>
                                  <w:iCs/>
                                  <w:sz w:val="22"/>
                                  <w:szCs w:val="22"/>
                                </w:rPr>
                                <w:t>A systematic review. Annual Meeting Pediatric Academic Societies. San Diego, CA, USA (</w:t>
                              </w:r>
                              <w:r w:rsidR="005B6675" w:rsidRPr="00D468E4">
                                <w:rPr>
                                  <w:rFonts w:asciiTheme="majorHAnsi" w:hAnsiTheme="majorHAnsi" w:cstheme="majorHAnsi"/>
                                  <w:bCs/>
                                  <w:iCs/>
                                  <w:sz w:val="22"/>
                                  <w:szCs w:val="22"/>
                                </w:rPr>
                                <w:t>p</w:t>
                              </w:r>
                              <w:r w:rsidRPr="00D468E4">
                                <w:rPr>
                                  <w:rFonts w:asciiTheme="majorHAnsi" w:hAnsiTheme="majorHAnsi" w:cstheme="majorHAnsi"/>
                                  <w:bCs/>
                                  <w:iCs/>
                                  <w:sz w:val="22"/>
                                  <w:szCs w:val="22"/>
                                </w:rPr>
                                <w:t xml:space="preserve">oster </w:t>
                              </w:r>
                              <w:r w:rsidR="005B6675" w:rsidRPr="00D468E4">
                                <w:rPr>
                                  <w:rFonts w:asciiTheme="majorHAnsi" w:hAnsiTheme="majorHAnsi" w:cstheme="majorHAnsi"/>
                                  <w:bCs/>
                                  <w:iCs/>
                                  <w:sz w:val="22"/>
                                  <w:szCs w:val="22"/>
                                </w:rPr>
                                <w:t>p</w:t>
                              </w:r>
                              <w:r w:rsidRPr="00D468E4">
                                <w:rPr>
                                  <w:rFonts w:asciiTheme="majorHAnsi" w:hAnsiTheme="majorHAnsi" w:cstheme="majorHAnsi"/>
                                  <w:bCs/>
                                  <w:iCs/>
                                  <w:sz w:val="22"/>
                                  <w:szCs w:val="22"/>
                                </w:rPr>
                                <w:t>resentation).</w:t>
                              </w:r>
                            </w:p>
                          </w:tc>
                        </w:tr>
                        <w:tr w:rsidR="00DD01E4" w:rsidRPr="00D468E4" w14:paraId="3B9A67F8" w14:textId="77777777" w:rsidTr="000D6241">
                          <w:trPr>
                            <w:trHeight w:val="280"/>
                          </w:trPr>
                          <w:tc>
                            <w:tcPr>
                              <w:tcW w:w="1142" w:type="dxa"/>
                              <w:tcMar>
                                <w:top w:w="40" w:type="dxa"/>
                                <w:left w:w="40" w:type="dxa"/>
                                <w:bottom w:w="40" w:type="dxa"/>
                                <w:right w:w="40" w:type="dxa"/>
                              </w:tcMar>
                            </w:tcPr>
                            <w:p w14:paraId="36FD5887" w14:textId="69F4E21E"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2015/04/25</w:t>
                              </w:r>
                            </w:p>
                          </w:tc>
                          <w:tc>
                            <w:tcPr>
                              <w:tcW w:w="9248" w:type="dxa"/>
                              <w:tcMar>
                                <w:top w:w="40" w:type="dxa"/>
                                <w:left w:w="40" w:type="dxa"/>
                                <w:bottom w:w="40" w:type="dxa"/>
                                <w:right w:w="40" w:type="dxa"/>
                              </w:tcMar>
                            </w:tcPr>
                            <w:p w14:paraId="3039FC8D" w14:textId="62A3371C" w:rsidR="00DD01E4" w:rsidRPr="00D468E4" w:rsidRDefault="00DD01E4" w:rsidP="00CA28E4">
                              <w:pPr>
                                <w:widowControl w:val="0"/>
                                <w:autoSpaceDE w:val="0"/>
                                <w:autoSpaceDN w:val="0"/>
                                <w:adjustRightInd w:val="0"/>
                                <w:rPr>
                                  <w:rFonts w:asciiTheme="majorHAnsi" w:hAnsiTheme="majorHAnsi" w:cstheme="majorHAnsi"/>
                                  <w:sz w:val="22"/>
                                  <w:szCs w:val="22"/>
                                </w:rPr>
                              </w:pPr>
                              <w:r w:rsidRPr="00D468E4">
                                <w:rPr>
                                  <w:rFonts w:asciiTheme="majorHAnsi" w:hAnsiTheme="majorHAnsi" w:cstheme="majorHAnsi"/>
                                  <w:iCs/>
                                  <w:sz w:val="22"/>
                                  <w:szCs w:val="22"/>
                                </w:rPr>
                                <w:t xml:space="preserve">*Ejaredar M, *Lee Y, Roberts D, Sauve RS, </w:t>
                              </w:r>
                              <w:r w:rsidRPr="00D468E4">
                                <w:rPr>
                                  <w:rFonts w:asciiTheme="majorHAnsi" w:hAnsiTheme="majorHAnsi" w:cstheme="majorHAnsi"/>
                                  <w:b/>
                                  <w:iCs/>
                                  <w:sz w:val="22"/>
                                  <w:szCs w:val="22"/>
                                </w:rPr>
                                <w:t>Dewey D.</w:t>
                              </w:r>
                              <w:r w:rsidRPr="00D468E4">
                                <w:rPr>
                                  <w:rFonts w:asciiTheme="majorHAnsi" w:hAnsiTheme="majorHAnsi" w:cstheme="majorHAnsi"/>
                                  <w:iCs/>
                                  <w:sz w:val="22"/>
                                  <w:szCs w:val="22"/>
                                </w:rPr>
                                <w:t xml:space="preserve"> Bisphenol A</w:t>
                              </w:r>
                              <w:r w:rsidRPr="00D468E4">
                                <w:rPr>
                                  <w:rFonts w:asciiTheme="majorHAnsi" w:hAnsiTheme="majorHAnsi" w:cstheme="majorHAnsi"/>
                                  <w:bCs/>
                                  <w:iCs/>
                                  <w:sz w:val="22"/>
                                  <w:szCs w:val="22"/>
                                </w:rPr>
                                <w:t xml:space="preserve"> exposure and childhood neurobehaviour:</w:t>
                              </w:r>
                              <w:r w:rsidRPr="00D468E4">
                                <w:rPr>
                                  <w:rFonts w:asciiTheme="majorHAnsi" w:hAnsiTheme="majorHAnsi" w:cstheme="majorHAnsi"/>
                                  <w:iCs/>
                                  <w:sz w:val="22"/>
                                  <w:szCs w:val="22"/>
                                </w:rPr>
                                <w:t xml:space="preserve"> </w:t>
                              </w:r>
                              <w:r w:rsidRPr="00D468E4">
                                <w:rPr>
                                  <w:rFonts w:asciiTheme="majorHAnsi" w:hAnsiTheme="majorHAnsi" w:cstheme="majorHAnsi"/>
                                  <w:bCs/>
                                  <w:iCs/>
                                  <w:sz w:val="22"/>
                                  <w:szCs w:val="22"/>
                                </w:rPr>
                                <w:t>A systematic review. Annual Meeting Pediatric Academic Societies. San Diego, CA, USA (</w:t>
                              </w:r>
                              <w:r w:rsidR="005B6675" w:rsidRPr="00D468E4">
                                <w:rPr>
                                  <w:rFonts w:asciiTheme="majorHAnsi" w:hAnsiTheme="majorHAnsi" w:cstheme="majorHAnsi"/>
                                  <w:bCs/>
                                  <w:iCs/>
                                  <w:sz w:val="22"/>
                                  <w:szCs w:val="22"/>
                                </w:rPr>
                                <w:t>p</w:t>
                              </w:r>
                              <w:r w:rsidRPr="00D468E4">
                                <w:rPr>
                                  <w:rFonts w:asciiTheme="majorHAnsi" w:hAnsiTheme="majorHAnsi" w:cstheme="majorHAnsi"/>
                                  <w:bCs/>
                                  <w:iCs/>
                                  <w:sz w:val="22"/>
                                  <w:szCs w:val="22"/>
                                </w:rPr>
                                <w:t xml:space="preserve">oster </w:t>
                              </w:r>
                              <w:r w:rsidR="005B6675" w:rsidRPr="00D468E4">
                                <w:rPr>
                                  <w:rFonts w:asciiTheme="majorHAnsi" w:hAnsiTheme="majorHAnsi" w:cstheme="majorHAnsi"/>
                                  <w:bCs/>
                                  <w:iCs/>
                                  <w:sz w:val="22"/>
                                  <w:szCs w:val="22"/>
                                </w:rPr>
                                <w:t>p</w:t>
                              </w:r>
                              <w:r w:rsidRPr="00D468E4">
                                <w:rPr>
                                  <w:rFonts w:asciiTheme="majorHAnsi" w:hAnsiTheme="majorHAnsi" w:cstheme="majorHAnsi"/>
                                  <w:bCs/>
                                  <w:iCs/>
                                  <w:sz w:val="22"/>
                                  <w:szCs w:val="22"/>
                                </w:rPr>
                                <w:t>resentation).</w:t>
                              </w:r>
                            </w:p>
                          </w:tc>
                        </w:tr>
                        <w:tr w:rsidR="00DD01E4" w:rsidRPr="00D468E4" w14:paraId="73305AC3" w14:textId="77777777" w:rsidTr="000D6241">
                          <w:trPr>
                            <w:trHeight w:val="280"/>
                          </w:trPr>
                          <w:tc>
                            <w:tcPr>
                              <w:tcW w:w="1142" w:type="dxa"/>
                              <w:tcMar>
                                <w:top w:w="40" w:type="dxa"/>
                                <w:left w:w="40" w:type="dxa"/>
                                <w:bottom w:w="40" w:type="dxa"/>
                                <w:right w:w="40" w:type="dxa"/>
                              </w:tcMar>
                            </w:tcPr>
                            <w:p w14:paraId="2D935828" w14:textId="1E58CEC0"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2015/02/20</w:t>
                              </w:r>
                            </w:p>
                          </w:tc>
                          <w:tc>
                            <w:tcPr>
                              <w:tcW w:w="9248" w:type="dxa"/>
                              <w:tcMar>
                                <w:top w:w="40" w:type="dxa"/>
                                <w:left w:w="40" w:type="dxa"/>
                                <w:bottom w:w="40" w:type="dxa"/>
                                <w:right w:w="40" w:type="dxa"/>
                              </w:tcMar>
                            </w:tcPr>
                            <w:p w14:paraId="08A9BFD1" w14:textId="5FF7F7AB" w:rsidR="00DD01E4" w:rsidRPr="00D468E4" w:rsidRDefault="00DD01E4" w:rsidP="00CA28E4">
                              <w:pPr>
                                <w:rPr>
                                  <w:rFonts w:asciiTheme="majorHAnsi" w:hAnsiTheme="majorHAnsi" w:cstheme="majorHAnsi"/>
                                  <w:iCs/>
                                  <w:sz w:val="22"/>
                                  <w:szCs w:val="22"/>
                                </w:rPr>
                              </w:pPr>
                              <w:r w:rsidRPr="00D468E4">
                                <w:rPr>
                                  <w:rFonts w:asciiTheme="majorHAnsi" w:hAnsiTheme="majorHAnsi" w:cstheme="majorHAnsi"/>
                                  <w:sz w:val="22"/>
                                  <w:szCs w:val="22"/>
                                </w:rPr>
                                <w:t xml:space="preserve">*Winston K, Pacaud D, Rabi D, Ho J, Hebert M, </w:t>
                              </w:r>
                              <w:r w:rsidRPr="00D468E4">
                                <w:rPr>
                                  <w:rFonts w:asciiTheme="majorHAnsi" w:hAnsiTheme="majorHAnsi" w:cstheme="majorHAnsi"/>
                                  <w:b/>
                                  <w:sz w:val="22"/>
                                  <w:szCs w:val="22"/>
                                </w:rPr>
                                <w:t>Dewey D.</w:t>
                              </w:r>
                              <w:r w:rsidRPr="00D468E4">
                                <w:rPr>
                                  <w:rFonts w:asciiTheme="majorHAnsi" w:eastAsiaTheme="majorEastAsia" w:hAnsiTheme="majorHAnsi" w:cstheme="majorHAnsi"/>
                                  <w:sz w:val="22"/>
                                  <w:szCs w:val="22"/>
                                </w:rPr>
                                <w:t xml:space="preserve"> Transition to adult care for patients with type 1 diabetes mellitus.</w:t>
                              </w:r>
                              <w:r w:rsidRPr="00D468E4">
                                <w:rPr>
                                  <w:rFonts w:asciiTheme="majorHAnsi" w:hAnsiTheme="majorHAnsi" w:cstheme="majorHAnsi"/>
                                  <w:sz w:val="22"/>
                                  <w:szCs w:val="22"/>
                                </w:rPr>
                                <w:t xml:space="preserve"> Canadian Pediatric Endocrinology Group. Halifax, NS</w:t>
                              </w:r>
                              <w:r w:rsidR="005B6675" w:rsidRPr="00D468E4">
                                <w:rPr>
                                  <w:rFonts w:asciiTheme="majorHAnsi" w:hAnsiTheme="majorHAnsi" w:cstheme="majorHAnsi"/>
                                  <w:sz w:val="22"/>
                                  <w:szCs w:val="22"/>
                                </w:rPr>
                                <w:t>, Canada</w:t>
                              </w:r>
                              <w:r w:rsidRPr="00D468E4">
                                <w:rPr>
                                  <w:rFonts w:asciiTheme="majorHAnsi" w:hAnsiTheme="majorHAnsi" w:cstheme="majorHAnsi"/>
                                  <w:sz w:val="22"/>
                                  <w:szCs w:val="22"/>
                                </w:rPr>
                                <w:t xml:space="preserve"> (</w:t>
                              </w:r>
                              <w:r w:rsidR="005B6675" w:rsidRPr="00D468E4">
                                <w:rPr>
                                  <w:rFonts w:asciiTheme="majorHAnsi" w:hAnsiTheme="majorHAnsi" w:cstheme="majorHAnsi"/>
                                  <w:sz w:val="22"/>
                                  <w:szCs w:val="22"/>
                                </w:rPr>
                                <w:t>p</w:t>
                              </w:r>
                              <w:r w:rsidRPr="00D468E4">
                                <w:rPr>
                                  <w:rFonts w:asciiTheme="majorHAnsi" w:hAnsiTheme="majorHAnsi" w:cstheme="majorHAnsi"/>
                                  <w:sz w:val="22"/>
                                  <w:szCs w:val="22"/>
                                </w:rPr>
                                <w:t xml:space="preserve">oster </w:t>
                              </w:r>
                              <w:r w:rsidR="005B6675" w:rsidRPr="00D468E4">
                                <w:rPr>
                                  <w:rFonts w:asciiTheme="majorHAnsi" w:hAnsiTheme="majorHAnsi" w:cstheme="majorHAnsi"/>
                                  <w:sz w:val="22"/>
                                  <w:szCs w:val="22"/>
                                </w:rPr>
                                <w:t>p</w:t>
                              </w:r>
                              <w:r w:rsidRPr="00D468E4">
                                <w:rPr>
                                  <w:rFonts w:asciiTheme="majorHAnsi" w:hAnsiTheme="majorHAnsi" w:cstheme="majorHAnsi"/>
                                  <w:sz w:val="22"/>
                                  <w:szCs w:val="22"/>
                                </w:rPr>
                                <w:t>resentation)</w:t>
                              </w:r>
                            </w:p>
                          </w:tc>
                        </w:tr>
                        <w:tr w:rsidR="00DD01E4" w:rsidRPr="00D468E4" w14:paraId="7053B8B5" w14:textId="77777777" w:rsidTr="000D6241">
                          <w:trPr>
                            <w:trHeight w:val="280"/>
                          </w:trPr>
                          <w:tc>
                            <w:tcPr>
                              <w:tcW w:w="1142" w:type="dxa"/>
                              <w:tcMar>
                                <w:top w:w="40" w:type="dxa"/>
                                <w:left w:w="40" w:type="dxa"/>
                                <w:bottom w:w="40" w:type="dxa"/>
                                <w:right w:w="40" w:type="dxa"/>
                              </w:tcMar>
                            </w:tcPr>
                            <w:p w14:paraId="2116E0A1" w14:textId="1A245D8C"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2015/02/05</w:t>
                              </w:r>
                            </w:p>
                          </w:tc>
                          <w:tc>
                            <w:tcPr>
                              <w:tcW w:w="9248" w:type="dxa"/>
                              <w:tcMar>
                                <w:top w:w="40" w:type="dxa"/>
                                <w:left w:w="40" w:type="dxa"/>
                                <w:bottom w:w="40" w:type="dxa"/>
                                <w:right w:w="40" w:type="dxa"/>
                              </w:tcMar>
                            </w:tcPr>
                            <w:p w14:paraId="05B448A6" w14:textId="37B9376A"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b/>
                                  <w:sz w:val="22"/>
                                  <w:szCs w:val="22"/>
                                </w:rPr>
                                <w:t>Dewey D.</w:t>
                              </w:r>
                              <w:r w:rsidRPr="00D468E4">
                                <w:rPr>
                                  <w:rFonts w:asciiTheme="majorHAnsi" w:hAnsiTheme="majorHAnsi" w:cstheme="majorHAnsi"/>
                                  <w:sz w:val="22"/>
                                  <w:szCs w:val="22"/>
                                </w:rPr>
                                <w:t xml:space="preserve"> Developmental motor disorders: From genes to brains to behaviour.</w:t>
                              </w:r>
                              <w:r w:rsidRPr="00D468E4">
                                <w:rPr>
                                  <w:rFonts w:asciiTheme="majorHAnsi" w:hAnsiTheme="majorHAnsi" w:cstheme="majorHAnsi"/>
                                  <w:bCs/>
                                  <w:color w:val="000000"/>
                                  <w:sz w:val="22"/>
                                  <w:szCs w:val="22"/>
                                </w:rPr>
                                <w:t xml:space="preserve"> International Neuropsychological Society 43</w:t>
                              </w:r>
                              <w:r w:rsidRPr="00D468E4">
                                <w:rPr>
                                  <w:rFonts w:asciiTheme="majorHAnsi" w:hAnsiTheme="majorHAnsi" w:cstheme="majorHAnsi"/>
                                  <w:bCs/>
                                  <w:color w:val="000000"/>
                                  <w:sz w:val="22"/>
                                  <w:szCs w:val="22"/>
                                  <w:vertAlign w:val="superscript"/>
                                </w:rPr>
                                <w:t>rd</w:t>
                              </w:r>
                              <w:r w:rsidRPr="00D468E4">
                                <w:rPr>
                                  <w:rFonts w:asciiTheme="majorHAnsi" w:hAnsiTheme="majorHAnsi" w:cstheme="majorHAnsi"/>
                                  <w:bCs/>
                                  <w:color w:val="000000"/>
                                  <w:sz w:val="22"/>
                                  <w:szCs w:val="22"/>
                                </w:rPr>
                                <w:t xml:space="preserve"> annual meeting. Denver, CO, USA, (Symposium).</w:t>
                              </w:r>
                            </w:p>
                          </w:tc>
                        </w:tr>
                        <w:tr w:rsidR="00DD01E4" w:rsidRPr="00D468E4" w14:paraId="11262E11" w14:textId="77777777" w:rsidTr="000D6241">
                          <w:trPr>
                            <w:trHeight w:val="280"/>
                          </w:trPr>
                          <w:tc>
                            <w:tcPr>
                              <w:tcW w:w="1142" w:type="dxa"/>
                              <w:tcMar>
                                <w:top w:w="40" w:type="dxa"/>
                                <w:left w:w="40" w:type="dxa"/>
                                <w:bottom w:w="40" w:type="dxa"/>
                                <w:right w:w="40" w:type="dxa"/>
                              </w:tcMar>
                            </w:tcPr>
                            <w:p w14:paraId="56E1DEA1" w14:textId="40BBA2E8"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2015/02/06</w:t>
                              </w:r>
                            </w:p>
                          </w:tc>
                          <w:tc>
                            <w:tcPr>
                              <w:tcW w:w="9248" w:type="dxa"/>
                              <w:tcMar>
                                <w:top w:w="40" w:type="dxa"/>
                                <w:left w:w="40" w:type="dxa"/>
                                <w:bottom w:w="40" w:type="dxa"/>
                                <w:right w:w="40" w:type="dxa"/>
                              </w:tcMar>
                            </w:tcPr>
                            <w:p w14:paraId="3226AF77" w14:textId="0ABC0AD4"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sz w:val="22"/>
                                  <w:szCs w:val="22"/>
                                </w:rPr>
                                <w:t xml:space="preserve">*Thornton SK, Bray S, *Langevin L, </w:t>
                              </w:r>
                              <w:r w:rsidRPr="00D468E4">
                                <w:rPr>
                                  <w:rFonts w:asciiTheme="majorHAnsi" w:hAnsiTheme="majorHAnsi" w:cstheme="majorHAnsi"/>
                                  <w:b/>
                                  <w:sz w:val="22"/>
                                  <w:szCs w:val="22"/>
                                </w:rPr>
                                <w:t>Dewey D.</w:t>
                              </w:r>
                              <w:r w:rsidRPr="00D468E4">
                                <w:rPr>
                                  <w:rFonts w:asciiTheme="majorHAnsi" w:hAnsiTheme="majorHAnsi" w:cstheme="majorHAnsi"/>
                                  <w:sz w:val="22"/>
                                  <w:szCs w:val="22"/>
                                </w:rPr>
                                <w:t xml:space="preserve"> Functional brain correlates of motor inhibition in children with developmental coordination disorder and attention-deficit/hyperactivity disorder. </w:t>
                              </w:r>
                              <w:r w:rsidRPr="00D468E4">
                                <w:rPr>
                                  <w:rFonts w:asciiTheme="majorHAnsi" w:hAnsiTheme="majorHAnsi" w:cstheme="majorHAnsi"/>
                                  <w:bCs/>
                                  <w:color w:val="000000"/>
                                  <w:sz w:val="22"/>
                                  <w:szCs w:val="22"/>
                                </w:rPr>
                                <w:lastRenderedPageBreak/>
                                <w:t>International Neuropsychological Society 43</w:t>
                              </w:r>
                              <w:r w:rsidRPr="00D468E4">
                                <w:rPr>
                                  <w:rFonts w:asciiTheme="majorHAnsi" w:hAnsiTheme="majorHAnsi" w:cstheme="majorHAnsi"/>
                                  <w:bCs/>
                                  <w:color w:val="000000"/>
                                  <w:sz w:val="22"/>
                                  <w:szCs w:val="22"/>
                                  <w:vertAlign w:val="superscript"/>
                                </w:rPr>
                                <w:t>rd</w:t>
                              </w:r>
                              <w:r w:rsidRPr="00D468E4">
                                <w:rPr>
                                  <w:rFonts w:asciiTheme="majorHAnsi" w:hAnsiTheme="majorHAnsi" w:cstheme="majorHAnsi"/>
                                  <w:bCs/>
                                  <w:color w:val="000000"/>
                                  <w:sz w:val="22"/>
                                  <w:szCs w:val="22"/>
                                </w:rPr>
                                <w:t xml:space="preserve"> annual meeting. Denver, CO, USA (</w:t>
                              </w:r>
                              <w:r w:rsidR="005B6675" w:rsidRPr="00D468E4">
                                <w:rPr>
                                  <w:rFonts w:asciiTheme="majorHAnsi" w:hAnsiTheme="majorHAnsi" w:cstheme="majorHAnsi"/>
                                  <w:bCs/>
                                  <w:color w:val="000000"/>
                                  <w:sz w:val="22"/>
                                  <w:szCs w:val="22"/>
                                </w:rPr>
                                <w:t>symposium o</w:t>
                              </w:r>
                              <w:r w:rsidRPr="00D468E4">
                                <w:rPr>
                                  <w:rFonts w:asciiTheme="majorHAnsi" w:hAnsiTheme="majorHAnsi" w:cstheme="majorHAnsi"/>
                                  <w:bCs/>
                                  <w:color w:val="000000"/>
                                  <w:sz w:val="22"/>
                                  <w:szCs w:val="22"/>
                                </w:rPr>
                                <w:t xml:space="preserve">ral </w:t>
                              </w:r>
                              <w:r w:rsidR="005B6675" w:rsidRPr="00D468E4">
                                <w:rPr>
                                  <w:rFonts w:asciiTheme="majorHAnsi" w:hAnsiTheme="majorHAnsi" w:cstheme="majorHAnsi"/>
                                  <w:bCs/>
                                  <w:color w:val="000000"/>
                                  <w:sz w:val="22"/>
                                  <w:szCs w:val="22"/>
                                </w:rPr>
                                <w:t>p</w:t>
                              </w:r>
                              <w:r w:rsidRPr="00D468E4">
                                <w:rPr>
                                  <w:rFonts w:asciiTheme="majorHAnsi" w:hAnsiTheme="majorHAnsi" w:cstheme="majorHAnsi"/>
                                  <w:bCs/>
                                  <w:color w:val="000000"/>
                                  <w:sz w:val="22"/>
                                  <w:szCs w:val="22"/>
                                </w:rPr>
                                <w:t>resentation).</w:t>
                              </w:r>
                            </w:p>
                          </w:tc>
                        </w:tr>
                        <w:tr w:rsidR="00DD01E4" w:rsidRPr="00D468E4" w14:paraId="6BC8EFD0" w14:textId="77777777" w:rsidTr="000D6241">
                          <w:trPr>
                            <w:trHeight w:val="280"/>
                          </w:trPr>
                          <w:tc>
                            <w:tcPr>
                              <w:tcW w:w="1142" w:type="dxa"/>
                              <w:tcMar>
                                <w:top w:w="40" w:type="dxa"/>
                                <w:left w:w="40" w:type="dxa"/>
                                <w:bottom w:w="40" w:type="dxa"/>
                                <w:right w:w="40" w:type="dxa"/>
                              </w:tcMar>
                            </w:tcPr>
                            <w:p w14:paraId="00C200BF" w14:textId="54EADAC4"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lastRenderedPageBreak/>
                                <w:t>2015/02/06</w:t>
                              </w:r>
                            </w:p>
                          </w:tc>
                          <w:tc>
                            <w:tcPr>
                              <w:tcW w:w="9248" w:type="dxa"/>
                              <w:tcMar>
                                <w:top w:w="40" w:type="dxa"/>
                                <w:left w:w="40" w:type="dxa"/>
                                <w:bottom w:w="40" w:type="dxa"/>
                                <w:right w:w="40" w:type="dxa"/>
                              </w:tcMar>
                            </w:tcPr>
                            <w:p w14:paraId="2DA34633" w14:textId="22BEE19B"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sz w:val="22"/>
                                  <w:szCs w:val="22"/>
                                </w:rPr>
                                <w:t>Bernier</w:t>
                              </w:r>
                              <w:r w:rsidRPr="00D468E4">
                                <w:rPr>
                                  <w:rFonts w:asciiTheme="majorHAnsi" w:hAnsiTheme="majorHAnsi" w:cstheme="majorHAnsi"/>
                                  <w:sz w:val="22"/>
                                  <w:szCs w:val="22"/>
                                  <w:vertAlign w:val="superscript"/>
                                </w:rPr>
                                <w:t xml:space="preserve"> </w:t>
                              </w:r>
                              <w:r w:rsidRPr="00D468E4">
                                <w:rPr>
                                  <w:rFonts w:asciiTheme="majorHAnsi" w:hAnsiTheme="majorHAnsi" w:cstheme="majorHAnsi"/>
                                  <w:sz w:val="22"/>
                                  <w:szCs w:val="22"/>
                                </w:rPr>
                                <w:t>FP, *Mosca</w:t>
                              </w:r>
                              <w:r w:rsidRPr="00D468E4">
                                <w:rPr>
                                  <w:rFonts w:asciiTheme="majorHAnsi" w:hAnsiTheme="majorHAnsi" w:cstheme="majorHAnsi"/>
                                  <w:sz w:val="22"/>
                                  <w:szCs w:val="22"/>
                                  <w:vertAlign w:val="superscript"/>
                                </w:rPr>
                                <w:t xml:space="preserve"> </w:t>
                              </w:r>
                              <w:r w:rsidRPr="00D468E4">
                                <w:rPr>
                                  <w:rFonts w:asciiTheme="majorHAnsi" w:hAnsiTheme="majorHAnsi" w:cstheme="majorHAnsi"/>
                                  <w:sz w:val="22"/>
                                  <w:szCs w:val="22"/>
                                </w:rPr>
                                <w:t>SJ, *Langevin</w:t>
                              </w:r>
                              <w:r w:rsidRPr="00D468E4">
                                <w:rPr>
                                  <w:rFonts w:asciiTheme="majorHAnsi" w:hAnsiTheme="majorHAnsi" w:cstheme="majorHAnsi"/>
                                  <w:sz w:val="22"/>
                                  <w:szCs w:val="22"/>
                                  <w:vertAlign w:val="superscript"/>
                                </w:rPr>
                                <w:t xml:space="preserve"> </w:t>
                              </w:r>
                              <w:r w:rsidRPr="00D468E4">
                                <w:rPr>
                                  <w:rFonts w:asciiTheme="majorHAnsi" w:hAnsiTheme="majorHAnsi" w:cstheme="majorHAnsi"/>
                                  <w:sz w:val="22"/>
                                  <w:szCs w:val="22"/>
                                </w:rPr>
                                <w:t>L, Innes</w:t>
                              </w:r>
                              <w:r w:rsidRPr="00D468E4">
                                <w:rPr>
                                  <w:rFonts w:asciiTheme="majorHAnsi" w:hAnsiTheme="majorHAnsi" w:cstheme="majorHAnsi"/>
                                  <w:sz w:val="22"/>
                                  <w:szCs w:val="22"/>
                                  <w:vertAlign w:val="superscript"/>
                                </w:rPr>
                                <w:t xml:space="preserve"> </w:t>
                              </w:r>
                              <w:r w:rsidRPr="00D468E4">
                                <w:rPr>
                                  <w:rFonts w:asciiTheme="majorHAnsi" w:hAnsiTheme="majorHAnsi" w:cstheme="majorHAnsi"/>
                                  <w:sz w:val="22"/>
                                  <w:szCs w:val="22"/>
                                </w:rPr>
                                <w:t>AM, Lionel</w:t>
                              </w:r>
                              <w:r w:rsidRPr="00D468E4">
                                <w:rPr>
                                  <w:rFonts w:asciiTheme="majorHAnsi" w:hAnsiTheme="majorHAnsi" w:cstheme="majorHAnsi"/>
                                  <w:sz w:val="22"/>
                                  <w:szCs w:val="22"/>
                                  <w:vertAlign w:val="superscript"/>
                                </w:rPr>
                                <w:t xml:space="preserve"> </w:t>
                              </w:r>
                              <w:r w:rsidRPr="00D468E4">
                                <w:rPr>
                                  <w:rFonts w:asciiTheme="majorHAnsi" w:hAnsiTheme="majorHAnsi" w:cstheme="majorHAnsi"/>
                                  <w:sz w:val="22"/>
                                  <w:szCs w:val="22"/>
                                </w:rPr>
                                <w:t>AC, Marshall</w:t>
                              </w:r>
                              <w:r w:rsidRPr="00D468E4">
                                <w:rPr>
                                  <w:rFonts w:asciiTheme="majorHAnsi" w:hAnsiTheme="majorHAnsi" w:cstheme="majorHAnsi"/>
                                  <w:sz w:val="22"/>
                                  <w:szCs w:val="22"/>
                                  <w:vertAlign w:val="superscript"/>
                                </w:rPr>
                                <w:t xml:space="preserve"> </w:t>
                              </w:r>
                              <w:r w:rsidRPr="00D468E4">
                                <w:rPr>
                                  <w:rFonts w:asciiTheme="majorHAnsi" w:hAnsiTheme="majorHAnsi" w:cstheme="majorHAnsi"/>
                                  <w:sz w:val="22"/>
                                  <w:szCs w:val="22"/>
                                </w:rPr>
                                <w:t>CC, Scherer</w:t>
                              </w:r>
                              <w:r w:rsidRPr="00D468E4">
                                <w:rPr>
                                  <w:rFonts w:asciiTheme="majorHAnsi" w:hAnsiTheme="majorHAnsi" w:cstheme="majorHAnsi"/>
                                  <w:sz w:val="22"/>
                                  <w:szCs w:val="22"/>
                                  <w:vertAlign w:val="superscript"/>
                                </w:rPr>
                                <w:t xml:space="preserve"> </w:t>
                              </w:r>
                              <w:r w:rsidRPr="00D468E4">
                                <w:rPr>
                                  <w:rFonts w:asciiTheme="majorHAnsi" w:hAnsiTheme="majorHAnsi" w:cstheme="majorHAnsi"/>
                                  <w:sz w:val="22"/>
                                  <w:szCs w:val="22"/>
                                </w:rPr>
                                <w:t>SW, Parboosingh</w:t>
                              </w:r>
                              <w:r w:rsidRPr="00D468E4">
                                <w:rPr>
                                  <w:rFonts w:asciiTheme="majorHAnsi" w:hAnsiTheme="majorHAnsi" w:cstheme="majorHAnsi"/>
                                  <w:sz w:val="22"/>
                                  <w:szCs w:val="22"/>
                                  <w:vertAlign w:val="superscript"/>
                                </w:rPr>
                                <w:t xml:space="preserve"> </w:t>
                              </w:r>
                              <w:r w:rsidRPr="00D468E4">
                                <w:rPr>
                                  <w:rFonts w:asciiTheme="majorHAnsi" w:hAnsiTheme="majorHAnsi" w:cstheme="majorHAnsi"/>
                                  <w:sz w:val="22"/>
                                  <w:szCs w:val="22"/>
                                </w:rPr>
                                <w:t xml:space="preserve">JS, </w:t>
                              </w:r>
                              <w:r w:rsidRPr="00D468E4">
                                <w:rPr>
                                  <w:rFonts w:asciiTheme="majorHAnsi" w:hAnsiTheme="majorHAnsi" w:cstheme="majorHAnsi"/>
                                  <w:b/>
                                  <w:sz w:val="22"/>
                                  <w:szCs w:val="22"/>
                                </w:rPr>
                                <w:t>Dewey D</w:t>
                              </w:r>
                              <w:r w:rsidRPr="00D468E4">
                                <w:rPr>
                                  <w:rFonts w:asciiTheme="majorHAnsi" w:hAnsiTheme="majorHAnsi" w:cstheme="majorHAnsi"/>
                                  <w:sz w:val="22"/>
                                  <w:szCs w:val="22"/>
                                </w:rPr>
                                <w:t xml:space="preserve">. Copy-number variation in Canadian children with developmental coordination disorder implicates neurodevelopmental genes. </w:t>
                              </w:r>
                              <w:r w:rsidRPr="00D468E4">
                                <w:rPr>
                                  <w:rFonts w:asciiTheme="majorHAnsi" w:hAnsiTheme="majorHAnsi" w:cstheme="majorHAnsi"/>
                                  <w:bCs/>
                                  <w:color w:val="000000"/>
                                  <w:sz w:val="22"/>
                                  <w:szCs w:val="22"/>
                                </w:rPr>
                                <w:t>International Neuropsychological Society 43</w:t>
                              </w:r>
                              <w:r w:rsidRPr="00D468E4">
                                <w:rPr>
                                  <w:rFonts w:asciiTheme="majorHAnsi" w:hAnsiTheme="majorHAnsi" w:cstheme="majorHAnsi"/>
                                  <w:bCs/>
                                  <w:color w:val="000000"/>
                                  <w:sz w:val="22"/>
                                  <w:szCs w:val="22"/>
                                  <w:vertAlign w:val="superscript"/>
                                </w:rPr>
                                <w:t>rd</w:t>
                              </w:r>
                              <w:r w:rsidRPr="00D468E4">
                                <w:rPr>
                                  <w:rFonts w:asciiTheme="majorHAnsi" w:hAnsiTheme="majorHAnsi" w:cstheme="majorHAnsi"/>
                                  <w:bCs/>
                                  <w:color w:val="000000"/>
                                  <w:sz w:val="22"/>
                                  <w:szCs w:val="22"/>
                                </w:rPr>
                                <w:t xml:space="preserve"> annual meeting. Denver, CO, USA (</w:t>
                              </w:r>
                              <w:r w:rsidR="005B6675" w:rsidRPr="00D468E4">
                                <w:rPr>
                                  <w:rFonts w:asciiTheme="majorHAnsi" w:hAnsiTheme="majorHAnsi" w:cstheme="majorHAnsi"/>
                                  <w:bCs/>
                                  <w:color w:val="000000"/>
                                  <w:sz w:val="22"/>
                                  <w:szCs w:val="22"/>
                                </w:rPr>
                                <w:t>symposium o</w:t>
                              </w:r>
                              <w:r w:rsidRPr="00D468E4">
                                <w:rPr>
                                  <w:rFonts w:asciiTheme="majorHAnsi" w:hAnsiTheme="majorHAnsi" w:cstheme="majorHAnsi"/>
                                  <w:bCs/>
                                  <w:color w:val="000000"/>
                                  <w:sz w:val="22"/>
                                  <w:szCs w:val="22"/>
                                </w:rPr>
                                <w:t xml:space="preserve">ral </w:t>
                              </w:r>
                              <w:r w:rsidR="005B6675" w:rsidRPr="00D468E4">
                                <w:rPr>
                                  <w:rFonts w:asciiTheme="majorHAnsi" w:hAnsiTheme="majorHAnsi" w:cstheme="majorHAnsi"/>
                                  <w:bCs/>
                                  <w:color w:val="000000"/>
                                  <w:sz w:val="22"/>
                                  <w:szCs w:val="22"/>
                                </w:rPr>
                                <w:t>p</w:t>
                              </w:r>
                              <w:r w:rsidRPr="00D468E4">
                                <w:rPr>
                                  <w:rFonts w:asciiTheme="majorHAnsi" w:hAnsiTheme="majorHAnsi" w:cstheme="majorHAnsi"/>
                                  <w:bCs/>
                                  <w:color w:val="000000"/>
                                  <w:sz w:val="22"/>
                                  <w:szCs w:val="22"/>
                                </w:rPr>
                                <w:t>resentation).</w:t>
                              </w:r>
                            </w:p>
                          </w:tc>
                        </w:tr>
                        <w:tr w:rsidR="00DD01E4" w:rsidRPr="00D468E4" w14:paraId="5A2DA0EA" w14:textId="77777777" w:rsidTr="000D6241">
                          <w:trPr>
                            <w:trHeight w:val="280"/>
                          </w:trPr>
                          <w:tc>
                            <w:tcPr>
                              <w:tcW w:w="1142" w:type="dxa"/>
                              <w:tcMar>
                                <w:top w:w="40" w:type="dxa"/>
                                <w:left w:w="40" w:type="dxa"/>
                                <w:bottom w:w="40" w:type="dxa"/>
                                <w:right w:w="40" w:type="dxa"/>
                              </w:tcMar>
                            </w:tcPr>
                            <w:p w14:paraId="16A4E960" w14:textId="6E9081A2"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2015/02/06</w:t>
                              </w:r>
                            </w:p>
                          </w:tc>
                          <w:tc>
                            <w:tcPr>
                              <w:tcW w:w="9248" w:type="dxa"/>
                              <w:tcMar>
                                <w:top w:w="40" w:type="dxa"/>
                                <w:left w:w="40" w:type="dxa"/>
                                <w:bottom w:w="40" w:type="dxa"/>
                                <w:right w:w="40" w:type="dxa"/>
                              </w:tcMar>
                            </w:tcPr>
                            <w:p w14:paraId="4F99CBD6" w14:textId="64CF4368"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sz w:val="22"/>
                                  <w:szCs w:val="22"/>
                                </w:rPr>
                                <w:t xml:space="preserve">*Ten Eycke KD, </w:t>
                              </w:r>
                              <w:r w:rsidRPr="00D468E4">
                                <w:rPr>
                                  <w:rFonts w:asciiTheme="majorHAnsi" w:hAnsiTheme="majorHAnsi" w:cstheme="majorHAnsi"/>
                                  <w:b/>
                                  <w:sz w:val="22"/>
                                  <w:szCs w:val="22"/>
                                </w:rPr>
                                <w:t>Dewey D</w:t>
                              </w:r>
                              <w:r w:rsidRPr="00D468E4">
                                <w:rPr>
                                  <w:rFonts w:asciiTheme="majorHAnsi" w:hAnsiTheme="majorHAnsi" w:cstheme="majorHAnsi"/>
                                  <w:sz w:val="22"/>
                                  <w:szCs w:val="22"/>
                                </w:rPr>
                                <w:t xml:space="preserve">. Parent-report and performance-based measures of executive function in children with developmental coordination disorder and attention deficit hyperactivity disorder. </w:t>
                              </w:r>
                              <w:r w:rsidRPr="00D468E4">
                                <w:rPr>
                                  <w:rFonts w:asciiTheme="majorHAnsi" w:hAnsiTheme="majorHAnsi" w:cstheme="majorHAnsi"/>
                                  <w:bCs/>
                                  <w:color w:val="000000"/>
                                  <w:sz w:val="22"/>
                                  <w:szCs w:val="22"/>
                                </w:rPr>
                                <w:t>International Neuropsychological Society 43</w:t>
                              </w:r>
                              <w:r w:rsidRPr="00D468E4">
                                <w:rPr>
                                  <w:rFonts w:asciiTheme="majorHAnsi" w:hAnsiTheme="majorHAnsi" w:cstheme="majorHAnsi"/>
                                  <w:bCs/>
                                  <w:color w:val="000000"/>
                                  <w:sz w:val="22"/>
                                  <w:szCs w:val="22"/>
                                  <w:vertAlign w:val="superscript"/>
                                </w:rPr>
                                <w:t>rd</w:t>
                              </w:r>
                              <w:r w:rsidRPr="00D468E4">
                                <w:rPr>
                                  <w:rFonts w:asciiTheme="majorHAnsi" w:hAnsiTheme="majorHAnsi" w:cstheme="majorHAnsi"/>
                                  <w:bCs/>
                                  <w:color w:val="000000"/>
                                  <w:sz w:val="22"/>
                                  <w:szCs w:val="22"/>
                                </w:rPr>
                                <w:t xml:space="preserve"> annual meeting. Denver, CO, USA (</w:t>
                              </w:r>
                              <w:r w:rsidR="005B6675" w:rsidRPr="00D468E4">
                                <w:rPr>
                                  <w:rFonts w:asciiTheme="majorHAnsi" w:hAnsiTheme="majorHAnsi" w:cstheme="majorHAnsi"/>
                                  <w:bCs/>
                                  <w:color w:val="000000"/>
                                  <w:sz w:val="22"/>
                                  <w:szCs w:val="22"/>
                                </w:rPr>
                                <w:t>symposium o</w:t>
                              </w:r>
                              <w:r w:rsidRPr="00D468E4">
                                <w:rPr>
                                  <w:rFonts w:asciiTheme="majorHAnsi" w:hAnsiTheme="majorHAnsi" w:cstheme="majorHAnsi"/>
                                  <w:bCs/>
                                  <w:color w:val="000000"/>
                                  <w:sz w:val="22"/>
                                  <w:szCs w:val="22"/>
                                </w:rPr>
                                <w:t xml:space="preserve">ral </w:t>
                              </w:r>
                              <w:r w:rsidR="005B6675" w:rsidRPr="00D468E4">
                                <w:rPr>
                                  <w:rFonts w:asciiTheme="majorHAnsi" w:hAnsiTheme="majorHAnsi" w:cstheme="majorHAnsi"/>
                                  <w:bCs/>
                                  <w:color w:val="000000"/>
                                  <w:sz w:val="22"/>
                                  <w:szCs w:val="22"/>
                                </w:rPr>
                                <w:t>p</w:t>
                              </w:r>
                              <w:r w:rsidRPr="00D468E4">
                                <w:rPr>
                                  <w:rFonts w:asciiTheme="majorHAnsi" w:hAnsiTheme="majorHAnsi" w:cstheme="majorHAnsi"/>
                                  <w:bCs/>
                                  <w:color w:val="000000"/>
                                  <w:sz w:val="22"/>
                                  <w:szCs w:val="22"/>
                                </w:rPr>
                                <w:t>resentation).</w:t>
                              </w:r>
                            </w:p>
                          </w:tc>
                        </w:tr>
                        <w:tr w:rsidR="00DD01E4" w:rsidRPr="00D468E4" w14:paraId="31B08E5B" w14:textId="77777777" w:rsidTr="000D6241">
                          <w:trPr>
                            <w:trHeight w:val="280"/>
                          </w:trPr>
                          <w:tc>
                            <w:tcPr>
                              <w:tcW w:w="1142" w:type="dxa"/>
                              <w:tcMar>
                                <w:top w:w="40" w:type="dxa"/>
                                <w:left w:w="40" w:type="dxa"/>
                                <w:bottom w:w="40" w:type="dxa"/>
                                <w:right w:w="40" w:type="dxa"/>
                              </w:tcMar>
                            </w:tcPr>
                            <w:p w14:paraId="2383187C" w14:textId="4BDA66B2"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2015/02/06</w:t>
                              </w:r>
                            </w:p>
                          </w:tc>
                          <w:tc>
                            <w:tcPr>
                              <w:tcW w:w="9248" w:type="dxa"/>
                              <w:tcMar>
                                <w:top w:w="40" w:type="dxa"/>
                                <w:left w:w="40" w:type="dxa"/>
                                <w:bottom w:w="40" w:type="dxa"/>
                                <w:right w:w="40" w:type="dxa"/>
                              </w:tcMar>
                            </w:tcPr>
                            <w:p w14:paraId="774F20F7" w14:textId="15F7B336"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b/>
                                  <w:bCs/>
                                  <w:color w:val="000000"/>
                                  <w:sz w:val="22"/>
                                  <w:szCs w:val="22"/>
                                </w:rPr>
                                <w:t>Dewey D</w:t>
                              </w:r>
                              <w:r w:rsidRPr="00D468E4">
                                <w:rPr>
                                  <w:rFonts w:asciiTheme="majorHAnsi" w:hAnsiTheme="majorHAnsi" w:cstheme="majorHAnsi"/>
                                  <w:bCs/>
                                  <w:color w:val="000000"/>
                                  <w:sz w:val="22"/>
                                  <w:szCs w:val="22"/>
                                </w:rPr>
                                <w:t>, *Langevin L, Crawford SG, Barlow KM, Lemay JF, Bernier FP. Developmental brain dysfunction: Co-occurrence is associated with impaired neuropsychological functioning. International Neuropsychological Society 43</w:t>
                              </w:r>
                              <w:r w:rsidRPr="00D468E4">
                                <w:rPr>
                                  <w:rFonts w:asciiTheme="majorHAnsi" w:hAnsiTheme="majorHAnsi" w:cstheme="majorHAnsi"/>
                                  <w:bCs/>
                                  <w:color w:val="000000"/>
                                  <w:sz w:val="22"/>
                                  <w:szCs w:val="22"/>
                                  <w:vertAlign w:val="superscript"/>
                                </w:rPr>
                                <w:t>rd</w:t>
                              </w:r>
                              <w:r w:rsidRPr="00D468E4">
                                <w:rPr>
                                  <w:rFonts w:asciiTheme="majorHAnsi" w:hAnsiTheme="majorHAnsi" w:cstheme="majorHAnsi"/>
                                  <w:bCs/>
                                  <w:color w:val="000000"/>
                                  <w:sz w:val="22"/>
                                  <w:szCs w:val="22"/>
                                </w:rPr>
                                <w:t xml:space="preserve"> annual meeting. Denver, CO, USA (</w:t>
                              </w:r>
                              <w:r w:rsidR="005B6675" w:rsidRPr="00D468E4">
                                <w:rPr>
                                  <w:rFonts w:asciiTheme="majorHAnsi" w:hAnsiTheme="majorHAnsi" w:cstheme="majorHAnsi"/>
                                  <w:bCs/>
                                  <w:color w:val="000000"/>
                                  <w:sz w:val="22"/>
                                  <w:szCs w:val="22"/>
                                </w:rPr>
                                <w:t>symposium o</w:t>
                              </w:r>
                              <w:r w:rsidRPr="00D468E4">
                                <w:rPr>
                                  <w:rFonts w:asciiTheme="majorHAnsi" w:hAnsiTheme="majorHAnsi" w:cstheme="majorHAnsi"/>
                                  <w:bCs/>
                                  <w:color w:val="000000"/>
                                  <w:sz w:val="22"/>
                                  <w:szCs w:val="22"/>
                                </w:rPr>
                                <w:t xml:space="preserve">ral </w:t>
                              </w:r>
                              <w:r w:rsidR="005B6675" w:rsidRPr="00D468E4">
                                <w:rPr>
                                  <w:rFonts w:asciiTheme="majorHAnsi" w:hAnsiTheme="majorHAnsi" w:cstheme="majorHAnsi"/>
                                  <w:bCs/>
                                  <w:color w:val="000000"/>
                                  <w:sz w:val="22"/>
                                  <w:szCs w:val="22"/>
                                </w:rPr>
                                <w:t>p</w:t>
                              </w:r>
                              <w:r w:rsidRPr="00D468E4">
                                <w:rPr>
                                  <w:rFonts w:asciiTheme="majorHAnsi" w:hAnsiTheme="majorHAnsi" w:cstheme="majorHAnsi"/>
                                  <w:bCs/>
                                  <w:color w:val="000000"/>
                                  <w:sz w:val="22"/>
                                  <w:szCs w:val="22"/>
                                </w:rPr>
                                <w:t>resentation).</w:t>
                              </w:r>
                            </w:p>
                          </w:tc>
                        </w:tr>
                        <w:tr w:rsidR="00DD01E4" w:rsidRPr="00D468E4" w14:paraId="591C56C3" w14:textId="77777777" w:rsidTr="000D6241">
                          <w:trPr>
                            <w:trHeight w:val="280"/>
                          </w:trPr>
                          <w:tc>
                            <w:tcPr>
                              <w:tcW w:w="1142" w:type="dxa"/>
                              <w:tcMar>
                                <w:top w:w="40" w:type="dxa"/>
                                <w:left w:w="40" w:type="dxa"/>
                                <w:bottom w:w="40" w:type="dxa"/>
                                <w:right w:w="40" w:type="dxa"/>
                              </w:tcMar>
                            </w:tcPr>
                            <w:p w14:paraId="5D51FED1" w14:textId="04BA16B7"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2015/02/05</w:t>
                              </w:r>
                            </w:p>
                          </w:tc>
                          <w:tc>
                            <w:tcPr>
                              <w:tcW w:w="9248" w:type="dxa"/>
                              <w:tcMar>
                                <w:top w:w="40" w:type="dxa"/>
                                <w:left w:w="40" w:type="dxa"/>
                                <w:bottom w:w="40" w:type="dxa"/>
                                <w:right w:w="40" w:type="dxa"/>
                              </w:tcMar>
                            </w:tcPr>
                            <w:p w14:paraId="2DA975E3" w14:textId="10765C9E"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 xml:space="preserve">Bernier FP, Parboosingh J, Innes AM, Smith C, </w:t>
                              </w: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xml:space="preserve">. </w:t>
                              </w:r>
                              <w:r w:rsidRPr="00D468E4">
                                <w:rPr>
                                  <w:rFonts w:asciiTheme="majorHAnsi" w:hAnsiTheme="majorHAnsi" w:cstheme="majorHAnsi"/>
                                  <w:bCs/>
                                  <w:color w:val="000000"/>
                                  <w:sz w:val="22"/>
                                  <w:szCs w:val="22"/>
                                </w:rPr>
                                <w:t>Complex neurodevelopmental profile, reminiscent of Williams Syndrome, in a child with EP300-related syndromic intellectual disability. International Neuropsychological Society 43</w:t>
                              </w:r>
                              <w:r w:rsidRPr="00D468E4">
                                <w:rPr>
                                  <w:rFonts w:asciiTheme="majorHAnsi" w:hAnsiTheme="majorHAnsi" w:cstheme="majorHAnsi"/>
                                  <w:bCs/>
                                  <w:color w:val="000000"/>
                                  <w:sz w:val="22"/>
                                  <w:szCs w:val="22"/>
                                  <w:vertAlign w:val="superscript"/>
                                </w:rPr>
                                <w:t>rd</w:t>
                              </w:r>
                              <w:r w:rsidRPr="00D468E4">
                                <w:rPr>
                                  <w:rFonts w:asciiTheme="majorHAnsi" w:hAnsiTheme="majorHAnsi" w:cstheme="majorHAnsi"/>
                                  <w:bCs/>
                                  <w:color w:val="000000"/>
                                  <w:sz w:val="22"/>
                                  <w:szCs w:val="22"/>
                                </w:rPr>
                                <w:t xml:space="preserve"> annual meeting. Denver, CO, USA (</w:t>
                              </w:r>
                              <w:r w:rsidR="005B6675" w:rsidRPr="00D468E4">
                                <w:rPr>
                                  <w:rFonts w:asciiTheme="majorHAnsi" w:hAnsiTheme="majorHAnsi" w:cstheme="majorHAnsi"/>
                                  <w:bCs/>
                                  <w:color w:val="000000"/>
                                  <w:sz w:val="22"/>
                                  <w:szCs w:val="22"/>
                                </w:rPr>
                                <w:t>p</w:t>
                              </w:r>
                              <w:r w:rsidRPr="00D468E4">
                                <w:rPr>
                                  <w:rFonts w:asciiTheme="majorHAnsi" w:hAnsiTheme="majorHAnsi" w:cstheme="majorHAnsi"/>
                                  <w:bCs/>
                                  <w:color w:val="000000"/>
                                  <w:sz w:val="22"/>
                                  <w:szCs w:val="22"/>
                                </w:rPr>
                                <w:t xml:space="preserve">oster </w:t>
                              </w:r>
                              <w:r w:rsidR="005B6675" w:rsidRPr="00D468E4">
                                <w:rPr>
                                  <w:rFonts w:asciiTheme="majorHAnsi" w:hAnsiTheme="majorHAnsi" w:cstheme="majorHAnsi"/>
                                  <w:bCs/>
                                  <w:color w:val="000000"/>
                                  <w:sz w:val="22"/>
                                  <w:szCs w:val="22"/>
                                </w:rPr>
                                <w:t>p</w:t>
                              </w:r>
                              <w:r w:rsidRPr="00D468E4">
                                <w:rPr>
                                  <w:rFonts w:asciiTheme="majorHAnsi" w:hAnsiTheme="majorHAnsi" w:cstheme="majorHAnsi"/>
                                  <w:bCs/>
                                  <w:color w:val="000000"/>
                                  <w:sz w:val="22"/>
                                  <w:szCs w:val="22"/>
                                </w:rPr>
                                <w:t>resentation).</w:t>
                              </w:r>
                            </w:p>
                          </w:tc>
                        </w:tr>
                        <w:tr w:rsidR="00DD01E4" w:rsidRPr="00D468E4" w14:paraId="7B7E5101" w14:textId="77777777" w:rsidTr="000D6241">
                          <w:trPr>
                            <w:trHeight w:val="280"/>
                          </w:trPr>
                          <w:tc>
                            <w:tcPr>
                              <w:tcW w:w="1142" w:type="dxa"/>
                              <w:tcMar>
                                <w:top w:w="40" w:type="dxa"/>
                                <w:left w:w="40" w:type="dxa"/>
                                <w:bottom w:w="40" w:type="dxa"/>
                                <w:right w:w="40" w:type="dxa"/>
                              </w:tcMar>
                            </w:tcPr>
                            <w:p w14:paraId="2F3953C1" w14:textId="783F4917"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2014/10/24</w:t>
                              </w:r>
                            </w:p>
                          </w:tc>
                          <w:tc>
                            <w:tcPr>
                              <w:tcW w:w="9248" w:type="dxa"/>
                              <w:tcMar>
                                <w:top w:w="40" w:type="dxa"/>
                                <w:left w:w="40" w:type="dxa"/>
                                <w:bottom w:w="40" w:type="dxa"/>
                                <w:right w:w="40" w:type="dxa"/>
                              </w:tcMar>
                            </w:tcPr>
                            <w:p w14:paraId="454ECF95" w14:textId="635123D0"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sz w:val="22"/>
                                  <w:szCs w:val="22"/>
                                </w:rPr>
                                <w:t xml:space="preserve">*Walton M, *Frayne A, </w:t>
                              </w:r>
                              <w:r w:rsidRPr="00D468E4">
                                <w:rPr>
                                  <w:rFonts w:asciiTheme="majorHAnsi" w:hAnsiTheme="majorHAnsi" w:cstheme="majorHAnsi"/>
                                  <w:b/>
                                  <w:sz w:val="22"/>
                                  <w:szCs w:val="22"/>
                                </w:rPr>
                                <w:t>Dewey D</w:t>
                              </w:r>
                              <w:r w:rsidRPr="00D468E4">
                                <w:rPr>
                                  <w:rFonts w:asciiTheme="majorHAnsi" w:hAnsiTheme="majorHAnsi" w:cstheme="majorHAnsi"/>
                                  <w:sz w:val="22"/>
                                  <w:szCs w:val="22"/>
                                </w:rPr>
                                <w:t>, *Mah A, Lebel C. Language Ability and White Matter Structure in Preschool Aged Children: A TBSS Study. Alberta Biomedical Engineering Graduate Conference. Banff, AB</w:t>
                              </w:r>
                              <w:r w:rsidR="005B6675" w:rsidRPr="00D468E4">
                                <w:rPr>
                                  <w:rFonts w:asciiTheme="majorHAnsi" w:hAnsiTheme="majorHAnsi" w:cstheme="majorHAnsi"/>
                                  <w:sz w:val="22"/>
                                  <w:szCs w:val="22"/>
                                </w:rPr>
                                <w:t>, Canada</w:t>
                              </w:r>
                              <w:r w:rsidRPr="00D468E4">
                                <w:rPr>
                                  <w:rFonts w:asciiTheme="majorHAnsi" w:hAnsiTheme="majorHAnsi" w:cstheme="majorHAnsi"/>
                                  <w:sz w:val="22"/>
                                  <w:szCs w:val="22"/>
                                </w:rPr>
                                <w:t xml:space="preserve"> (</w:t>
                              </w:r>
                              <w:r w:rsidR="005B6675" w:rsidRPr="00D468E4">
                                <w:rPr>
                                  <w:rFonts w:asciiTheme="majorHAnsi" w:hAnsiTheme="majorHAnsi" w:cstheme="majorHAnsi"/>
                                  <w:sz w:val="22"/>
                                  <w:szCs w:val="22"/>
                                </w:rPr>
                                <w:t>o</w:t>
                              </w:r>
                              <w:r w:rsidRPr="00D468E4">
                                <w:rPr>
                                  <w:rFonts w:asciiTheme="majorHAnsi" w:hAnsiTheme="majorHAnsi" w:cstheme="majorHAnsi"/>
                                  <w:sz w:val="22"/>
                                  <w:szCs w:val="22"/>
                                </w:rPr>
                                <w:t xml:space="preserve">ral </w:t>
                              </w:r>
                              <w:r w:rsidR="005B6675" w:rsidRPr="00D468E4">
                                <w:rPr>
                                  <w:rFonts w:asciiTheme="majorHAnsi" w:hAnsiTheme="majorHAnsi" w:cstheme="majorHAnsi"/>
                                  <w:sz w:val="22"/>
                                  <w:szCs w:val="22"/>
                                </w:rPr>
                                <w:t>p</w:t>
                              </w:r>
                              <w:r w:rsidRPr="00D468E4">
                                <w:rPr>
                                  <w:rFonts w:asciiTheme="majorHAnsi" w:hAnsiTheme="majorHAnsi" w:cstheme="majorHAnsi"/>
                                  <w:sz w:val="22"/>
                                  <w:szCs w:val="22"/>
                                </w:rPr>
                                <w:t>resentation)</w:t>
                              </w:r>
                            </w:p>
                          </w:tc>
                        </w:tr>
                        <w:tr w:rsidR="00DD01E4" w:rsidRPr="00D468E4" w14:paraId="49530520" w14:textId="77777777" w:rsidTr="000D6241">
                          <w:trPr>
                            <w:trHeight w:val="280"/>
                          </w:trPr>
                          <w:tc>
                            <w:tcPr>
                              <w:tcW w:w="1142" w:type="dxa"/>
                              <w:tcMar>
                                <w:top w:w="40" w:type="dxa"/>
                                <w:left w:w="40" w:type="dxa"/>
                                <w:bottom w:w="40" w:type="dxa"/>
                                <w:right w:w="40" w:type="dxa"/>
                              </w:tcMar>
                            </w:tcPr>
                            <w:p w14:paraId="37F69750" w14:textId="02CDBCCC"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2014/10/2</w:t>
                              </w:r>
                              <w:r w:rsidR="005B6675" w:rsidRPr="00D468E4">
                                <w:rPr>
                                  <w:rFonts w:asciiTheme="majorHAnsi" w:hAnsiTheme="majorHAnsi" w:cstheme="majorHAnsi"/>
                                  <w:color w:val="000000"/>
                                  <w:sz w:val="22"/>
                                  <w:szCs w:val="22"/>
                                </w:rPr>
                                <w:t>4</w:t>
                              </w:r>
                            </w:p>
                          </w:tc>
                          <w:tc>
                            <w:tcPr>
                              <w:tcW w:w="9248" w:type="dxa"/>
                              <w:tcMar>
                                <w:top w:w="40" w:type="dxa"/>
                                <w:left w:w="40" w:type="dxa"/>
                                <w:bottom w:w="40" w:type="dxa"/>
                                <w:right w:w="40" w:type="dxa"/>
                              </w:tcMar>
                            </w:tcPr>
                            <w:p w14:paraId="0A17ACF6" w14:textId="320C19D2"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sz w:val="22"/>
                                  <w:szCs w:val="22"/>
                                </w:rPr>
                                <w:t>Bernier</w:t>
                              </w:r>
                              <w:r w:rsidRPr="00D468E4">
                                <w:rPr>
                                  <w:rFonts w:asciiTheme="majorHAnsi" w:hAnsiTheme="majorHAnsi" w:cstheme="majorHAnsi"/>
                                  <w:sz w:val="22"/>
                                  <w:szCs w:val="22"/>
                                  <w:vertAlign w:val="superscript"/>
                                </w:rPr>
                                <w:t xml:space="preserve"> </w:t>
                              </w:r>
                              <w:r w:rsidRPr="00D468E4">
                                <w:rPr>
                                  <w:rFonts w:asciiTheme="majorHAnsi" w:hAnsiTheme="majorHAnsi" w:cstheme="majorHAnsi"/>
                                  <w:sz w:val="22"/>
                                  <w:szCs w:val="22"/>
                                </w:rPr>
                                <w:t>FP, *Mosca</w:t>
                              </w:r>
                              <w:r w:rsidRPr="00D468E4">
                                <w:rPr>
                                  <w:rFonts w:asciiTheme="majorHAnsi" w:hAnsiTheme="majorHAnsi" w:cstheme="majorHAnsi"/>
                                  <w:sz w:val="22"/>
                                  <w:szCs w:val="22"/>
                                  <w:vertAlign w:val="superscript"/>
                                </w:rPr>
                                <w:t xml:space="preserve"> </w:t>
                              </w:r>
                              <w:r w:rsidRPr="00D468E4">
                                <w:rPr>
                                  <w:rFonts w:asciiTheme="majorHAnsi" w:hAnsiTheme="majorHAnsi" w:cstheme="majorHAnsi"/>
                                  <w:sz w:val="22"/>
                                  <w:szCs w:val="22"/>
                                </w:rPr>
                                <w:t>SJ, *Langevin</w:t>
                              </w:r>
                              <w:r w:rsidRPr="00D468E4">
                                <w:rPr>
                                  <w:rFonts w:asciiTheme="majorHAnsi" w:hAnsiTheme="majorHAnsi" w:cstheme="majorHAnsi"/>
                                  <w:sz w:val="22"/>
                                  <w:szCs w:val="22"/>
                                  <w:vertAlign w:val="superscript"/>
                                </w:rPr>
                                <w:t xml:space="preserve"> </w:t>
                              </w:r>
                              <w:r w:rsidRPr="00D468E4">
                                <w:rPr>
                                  <w:rFonts w:asciiTheme="majorHAnsi" w:hAnsiTheme="majorHAnsi" w:cstheme="majorHAnsi"/>
                                  <w:sz w:val="22"/>
                                  <w:szCs w:val="22"/>
                                </w:rPr>
                                <w:t>L, Innes</w:t>
                              </w:r>
                              <w:r w:rsidRPr="00D468E4">
                                <w:rPr>
                                  <w:rFonts w:asciiTheme="majorHAnsi" w:hAnsiTheme="majorHAnsi" w:cstheme="majorHAnsi"/>
                                  <w:sz w:val="22"/>
                                  <w:szCs w:val="22"/>
                                  <w:vertAlign w:val="superscript"/>
                                </w:rPr>
                                <w:t xml:space="preserve"> </w:t>
                              </w:r>
                              <w:r w:rsidRPr="00D468E4">
                                <w:rPr>
                                  <w:rFonts w:asciiTheme="majorHAnsi" w:hAnsiTheme="majorHAnsi" w:cstheme="majorHAnsi"/>
                                  <w:sz w:val="22"/>
                                  <w:szCs w:val="22"/>
                                </w:rPr>
                                <w:t>AM, Lionel</w:t>
                              </w:r>
                              <w:r w:rsidRPr="00D468E4">
                                <w:rPr>
                                  <w:rFonts w:asciiTheme="majorHAnsi" w:hAnsiTheme="majorHAnsi" w:cstheme="majorHAnsi"/>
                                  <w:sz w:val="22"/>
                                  <w:szCs w:val="22"/>
                                  <w:vertAlign w:val="superscript"/>
                                </w:rPr>
                                <w:t xml:space="preserve"> </w:t>
                              </w:r>
                              <w:r w:rsidRPr="00D468E4">
                                <w:rPr>
                                  <w:rFonts w:asciiTheme="majorHAnsi" w:hAnsiTheme="majorHAnsi" w:cstheme="majorHAnsi"/>
                                  <w:sz w:val="22"/>
                                  <w:szCs w:val="22"/>
                                </w:rPr>
                                <w:t>AC, Marshall</w:t>
                              </w:r>
                              <w:r w:rsidRPr="00D468E4">
                                <w:rPr>
                                  <w:rFonts w:asciiTheme="majorHAnsi" w:hAnsiTheme="majorHAnsi" w:cstheme="majorHAnsi"/>
                                  <w:sz w:val="22"/>
                                  <w:szCs w:val="22"/>
                                  <w:vertAlign w:val="superscript"/>
                                </w:rPr>
                                <w:t xml:space="preserve"> </w:t>
                              </w:r>
                              <w:r w:rsidRPr="00D468E4">
                                <w:rPr>
                                  <w:rFonts w:asciiTheme="majorHAnsi" w:hAnsiTheme="majorHAnsi" w:cstheme="majorHAnsi"/>
                                  <w:sz w:val="22"/>
                                  <w:szCs w:val="22"/>
                                </w:rPr>
                                <w:t>CC, Scherer</w:t>
                              </w:r>
                              <w:r w:rsidRPr="00D468E4">
                                <w:rPr>
                                  <w:rFonts w:asciiTheme="majorHAnsi" w:hAnsiTheme="majorHAnsi" w:cstheme="majorHAnsi"/>
                                  <w:sz w:val="22"/>
                                  <w:szCs w:val="22"/>
                                  <w:vertAlign w:val="superscript"/>
                                </w:rPr>
                                <w:t xml:space="preserve"> </w:t>
                              </w:r>
                              <w:r w:rsidRPr="00D468E4">
                                <w:rPr>
                                  <w:rFonts w:asciiTheme="majorHAnsi" w:hAnsiTheme="majorHAnsi" w:cstheme="majorHAnsi"/>
                                  <w:sz w:val="22"/>
                                  <w:szCs w:val="22"/>
                                </w:rPr>
                                <w:t>SW, Parboosingh</w:t>
                              </w:r>
                              <w:r w:rsidRPr="00D468E4">
                                <w:rPr>
                                  <w:rFonts w:asciiTheme="majorHAnsi" w:hAnsiTheme="majorHAnsi" w:cstheme="majorHAnsi"/>
                                  <w:sz w:val="22"/>
                                  <w:szCs w:val="22"/>
                                  <w:vertAlign w:val="superscript"/>
                                </w:rPr>
                                <w:t xml:space="preserve"> </w:t>
                              </w:r>
                              <w:r w:rsidRPr="00D468E4">
                                <w:rPr>
                                  <w:rFonts w:asciiTheme="majorHAnsi" w:hAnsiTheme="majorHAnsi" w:cstheme="majorHAnsi"/>
                                  <w:sz w:val="22"/>
                                  <w:szCs w:val="22"/>
                                </w:rPr>
                                <w:t xml:space="preserve">JS, </w:t>
                              </w:r>
                              <w:r w:rsidRPr="00D468E4">
                                <w:rPr>
                                  <w:rFonts w:asciiTheme="majorHAnsi" w:hAnsiTheme="majorHAnsi" w:cstheme="majorHAnsi"/>
                                  <w:b/>
                                  <w:sz w:val="22"/>
                                  <w:szCs w:val="22"/>
                                </w:rPr>
                                <w:t>Dewey D</w:t>
                              </w:r>
                              <w:r w:rsidRPr="00D468E4">
                                <w:rPr>
                                  <w:rFonts w:asciiTheme="majorHAnsi" w:hAnsiTheme="majorHAnsi" w:cstheme="majorHAnsi"/>
                                  <w:sz w:val="22"/>
                                  <w:szCs w:val="22"/>
                                </w:rPr>
                                <w:t>. Copy-number variation in Canadian children with developmental coordination disorder implicates neurodevelopmental genes. American Society for Human Genetics.</w:t>
                              </w:r>
                              <w:r w:rsidR="005B6675" w:rsidRPr="00D468E4">
                                <w:rPr>
                                  <w:rFonts w:asciiTheme="majorHAnsi" w:hAnsiTheme="majorHAnsi" w:cstheme="majorHAnsi"/>
                                  <w:sz w:val="22"/>
                                  <w:szCs w:val="22"/>
                                </w:rPr>
                                <w:t xml:space="preserve"> San Diego, CA, USA (oral presentation).</w:t>
                              </w:r>
                            </w:p>
                          </w:tc>
                        </w:tr>
                        <w:tr w:rsidR="00DD01E4" w:rsidRPr="00D468E4" w14:paraId="0928F6F0" w14:textId="77777777" w:rsidTr="000D6241">
                          <w:trPr>
                            <w:trHeight w:val="280"/>
                          </w:trPr>
                          <w:tc>
                            <w:tcPr>
                              <w:tcW w:w="1142" w:type="dxa"/>
                              <w:tcMar>
                                <w:top w:w="40" w:type="dxa"/>
                                <w:left w:w="40" w:type="dxa"/>
                                <w:bottom w:w="40" w:type="dxa"/>
                                <w:right w:w="40" w:type="dxa"/>
                              </w:tcMar>
                            </w:tcPr>
                            <w:p w14:paraId="10F87977" w14:textId="1117A6A3"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2014/03/30</w:t>
                              </w:r>
                            </w:p>
                          </w:tc>
                          <w:tc>
                            <w:tcPr>
                              <w:tcW w:w="9248" w:type="dxa"/>
                              <w:tcMar>
                                <w:top w:w="40" w:type="dxa"/>
                                <w:left w:w="40" w:type="dxa"/>
                                <w:bottom w:w="40" w:type="dxa"/>
                                <w:right w:w="40" w:type="dxa"/>
                              </w:tcMar>
                            </w:tcPr>
                            <w:p w14:paraId="27587FBB" w14:textId="274AA8A7" w:rsidR="00DD01E4" w:rsidRPr="00D468E4" w:rsidRDefault="00DD01E4" w:rsidP="00CA28E4">
                              <w:pPr>
                                <w:widowControl w:val="0"/>
                                <w:autoSpaceDE w:val="0"/>
                                <w:autoSpaceDN w:val="0"/>
                                <w:adjustRightInd w:val="0"/>
                                <w:rPr>
                                  <w:rFonts w:asciiTheme="majorHAnsi" w:hAnsiTheme="majorHAnsi" w:cstheme="majorHAnsi"/>
                                  <w:sz w:val="22"/>
                                  <w:szCs w:val="22"/>
                                </w:rPr>
                              </w:pPr>
                              <w:r w:rsidRPr="00D468E4">
                                <w:rPr>
                                  <w:rFonts w:asciiTheme="majorHAnsi" w:hAnsiTheme="majorHAnsi" w:cstheme="majorHAnsi"/>
                                  <w:color w:val="000000"/>
                                  <w:sz w:val="22"/>
                                  <w:szCs w:val="22"/>
                                </w:rPr>
                                <w:t xml:space="preserve">Truong TH, *Moorjani, R, </w:t>
                              </w: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xml:space="preserve">, Guilcher GM, Lewis V, Prokopishyn, NL. Predictors of adverse reactions during stem cell infusion in children receiving autologous and </w:t>
                              </w:r>
                              <w:proofErr w:type="spellStart"/>
                              <w:r w:rsidRPr="00D468E4">
                                <w:rPr>
                                  <w:rFonts w:asciiTheme="majorHAnsi" w:hAnsiTheme="majorHAnsi" w:cstheme="majorHAnsi"/>
                                  <w:color w:val="000000"/>
                                  <w:sz w:val="22"/>
                                  <w:szCs w:val="22"/>
                                </w:rPr>
                                <w:t>allogenein</w:t>
                              </w:r>
                              <w:proofErr w:type="spellEnd"/>
                              <w:r w:rsidRPr="00D468E4">
                                <w:rPr>
                                  <w:rFonts w:asciiTheme="majorHAnsi" w:hAnsiTheme="majorHAnsi" w:cstheme="majorHAnsi"/>
                                  <w:color w:val="000000"/>
                                  <w:sz w:val="22"/>
                                  <w:szCs w:val="22"/>
                                </w:rPr>
                                <w:t xml:space="preserve"> stem cell transplantation, 40th European Society for Bone and Marrow Transplantation 2014 Congress, Milan, Italy (</w:t>
                              </w:r>
                              <w:r w:rsidR="005B6675" w:rsidRPr="00D468E4">
                                <w:rPr>
                                  <w:rFonts w:asciiTheme="majorHAnsi" w:hAnsiTheme="majorHAnsi" w:cstheme="majorHAnsi"/>
                                  <w:color w:val="000000"/>
                                  <w:sz w:val="22"/>
                                  <w:szCs w:val="22"/>
                                </w:rPr>
                                <w:t>o</w:t>
                              </w:r>
                              <w:r w:rsidRPr="00D468E4">
                                <w:rPr>
                                  <w:rFonts w:asciiTheme="majorHAnsi" w:hAnsiTheme="majorHAnsi" w:cstheme="majorHAnsi"/>
                                  <w:color w:val="000000"/>
                                  <w:sz w:val="22"/>
                                  <w:szCs w:val="22"/>
                                </w:rPr>
                                <w:t xml:space="preserve">ral </w:t>
                              </w:r>
                              <w:r w:rsidR="005B6675"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p>
                          </w:tc>
                        </w:tr>
                        <w:tr w:rsidR="00DD01E4" w:rsidRPr="00D468E4" w14:paraId="163D796F" w14:textId="77777777" w:rsidTr="000D6241">
                          <w:trPr>
                            <w:trHeight w:val="280"/>
                          </w:trPr>
                          <w:tc>
                            <w:tcPr>
                              <w:tcW w:w="1142" w:type="dxa"/>
                              <w:tcMar>
                                <w:top w:w="40" w:type="dxa"/>
                                <w:left w:w="40" w:type="dxa"/>
                                <w:bottom w:w="40" w:type="dxa"/>
                                <w:right w:w="40" w:type="dxa"/>
                              </w:tcMar>
                            </w:tcPr>
                            <w:p w14:paraId="03960C0A" w14:textId="0F336F91"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2014/02/13</w:t>
                              </w:r>
                            </w:p>
                          </w:tc>
                          <w:tc>
                            <w:tcPr>
                              <w:tcW w:w="9248" w:type="dxa"/>
                              <w:tcMar>
                                <w:top w:w="40" w:type="dxa"/>
                                <w:left w:w="40" w:type="dxa"/>
                                <w:bottom w:w="40" w:type="dxa"/>
                                <w:right w:w="40" w:type="dxa"/>
                              </w:tcMar>
                            </w:tcPr>
                            <w:p w14:paraId="2E588D9D" w14:textId="1B2CB525"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 xml:space="preserve">*McLeod K, *Langevin L, Goodyear B, Dewey D. Functional connectivity of neural motor networks is disrupted in children with developmental coordination disorder and attention-deficit/hyperactivity disorder. </w:t>
                              </w:r>
                              <w:r w:rsidRPr="00D468E4">
                                <w:rPr>
                                  <w:rFonts w:asciiTheme="majorHAnsi" w:hAnsiTheme="majorHAnsi" w:cstheme="majorHAnsi"/>
                                  <w:bCs/>
                                  <w:color w:val="000000"/>
                                  <w:sz w:val="22"/>
                                  <w:szCs w:val="22"/>
                                </w:rPr>
                                <w:t>International Neuropsychological Society 42</w:t>
                              </w:r>
                              <w:r w:rsidRPr="00D468E4">
                                <w:rPr>
                                  <w:rFonts w:asciiTheme="majorHAnsi" w:hAnsiTheme="majorHAnsi" w:cstheme="majorHAnsi"/>
                                  <w:bCs/>
                                  <w:color w:val="000000"/>
                                  <w:sz w:val="22"/>
                                  <w:szCs w:val="22"/>
                                  <w:vertAlign w:val="superscript"/>
                                </w:rPr>
                                <w:t>rd</w:t>
                              </w:r>
                              <w:r w:rsidRPr="00D468E4">
                                <w:rPr>
                                  <w:rFonts w:asciiTheme="majorHAnsi" w:hAnsiTheme="majorHAnsi" w:cstheme="majorHAnsi"/>
                                  <w:bCs/>
                                  <w:color w:val="000000"/>
                                  <w:sz w:val="22"/>
                                  <w:szCs w:val="22"/>
                                </w:rPr>
                                <w:t xml:space="preserve"> annual meeting. Seattle, WA, USA (</w:t>
                              </w:r>
                              <w:r w:rsidR="005B6675" w:rsidRPr="00D468E4">
                                <w:rPr>
                                  <w:rFonts w:asciiTheme="majorHAnsi" w:hAnsiTheme="majorHAnsi" w:cstheme="majorHAnsi"/>
                                  <w:bCs/>
                                  <w:color w:val="000000"/>
                                  <w:sz w:val="22"/>
                                  <w:szCs w:val="22"/>
                                </w:rPr>
                                <w:t>p</w:t>
                              </w:r>
                              <w:r w:rsidRPr="00D468E4">
                                <w:rPr>
                                  <w:rFonts w:asciiTheme="majorHAnsi" w:hAnsiTheme="majorHAnsi" w:cstheme="majorHAnsi"/>
                                  <w:bCs/>
                                  <w:color w:val="000000"/>
                                  <w:sz w:val="22"/>
                                  <w:szCs w:val="22"/>
                                </w:rPr>
                                <w:t xml:space="preserve">oster </w:t>
                              </w:r>
                              <w:r w:rsidR="005B6675" w:rsidRPr="00D468E4">
                                <w:rPr>
                                  <w:rFonts w:asciiTheme="majorHAnsi" w:hAnsiTheme="majorHAnsi" w:cstheme="majorHAnsi"/>
                                  <w:bCs/>
                                  <w:color w:val="000000"/>
                                  <w:sz w:val="22"/>
                                  <w:szCs w:val="22"/>
                                </w:rPr>
                                <w:t>p</w:t>
                              </w:r>
                              <w:r w:rsidRPr="00D468E4">
                                <w:rPr>
                                  <w:rFonts w:asciiTheme="majorHAnsi" w:hAnsiTheme="majorHAnsi" w:cstheme="majorHAnsi"/>
                                  <w:bCs/>
                                  <w:color w:val="000000"/>
                                  <w:sz w:val="22"/>
                                  <w:szCs w:val="22"/>
                                </w:rPr>
                                <w:t>resentation).</w:t>
                              </w:r>
                            </w:p>
                          </w:tc>
                        </w:tr>
                        <w:tr w:rsidR="00DD01E4" w:rsidRPr="00D468E4" w14:paraId="2524952E" w14:textId="77777777" w:rsidTr="000D6241">
                          <w:trPr>
                            <w:trHeight w:val="280"/>
                          </w:trPr>
                          <w:tc>
                            <w:tcPr>
                              <w:tcW w:w="1142" w:type="dxa"/>
                              <w:tcMar>
                                <w:top w:w="40" w:type="dxa"/>
                                <w:left w:w="40" w:type="dxa"/>
                                <w:bottom w:w="40" w:type="dxa"/>
                                <w:right w:w="40" w:type="dxa"/>
                              </w:tcMar>
                            </w:tcPr>
                            <w:p w14:paraId="4F68500B" w14:textId="50976FB4"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2014/02/13</w:t>
                              </w:r>
                            </w:p>
                          </w:tc>
                          <w:tc>
                            <w:tcPr>
                              <w:tcW w:w="9248" w:type="dxa"/>
                              <w:tcMar>
                                <w:top w:w="40" w:type="dxa"/>
                                <w:left w:w="40" w:type="dxa"/>
                                <w:bottom w:w="40" w:type="dxa"/>
                                <w:right w:w="40" w:type="dxa"/>
                              </w:tcMar>
                            </w:tcPr>
                            <w:p w14:paraId="6FD3A317" w14:textId="11ABD683"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xml:space="preserve">, *Langevin L, Crawford SG, Barlow KM, Lemay JF, Bernier FP. Comorbidity is associated with impaired neuropsychological functioning in children with developmental coordination disorder, attention-deficit/hyperactivity disorder and reading disorder. </w:t>
                              </w:r>
                              <w:r w:rsidRPr="00D468E4">
                                <w:rPr>
                                  <w:rFonts w:asciiTheme="majorHAnsi" w:hAnsiTheme="majorHAnsi" w:cstheme="majorHAnsi"/>
                                  <w:bCs/>
                                  <w:color w:val="000000"/>
                                  <w:sz w:val="22"/>
                                  <w:szCs w:val="22"/>
                                </w:rPr>
                                <w:t>International Neuropsychological Society 42</w:t>
                              </w:r>
                              <w:r w:rsidRPr="00D468E4">
                                <w:rPr>
                                  <w:rFonts w:asciiTheme="majorHAnsi" w:hAnsiTheme="majorHAnsi" w:cstheme="majorHAnsi"/>
                                  <w:bCs/>
                                  <w:color w:val="000000"/>
                                  <w:sz w:val="22"/>
                                  <w:szCs w:val="22"/>
                                  <w:vertAlign w:val="superscript"/>
                                </w:rPr>
                                <w:t>rd</w:t>
                              </w:r>
                              <w:r w:rsidRPr="00D468E4">
                                <w:rPr>
                                  <w:rFonts w:asciiTheme="majorHAnsi" w:hAnsiTheme="majorHAnsi" w:cstheme="majorHAnsi"/>
                                  <w:bCs/>
                                  <w:color w:val="000000"/>
                                  <w:sz w:val="22"/>
                                  <w:szCs w:val="22"/>
                                </w:rPr>
                                <w:t xml:space="preserve"> annual meeting. Seattle, WA, USA (</w:t>
                              </w:r>
                              <w:r w:rsidR="005B6675" w:rsidRPr="00D468E4">
                                <w:rPr>
                                  <w:rFonts w:asciiTheme="majorHAnsi" w:hAnsiTheme="majorHAnsi" w:cstheme="majorHAnsi"/>
                                  <w:bCs/>
                                  <w:color w:val="000000"/>
                                  <w:sz w:val="22"/>
                                  <w:szCs w:val="22"/>
                                </w:rPr>
                                <w:t>p</w:t>
                              </w:r>
                              <w:r w:rsidRPr="00D468E4">
                                <w:rPr>
                                  <w:rFonts w:asciiTheme="majorHAnsi" w:hAnsiTheme="majorHAnsi" w:cstheme="majorHAnsi"/>
                                  <w:bCs/>
                                  <w:color w:val="000000"/>
                                  <w:sz w:val="22"/>
                                  <w:szCs w:val="22"/>
                                </w:rPr>
                                <w:t xml:space="preserve">oster </w:t>
                              </w:r>
                              <w:r w:rsidR="005B6675" w:rsidRPr="00D468E4">
                                <w:rPr>
                                  <w:rFonts w:asciiTheme="majorHAnsi" w:hAnsiTheme="majorHAnsi" w:cstheme="majorHAnsi"/>
                                  <w:bCs/>
                                  <w:color w:val="000000"/>
                                  <w:sz w:val="22"/>
                                  <w:szCs w:val="22"/>
                                </w:rPr>
                                <w:t>p</w:t>
                              </w:r>
                              <w:r w:rsidRPr="00D468E4">
                                <w:rPr>
                                  <w:rFonts w:asciiTheme="majorHAnsi" w:hAnsiTheme="majorHAnsi" w:cstheme="majorHAnsi"/>
                                  <w:bCs/>
                                  <w:color w:val="000000"/>
                                  <w:sz w:val="22"/>
                                  <w:szCs w:val="22"/>
                                </w:rPr>
                                <w:t>resentation).</w:t>
                              </w:r>
                            </w:p>
                          </w:tc>
                        </w:tr>
                        <w:tr w:rsidR="00DD01E4" w:rsidRPr="00D468E4" w14:paraId="166A7622" w14:textId="77777777" w:rsidTr="000D6241">
                          <w:trPr>
                            <w:trHeight w:val="280"/>
                          </w:trPr>
                          <w:tc>
                            <w:tcPr>
                              <w:tcW w:w="1142" w:type="dxa"/>
                              <w:tcMar>
                                <w:top w:w="40" w:type="dxa"/>
                                <w:left w:w="40" w:type="dxa"/>
                                <w:bottom w:w="40" w:type="dxa"/>
                                <w:right w:w="40" w:type="dxa"/>
                              </w:tcMar>
                            </w:tcPr>
                            <w:p w14:paraId="077BC7E0" w14:textId="26AB1600"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2013/05/05</w:t>
                              </w:r>
                            </w:p>
                          </w:tc>
                          <w:tc>
                            <w:tcPr>
                              <w:tcW w:w="9248" w:type="dxa"/>
                              <w:tcMar>
                                <w:top w:w="40" w:type="dxa"/>
                                <w:left w:w="40" w:type="dxa"/>
                                <w:bottom w:w="40" w:type="dxa"/>
                                <w:right w:w="40" w:type="dxa"/>
                              </w:tcMar>
                            </w:tcPr>
                            <w:p w14:paraId="32AF9EC3" w14:textId="6183F327" w:rsidR="00DD01E4" w:rsidRPr="00D468E4" w:rsidRDefault="00DD01E4" w:rsidP="00CA28E4">
                              <w:pPr>
                                <w:rPr>
                                  <w:rFonts w:asciiTheme="majorHAnsi" w:hAnsiTheme="majorHAnsi" w:cstheme="majorHAnsi"/>
                                  <w:color w:val="333333"/>
                                  <w:sz w:val="22"/>
                                  <w:szCs w:val="22"/>
                                </w:rPr>
                              </w:pPr>
                              <w:r w:rsidRPr="00D468E4">
                                <w:rPr>
                                  <w:rFonts w:asciiTheme="majorHAnsi" w:hAnsiTheme="majorHAnsi" w:cstheme="majorHAnsi"/>
                                  <w:b/>
                                  <w:color w:val="333333"/>
                                  <w:sz w:val="22"/>
                                  <w:szCs w:val="22"/>
                                </w:rPr>
                                <w:t>Dewey D</w:t>
                              </w:r>
                              <w:r w:rsidRPr="00D468E4">
                                <w:rPr>
                                  <w:rFonts w:asciiTheme="majorHAnsi" w:hAnsiTheme="majorHAnsi" w:cstheme="majorHAnsi"/>
                                  <w:color w:val="333333"/>
                                  <w:sz w:val="22"/>
                                  <w:szCs w:val="22"/>
                                </w:rPr>
                                <w:t>, Anderson PJ, Synnes A, Grunau RE, O'Brien K, Creighton D, Doyle L, Schmidt B, Roberts RS. Motor Impairment at 5 Years is associated with impairments in cognition, visual perception and behavior: Results from the Caffeine for Apnea of Prematurity (CAP) Trial, Pediatric Academic Societies. Washington, DC, USA (</w:t>
                              </w:r>
                              <w:r w:rsidR="005B6675" w:rsidRPr="00D468E4">
                                <w:rPr>
                                  <w:rFonts w:asciiTheme="majorHAnsi" w:hAnsiTheme="majorHAnsi" w:cstheme="majorHAnsi"/>
                                  <w:color w:val="333333"/>
                                  <w:sz w:val="22"/>
                                  <w:szCs w:val="22"/>
                                </w:rPr>
                                <w:t>o</w:t>
                              </w:r>
                              <w:r w:rsidRPr="00D468E4">
                                <w:rPr>
                                  <w:rFonts w:asciiTheme="majorHAnsi" w:hAnsiTheme="majorHAnsi" w:cstheme="majorHAnsi"/>
                                  <w:color w:val="333333"/>
                                  <w:sz w:val="22"/>
                                  <w:szCs w:val="22"/>
                                </w:rPr>
                                <w:t xml:space="preserve">ral </w:t>
                              </w:r>
                              <w:r w:rsidR="005B6675" w:rsidRPr="00D468E4">
                                <w:rPr>
                                  <w:rFonts w:asciiTheme="majorHAnsi" w:hAnsiTheme="majorHAnsi" w:cstheme="majorHAnsi"/>
                                  <w:color w:val="333333"/>
                                  <w:sz w:val="22"/>
                                  <w:szCs w:val="22"/>
                                </w:rPr>
                                <w:t>p</w:t>
                              </w:r>
                              <w:r w:rsidRPr="00D468E4">
                                <w:rPr>
                                  <w:rFonts w:asciiTheme="majorHAnsi" w:hAnsiTheme="majorHAnsi" w:cstheme="majorHAnsi"/>
                                  <w:color w:val="333333"/>
                                  <w:sz w:val="22"/>
                                  <w:szCs w:val="22"/>
                                </w:rPr>
                                <w:t>resentation).</w:t>
                              </w:r>
                            </w:p>
                          </w:tc>
                        </w:tr>
                        <w:tr w:rsidR="00DD01E4" w:rsidRPr="00D468E4" w14:paraId="23D0E01B" w14:textId="77777777" w:rsidTr="000D6241">
                          <w:trPr>
                            <w:trHeight w:val="280"/>
                          </w:trPr>
                          <w:tc>
                            <w:tcPr>
                              <w:tcW w:w="1142" w:type="dxa"/>
                              <w:tcMar>
                                <w:top w:w="40" w:type="dxa"/>
                                <w:left w:w="40" w:type="dxa"/>
                                <w:bottom w:w="40" w:type="dxa"/>
                                <w:right w:w="40" w:type="dxa"/>
                              </w:tcMar>
                            </w:tcPr>
                            <w:p w14:paraId="0D42C149" w14:textId="2BC35404"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2012/10/10</w:t>
                              </w:r>
                            </w:p>
                          </w:tc>
                          <w:tc>
                            <w:tcPr>
                              <w:tcW w:w="9248" w:type="dxa"/>
                              <w:tcMar>
                                <w:top w:w="40" w:type="dxa"/>
                                <w:left w:w="40" w:type="dxa"/>
                                <w:bottom w:w="40" w:type="dxa"/>
                                <w:right w:w="40" w:type="dxa"/>
                              </w:tcMar>
                            </w:tcPr>
                            <w:p w14:paraId="54FDB335" w14:textId="43DF06A6" w:rsidR="00DD01E4" w:rsidRPr="00D468E4" w:rsidRDefault="00DD01E4" w:rsidP="00CA28E4">
                              <w:pPr>
                                <w:rPr>
                                  <w:rFonts w:asciiTheme="majorHAnsi" w:hAnsiTheme="majorHAnsi" w:cstheme="majorHAnsi"/>
                                  <w:color w:val="333333"/>
                                  <w:sz w:val="22"/>
                                  <w:szCs w:val="22"/>
                                </w:rPr>
                              </w:pPr>
                              <w:r w:rsidRPr="00D468E4">
                                <w:rPr>
                                  <w:rFonts w:asciiTheme="majorHAnsi" w:hAnsiTheme="majorHAnsi" w:cstheme="majorHAnsi"/>
                                  <w:color w:val="000000"/>
                                  <w:sz w:val="22"/>
                                  <w:szCs w:val="22"/>
                                </w:rPr>
                                <w:t>Kaminsky LA</w:t>
                              </w:r>
                              <w:r w:rsidRPr="00D468E4">
                                <w:rPr>
                                  <w:rFonts w:asciiTheme="majorHAnsi" w:hAnsiTheme="majorHAnsi" w:cstheme="majorHAnsi"/>
                                  <w:b/>
                                  <w:color w:val="000000"/>
                                  <w:sz w:val="22"/>
                                  <w:szCs w:val="22"/>
                                </w:rPr>
                                <w:t>, Dewey D</w:t>
                              </w:r>
                              <w:r w:rsidRPr="00D468E4">
                                <w:rPr>
                                  <w:rFonts w:asciiTheme="majorHAnsi" w:hAnsiTheme="majorHAnsi" w:cstheme="majorHAnsi"/>
                                  <w:color w:val="000000"/>
                                  <w:sz w:val="22"/>
                                  <w:szCs w:val="22"/>
                                </w:rPr>
                                <w:t>. The relationship between body mass index and body image, social support, self-concept and locus of control in adolescents with Type I diabetes. 38th Annual Meeting of the International Society for Pediatric and Adolescent Diabetes. Istanbul, Turkey (</w:t>
                              </w:r>
                              <w:r w:rsidR="005B6675"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 xml:space="preserve">oster </w:t>
                              </w:r>
                              <w:r w:rsidR="005B6675"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p>
                          </w:tc>
                        </w:tr>
                        <w:tr w:rsidR="00DD01E4" w:rsidRPr="00D468E4" w14:paraId="5FEAABFC" w14:textId="77777777" w:rsidTr="000D6241">
                          <w:trPr>
                            <w:trHeight w:val="280"/>
                          </w:trPr>
                          <w:tc>
                            <w:tcPr>
                              <w:tcW w:w="1142" w:type="dxa"/>
                              <w:tcMar>
                                <w:top w:w="40" w:type="dxa"/>
                                <w:left w:w="40" w:type="dxa"/>
                                <w:bottom w:w="40" w:type="dxa"/>
                                <w:right w:w="40" w:type="dxa"/>
                              </w:tcMar>
                            </w:tcPr>
                            <w:p w14:paraId="1F323C35" w14:textId="37B0DFB2"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2012/10/08</w:t>
                              </w:r>
                            </w:p>
                          </w:tc>
                          <w:tc>
                            <w:tcPr>
                              <w:tcW w:w="9248" w:type="dxa"/>
                              <w:tcMar>
                                <w:top w:w="40" w:type="dxa"/>
                                <w:left w:w="40" w:type="dxa"/>
                                <w:bottom w:w="40" w:type="dxa"/>
                                <w:right w:w="40" w:type="dxa"/>
                              </w:tcMar>
                            </w:tcPr>
                            <w:p w14:paraId="653C9345" w14:textId="2C17205D"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 xml:space="preserve">Schmidt B, Davis P, Doyle L, Anderson P, </w:t>
                              </w:r>
                              <w:proofErr w:type="spellStart"/>
                              <w:r w:rsidRPr="00D468E4">
                                <w:rPr>
                                  <w:rFonts w:asciiTheme="majorHAnsi" w:hAnsiTheme="majorHAnsi" w:cstheme="majorHAnsi"/>
                                  <w:color w:val="000000"/>
                                  <w:sz w:val="22"/>
                                  <w:szCs w:val="22"/>
                                </w:rPr>
                                <w:t>Asztolos</w:t>
                              </w:r>
                              <w:proofErr w:type="spellEnd"/>
                              <w:r w:rsidRPr="00D468E4">
                                <w:rPr>
                                  <w:rFonts w:asciiTheme="majorHAnsi" w:hAnsiTheme="majorHAnsi" w:cstheme="majorHAnsi"/>
                                  <w:color w:val="000000"/>
                                  <w:sz w:val="22"/>
                                  <w:szCs w:val="22"/>
                                </w:rPr>
                                <w:t xml:space="preserve"> E, Solimano A, Ohlsson A, Grunau R, </w:t>
                              </w: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xml:space="preserve">, Moddemann D, Barrington K, Tin W, Roberts R. Severe retinopathy of prematurity (ROP) remains a </w:t>
                              </w:r>
                              <w:r w:rsidRPr="00D468E4">
                                <w:rPr>
                                  <w:rFonts w:asciiTheme="majorHAnsi" w:hAnsiTheme="majorHAnsi" w:cstheme="majorHAnsi"/>
                                  <w:color w:val="000000"/>
                                  <w:sz w:val="22"/>
                                  <w:szCs w:val="22"/>
                                </w:rPr>
                                <w:lastRenderedPageBreak/>
                                <w:t>marker of childhood disabilities: Results from the Caffeine for Apnea of Prematurity Trial. The 4th Congress of the European Academy of Paediatric Societies - EAPS, Istanbul, Turkey (</w:t>
                              </w:r>
                              <w:r w:rsidR="005B6675"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 xml:space="preserve">oster </w:t>
                              </w:r>
                              <w:r w:rsidR="005B6675" w:rsidRPr="00D468E4">
                                <w:rPr>
                                  <w:rFonts w:asciiTheme="majorHAnsi" w:hAnsiTheme="majorHAnsi" w:cstheme="majorHAnsi"/>
                                  <w:color w:val="000000"/>
                                  <w:sz w:val="22"/>
                                  <w:szCs w:val="22"/>
                                </w:rPr>
                                <w:t>s</w:t>
                              </w:r>
                              <w:r w:rsidRPr="00D468E4">
                                <w:rPr>
                                  <w:rFonts w:asciiTheme="majorHAnsi" w:hAnsiTheme="majorHAnsi" w:cstheme="majorHAnsi"/>
                                  <w:color w:val="000000"/>
                                  <w:sz w:val="22"/>
                                  <w:szCs w:val="22"/>
                                </w:rPr>
                                <w:t>ymposium).</w:t>
                              </w:r>
                            </w:p>
                          </w:tc>
                        </w:tr>
                        <w:tr w:rsidR="00DD01E4" w:rsidRPr="00D468E4" w14:paraId="048B697A" w14:textId="77777777" w:rsidTr="000D6241">
                          <w:trPr>
                            <w:trHeight w:val="280"/>
                          </w:trPr>
                          <w:tc>
                            <w:tcPr>
                              <w:tcW w:w="1142" w:type="dxa"/>
                              <w:tcMar>
                                <w:top w:w="40" w:type="dxa"/>
                                <w:left w:w="40" w:type="dxa"/>
                                <w:bottom w:w="40" w:type="dxa"/>
                                <w:right w:w="40" w:type="dxa"/>
                              </w:tcMar>
                            </w:tcPr>
                            <w:p w14:paraId="48D4CE4B" w14:textId="46C8BCDA"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lastRenderedPageBreak/>
                                <w:t>2012/06/01</w:t>
                              </w:r>
                            </w:p>
                          </w:tc>
                          <w:tc>
                            <w:tcPr>
                              <w:tcW w:w="9248" w:type="dxa"/>
                              <w:tcMar>
                                <w:top w:w="40" w:type="dxa"/>
                                <w:left w:w="40" w:type="dxa"/>
                                <w:bottom w:w="40" w:type="dxa"/>
                                <w:right w:w="40" w:type="dxa"/>
                              </w:tcMar>
                            </w:tcPr>
                            <w:p w14:paraId="26FAF4BB" w14:textId="38C5BD8D"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 xml:space="preserve">*MacLeod K, *Langevin L, Goodyear BG, </w:t>
                              </w: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Resting State fMRI in ADHD and developmental coordination disorder. Alberta Imaging Symposium, Calgary, AB</w:t>
                              </w:r>
                              <w:r w:rsidR="005B6675" w:rsidRPr="00D468E4">
                                <w:rPr>
                                  <w:rFonts w:asciiTheme="majorHAnsi" w:hAnsiTheme="majorHAnsi" w:cstheme="majorHAnsi"/>
                                  <w:color w:val="000000"/>
                                  <w:sz w:val="22"/>
                                  <w:szCs w:val="22"/>
                                </w:rPr>
                                <w:t>, Canada</w:t>
                              </w:r>
                              <w:r w:rsidRPr="00D468E4">
                                <w:rPr>
                                  <w:rFonts w:asciiTheme="majorHAnsi" w:hAnsiTheme="majorHAnsi" w:cstheme="majorHAnsi"/>
                                  <w:color w:val="000000"/>
                                  <w:sz w:val="22"/>
                                  <w:szCs w:val="22"/>
                                </w:rPr>
                                <w:t xml:space="preserve"> (</w:t>
                              </w:r>
                              <w:r w:rsidR="005B6675" w:rsidRPr="00D468E4">
                                <w:rPr>
                                  <w:rFonts w:asciiTheme="majorHAnsi" w:hAnsiTheme="majorHAnsi" w:cstheme="majorHAnsi"/>
                                  <w:color w:val="000000"/>
                                  <w:sz w:val="22"/>
                                  <w:szCs w:val="22"/>
                                </w:rPr>
                                <w:t>o</w:t>
                              </w:r>
                              <w:r w:rsidRPr="00D468E4">
                                <w:rPr>
                                  <w:rFonts w:asciiTheme="majorHAnsi" w:hAnsiTheme="majorHAnsi" w:cstheme="majorHAnsi"/>
                                  <w:color w:val="000000"/>
                                  <w:sz w:val="22"/>
                                  <w:szCs w:val="22"/>
                                </w:rPr>
                                <w:t xml:space="preserve">ral </w:t>
                              </w:r>
                              <w:r w:rsidR="005B6675"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p>
                          </w:tc>
                        </w:tr>
                        <w:tr w:rsidR="00DD01E4" w:rsidRPr="00D468E4" w14:paraId="4A698772" w14:textId="77777777" w:rsidTr="000D6241">
                          <w:trPr>
                            <w:trHeight w:val="280"/>
                          </w:trPr>
                          <w:tc>
                            <w:tcPr>
                              <w:tcW w:w="1142" w:type="dxa"/>
                              <w:tcMar>
                                <w:top w:w="40" w:type="dxa"/>
                                <w:left w:w="40" w:type="dxa"/>
                                <w:bottom w:w="40" w:type="dxa"/>
                                <w:right w:w="40" w:type="dxa"/>
                              </w:tcMar>
                            </w:tcPr>
                            <w:p w14:paraId="735A21FE" w14:textId="0C84B04D"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2012/05/01</w:t>
                              </w:r>
                            </w:p>
                          </w:tc>
                          <w:tc>
                            <w:tcPr>
                              <w:tcW w:w="9248" w:type="dxa"/>
                              <w:tcMar>
                                <w:top w:w="40" w:type="dxa"/>
                                <w:left w:w="40" w:type="dxa"/>
                                <w:bottom w:w="40" w:type="dxa"/>
                                <w:right w:w="40" w:type="dxa"/>
                              </w:tcMar>
                            </w:tcPr>
                            <w:p w14:paraId="63D701B6" w14:textId="3F77BD60"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*Mosca S, *</w:t>
                              </w:r>
                              <w:proofErr w:type="spellStart"/>
                              <w:r w:rsidRPr="00D468E4">
                                <w:rPr>
                                  <w:rFonts w:asciiTheme="majorHAnsi" w:hAnsiTheme="majorHAnsi" w:cstheme="majorHAnsi"/>
                                  <w:color w:val="000000"/>
                                  <w:sz w:val="22"/>
                                  <w:szCs w:val="22"/>
                                </w:rPr>
                                <w:t>Caluseriu</w:t>
                              </w:r>
                              <w:proofErr w:type="spellEnd"/>
                              <w:r w:rsidRPr="00D468E4">
                                <w:rPr>
                                  <w:rFonts w:asciiTheme="majorHAnsi" w:hAnsiTheme="majorHAnsi" w:cstheme="majorHAnsi"/>
                                  <w:color w:val="000000"/>
                                  <w:sz w:val="22"/>
                                  <w:szCs w:val="22"/>
                                </w:rPr>
                                <w:t xml:space="preserve"> O, *Langevin L, </w:t>
                              </w: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Parboosingh J, Bernier F. Uncovering the genetics of Developmental Coordination Disorder. Behaviour and the Developing Brain Symposium: Brain, Development and Neurodevelopmental Disorders. Calgary, AB,</w:t>
                              </w:r>
                              <w:r w:rsidR="005B6675" w:rsidRPr="00D468E4">
                                <w:rPr>
                                  <w:rFonts w:asciiTheme="majorHAnsi" w:hAnsiTheme="majorHAnsi" w:cstheme="majorHAnsi"/>
                                  <w:color w:val="000000"/>
                                  <w:sz w:val="22"/>
                                  <w:szCs w:val="22"/>
                                </w:rPr>
                                <w:t xml:space="preserve"> Canada</w:t>
                              </w:r>
                              <w:r w:rsidRPr="00D468E4">
                                <w:rPr>
                                  <w:rFonts w:asciiTheme="majorHAnsi" w:hAnsiTheme="majorHAnsi" w:cstheme="majorHAnsi"/>
                                  <w:color w:val="000000"/>
                                  <w:sz w:val="22"/>
                                  <w:szCs w:val="22"/>
                                </w:rPr>
                                <w:t xml:space="preserve"> (</w:t>
                              </w:r>
                              <w:r w:rsidR="005B6675"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 xml:space="preserve">oster </w:t>
                              </w:r>
                              <w:r w:rsidR="005B6675"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p>
                          </w:tc>
                        </w:tr>
                        <w:tr w:rsidR="00DD01E4" w:rsidRPr="00D468E4" w14:paraId="7B86F0C5" w14:textId="77777777" w:rsidTr="000D6241">
                          <w:trPr>
                            <w:trHeight w:val="280"/>
                          </w:trPr>
                          <w:tc>
                            <w:tcPr>
                              <w:tcW w:w="1142" w:type="dxa"/>
                              <w:tcMar>
                                <w:top w:w="40" w:type="dxa"/>
                                <w:left w:w="40" w:type="dxa"/>
                                <w:bottom w:w="40" w:type="dxa"/>
                                <w:right w:w="40" w:type="dxa"/>
                              </w:tcMar>
                            </w:tcPr>
                            <w:p w14:paraId="4D7E0292" w14:textId="58327539"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2012/05/01</w:t>
                              </w:r>
                            </w:p>
                          </w:tc>
                          <w:tc>
                            <w:tcPr>
                              <w:tcW w:w="9248" w:type="dxa"/>
                              <w:tcMar>
                                <w:top w:w="40" w:type="dxa"/>
                                <w:left w:w="40" w:type="dxa"/>
                                <w:bottom w:w="40" w:type="dxa"/>
                                <w:right w:w="40" w:type="dxa"/>
                              </w:tcMar>
                            </w:tcPr>
                            <w:p w14:paraId="763572ED" w14:textId="11E17D9E"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 xml:space="preserve">*MacLeod K, *Langevin L, Goodyear BG, </w:t>
                              </w: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xml:space="preserve"> Resting-state connectivity differences in pediatric ADHD, DCD and ADHD/DCD. Behaviour and the Developing Brain Symposium: Brain, Development and Neurodevelopmental Disorders. Calgary, AB</w:t>
                              </w:r>
                              <w:r w:rsidR="005B6675" w:rsidRPr="00D468E4">
                                <w:rPr>
                                  <w:rFonts w:asciiTheme="majorHAnsi" w:hAnsiTheme="majorHAnsi" w:cstheme="majorHAnsi"/>
                                  <w:color w:val="000000"/>
                                  <w:sz w:val="22"/>
                                  <w:szCs w:val="22"/>
                                </w:rPr>
                                <w:t>, Canada</w:t>
                              </w:r>
                              <w:r w:rsidRPr="00D468E4">
                                <w:rPr>
                                  <w:rFonts w:asciiTheme="majorHAnsi" w:hAnsiTheme="majorHAnsi" w:cstheme="majorHAnsi"/>
                                  <w:color w:val="000000"/>
                                  <w:sz w:val="22"/>
                                  <w:szCs w:val="22"/>
                                </w:rPr>
                                <w:t xml:space="preserve"> (</w:t>
                              </w:r>
                              <w:r w:rsidR="005B6675"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 xml:space="preserve">oster </w:t>
                              </w:r>
                              <w:r w:rsidR="005B6675"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p>
                          </w:tc>
                        </w:tr>
                        <w:tr w:rsidR="00DD01E4" w:rsidRPr="00D468E4" w14:paraId="1C4C41AC" w14:textId="77777777" w:rsidTr="000D6241">
                          <w:trPr>
                            <w:trHeight w:val="280"/>
                          </w:trPr>
                          <w:tc>
                            <w:tcPr>
                              <w:tcW w:w="1142" w:type="dxa"/>
                              <w:tcMar>
                                <w:top w:w="40" w:type="dxa"/>
                                <w:left w:w="40" w:type="dxa"/>
                                <w:bottom w:w="40" w:type="dxa"/>
                                <w:right w:w="40" w:type="dxa"/>
                              </w:tcMar>
                            </w:tcPr>
                            <w:p w14:paraId="02CFAD61" w14:textId="5DD8FD87"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2012/05/01</w:t>
                              </w:r>
                            </w:p>
                          </w:tc>
                          <w:tc>
                            <w:tcPr>
                              <w:tcW w:w="9248" w:type="dxa"/>
                              <w:tcMar>
                                <w:top w:w="40" w:type="dxa"/>
                                <w:left w:w="40" w:type="dxa"/>
                                <w:bottom w:w="40" w:type="dxa"/>
                                <w:right w:w="40" w:type="dxa"/>
                              </w:tcMar>
                            </w:tcPr>
                            <w:p w14:paraId="743B26CB" w14:textId="266B0B55"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 xml:space="preserve">*Langevin L, Crawford S, Beaulieu C, </w:t>
                              </w: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xml:space="preserve"> Cortical white matter is commonly altered in motor and attention disorders. Behaviour and the Developing Brain Symposium: Brain, Development and Neurodevelopmental Disorders. Calgary, AB</w:t>
                              </w:r>
                              <w:r w:rsidR="005B6675" w:rsidRPr="00D468E4">
                                <w:rPr>
                                  <w:rFonts w:asciiTheme="majorHAnsi" w:hAnsiTheme="majorHAnsi" w:cstheme="majorHAnsi"/>
                                  <w:color w:val="000000"/>
                                  <w:sz w:val="22"/>
                                  <w:szCs w:val="22"/>
                                </w:rPr>
                                <w:t>, Canada</w:t>
                              </w:r>
                              <w:r w:rsidRPr="00D468E4">
                                <w:rPr>
                                  <w:rFonts w:asciiTheme="majorHAnsi" w:hAnsiTheme="majorHAnsi" w:cstheme="majorHAnsi"/>
                                  <w:color w:val="000000"/>
                                  <w:sz w:val="22"/>
                                  <w:szCs w:val="22"/>
                                </w:rPr>
                                <w:t xml:space="preserve"> (</w:t>
                              </w:r>
                              <w:r w:rsidR="005B6675"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 xml:space="preserve">oster </w:t>
                              </w:r>
                              <w:r w:rsidR="005B6675"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p>
                          </w:tc>
                        </w:tr>
                        <w:tr w:rsidR="00DD01E4" w:rsidRPr="00D468E4" w14:paraId="18A4E08F" w14:textId="77777777" w:rsidTr="000D6241">
                          <w:trPr>
                            <w:trHeight w:val="280"/>
                          </w:trPr>
                          <w:tc>
                            <w:tcPr>
                              <w:tcW w:w="1142" w:type="dxa"/>
                              <w:tcMar>
                                <w:top w:w="40" w:type="dxa"/>
                                <w:left w:w="40" w:type="dxa"/>
                                <w:bottom w:w="40" w:type="dxa"/>
                                <w:right w:w="40" w:type="dxa"/>
                              </w:tcMar>
                            </w:tcPr>
                            <w:p w14:paraId="34801AB5" w14:textId="3C500ACE"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2012/04/01</w:t>
                              </w:r>
                            </w:p>
                          </w:tc>
                          <w:tc>
                            <w:tcPr>
                              <w:tcW w:w="9248" w:type="dxa"/>
                              <w:tcMar>
                                <w:top w:w="40" w:type="dxa"/>
                                <w:left w:w="40" w:type="dxa"/>
                                <w:bottom w:w="40" w:type="dxa"/>
                                <w:right w:w="40" w:type="dxa"/>
                              </w:tcMar>
                            </w:tcPr>
                            <w:p w14:paraId="318D6693" w14:textId="2A60BCF9"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 xml:space="preserve">*Langevin L, Crawford S, Beaulieu C, </w:t>
                              </w: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Cortical white matter is commonly altered in motor and attention disorders. Alberta Children’s Hospital Research Institute Symposium: Epigenetics and Disease. Calgary, AB</w:t>
                              </w:r>
                              <w:r w:rsidR="004A3254" w:rsidRPr="00D468E4">
                                <w:rPr>
                                  <w:rFonts w:asciiTheme="majorHAnsi" w:hAnsiTheme="majorHAnsi" w:cstheme="majorHAnsi"/>
                                  <w:color w:val="000000"/>
                                  <w:sz w:val="22"/>
                                  <w:szCs w:val="22"/>
                                </w:rPr>
                                <w:t>, Canada</w:t>
                              </w:r>
                              <w:r w:rsidRPr="00D468E4">
                                <w:rPr>
                                  <w:rFonts w:asciiTheme="majorHAnsi" w:hAnsiTheme="majorHAnsi" w:cstheme="majorHAnsi"/>
                                  <w:color w:val="000000"/>
                                  <w:sz w:val="22"/>
                                  <w:szCs w:val="22"/>
                                </w:rPr>
                                <w:t xml:space="preserve"> (Poster Presentation, *Best Neuroscience Poster).</w:t>
                              </w:r>
                            </w:p>
                          </w:tc>
                        </w:tr>
                        <w:tr w:rsidR="00DD01E4" w:rsidRPr="00D468E4" w14:paraId="3DFAF012" w14:textId="77777777" w:rsidTr="000D6241">
                          <w:trPr>
                            <w:trHeight w:val="280"/>
                          </w:trPr>
                          <w:tc>
                            <w:tcPr>
                              <w:tcW w:w="1142" w:type="dxa"/>
                              <w:tcMar>
                                <w:top w:w="40" w:type="dxa"/>
                                <w:left w:w="40" w:type="dxa"/>
                                <w:bottom w:w="40" w:type="dxa"/>
                                <w:right w:w="40" w:type="dxa"/>
                              </w:tcMar>
                            </w:tcPr>
                            <w:p w14:paraId="0847888C" w14:textId="0C7B4208"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2012/04/01</w:t>
                              </w:r>
                            </w:p>
                          </w:tc>
                          <w:tc>
                            <w:tcPr>
                              <w:tcW w:w="9248" w:type="dxa"/>
                              <w:tcMar>
                                <w:top w:w="40" w:type="dxa"/>
                                <w:left w:w="40" w:type="dxa"/>
                                <w:bottom w:w="40" w:type="dxa"/>
                                <w:right w:w="40" w:type="dxa"/>
                              </w:tcMar>
                            </w:tcPr>
                            <w:p w14:paraId="3B4E17FC" w14:textId="46EE8B03"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 xml:space="preserve">*MacLeod K, *Langevin L, Goodyear BG, </w:t>
                              </w: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Resting-state connectivity differences in pediatric ADHD, DCD and ADHD/DCD. Alberta Children’s Hospital Research Institute Symposium: Epigenetics and Disease. Calgary, AB</w:t>
                              </w:r>
                              <w:r w:rsidR="004A3254" w:rsidRPr="00D468E4">
                                <w:rPr>
                                  <w:rFonts w:asciiTheme="majorHAnsi" w:hAnsiTheme="majorHAnsi" w:cstheme="majorHAnsi"/>
                                  <w:color w:val="000000"/>
                                  <w:sz w:val="22"/>
                                  <w:szCs w:val="22"/>
                                </w:rPr>
                                <w:t>, Canada</w:t>
                              </w:r>
                              <w:r w:rsidRPr="00D468E4">
                                <w:rPr>
                                  <w:rFonts w:asciiTheme="majorHAnsi" w:hAnsiTheme="majorHAnsi" w:cstheme="majorHAnsi"/>
                                  <w:color w:val="000000"/>
                                  <w:sz w:val="22"/>
                                  <w:szCs w:val="22"/>
                                </w:rPr>
                                <w:t xml:space="preserve"> (</w:t>
                              </w:r>
                              <w:r w:rsidR="004A3254"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 xml:space="preserve">oster </w:t>
                              </w:r>
                              <w:r w:rsidR="004A3254"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p>
                          </w:tc>
                        </w:tr>
                        <w:tr w:rsidR="00DD01E4" w:rsidRPr="00D468E4" w14:paraId="0DA3A708" w14:textId="77777777" w:rsidTr="000D6241">
                          <w:trPr>
                            <w:trHeight w:val="280"/>
                          </w:trPr>
                          <w:tc>
                            <w:tcPr>
                              <w:tcW w:w="1142" w:type="dxa"/>
                              <w:tcMar>
                                <w:top w:w="40" w:type="dxa"/>
                                <w:left w:w="40" w:type="dxa"/>
                                <w:bottom w:w="40" w:type="dxa"/>
                                <w:right w:w="40" w:type="dxa"/>
                              </w:tcMar>
                            </w:tcPr>
                            <w:p w14:paraId="5ED8ADFE" w14:textId="1934D24F"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2012/04/01</w:t>
                              </w:r>
                            </w:p>
                          </w:tc>
                          <w:tc>
                            <w:tcPr>
                              <w:tcW w:w="9248" w:type="dxa"/>
                              <w:tcMar>
                                <w:top w:w="40" w:type="dxa"/>
                                <w:left w:w="40" w:type="dxa"/>
                                <w:bottom w:w="40" w:type="dxa"/>
                                <w:right w:w="40" w:type="dxa"/>
                              </w:tcMar>
                            </w:tcPr>
                            <w:p w14:paraId="3997BFBE" w14:textId="7CD4F695"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*Mosca S, *</w:t>
                              </w:r>
                              <w:proofErr w:type="spellStart"/>
                              <w:r w:rsidRPr="00D468E4">
                                <w:rPr>
                                  <w:rFonts w:asciiTheme="majorHAnsi" w:hAnsiTheme="majorHAnsi" w:cstheme="majorHAnsi"/>
                                  <w:color w:val="000000"/>
                                  <w:sz w:val="22"/>
                                  <w:szCs w:val="22"/>
                                </w:rPr>
                                <w:t>Caluseriu</w:t>
                              </w:r>
                              <w:proofErr w:type="spellEnd"/>
                              <w:r w:rsidRPr="00D468E4">
                                <w:rPr>
                                  <w:rFonts w:asciiTheme="majorHAnsi" w:hAnsiTheme="majorHAnsi" w:cstheme="majorHAnsi"/>
                                  <w:color w:val="000000"/>
                                  <w:sz w:val="22"/>
                                  <w:szCs w:val="22"/>
                                </w:rPr>
                                <w:t xml:space="preserve"> O, *Langevin L, </w:t>
                              </w: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Parboosingh J, Bernier F, (April, 2012) Uncovering the genetics of developmental coordination disorder. Alberta Children’s Hospital Research Institute Symposium: Epigenetics and Disease. Calgary, AB (</w:t>
                              </w:r>
                              <w:r w:rsidR="004A3254"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 xml:space="preserve">oster </w:t>
                              </w:r>
                              <w:r w:rsidR="004A3254"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 *Best Genetics Poster).</w:t>
                              </w:r>
                            </w:p>
                          </w:tc>
                        </w:tr>
                        <w:tr w:rsidR="00DD01E4" w:rsidRPr="00D468E4" w14:paraId="349568C5" w14:textId="77777777" w:rsidTr="000D6241">
                          <w:trPr>
                            <w:trHeight w:val="280"/>
                          </w:trPr>
                          <w:tc>
                            <w:tcPr>
                              <w:tcW w:w="1142" w:type="dxa"/>
                              <w:tcMar>
                                <w:top w:w="40" w:type="dxa"/>
                                <w:left w:w="40" w:type="dxa"/>
                                <w:bottom w:w="40" w:type="dxa"/>
                                <w:right w:w="40" w:type="dxa"/>
                              </w:tcMar>
                            </w:tcPr>
                            <w:p w14:paraId="5A4B8A90" w14:textId="18335FB8"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2011/10/14</w:t>
                              </w:r>
                            </w:p>
                          </w:tc>
                          <w:tc>
                            <w:tcPr>
                              <w:tcW w:w="9248" w:type="dxa"/>
                              <w:tcMar>
                                <w:top w:w="40" w:type="dxa"/>
                                <w:left w:w="40" w:type="dxa"/>
                                <w:bottom w:w="40" w:type="dxa"/>
                                <w:right w:w="40" w:type="dxa"/>
                              </w:tcMar>
                            </w:tcPr>
                            <w:p w14:paraId="1F0F9A0B" w14:textId="25644B4B"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 xml:space="preserve">*Charles [Nyanza] E, Thomas D, Ngallaba, SE, Davey M, </w:t>
                              </w: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xml:space="preserve">. </w:t>
                              </w:r>
                              <w:r w:rsidRPr="00D468E4">
                                <w:rPr>
                                  <w:rFonts w:asciiTheme="majorHAnsi" w:hAnsiTheme="majorHAnsi" w:cstheme="majorHAnsi"/>
                                  <w:color w:val="000000"/>
                                  <w:sz w:val="22"/>
                                  <w:szCs w:val="22"/>
                                  <w:lang w:eastAsia="en-CA"/>
                                </w:rPr>
                                <w:t xml:space="preserve">Arsenic and mercury from artisanal gold mining: An assessment of community risk perceptions on the resulting morbidities and mortalities, knowledge, and potential environmental exposure in Tanzania. </w:t>
                              </w:r>
                              <w:r w:rsidRPr="00D468E4">
                                <w:rPr>
                                  <w:rFonts w:asciiTheme="majorHAnsi" w:hAnsiTheme="majorHAnsi" w:cstheme="majorHAnsi"/>
                                  <w:bCs/>
                                  <w:color w:val="000000"/>
                                  <w:sz w:val="22"/>
                                  <w:szCs w:val="22"/>
                                  <w:lang w:eastAsia="en-CA"/>
                                </w:rPr>
                                <w:t xml:space="preserve">Global Health Conference on Advancing Health Equity in the 21st Century, </w:t>
                              </w:r>
                              <w:r w:rsidRPr="00D468E4">
                                <w:rPr>
                                  <w:rFonts w:asciiTheme="majorHAnsi" w:hAnsiTheme="majorHAnsi" w:cstheme="majorHAnsi"/>
                                  <w:color w:val="000000"/>
                                  <w:sz w:val="22"/>
                                  <w:szCs w:val="22"/>
                                  <w:lang w:eastAsia="en-CA"/>
                                </w:rPr>
                                <w:t>Montreal</w:t>
                              </w:r>
                              <w:r w:rsidR="004A3254" w:rsidRPr="00D468E4">
                                <w:rPr>
                                  <w:rFonts w:asciiTheme="majorHAnsi" w:hAnsiTheme="majorHAnsi" w:cstheme="majorHAnsi"/>
                                  <w:color w:val="000000"/>
                                  <w:sz w:val="22"/>
                                  <w:szCs w:val="22"/>
                                  <w:lang w:eastAsia="en-CA"/>
                                </w:rPr>
                                <w:t>, QC,</w:t>
                              </w:r>
                              <w:r w:rsidRPr="00D468E4">
                                <w:rPr>
                                  <w:rFonts w:asciiTheme="majorHAnsi" w:hAnsiTheme="majorHAnsi" w:cstheme="majorHAnsi"/>
                                  <w:color w:val="000000"/>
                                  <w:sz w:val="22"/>
                                  <w:szCs w:val="22"/>
                                  <w:lang w:eastAsia="en-CA"/>
                                </w:rPr>
                                <w:t xml:space="preserve"> Canada (</w:t>
                              </w:r>
                              <w:r w:rsidR="004A3254" w:rsidRPr="00D468E4">
                                <w:rPr>
                                  <w:rFonts w:asciiTheme="majorHAnsi" w:hAnsiTheme="majorHAnsi" w:cstheme="majorHAnsi"/>
                                  <w:color w:val="000000"/>
                                  <w:sz w:val="22"/>
                                  <w:szCs w:val="22"/>
                                  <w:lang w:eastAsia="en-CA"/>
                                </w:rPr>
                                <w:t>p</w:t>
                              </w:r>
                              <w:r w:rsidRPr="00D468E4">
                                <w:rPr>
                                  <w:rFonts w:asciiTheme="majorHAnsi" w:hAnsiTheme="majorHAnsi" w:cstheme="majorHAnsi"/>
                                  <w:color w:val="000000"/>
                                  <w:sz w:val="22"/>
                                  <w:szCs w:val="22"/>
                                  <w:lang w:eastAsia="en-CA"/>
                                </w:rPr>
                                <w:t>oster presentation).</w:t>
                              </w:r>
                            </w:p>
                          </w:tc>
                        </w:tr>
                        <w:tr w:rsidR="00DD01E4" w:rsidRPr="00D468E4" w14:paraId="6A57BC3E" w14:textId="77777777" w:rsidTr="000D6241">
                          <w:trPr>
                            <w:trHeight w:val="280"/>
                          </w:trPr>
                          <w:tc>
                            <w:tcPr>
                              <w:tcW w:w="1142" w:type="dxa"/>
                              <w:tcMar>
                                <w:top w:w="40" w:type="dxa"/>
                                <w:left w:w="40" w:type="dxa"/>
                                <w:bottom w:w="40" w:type="dxa"/>
                                <w:right w:w="40" w:type="dxa"/>
                              </w:tcMar>
                            </w:tcPr>
                            <w:p w14:paraId="62E12010" w14:textId="03701B6C"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2011/09/01</w:t>
                              </w:r>
                            </w:p>
                          </w:tc>
                          <w:tc>
                            <w:tcPr>
                              <w:tcW w:w="9248" w:type="dxa"/>
                              <w:tcMar>
                                <w:top w:w="40" w:type="dxa"/>
                                <w:left w:w="40" w:type="dxa"/>
                                <w:bottom w:w="40" w:type="dxa"/>
                                <w:right w:w="40" w:type="dxa"/>
                              </w:tcMar>
                            </w:tcPr>
                            <w:p w14:paraId="7197DF20" w14:textId="05729B19"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 xml:space="preserve">*Giesbrecht G, </w:t>
                              </w: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*Leung B, Kaplan BJ, Campbell TS, Letourneau, N. Fetal programming of infant state regulation.7th World Congress on Developmental Origins of Health and Disease, Portland O</w:t>
                              </w:r>
                              <w:r w:rsidR="004A3254" w:rsidRPr="00D468E4">
                                <w:rPr>
                                  <w:rFonts w:asciiTheme="majorHAnsi" w:hAnsiTheme="majorHAnsi" w:cstheme="majorHAnsi"/>
                                  <w:color w:val="000000"/>
                                  <w:sz w:val="22"/>
                                  <w:szCs w:val="22"/>
                                </w:rPr>
                                <w:t>R, USA</w:t>
                              </w:r>
                              <w:r w:rsidRPr="00D468E4">
                                <w:rPr>
                                  <w:rFonts w:asciiTheme="majorHAnsi" w:hAnsiTheme="majorHAnsi" w:cstheme="majorHAnsi"/>
                                  <w:color w:val="000000"/>
                                  <w:sz w:val="22"/>
                                  <w:szCs w:val="22"/>
                                </w:rPr>
                                <w:t xml:space="preserve"> (</w:t>
                              </w:r>
                              <w:r w:rsidR="004A3254"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 xml:space="preserve">oster </w:t>
                              </w:r>
                              <w:r w:rsidR="004A3254"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p>
                          </w:tc>
                        </w:tr>
                        <w:tr w:rsidR="00DD01E4" w:rsidRPr="00D468E4" w14:paraId="288E9D59" w14:textId="77777777" w:rsidTr="000D6241">
                          <w:trPr>
                            <w:trHeight w:val="280"/>
                          </w:trPr>
                          <w:tc>
                            <w:tcPr>
                              <w:tcW w:w="1142" w:type="dxa"/>
                              <w:tcMar>
                                <w:top w:w="40" w:type="dxa"/>
                                <w:left w:w="40" w:type="dxa"/>
                                <w:bottom w:w="40" w:type="dxa"/>
                                <w:right w:w="40" w:type="dxa"/>
                              </w:tcMar>
                            </w:tcPr>
                            <w:p w14:paraId="42DD8CD6" w14:textId="2D646CD2"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2011/06/01</w:t>
                              </w:r>
                            </w:p>
                          </w:tc>
                          <w:tc>
                            <w:tcPr>
                              <w:tcW w:w="9248" w:type="dxa"/>
                              <w:tcMar>
                                <w:top w:w="40" w:type="dxa"/>
                                <w:left w:w="40" w:type="dxa"/>
                                <w:bottom w:w="40" w:type="dxa"/>
                                <w:right w:w="40" w:type="dxa"/>
                              </w:tcMar>
                            </w:tcPr>
                            <w:p w14:paraId="4870C050" w14:textId="71805639" w:rsidR="00DD01E4" w:rsidRPr="00D468E4" w:rsidRDefault="00DD01E4" w:rsidP="00CA28E4">
                              <w:pPr>
                                <w:autoSpaceDE w:val="0"/>
                                <w:autoSpaceDN w:val="0"/>
                                <w:adjustRightInd w:val="0"/>
                                <w:rPr>
                                  <w:rFonts w:asciiTheme="majorHAnsi" w:hAnsiTheme="majorHAnsi" w:cstheme="majorHAnsi"/>
                                  <w:color w:val="000000"/>
                                  <w:sz w:val="22"/>
                                  <w:szCs w:val="22"/>
                                  <w:lang w:eastAsia="en-CA"/>
                                </w:rPr>
                              </w:pPr>
                              <w:r w:rsidRPr="00D468E4">
                                <w:rPr>
                                  <w:rFonts w:asciiTheme="majorHAnsi" w:hAnsiTheme="majorHAnsi" w:cstheme="majorHAnsi"/>
                                  <w:color w:val="000000"/>
                                  <w:sz w:val="22"/>
                                  <w:szCs w:val="22"/>
                                </w:rPr>
                                <w:t xml:space="preserve">*Schulte F, </w:t>
                              </w:r>
                              <w:proofErr w:type="spellStart"/>
                              <w:r w:rsidRPr="00D468E4">
                                <w:rPr>
                                  <w:rFonts w:asciiTheme="majorHAnsi" w:hAnsiTheme="majorHAnsi" w:cstheme="majorHAnsi"/>
                                  <w:color w:val="000000"/>
                                  <w:sz w:val="22"/>
                                  <w:szCs w:val="22"/>
                                </w:rPr>
                                <w:t>Garies</w:t>
                              </w:r>
                              <w:proofErr w:type="spellEnd"/>
                              <w:r w:rsidRPr="00D468E4">
                                <w:rPr>
                                  <w:rFonts w:asciiTheme="majorHAnsi" w:hAnsiTheme="majorHAnsi" w:cstheme="majorHAnsi"/>
                                  <w:color w:val="000000"/>
                                  <w:sz w:val="22"/>
                                  <w:szCs w:val="22"/>
                                </w:rPr>
                                <w:t xml:space="preserve"> S, </w:t>
                              </w:r>
                              <w:r w:rsidRPr="00D468E4">
                                <w:rPr>
                                  <w:rFonts w:asciiTheme="majorHAnsi" w:hAnsiTheme="majorHAnsi" w:cstheme="majorHAnsi"/>
                                  <w:b/>
                                  <w:bCs/>
                                  <w:color w:val="000000"/>
                                  <w:sz w:val="22"/>
                                  <w:szCs w:val="22"/>
                                </w:rPr>
                                <w:t>Dewey D</w:t>
                              </w:r>
                              <w:r w:rsidRPr="00D468E4">
                                <w:rPr>
                                  <w:rFonts w:asciiTheme="majorHAnsi" w:hAnsiTheme="majorHAnsi" w:cstheme="majorHAnsi"/>
                                  <w:color w:val="000000"/>
                                  <w:sz w:val="22"/>
                                  <w:szCs w:val="22"/>
                                </w:rPr>
                                <w:t xml:space="preserve">, Strother, D., Reynolds, K., </w:t>
                              </w:r>
                              <w:proofErr w:type="spellStart"/>
                              <w:r w:rsidRPr="00D468E4">
                                <w:rPr>
                                  <w:rFonts w:asciiTheme="majorHAnsi" w:hAnsiTheme="majorHAnsi" w:cstheme="majorHAnsi"/>
                                  <w:color w:val="000000"/>
                                  <w:sz w:val="22"/>
                                  <w:szCs w:val="22"/>
                                </w:rPr>
                                <w:t>Shykula</w:t>
                              </w:r>
                              <w:proofErr w:type="spellEnd"/>
                              <w:r w:rsidRPr="00D468E4">
                                <w:rPr>
                                  <w:rFonts w:asciiTheme="majorHAnsi" w:hAnsiTheme="majorHAnsi" w:cstheme="majorHAnsi"/>
                                  <w:color w:val="000000"/>
                                  <w:sz w:val="22"/>
                                  <w:szCs w:val="22"/>
                                </w:rPr>
                                <w:t>, T. Parent vs. self-reports of health related quality of life among survivors of childhood cancer. Care About Cancer Annual Conference, Edmonton, AB</w:t>
                              </w:r>
                              <w:r w:rsidR="004A3254" w:rsidRPr="00D468E4">
                                <w:rPr>
                                  <w:rFonts w:asciiTheme="majorHAnsi" w:hAnsiTheme="majorHAnsi" w:cstheme="majorHAnsi"/>
                                  <w:color w:val="000000"/>
                                  <w:sz w:val="22"/>
                                  <w:szCs w:val="22"/>
                                </w:rPr>
                                <w:t>, Canada</w:t>
                              </w:r>
                              <w:r w:rsidRPr="00D468E4">
                                <w:rPr>
                                  <w:rFonts w:asciiTheme="majorHAnsi" w:hAnsiTheme="majorHAnsi" w:cstheme="majorHAnsi"/>
                                  <w:color w:val="000000"/>
                                  <w:sz w:val="22"/>
                                  <w:szCs w:val="22"/>
                                </w:rPr>
                                <w:t xml:space="preserve"> (</w:t>
                              </w:r>
                              <w:r w:rsidR="004A3254" w:rsidRPr="00D468E4">
                                <w:rPr>
                                  <w:rFonts w:asciiTheme="majorHAnsi" w:hAnsiTheme="majorHAnsi" w:cstheme="majorHAnsi"/>
                                  <w:color w:val="000000"/>
                                  <w:sz w:val="22"/>
                                  <w:szCs w:val="22"/>
                                </w:rPr>
                                <w:t>o</w:t>
                              </w:r>
                              <w:r w:rsidRPr="00D468E4">
                                <w:rPr>
                                  <w:rFonts w:asciiTheme="majorHAnsi" w:hAnsiTheme="majorHAnsi" w:cstheme="majorHAnsi"/>
                                  <w:color w:val="000000"/>
                                  <w:sz w:val="22"/>
                                  <w:szCs w:val="22"/>
                                </w:rPr>
                                <w:t>ral presentation)</w:t>
                              </w:r>
                              <w:r w:rsidR="004A3254" w:rsidRPr="00D468E4">
                                <w:rPr>
                                  <w:rFonts w:asciiTheme="majorHAnsi" w:hAnsiTheme="majorHAnsi" w:cstheme="majorHAnsi"/>
                                  <w:color w:val="000000"/>
                                  <w:sz w:val="22"/>
                                  <w:szCs w:val="22"/>
                                </w:rPr>
                                <w:t>.</w:t>
                              </w:r>
                              <w:r w:rsidRPr="00D468E4">
                                <w:rPr>
                                  <w:rFonts w:asciiTheme="majorHAnsi" w:hAnsiTheme="majorHAnsi" w:cstheme="majorHAnsi"/>
                                  <w:color w:val="000000"/>
                                  <w:sz w:val="22"/>
                                  <w:szCs w:val="22"/>
                                </w:rPr>
                                <w:t xml:space="preserve"> </w:t>
                              </w:r>
                            </w:p>
                          </w:tc>
                        </w:tr>
                        <w:tr w:rsidR="00DD01E4" w:rsidRPr="00D468E4" w14:paraId="56E2978D" w14:textId="77777777" w:rsidTr="000D6241">
                          <w:trPr>
                            <w:trHeight w:val="280"/>
                          </w:trPr>
                          <w:tc>
                            <w:tcPr>
                              <w:tcW w:w="1142" w:type="dxa"/>
                              <w:tcMar>
                                <w:top w:w="40" w:type="dxa"/>
                                <w:left w:w="40" w:type="dxa"/>
                                <w:bottom w:w="40" w:type="dxa"/>
                                <w:right w:w="40" w:type="dxa"/>
                              </w:tcMar>
                            </w:tcPr>
                            <w:p w14:paraId="02372279" w14:textId="577D31A9"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2011/05/01</w:t>
                              </w:r>
                            </w:p>
                          </w:tc>
                          <w:tc>
                            <w:tcPr>
                              <w:tcW w:w="9248" w:type="dxa"/>
                              <w:tcMar>
                                <w:top w:w="40" w:type="dxa"/>
                                <w:left w:w="40" w:type="dxa"/>
                                <w:bottom w:w="40" w:type="dxa"/>
                                <w:right w:w="40" w:type="dxa"/>
                              </w:tcMar>
                            </w:tcPr>
                            <w:p w14:paraId="183225D8" w14:textId="30D7C819"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 xml:space="preserve">*Giesbrecht G, </w:t>
                              </w: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*Leung B, Kaplan BJ, Campbell, TS, Letourneau N. The APrON Study Team. Fetal programming of infant state regulation. Alberta Children’s Hospital Research Institute for Child and Maternal Health: Behaviour and the Developing Brain Research Theme Group Symposium, Calgary, AB</w:t>
                              </w:r>
                              <w:r w:rsidR="004A3254" w:rsidRPr="00D468E4">
                                <w:rPr>
                                  <w:rFonts w:asciiTheme="majorHAnsi" w:hAnsiTheme="majorHAnsi" w:cstheme="majorHAnsi"/>
                                  <w:color w:val="000000"/>
                                  <w:sz w:val="22"/>
                                  <w:szCs w:val="22"/>
                                </w:rPr>
                                <w:t>, Canada</w:t>
                              </w:r>
                              <w:r w:rsidRPr="00D468E4">
                                <w:rPr>
                                  <w:rFonts w:asciiTheme="majorHAnsi" w:hAnsiTheme="majorHAnsi" w:cstheme="majorHAnsi"/>
                                  <w:color w:val="000000"/>
                                  <w:sz w:val="22"/>
                                  <w:szCs w:val="22"/>
                                </w:rPr>
                                <w:t xml:space="preserve"> (</w:t>
                              </w:r>
                              <w:r w:rsidR="004A3254" w:rsidRPr="00D468E4">
                                <w:rPr>
                                  <w:rFonts w:asciiTheme="majorHAnsi" w:hAnsiTheme="majorHAnsi" w:cstheme="majorHAnsi"/>
                                  <w:color w:val="000000"/>
                                  <w:sz w:val="22"/>
                                  <w:szCs w:val="22"/>
                                </w:rPr>
                                <w:t>o</w:t>
                              </w:r>
                              <w:r w:rsidRPr="00D468E4">
                                <w:rPr>
                                  <w:rFonts w:asciiTheme="majorHAnsi" w:hAnsiTheme="majorHAnsi" w:cstheme="majorHAnsi"/>
                                  <w:color w:val="000000"/>
                                  <w:sz w:val="22"/>
                                  <w:szCs w:val="22"/>
                                </w:rPr>
                                <w:t xml:space="preserve">ral presentation). </w:t>
                              </w:r>
                            </w:p>
                          </w:tc>
                        </w:tr>
                        <w:tr w:rsidR="00DD01E4" w:rsidRPr="00D468E4" w14:paraId="0DC7FE86" w14:textId="77777777" w:rsidTr="000D6241">
                          <w:trPr>
                            <w:trHeight w:val="280"/>
                          </w:trPr>
                          <w:tc>
                            <w:tcPr>
                              <w:tcW w:w="1142" w:type="dxa"/>
                              <w:tcMar>
                                <w:top w:w="40" w:type="dxa"/>
                                <w:left w:w="40" w:type="dxa"/>
                                <w:bottom w:w="40" w:type="dxa"/>
                                <w:right w:w="40" w:type="dxa"/>
                              </w:tcMar>
                            </w:tcPr>
                            <w:p w14:paraId="4DDCE306" w14:textId="413D5E71"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2011/04/01</w:t>
                              </w:r>
                            </w:p>
                          </w:tc>
                          <w:tc>
                            <w:tcPr>
                              <w:tcW w:w="9248" w:type="dxa"/>
                              <w:tcMar>
                                <w:top w:w="40" w:type="dxa"/>
                                <w:left w:w="40" w:type="dxa"/>
                                <w:bottom w:w="40" w:type="dxa"/>
                                <w:right w:w="40" w:type="dxa"/>
                              </w:tcMar>
                            </w:tcPr>
                            <w:p w14:paraId="2DFE3F1D" w14:textId="0C148F2E"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 xml:space="preserve">Cantell, M, </w:t>
                              </w: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xml:space="preserve">. Physical activity patterns in preschool aged children and their parents International Congress of Enhancement of Physical Activity of Children and Youth, </w:t>
                              </w:r>
                              <w:proofErr w:type="spellStart"/>
                              <w:r w:rsidRPr="00D468E4">
                                <w:rPr>
                                  <w:rFonts w:asciiTheme="majorHAnsi" w:hAnsiTheme="majorHAnsi" w:cstheme="majorHAnsi"/>
                                  <w:color w:val="000000"/>
                                  <w:sz w:val="22"/>
                                  <w:szCs w:val="22"/>
                                </w:rPr>
                                <w:t>Vuokatti</w:t>
                              </w:r>
                              <w:proofErr w:type="spellEnd"/>
                              <w:r w:rsidRPr="00D468E4">
                                <w:rPr>
                                  <w:rFonts w:asciiTheme="majorHAnsi" w:hAnsiTheme="majorHAnsi" w:cstheme="majorHAnsi"/>
                                  <w:color w:val="000000"/>
                                  <w:sz w:val="22"/>
                                  <w:szCs w:val="22"/>
                                </w:rPr>
                                <w:t>, Finland (</w:t>
                              </w:r>
                              <w:r w:rsidR="004A3254" w:rsidRPr="00D468E4">
                                <w:rPr>
                                  <w:rFonts w:asciiTheme="majorHAnsi" w:hAnsiTheme="majorHAnsi" w:cstheme="majorHAnsi"/>
                                  <w:color w:val="000000"/>
                                  <w:sz w:val="22"/>
                                  <w:szCs w:val="22"/>
                                </w:rPr>
                                <w:t>o</w:t>
                              </w:r>
                              <w:r w:rsidRPr="00D468E4">
                                <w:rPr>
                                  <w:rFonts w:asciiTheme="majorHAnsi" w:hAnsiTheme="majorHAnsi" w:cstheme="majorHAnsi"/>
                                  <w:color w:val="000000"/>
                                  <w:sz w:val="22"/>
                                  <w:szCs w:val="22"/>
                                </w:rPr>
                                <w:t xml:space="preserve">ral </w:t>
                              </w:r>
                              <w:r w:rsidR="004A3254"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 xml:space="preserve">resentation). </w:t>
                              </w:r>
                            </w:p>
                          </w:tc>
                        </w:tr>
                        <w:tr w:rsidR="00DD01E4" w:rsidRPr="00D468E4" w14:paraId="1BFD18A2" w14:textId="77777777" w:rsidTr="000D6241">
                          <w:trPr>
                            <w:trHeight w:val="280"/>
                          </w:trPr>
                          <w:tc>
                            <w:tcPr>
                              <w:tcW w:w="1142" w:type="dxa"/>
                              <w:tcMar>
                                <w:top w:w="40" w:type="dxa"/>
                                <w:left w:w="40" w:type="dxa"/>
                                <w:bottom w:w="40" w:type="dxa"/>
                                <w:right w:w="40" w:type="dxa"/>
                              </w:tcMar>
                            </w:tcPr>
                            <w:p w14:paraId="4C7C1CFE" w14:textId="5DEDF296"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2011/03/01</w:t>
                              </w:r>
                            </w:p>
                          </w:tc>
                          <w:tc>
                            <w:tcPr>
                              <w:tcW w:w="9248" w:type="dxa"/>
                              <w:tcMar>
                                <w:top w:w="40" w:type="dxa"/>
                                <w:left w:w="40" w:type="dxa"/>
                                <w:bottom w:w="40" w:type="dxa"/>
                                <w:right w:w="40" w:type="dxa"/>
                              </w:tcMar>
                            </w:tcPr>
                            <w:p w14:paraId="50710C99" w14:textId="29DF4AD0"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 xml:space="preserve">*Langevin L, Goodyear B, Beaulieu C, Crawford S, </w:t>
                              </w: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xml:space="preserve"> Examining the common neurobiological basis of motor and attention deficits in neurodevelopmental disorders. NeuroDevNet 1st Biennial Winter Institute, Banff, AB</w:t>
                              </w:r>
                              <w:r w:rsidR="004A3254" w:rsidRPr="00D468E4">
                                <w:rPr>
                                  <w:rFonts w:asciiTheme="majorHAnsi" w:hAnsiTheme="majorHAnsi" w:cstheme="majorHAnsi"/>
                                  <w:color w:val="000000"/>
                                  <w:sz w:val="22"/>
                                  <w:szCs w:val="22"/>
                                </w:rPr>
                                <w:t>, Canada</w:t>
                              </w:r>
                              <w:r w:rsidRPr="00D468E4">
                                <w:rPr>
                                  <w:rFonts w:asciiTheme="majorHAnsi" w:hAnsiTheme="majorHAnsi" w:cstheme="majorHAnsi"/>
                                  <w:color w:val="000000"/>
                                  <w:sz w:val="22"/>
                                  <w:szCs w:val="22"/>
                                </w:rPr>
                                <w:t xml:space="preserve"> (</w:t>
                              </w:r>
                              <w:r w:rsidR="004A3254"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 xml:space="preserve">oster </w:t>
                              </w:r>
                              <w:r w:rsidR="004A3254"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r w:rsidR="004A3254" w:rsidRPr="00D468E4">
                                <w:rPr>
                                  <w:rFonts w:asciiTheme="majorHAnsi" w:hAnsiTheme="majorHAnsi" w:cstheme="majorHAnsi"/>
                                  <w:color w:val="000000"/>
                                  <w:sz w:val="22"/>
                                  <w:szCs w:val="22"/>
                                </w:rPr>
                                <w:t>.</w:t>
                              </w:r>
                            </w:p>
                          </w:tc>
                        </w:tr>
                        <w:tr w:rsidR="00DD01E4" w:rsidRPr="00D468E4" w14:paraId="0CE22F84" w14:textId="77777777" w:rsidTr="000D6241">
                          <w:trPr>
                            <w:trHeight w:val="280"/>
                          </w:trPr>
                          <w:tc>
                            <w:tcPr>
                              <w:tcW w:w="1142" w:type="dxa"/>
                              <w:tcMar>
                                <w:top w:w="40" w:type="dxa"/>
                                <w:left w:w="40" w:type="dxa"/>
                                <w:bottom w:w="40" w:type="dxa"/>
                                <w:right w:w="40" w:type="dxa"/>
                              </w:tcMar>
                            </w:tcPr>
                            <w:p w14:paraId="57A6CA87" w14:textId="1167497F"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lastRenderedPageBreak/>
                                <w:t>2010/10/02</w:t>
                              </w:r>
                            </w:p>
                          </w:tc>
                          <w:tc>
                            <w:tcPr>
                              <w:tcW w:w="9248" w:type="dxa"/>
                              <w:tcMar>
                                <w:top w:w="40" w:type="dxa"/>
                                <w:left w:w="40" w:type="dxa"/>
                                <w:bottom w:w="40" w:type="dxa"/>
                                <w:right w:w="40" w:type="dxa"/>
                              </w:tcMar>
                            </w:tcPr>
                            <w:p w14:paraId="34B4886B" w14:textId="579F89E1"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 xml:space="preserve">*Schulte F, </w:t>
                              </w: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xml:space="preserve">, Strother D, Reynolds K, </w:t>
                              </w:r>
                              <w:proofErr w:type="spellStart"/>
                              <w:r w:rsidRPr="00D468E4">
                                <w:rPr>
                                  <w:rFonts w:asciiTheme="majorHAnsi" w:hAnsiTheme="majorHAnsi" w:cstheme="majorHAnsi"/>
                                  <w:color w:val="000000"/>
                                  <w:sz w:val="22"/>
                                  <w:szCs w:val="22"/>
                                </w:rPr>
                                <w:t>Shykula</w:t>
                              </w:r>
                              <w:proofErr w:type="spellEnd"/>
                              <w:r w:rsidRPr="00D468E4">
                                <w:rPr>
                                  <w:rFonts w:asciiTheme="majorHAnsi" w:hAnsiTheme="majorHAnsi" w:cstheme="majorHAnsi"/>
                                  <w:color w:val="000000"/>
                                  <w:sz w:val="22"/>
                                  <w:szCs w:val="22"/>
                                </w:rPr>
                                <w:t xml:space="preserve"> T. Bridging the gap: Parent vs. self-reports of social competence outcomes among survivors of childhood cancer. Annual Pediatric Oncology Research Day, Calgary</w:t>
                              </w:r>
                              <w:r w:rsidR="004A3254" w:rsidRPr="00D468E4">
                                <w:rPr>
                                  <w:rFonts w:asciiTheme="majorHAnsi" w:hAnsiTheme="majorHAnsi" w:cstheme="majorHAnsi"/>
                                  <w:color w:val="000000"/>
                                  <w:sz w:val="22"/>
                                  <w:szCs w:val="22"/>
                                </w:rPr>
                                <w:t>, AB, Canada</w:t>
                              </w:r>
                              <w:r w:rsidRPr="00D468E4">
                                <w:rPr>
                                  <w:rFonts w:asciiTheme="majorHAnsi" w:hAnsiTheme="majorHAnsi" w:cstheme="majorHAnsi"/>
                                  <w:color w:val="000000"/>
                                  <w:sz w:val="22"/>
                                  <w:szCs w:val="22"/>
                                </w:rPr>
                                <w:t xml:space="preserve"> (</w:t>
                              </w:r>
                              <w:r w:rsidR="004A3254" w:rsidRPr="00D468E4">
                                <w:rPr>
                                  <w:rFonts w:asciiTheme="majorHAnsi" w:hAnsiTheme="majorHAnsi" w:cstheme="majorHAnsi"/>
                                  <w:color w:val="000000"/>
                                  <w:sz w:val="22"/>
                                  <w:szCs w:val="22"/>
                                </w:rPr>
                                <w:t>o</w:t>
                              </w:r>
                              <w:r w:rsidRPr="00D468E4">
                                <w:rPr>
                                  <w:rFonts w:asciiTheme="majorHAnsi" w:hAnsiTheme="majorHAnsi" w:cstheme="majorHAnsi"/>
                                  <w:color w:val="000000"/>
                                  <w:sz w:val="22"/>
                                  <w:szCs w:val="22"/>
                                </w:rPr>
                                <w:t xml:space="preserve">ral </w:t>
                              </w:r>
                              <w:r w:rsidR="004A3254"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p>
                          </w:tc>
                        </w:tr>
                        <w:tr w:rsidR="00DD01E4" w:rsidRPr="00D468E4" w14:paraId="4FC3278D" w14:textId="77777777" w:rsidTr="000D6241">
                          <w:trPr>
                            <w:trHeight w:val="280"/>
                          </w:trPr>
                          <w:tc>
                            <w:tcPr>
                              <w:tcW w:w="1142" w:type="dxa"/>
                              <w:tcMar>
                                <w:top w:w="40" w:type="dxa"/>
                                <w:left w:w="40" w:type="dxa"/>
                                <w:bottom w:w="40" w:type="dxa"/>
                                <w:right w:w="40" w:type="dxa"/>
                              </w:tcMar>
                            </w:tcPr>
                            <w:p w14:paraId="5C4588BC" w14:textId="152787D9"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2009/06/01</w:t>
                              </w:r>
                            </w:p>
                          </w:tc>
                          <w:tc>
                            <w:tcPr>
                              <w:tcW w:w="9248" w:type="dxa"/>
                              <w:tcMar>
                                <w:top w:w="40" w:type="dxa"/>
                                <w:left w:w="40" w:type="dxa"/>
                                <w:bottom w:w="40" w:type="dxa"/>
                                <w:right w:w="40" w:type="dxa"/>
                              </w:tcMar>
                            </w:tcPr>
                            <w:p w14:paraId="729B6D75" w14:textId="777C673C"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 xml:space="preserve">*Kennedy C, Cantell M, </w:t>
                              </w: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Has the Alberta Daily Physical Activity Initiative been successfully implemented in Calgary schools? Canadian Paediatric Society 86th Annual Conference, Ottawa, ON</w:t>
                              </w:r>
                              <w:r w:rsidR="004A3254" w:rsidRPr="00D468E4">
                                <w:rPr>
                                  <w:rFonts w:asciiTheme="majorHAnsi" w:hAnsiTheme="majorHAnsi" w:cstheme="majorHAnsi"/>
                                  <w:color w:val="000000"/>
                                  <w:sz w:val="22"/>
                                  <w:szCs w:val="22"/>
                                </w:rPr>
                                <w:t>, Canada</w:t>
                              </w:r>
                              <w:r w:rsidRPr="00D468E4">
                                <w:rPr>
                                  <w:rFonts w:asciiTheme="majorHAnsi" w:hAnsiTheme="majorHAnsi" w:cstheme="majorHAnsi"/>
                                  <w:color w:val="000000"/>
                                  <w:sz w:val="22"/>
                                  <w:szCs w:val="22"/>
                                </w:rPr>
                                <w:t xml:space="preserve"> (</w:t>
                              </w:r>
                              <w:r w:rsidR="004A3254"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 xml:space="preserve">oster </w:t>
                              </w:r>
                              <w:r w:rsidR="004A3254"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p>
                          </w:tc>
                        </w:tr>
                        <w:tr w:rsidR="00DD01E4" w:rsidRPr="00D468E4" w14:paraId="0B0825D8" w14:textId="77777777" w:rsidTr="000D6241">
                          <w:trPr>
                            <w:trHeight w:val="280"/>
                          </w:trPr>
                          <w:tc>
                            <w:tcPr>
                              <w:tcW w:w="1142" w:type="dxa"/>
                              <w:tcMar>
                                <w:top w:w="40" w:type="dxa"/>
                                <w:left w:w="40" w:type="dxa"/>
                                <w:bottom w:w="40" w:type="dxa"/>
                                <w:right w:w="40" w:type="dxa"/>
                              </w:tcMar>
                            </w:tcPr>
                            <w:p w14:paraId="0CD1246B" w14:textId="392E40F9"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2009/06/01</w:t>
                              </w:r>
                            </w:p>
                          </w:tc>
                          <w:tc>
                            <w:tcPr>
                              <w:tcW w:w="9248" w:type="dxa"/>
                              <w:tcMar>
                                <w:top w:w="40" w:type="dxa"/>
                                <w:left w:w="40" w:type="dxa"/>
                                <w:bottom w:w="40" w:type="dxa"/>
                                <w:right w:w="40" w:type="dxa"/>
                              </w:tcMar>
                            </w:tcPr>
                            <w:p w14:paraId="4E6EC854" w14:textId="4BF497B6"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 xml:space="preserve">*Smyth K, *Sandhu S, Crawford SG, </w:t>
                              </w: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Barlow, KM. A population-based cross-sectional study to investigate depressive symptoms in children with post-concussive symptoms following a mild traumatic brain injury. Canadian Neuroscience Federation, Halifax</w:t>
                              </w:r>
                              <w:r w:rsidR="004A3254" w:rsidRPr="00D468E4">
                                <w:rPr>
                                  <w:rFonts w:asciiTheme="majorHAnsi" w:hAnsiTheme="majorHAnsi" w:cstheme="majorHAnsi"/>
                                  <w:color w:val="000000"/>
                                  <w:sz w:val="22"/>
                                  <w:szCs w:val="22"/>
                                </w:rPr>
                                <w:t>,</w:t>
                              </w:r>
                              <w:r w:rsidRPr="00D468E4">
                                <w:rPr>
                                  <w:rFonts w:asciiTheme="majorHAnsi" w:hAnsiTheme="majorHAnsi" w:cstheme="majorHAnsi"/>
                                  <w:color w:val="000000"/>
                                  <w:sz w:val="22"/>
                                  <w:szCs w:val="22"/>
                                </w:rPr>
                                <w:t xml:space="preserve"> NS</w:t>
                              </w:r>
                              <w:r w:rsidR="004A3254" w:rsidRPr="00D468E4">
                                <w:rPr>
                                  <w:rFonts w:asciiTheme="majorHAnsi" w:hAnsiTheme="majorHAnsi" w:cstheme="majorHAnsi"/>
                                  <w:color w:val="000000"/>
                                  <w:sz w:val="22"/>
                                  <w:szCs w:val="22"/>
                                </w:rPr>
                                <w:t>, Canada</w:t>
                              </w:r>
                              <w:r w:rsidRPr="00D468E4">
                                <w:rPr>
                                  <w:rFonts w:asciiTheme="majorHAnsi" w:hAnsiTheme="majorHAnsi" w:cstheme="majorHAnsi"/>
                                  <w:color w:val="000000"/>
                                  <w:sz w:val="22"/>
                                  <w:szCs w:val="22"/>
                                </w:rPr>
                                <w:t xml:space="preserve"> (</w:t>
                              </w:r>
                              <w:r w:rsidR="004A3254"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 xml:space="preserve">oster </w:t>
                              </w:r>
                              <w:r w:rsidR="004A3254"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p>
                          </w:tc>
                        </w:tr>
                        <w:tr w:rsidR="00DD01E4" w:rsidRPr="00D468E4" w14:paraId="090631E1" w14:textId="77777777" w:rsidTr="000D6241">
                          <w:trPr>
                            <w:trHeight w:val="280"/>
                          </w:trPr>
                          <w:tc>
                            <w:tcPr>
                              <w:tcW w:w="1142" w:type="dxa"/>
                              <w:tcMar>
                                <w:top w:w="40" w:type="dxa"/>
                                <w:left w:w="40" w:type="dxa"/>
                                <w:bottom w:w="40" w:type="dxa"/>
                                <w:right w:w="40" w:type="dxa"/>
                              </w:tcMar>
                            </w:tcPr>
                            <w:p w14:paraId="52A09573" w14:textId="64A8B8D1"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2009/05/01</w:t>
                              </w:r>
                            </w:p>
                          </w:tc>
                          <w:tc>
                            <w:tcPr>
                              <w:tcW w:w="9248" w:type="dxa"/>
                              <w:tcMar>
                                <w:top w:w="40" w:type="dxa"/>
                                <w:left w:w="40" w:type="dxa"/>
                                <w:bottom w:w="40" w:type="dxa"/>
                                <w:right w:w="40" w:type="dxa"/>
                              </w:tcMar>
                            </w:tcPr>
                            <w:p w14:paraId="75924FA4" w14:textId="152AB601"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 xml:space="preserve">Ouellette-Kuntz H, Coo H, Lam M, Yu CT, Lewis MES, </w:t>
                              </w: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Bernier F, Breitenbach M, Chudley A, Holden JJA. Age at first diagnosis of an autism spectrum disorder in different regions of Canada. International Meeting for Autism Research, Chicago, IL</w:t>
                              </w:r>
                              <w:r w:rsidR="004A3254" w:rsidRPr="00D468E4">
                                <w:rPr>
                                  <w:rFonts w:asciiTheme="majorHAnsi" w:hAnsiTheme="majorHAnsi" w:cstheme="majorHAnsi"/>
                                  <w:color w:val="000000"/>
                                  <w:sz w:val="22"/>
                                  <w:szCs w:val="22"/>
                                </w:rPr>
                                <w:t>, USA</w:t>
                              </w:r>
                              <w:r w:rsidRPr="00D468E4">
                                <w:rPr>
                                  <w:rFonts w:asciiTheme="majorHAnsi" w:hAnsiTheme="majorHAnsi" w:cstheme="majorHAnsi"/>
                                  <w:color w:val="000000"/>
                                  <w:sz w:val="22"/>
                                  <w:szCs w:val="22"/>
                                </w:rPr>
                                <w:t xml:space="preserve"> (</w:t>
                              </w:r>
                              <w:r w:rsidR="004A3254"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 xml:space="preserve">oster </w:t>
                              </w:r>
                              <w:r w:rsidR="004A3254"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p>
                          </w:tc>
                        </w:tr>
                        <w:tr w:rsidR="00DD01E4" w:rsidRPr="00D468E4" w14:paraId="094574F0" w14:textId="77777777" w:rsidTr="000D6241">
                          <w:trPr>
                            <w:trHeight w:val="280"/>
                          </w:trPr>
                          <w:tc>
                            <w:tcPr>
                              <w:tcW w:w="1142" w:type="dxa"/>
                              <w:tcMar>
                                <w:top w:w="40" w:type="dxa"/>
                                <w:left w:w="40" w:type="dxa"/>
                                <w:bottom w:w="40" w:type="dxa"/>
                                <w:right w:w="40" w:type="dxa"/>
                              </w:tcMar>
                            </w:tcPr>
                            <w:p w14:paraId="4DB43C69" w14:textId="3121C5F3"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2008/04/01</w:t>
                              </w:r>
                            </w:p>
                          </w:tc>
                          <w:tc>
                            <w:tcPr>
                              <w:tcW w:w="9248" w:type="dxa"/>
                              <w:tcMar>
                                <w:top w:w="40" w:type="dxa"/>
                                <w:left w:w="40" w:type="dxa"/>
                                <w:bottom w:w="40" w:type="dxa"/>
                                <w:right w:w="40" w:type="dxa"/>
                              </w:tcMar>
                            </w:tcPr>
                            <w:p w14:paraId="167E606A" w14:textId="74B787A8"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 xml:space="preserve">Kaminsky L, </w:t>
                              </w: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Correlates of body image in adolescents with Type 1 diabetes. National Conference on Child Health Psychology, Miami, FL</w:t>
                              </w:r>
                              <w:r w:rsidR="004A3254" w:rsidRPr="00D468E4">
                                <w:rPr>
                                  <w:rFonts w:asciiTheme="majorHAnsi" w:hAnsiTheme="majorHAnsi" w:cstheme="majorHAnsi"/>
                                  <w:color w:val="000000"/>
                                  <w:sz w:val="22"/>
                                  <w:szCs w:val="22"/>
                                </w:rPr>
                                <w:t>, USA</w:t>
                              </w:r>
                              <w:r w:rsidRPr="00D468E4">
                                <w:rPr>
                                  <w:rFonts w:asciiTheme="majorHAnsi" w:hAnsiTheme="majorHAnsi" w:cstheme="majorHAnsi"/>
                                  <w:color w:val="000000"/>
                                  <w:sz w:val="22"/>
                                  <w:szCs w:val="22"/>
                                </w:rPr>
                                <w:t xml:space="preserve"> </w:t>
                              </w:r>
                              <w:r w:rsidR="004A3254"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 xml:space="preserve">oster </w:t>
                              </w:r>
                              <w:r w:rsidR="004A3254"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p>
                          </w:tc>
                        </w:tr>
                        <w:tr w:rsidR="00DD01E4" w:rsidRPr="00D468E4" w14:paraId="293D06AF" w14:textId="77777777" w:rsidTr="000D6241">
                          <w:trPr>
                            <w:trHeight w:val="280"/>
                          </w:trPr>
                          <w:tc>
                            <w:tcPr>
                              <w:tcW w:w="1142" w:type="dxa"/>
                              <w:tcMar>
                                <w:top w:w="40" w:type="dxa"/>
                                <w:left w:w="40" w:type="dxa"/>
                                <w:bottom w:w="40" w:type="dxa"/>
                                <w:right w:w="40" w:type="dxa"/>
                              </w:tcMar>
                            </w:tcPr>
                            <w:p w14:paraId="48A3D807" w14:textId="208D134F"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2007/10/01</w:t>
                              </w:r>
                            </w:p>
                          </w:tc>
                          <w:tc>
                            <w:tcPr>
                              <w:tcW w:w="9248" w:type="dxa"/>
                              <w:tcMar>
                                <w:top w:w="40" w:type="dxa"/>
                                <w:left w:w="40" w:type="dxa"/>
                                <w:bottom w:w="40" w:type="dxa"/>
                                <w:right w:w="40" w:type="dxa"/>
                              </w:tcMar>
                            </w:tcPr>
                            <w:p w14:paraId="50A37143" w14:textId="1DABE60A"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Mah JK, McNeil D, *Thannhauser J, Kolski H, Dewey D. Parents as the “lifeline” for their children with neuromuscular disease. American Association of Neuromuscular and Electrodiagnostic Medicine 54th Annual Meeting. Phoenix, Arizona, USA (</w:t>
                              </w:r>
                              <w:r w:rsidR="004A3254" w:rsidRPr="00D468E4">
                                <w:rPr>
                                  <w:rFonts w:asciiTheme="majorHAnsi" w:hAnsiTheme="majorHAnsi" w:cstheme="majorHAnsi"/>
                                  <w:color w:val="000000"/>
                                  <w:sz w:val="22"/>
                                  <w:szCs w:val="22"/>
                                </w:rPr>
                                <w:t>o</w:t>
                              </w:r>
                              <w:r w:rsidRPr="00D468E4">
                                <w:rPr>
                                  <w:rFonts w:asciiTheme="majorHAnsi" w:hAnsiTheme="majorHAnsi" w:cstheme="majorHAnsi"/>
                                  <w:color w:val="000000"/>
                                  <w:sz w:val="22"/>
                                  <w:szCs w:val="22"/>
                                </w:rPr>
                                <w:t xml:space="preserve">ral </w:t>
                              </w:r>
                              <w:r w:rsidR="004A3254"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p>
                          </w:tc>
                        </w:tr>
                        <w:tr w:rsidR="00DD01E4" w:rsidRPr="00D468E4" w14:paraId="6441CBB1" w14:textId="77777777" w:rsidTr="000D6241">
                          <w:trPr>
                            <w:trHeight w:val="280"/>
                          </w:trPr>
                          <w:tc>
                            <w:tcPr>
                              <w:tcW w:w="1142" w:type="dxa"/>
                              <w:tcMar>
                                <w:top w:w="40" w:type="dxa"/>
                                <w:left w:w="40" w:type="dxa"/>
                                <w:bottom w:w="40" w:type="dxa"/>
                                <w:right w:w="40" w:type="dxa"/>
                              </w:tcMar>
                            </w:tcPr>
                            <w:p w14:paraId="25363E45" w14:textId="3FC4095F"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2007/06/02</w:t>
                              </w:r>
                            </w:p>
                          </w:tc>
                          <w:tc>
                            <w:tcPr>
                              <w:tcW w:w="9248" w:type="dxa"/>
                              <w:tcMar>
                                <w:top w:w="40" w:type="dxa"/>
                                <w:left w:w="40" w:type="dxa"/>
                                <w:bottom w:w="40" w:type="dxa"/>
                                <w:right w:w="40" w:type="dxa"/>
                              </w:tcMar>
                            </w:tcPr>
                            <w:p w14:paraId="2CFF969D" w14:textId="38C91C20"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 xml:space="preserve">*Burbidge JG, </w:t>
                              </w: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Cantell M. Body dissatisfaction and drive for muscularity in university students. Canadian Psychological Association, Ottawa, ON</w:t>
                              </w:r>
                              <w:r w:rsidR="004A3254" w:rsidRPr="00D468E4">
                                <w:rPr>
                                  <w:rFonts w:asciiTheme="majorHAnsi" w:hAnsiTheme="majorHAnsi" w:cstheme="majorHAnsi"/>
                                  <w:color w:val="000000"/>
                                  <w:sz w:val="22"/>
                                  <w:szCs w:val="22"/>
                                </w:rPr>
                                <w:t>, Canada</w:t>
                              </w:r>
                              <w:r w:rsidRPr="00D468E4">
                                <w:rPr>
                                  <w:rFonts w:asciiTheme="majorHAnsi" w:hAnsiTheme="majorHAnsi" w:cstheme="majorHAnsi"/>
                                  <w:color w:val="000000"/>
                                  <w:sz w:val="22"/>
                                  <w:szCs w:val="22"/>
                                </w:rPr>
                                <w:t xml:space="preserve"> (</w:t>
                              </w:r>
                              <w:r w:rsidR="004A3254"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 xml:space="preserve">oster </w:t>
                              </w:r>
                              <w:r w:rsidR="004A3254"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p>
                          </w:tc>
                        </w:tr>
                        <w:tr w:rsidR="00DD01E4" w:rsidRPr="00D468E4" w14:paraId="27E56212" w14:textId="77777777" w:rsidTr="000D6241">
                          <w:trPr>
                            <w:trHeight w:val="280"/>
                          </w:trPr>
                          <w:tc>
                            <w:tcPr>
                              <w:tcW w:w="1142" w:type="dxa"/>
                              <w:tcMar>
                                <w:top w:w="40" w:type="dxa"/>
                                <w:left w:w="40" w:type="dxa"/>
                                <w:bottom w:w="40" w:type="dxa"/>
                                <w:right w:w="40" w:type="dxa"/>
                              </w:tcMar>
                            </w:tcPr>
                            <w:p w14:paraId="4B302A27" w14:textId="723FE077"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2007/06/01</w:t>
                              </w:r>
                            </w:p>
                          </w:tc>
                          <w:tc>
                            <w:tcPr>
                              <w:tcW w:w="9248" w:type="dxa"/>
                              <w:tcMar>
                                <w:top w:w="40" w:type="dxa"/>
                                <w:left w:w="40" w:type="dxa"/>
                                <w:bottom w:w="40" w:type="dxa"/>
                                <w:right w:w="40" w:type="dxa"/>
                              </w:tcMar>
                            </w:tcPr>
                            <w:p w14:paraId="11CE06BE" w14:textId="47F56053"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Mah J, McNeil D, *Thannhauser J, Kolski H, Dewey D (June, 2007). A phenomenological study of parental experience in pediatric neuromuscular disorders. Canadian Federation of Neurological Sciences, Edmonton, AB</w:t>
                              </w:r>
                              <w:r w:rsidR="004A3254" w:rsidRPr="00D468E4">
                                <w:rPr>
                                  <w:rFonts w:asciiTheme="majorHAnsi" w:hAnsiTheme="majorHAnsi" w:cstheme="majorHAnsi"/>
                                  <w:color w:val="000000"/>
                                  <w:sz w:val="22"/>
                                  <w:szCs w:val="22"/>
                                </w:rPr>
                                <w:t>, Canada</w:t>
                              </w:r>
                              <w:r w:rsidRPr="00D468E4">
                                <w:rPr>
                                  <w:rFonts w:asciiTheme="majorHAnsi" w:hAnsiTheme="majorHAnsi" w:cstheme="majorHAnsi"/>
                                  <w:color w:val="000000"/>
                                  <w:sz w:val="22"/>
                                  <w:szCs w:val="22"/>
                                </w:rPr>
                                <w:t xml:space="preserve"> (</w:t>
                              </w:r>
                              <w:r w:rsidR="004A3254" w:rsidRPr="00D468E4">
                                <w:rPr>
                                  <w:rFonts w:asciiTheme="majorHAnsi" w:hAnsiTheme="majorHAnsi" w:cstheme="majorHAnsi"/>
                                  <w:color w:val="000000"/>
                                  <w:sz w:val="22"/>
                                  <w:szCs w:val="22"/>
                                </w:rPr>
                                <w:t>o</w:t>
                              </w:r>
                              <w:r w:rsidRPr="00D468E4">
                                <w:rPr>
                                  <w:rFonts w:asciiTheme="majorHAnsi" w:hAnsiTheme="majorHAnsi" w:cstheme="majorHAnsi"/>
                                  <w:color w:val="000000"/>
                                  <w:sz w:val="22"/>
                                  <w:szCs w:val="22"/>
                                </w:rPr>
                                <w:t xml:space="preserve">ral </w:t>
                              </w:r>
                              <w:r w:rsidR="004A3254"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p>
                          </w:tc>
                        </w:tr>
                        <w:tr w:rsidR="00DD01E4" w:rsidRPr="00D468E4" w14:paraId="30F7A495" w14:textId="77777777" w:rsidTr="000D6241">
                          <w:trPr>
                            <w:trHeight w:val="280"/>
                          </w:trPr>
                          <w:tc>
                            <w:tcPr>
                              <w:tcW w:w="1142" w:type="dxa"/>
                              <w:tcMar>
                                <w:top w:w="40" w:type="dxa"/>
                                <w:left w:w="40" w:type="dxa"/>
                                <w:bottom w:w="40" w:type="dxa"/>
                                <w:right w:w="40" w:type="dxa"/>
                              </w:tcMar>
                            </w:tcPr>
                            <w:p w14:paraId="25F0051D" w14:textId="1FA6B62F"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2007/06/01</w:t>
                              </w:r>
                            </w:p>
                          </w:tc>
                          <w:tc>
                            <w:tcPr>
                              <w:tcW w:w="9248" w:type="dxa"/>
                              <w:tcMar>
                                <w:top w:w="40" w:type="dxa"/>
                                <w:left w:w="40" w:type="dxa"/>
                                <w:bottom w:w="40" w:type="dxa"/>
                                <w:right w:w="40" w:type="dxa"/>
                              </w:tcMar>
                            </w:tcPr>
                            <w:p w14:paraId="0400E256" w14:textId="7779E567"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 xml:space="preserve">*Wilson, A, Cantell M, </w:t>
                              </w: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Physical activity in parents of preschool aged children: Motivation, benefits and barriers. International Conference on Physical Activity and Obesity in Children. Toronto, ON</w:t>
                              </w:r>
                              <w:r w:rsidR="004A3254" w:rsidRPr="00D468E4">
                                <w:rPr>
                                  <w:rFonts w:asciiTheme="majorHAnsi" w:hAnsiTheme="majorHAnsi" w:cstheme="majorHAnsi"/>
                                  <w:color w:val="000000"/>
                                  <w:sz w:val="22"/>
                                  <w:szCs w:val="22"/>
                                </w:rPr>
                                <w:t>, Canada</w:t>
                              </w:r>
                              <w:r w:rsidRPr="00D468E4">
                                <w:rPr>
                                  <w:rFonts w:asciiTheme="majorHAnsi" w:hAnsiTheme="majorHAnsi" w:cstheme="majorHAnsi"/>
                                  <w:color w:val="000000"/>
                                  <w:sz w:val="22"/>
                                  <w:szCs w:val="22"/>
                                </w:rPr>
                                <w:t xml:space="preserve"> (</w:t>
                              </w:r>
                              <w:r w:rsidR="004A3254" w:rsidRPr="00D468E4">
                                <w:rPr>
                                  <w:rFonts w:asciiTheme="majorHAnsi" w:hAnsiTheme="majorHAnsi" w:cstheme="majorHAnsi"/>
                                  <w:color w:val="000000"/>
                                  <w:sz w:val="22"/>
                                  <w:szCs w:val="22"/>
                                </w:rPr>
                                <w:t>o</w:t>
                              </w:r>
                              <w:r w:rsidRPr="00D468E4">
                                <w:rPr>
                                  <w:rFonts w:asciiTheme="majorHAnsi" w:hAnsiTheme="majorHAnsi" w:cstheme="majorHAnsi"/>
                                  <w:color w:val="000000"/>
                                  <w:sz w:val="22"/>
                                  <w:szCs w:val="22"/>
                                </w:rPr>
                                <w:t xml:space="preserve">ral </w:t>
                              </w:r>
                              <w:r w:rsidR="004A3254"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p>
                          </w:tc>
                        </w:tr>
                        <w:tr w:rsidR="00DD01E4" w:rsidRPr="00D468E4" w14:paraId="7E70AE58" w14:textId="77777777" w:rsidTr="000D6241">
                          <w:trPr>
                            <w:trHeight w:val="280"/>
                          </w:trPr>
                          <w:tc>
                            <w:tcPr>
                              <w:tcW w:w="1142" w:type="dxa"/>
                              <w:tcMar>
                                <w:top w:w="40" w:type="dxa"/>
                                <w:left w:w="40" w:type="dxa"/>
                                <w:bottom w:w="40" w:type="dxa"/>
                                <w:right w:w="40" w:type="dxa"/>
                              </w:tcMar>
                            </w:tcPr>
                            <w:p w14:paraId="2771A978" w14:textId="486E1C83"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2007/06/01</w:t>
                              </w:r>
                            </w:p>
                          </w:tc>
                          <w:tc>
                            <w:tcPr>
                              <w:tcW w:w="9248" w:type="dxa"/>
                              <w:tcMar>
                                <w:top w:w="40" w:type="dxa"/>
                                <w:left w:w="40" w:type="dxa"/>
                                <w:bottom w:w="40" w:type="dxa"/>
                                <w:right w:w="40" w:type="dxa"/>
                              </w:tcMar>
                            </w:tcPr>
                            <w:p w14:paraId="4E7F230E" w14:textId="1A62EBC9"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 xml:space="preserve">Cantell M, Crawford S, </w:t>
                              </w: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xml:space="preserve"> The relationship between physical activity and anthropometrics in preschool children and their parents.  International Conference on Physical Activity and Obesity in Children. Toronto, ON</w:t>
                              </w:r>
                              <w:r w:rsidR="004A3254" w:rsidRPr="00D468E4">
                                <w:rPr>
                                  <w:rFonts w:asciiTheme="majorHAnsi" w:hAnsiTheme="majorHAnsi" w:cstheme="majorHAnsi"/>
                                  <w:color w:val="000000"/>
                                  <w:sz w:val="22"/>
                                  <w:szCs w:val="22"/>
                                </w:rPr>
                                <w:t>, Canada</w:t>
                              </w:r>
                              <w:r w:rsidRPr="00D468E4">
                                <w:rPr>
                                  <w:rFonts w:asciiTheme="majorHAnsi" w:hAnsiTheme="majorHAnsi" w:cstheme="majorHAnsi"/>
                                  <w:color w:val="000000"/>
                                  <w:sz w:val="22"/>
                                  <w:szCs w:val="22"/>
                                </w:rPr>
                                <w:t xml:space="preserve"> (</w:t>
                              </w:r>
                              <w:r w:rsidR="004A3254"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 xml:space="preserve">oster </w:t>
                              </w:r>
                              <w:r w:rsidR="004A3254"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p>
                          </w:tc>
                        </w:tr>
                        <w:tr w:rsidR="00DD01E4" w:rsidRPr="00D468E4" w14:paraId="40121110" w14:textId="77777777" w:rsidTr="000D6241">
                          <w:trPr>
                            <w:trHeight w:val="280"/>
                          </w:trPr>
                          <w:tc>
                            <w:tcPr>
                              <w:tcW w:w="1142" w:type="dxa"/>
                              <w:tcMar>
                                <w:top w:w="40" w:type="dxa"/>
                                <w:left w:w="40" w:type="dxa"/>
                                <w:bottom w:w="40" w:type="dxa"/>
                                <w:right w:w="40" w:type="dxa"/>
                              </w:tcMar>
                            </w:tcPr>
                            <w:p w14:paraId="43DD5324" w14:textId="302AEB0E"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2007/05/01</w:t>
                              </w:r>
                            </w:p>
                          </w:tc>
                          <w:tc>
                            <w:tcPr>
                              <w:tcW w:w="9248" w:type="dxa"/>
                              <w:tcMar>
                                <w:top w:w="40" w:type="dxa"/>
                                <w:left w:w="40" w:type="dxa"/>
                                <w:bottom w:w="40" w:type="dxa"/>
                                <w:right w:w="40" w:type="dxa"/>
                              </w:tcMar>
                            </w:tcPr>
                            <w:p w14:paraId="1CCB5895" w14:textId="26870D39"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 xml:space="preserve">Mah J, McNeil D, *Thannhauser J, Kolski H, </w:t>
                              </w: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xml:space="preserve"> Parents as the “Lifeline: For their children with neuromuscular disease. Family Centred Care in Context 2007 Conference, Calgary, AB</w:t>
                              </w:r>
                              <w:r w:rsidR="004A3254" w:rsidRPr="00D468E4">
                                <w:rPr>
                                  <w:rFonts w:asciiTheme="majorHAnsi" w:hAnsiTheme="majorHAnsi" w:cstheme="majorHAnsi"/>
                                  <w:color w:val="000000"/>
                                  <w:sz w:val="22"/>
                                  <w:szCs w:val="22"/>
                                </w:rPr>
                                <w:t>, Canada</w:t>
                              </w:r>
                              <w:r w:rsidRPr="00D468E4">
                                <w:rPr>
                                  <w:rFonts w:asciiTheme="majorHAnsi" w:hAnsiTheme="majorHAnsi" w:cstheme="majorHAnsi"/>
                                  <w:color w:val="000000"/>
                                  <w:sz w:val="22"/>
                                  <w:szCs w:val="22"/>
                                </w:rPr>
                                <w:t xml:space="preserve"> (</w:t>
                              </w:r>
                              <w:r w:rsidR="004A3254" w:rsidRPr="00D468E4">
                                <w:rPr>
                                  <w:rFonts w:asciiTheme="majorHAnsi" w:hAnsiTheme="majorHAnsi" w:cstheme="majorHAnsi"/>
                                  <w:color w:val="000000"/>
                                  <w:sz w:val="22"/>
                                  <w:szCs w:val="22"/>
                                </w:rPr>
                                <w:t>o</w:t>
                              </w:r>
                              <w:r w:rsidRPr="00D468E4">
                                <w:rPr>
                                  <w:rFonts w:asciiTheme="majorHAnsi" w:hAnsiTheme="majorHAnsi" w:cstheme="majorHAnsi"/>
                                  <w:color w:val="000000"/>
                                  <w:sz w:val="22"/>
                                  <w:szCs w:val="22"/>
                                </w:rPr>
                                <w:t xml:space="preserve">ral </w:t>
                              </w:r>
                              <w:r w:rsidR="004A3254"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p>
                          </w:tc>
                        </w:tr>
                        <w:tr w:rsidR="00DD01E4" w:rsidRPr="00D468E4" w14:paraId="176E50E0" w14:textId="77777777" w:rsidTr="000D6241">
                          <w:trPr>
                            <w:trHeight w:val="280"/>
                          </w:trPr>
                          <w:tc>
                            <w:tcPr>
                              <w:tcW w:w="1142" w:type="dxa"/>
                              <w:tcMar>
                                <w:top w:w="40" w:type="dxa"/>
                                <w:left w:w="40" w:type="dxa"/>
                                <w:bottom w:w="40" w:type="dxa"/>
                                <w:right w:w="40" w:type="dxa"/>
                              </w:tcMar>
                            </w:tcPr>
                            <w:p w14:paraId="102570DA" w14:textId="4006749A"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2007/02/03</w:t>
                              </w:r>
                            </w:p>
                          </w:tc>
                          <w:tc>
                            <w:tcPr>
                              <w:tcW w:w="9248" w:type="dxa"/>
                              <w:tcMar>
                                <w:top w:w="40" w:type="dxa"/>
                                <w:left w:w="40" w:type="dxa"/>
                                <w:bottom w:w="40" w:type="dxa"/>
                                <w:right w:w="40" w:type="dxa"/>
                              </w:tcMar>
                            </w:tcPr>
                            <w:p w14:paraId="07670D1A" w14:textId="6C50C046"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 xml:space="preserve">Crawford S, </w:t>
                              </w: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xml:space="preserve"> Co-occurring disorders: a possible key to visual perceptual deficits in children with DCD? DCD VII. Melbourne, Australia (</w:t>
                              </w:r>
                              <w:r w:rsidR="004A3254" w:rsidRPr="00D468E4">
                                <w:rPr>
                                  <w:rFonts w:asciiTheme="majorHAnsi" w:hAnsiTheme="majorHAnsi" w:cstheme="majorHAnsi"/>
                                  <w:color w:val="000000"/>
                                  <w:sz w:val="22"/>
                                  <w:szCs w:val="22"/>
                                </w:rPr>
                                <w:t>o</w:t>
                              </w:r>
                              <w:r w:rsidRPr="00D468E4">
                                <w:rPr>
                                  <w:rFonts w:asciiTheme="majorHAnsi" w:hAnsiTheme="majorHAnsi" w:cstheme="majorHAnsi"/>
                                  <w:color w:val="000000"/>
                                  <w:sz w:val="22"/>
                                  <w:szCs w:val="22"/>
                                </w:rPr>
                                <w:t xml:space="preserve">ral </w:t>
                              </w:r>
                              <w:r w:rsidR="004A3254"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p>
                          </w:tc>
                        </w:tr>
                        <w:tr w:rsidR="00DD01E4" w:rsidRPr="00D468E4" w14:paraId="62ACD272" w14:textId="77777777" w:rsidTr="000D6241">
                          <w:trPr>
                            <w:trHeight w:val="280"/>
                          </w:trPr>
                          <w:tc>
                            <w:tcPr>
                              <w:tcW w:w="1142" w:type="dxa"/>
                              <w:tcMar>
                                <w:top w:w="40" w:type="dxa"/>
                                <w:left w:w="40" w:type="dxa"/>
                                <w:bottom w:w="40" w:type="dxa"/>
                                <w:right w:w="40" w:type="dxa"/>
                              </w:tcMar>
                            </w:tcPr>
                            <w:p w14:paraId="7E215E37" w14:textId="5324FDC7"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2007/02/02</w:t>
                              </w:r>
                            </w:p>
                          </w:tc>
                          <w:tc>
                            <w:tcPr>
                              <w:tcW w:w="9248" w:type="dxa"/>
                              <w:tcMar>
                                <w:top w:w="40" w:type="dxa"/>
                                <w:left w:w="40" w:type="dxa"/>
                                <w:bottom w:w="40" w:type="dxa"/>
                                <w:right w:w="40" w:type="dxa"/>
                              </w:tcMar>
                            </w:tcPr>
                            <w:p w14:paraId="612850B3" w14:textId="61979AAD"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 xml:space="preserve">*Summers J, Larkin D, </w:t>
                              </w: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Activities of daily living in children with developmental coordination disorder. DCD VII. Melbourne, Australia (</w:t>
                              </w:r>
                              <w:r w:rsidR="004A3254" w:rsidRPr="00D468E4">
                                <w:rPr>
                                  <w:rFonts w:asciiTheme="majorHAnsi" w:hAnsiTheme="majorHAnsi" w:cstheme="majorHAnsi"/>
                                  <w:color w:val="000000"/>
                                  <w:sz w:val="22"/>
                                  <w:szCs w:val="22"/>
                                </w:rPr>
                                <w:t>o</w:t>
                              </w:r>
                              <w:r w:rsidRPr="00D468E4">
                                <w:rPr>
                                  <w:rFonts w:asciiTheme="majorHAnsi" w:hAnsiTheme="majorHAnsi" w:cstheme="majorHAnsi"/>
                                  <w:color w:val="000000"/>
                                  <w:sz w:val="22"/>
                                  <w:szCs w:val="22"/>
                                </w:rPr>
                                <w:t xml:space="preserve">ral </w:t>
                              </w:r>
                              <w:r w:rsidR="004A3254"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p>
                          </w:tc>
                        </w:tr>
                        <w:tr w:rsidR="00DD01E4" w:rsidRPr="00D468E4" w14:paraId="7FEE9654" w14:textId="77777777" w:rsidTr="000D6241">
                          <w:trPr>
                            <w:trHeight w:val="280"/>
                          </w:trPr>
                          <w:tc>
                            <w:tcPr>
                              <w:tcW w:w="1142" w:type="dxa"/>
                              <w:tcMar>
                                <w:top w:w="40" w:type="dxa"/>
                                <w:left w:w="40" w:type="dxa"/>
                                <w:bottom w:w="40" w:type="dxa"/>
                                <w:right w:w="40" w:type="dxa"/>
                              </w:tcMar>
                            </w:tcPr>
                            <w:p w14:paraId="1B123D14" w14:textId="5FBD7148"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2007/02/01</w:t>
                              </w:r>
                            </w:p>
                          </w:tc>
                          <w:tc>
                            <w:tcPr>
                              <w:tcW w:w="9248" w:type="dxa"/>
                              <w:tcMar>
                                <w:top w:w="40" w:type="dxa"/>
                                <w:left w:w="40" w:type="dxa"/>
                                <w:bottom w:w="40" w:type="dxa"/>
                                <w:right w:w="40" w:type="dxa"/>
                              </w:tcMar>
                            </w:tcPr>
                            <w:p w14:paraId="25BDDDB1" w14:textId="042975D3"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 xml:space="preserve">*Summers J, Larkin D, </w:t>
                              </w: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Daily routines in families of children with developmental coordination disorder. 7th International Conference on Developmental Coordination Disorder. Melbourne, Australia (</w:t>
                              </w:r>
                              <w:r w:rsidR="004A3254" w:rsidRPr="00D468E4">
                                <w:rPr>
                                  <w:rFonts w:asciiTheme="majorHAnsi" w:hAnsiTheme="majorHAnsi" w:cstheme="majorHAnsi"/>
                                  <w:color w:val="000000"/>
                                  <w:sz w:val="22"/>
                                  <w:szCs w:val="22"/>
                                </w:rPr>
                                <w:t>o</w:t>
                              </w:r>
                              <w:r w:rsidRPr="00D468E4">
                                <w:rPr>
                                  <w:rFonts w:asciiTheme="majorHAnsi" w:hAnsiTheme="majorHAnsi" w:cstheme="majorHAnsi"/>
                                  <w:color w:val="000000"/>
                                  <w:sz w:val="22"/>
                                  <w:szCs w:val="22"/>
                                </w:rPr>
                                <w:t xml:space="preserve">ral </w:t>
                              </w:r>
                              <w:r w:rsidR="004A3254"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p>
                          </w:tc>
                        </w:tr>
                        <w:tr w:rsidR="00DD01E4" w:rsidRPr="00D468E4" w14:paraId="26D6E65B" w14:textId="77777777" w:rsidTr="000D6241">
                          <w:trPr>
                            <w:trHeight w:val="280"/>
                          </w:trPr>
                          <w:tc>
                            <w:tcPr>
                              <w:tcW w:w="1142" w:type="dxa"/>
                              <w:tcMar>
                                <w:top w:w="40" w:type="dxa"/>
                                <w:left w:w="40" w:type="dxa"/>
                                <w:bottom w:w="40" w:type="dxa"/>
                                <w:right w:w="40" w:type="dxa"/>
                              </w:tcMar>
                            </w:tcPr>
                            <w:p w14:paraId="7F0A1C35" w14:textId="0169EF71"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2007/02/01</w:t>
                              </w:r>
                            </w:p>
                          </w:tc>
                          <w:tc>
                            <w:tcPr>
                              <w:tcW w:w="9248" w:type="dxa"/>
                              <w:tcMar>
                                <w:top w:w="40" w:type="dxa"/>
                                <w:left w:w="40" w:type="dxa"/>
                                <w:bottom w:w="40" w:type="dxa"/>
                                <w:right w:w="40" w:type="dxa"/>
                              </w:tcMar>
                            </w:tcPr>
                            <w:p w14:paraId="41E91BA8" w14:textId="212704FD"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 xml:space="preserve">*Ray M, Welsh TN, Weeks DJ, </w:t>
                              </w: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Elliot D. Does the action of another affect the reaction time of people with autism? Canadian Spring Conference on Behaviour and Brains, Fernie, BC</w:t>
                              </w:r>
                              <w:r w:rsidR="004A3254" w:rsidRPr="00D468E4">
                                <w:rPr>
                                  <w:rFonts w:asciiTheme="majorHAnsi" w:hAnsiTheme="majorHAnsi" w:cstheme="majorHAnsi"/>
                                  <w:color w:val="000000"/>
                                  <w:sz w:val="22"/>
                                  <w:szCs w:val="22"/>
                                </w:rPr>
                                <w:t>, Canada</w:t>
                              </w:r>
                              <w:r w:rsidRPr="00D468E4">
                                <w:rPr>
                                  <w:rFonts w:asciiTheme="majorHAnsi" w:hAnsiTheme="majorHAnsi" w:cstheme="majorHAnsi"/>
                                  <w:color w:val="000000"/>
                                  <w:sz w:val="22"/>
                                  <w:szCs w:val="22"/>
                                </w:rPr>
                                <w:t xml:space="preserve"> (</w:t>
                              </w:r>
                              <w:r w:rsidR="004A3254" w:rsidRPr="00D468E4">
                                <w:rPr>
                                  <w:rFonts w:asciiTheme="majorHAnsi" w:hAnsiTheme="majorHAnsi" w:cstheme="majorHAnsi"/>
                                  <w:color w:val="000000"/>
                                  <w:sz w:val="22"/>
                                  <w:szCs w:val="22"/>
                                </w:rPr>
                                <w:t>o</w:t>
                              </w:r>
                              <w:r w:rsidRPr="00D468E4">
                                <w:rPr>
                                  <w:rFonts w:asciiTheme="majorHAnsi" w:hAnsiTheme="majorHAnsi" w:cstheme="majorHAnsi"/>
                                  <w:color w:val="000000"/>
                                  <w:sz w:val="22"/>
                                  <w:szCs w:val="22"/>
                                </w:rPr>
                                <w:t xml:space="preserve">ral </w:t>
                              </w:r>
                              <w:r w:rsidR="004A3254"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p>
                          </w:tc>
                        </w:tr>
                        <w:tr w:rsidR="00DD01E4" w:rsidRPr="00D468E4" w14:paraId="7FD78D90" w14:textId="77777777" w:rsidTr="000D6241">
                          <w:trPr>
                            <w:trHeight w:val="280"/>
                          </w:trPr>
                          <w:tc>
                            <w:tcPr>
                              <w:tcW w:w="1142" w:type="dxa"/>
                              <w:tcMar>
                                <w:top w:w="40" w:type="dxa"/>
                                <w:left w:w="40" w:type="dxa"/>
                                <w:bottom w:w="40" w:type="dxa"/>
                                <w:right w:w="40" w:type="dxa"/>
                              </w:tcMar>
                            </w:tcPr>
                            <w:p w14:paraId="1D50013C" w14:textId="3285DFBF"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lastRenderedPageBreak/>
                                <w:t>2006/07/05</w:t>
                              </w:r>
                            </w:p>
                          </w:tc>
                          <w:tc>
                            <w:tcPr>
                              <w:tcW w:w="9248" w:type="dxa"/>
                              <w:tcMar>
                                <w:top w:w="40" w:type="dxa"/>
                                <w:left w:w="40" w:type="dxa"/>
                                <w:bottom w:w="40" w:type="dxa"/>
                                <w:right w:w="40" w:type="dxa"/>
                              </w:tcMar>
                            </w:tcPr>
                            <w:p w14:paraId="214C1BE9" w14:textId="4398C4D2"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 xml:space="preserve">Cantell M, Doyle-Baker PK, </w:t>
                              </w: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Y-Be-Active: Preliminary results of a physical activity study in preschool aged children and their parents. AIESEP World Congress, The International Association of Physical Education in Higher Education, Jyväskylä, Finland, (</w:t>
                              </w:r>
                              <w:r w:rsidR="004A3254" w:rsidRPr="00D468E4">
                                <w:rPr>
                                  <w:rFonts w:asciiTheme="majorHAnsi" w:hAnsiTheme="majorHAnsi" w:cstheme="majorHAnsi"/>
                                  <w:color w:val="000000"/>
                                  <w:sz w:val="22"/>
                                  <w:szCs w:val="22"/>
                                </w:rPr>
                                <w:t>o</w:t>
                              </w:r>
                              <w:r w:rsidRPr="00D468E4">
                                <w:rPr>
                                  <w:rFonts w:asciiTheme="majorHAnsi" w:hAnsiTheme="majorHAnsi" w:cstheme="majorHAnsi"/>
                                  <w:color w:val="000000"/>
                                  <w:sz w:val="22"/>
                                  <w:szCs w:val="22"/>
                                </w:rPr>
                                <w:t xml:space="preserve">ral </w:t>
                              </w:r>
                              <w:r w:rsidR="004A3254"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p>
                          </w:tc>
                        </w:tr>
                        <w:tr w:rsidR="00DD01E4" w:rsidRPr="00D468E4" w14:paraId="1B461CE0" w14:textId="77777777" w:rsidTr="000D6241">
                          <w:trPr>
                            <w:trHeight w:val="280"/>
                          </w:trPr>
                          <w:tc>
                            <w:tcPr>
                              <w:tcW w:w="1142" w:type="dxa"/>
                              <w:tcMar>
                                <w:top w:w="40" w:type="dxa"/>
                                <w:left w:w="40" w:type="dxa"/>
                                <w:bottom w:w="40" w:type="dxa"/>
                                <w:right w:w="40" w:type="dxa"/>
                              </w:tcMar>
                            </w:tcPr>
                            <w:p w14:paraId="0B5EB7F0" w14:textId="17A8C413"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2006/06/01</w:t>
                              </w:r>
                            </w:p>
                          </w:tc>
                          <w:tc>
                            <w:tcPr>
                              <w:tcW w:w="9248" w:type="dxa"/>
                              <w:tcMar>
                                <w:top w:w="40" w:type="dxa"/>
                                <w:left w:w="40" w:type="dxa"/>
                                <w:bottom w:w="40" w:type="dxa"/>
                                <w:right w:w="40" w:type="dxa"/>
                              </w:tcMar>
                            </w:tcPr>
                            <w:p w14:paraId="4BC337F2" w14:textId="120548E9"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Clark L, Schultz LA, Wilson B, Dressler-</w:t>
                              </w:r>
                              <w:proofErr w:type="spellStart"/>
                              <w:r w:rsidRPr="00D468E4">
                                <w:rPr>
                                  <w:rFonts w:asciiTheme="majorHAnsi" w:hAnsiTheme="majorHAnsi" w:cstheme="majorHAnsi"/>
                                  <w:color w:val="000000"/>
                                  <w:sz w:val="22"/>
                                  <w:szCs w:val="22"/>
                                </w:rPr>
                                <w:t>Mund</w:t>
                              </w:r>
                              <w:proofErr w:type="spellEnd"/>
                              <w:r w:rsidRPr="00D468E4">
                                <w:rPr>
                                  <w:rFonts w:asciiTheme="majorHAnsi" w:hAnsiTheme="majorHAnsi" w:cstheme="majorHAnsi"/>
                                  <w:color w:val="000000"/>
                                  <w:sz w:val="22"/>
                                  <w:szCs w:val="22"/>
                                </w:rPr>
                                <w:t xml:space="preserve"> D, Creighton D, Heath J, Anseeuw-Deeks D, Sauve R, </w:t>
                              </w: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xml:space="preserve">. Research results support intervention planning for extremely low birthweight children. Canadian Association of Occupational Therapists, Montreal </w:t>
                              </w:r>
                              <w:r w:rsidR="004A3254" w:rsidRPr="00D468E4">
                                <w:rPr>
                                  <w:rFonts w:asciiTheme="majorHAnsi" w:hAnsiTheme="majorHAnsi" w:cstheme="majorHAnsi"/>
                                  <w:color w:val="000000"/>
                                  <w:sz w:val="22"/>
                                  <w:szCs w:val="22"/>
                                </w:rPr>
                                <w:t>QC, Canada</w:t>
                              </w:r>
                              <w:r w:rsidRPr="00D468E4">
                                <w:rPr>
                                  <w:rFonts w:asciiTheme="majorHAnsi" w:hAnsiTheme="majorHAnsi" w:cstheme="majorHAnsi"/>
                                  <w:color w:val="000000"/>
                                  <w:sz w:val="22"/>
                                  <w:szCs w:val="22"/>
                                </w:rPr>
                                <w:t xml:space="preserve"> (</w:t>
                              </w:r>
                              <w:r w:rsidR="004A3254" w:rsidRPr="00D468E4">
                                <w:rPr>
                                  <w:rFonts w:asciiTheme="majorHAnsi" w:hAnsiTheme="majorHAnsi" w:cstheme="majorHAnsi"/>
                                  <w:color w:val="000000"/>
                                  <w:sz w:val="22"/>
                                  <w:szCs w:val="22"/>
                                </w:rPr>
                                <w:t>o</w:t>
                              </w:r>
                              <w:r w:rsidRPr="00D468E4">
                                <w:rPr>
                                  <w:rFonts w:asciiTheme="majorHAnsi" w:hAnsiTheme="majorHAnsi" w:cstheme="majorHAnsi"/>
                                  <w:color w:val="000000"/>
                                  <w:sz w:val="22"/>
                                  <w:szCs w:val="22"/>
                                </w:rPr>
                                <w:t xml:space="preserve">ral </w:t>
                              </w:r>
                              <w:r w:rsidR="004A3254"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p>
                          </w:tc>
                        </w:tr>
                        <w:tr w:rsidR="00DD01E4" w:rsidRPr="00D468E4" w14:paraId="4A5ABA86" w14:textId="77777777" w:rsidTr="000D6241">
                          <w:trPr>
                            <w:trHeight w:val="280"/>
                          </w:trPr>
                          <w:tc>
                            <w:tcPr>
                              <w:tcW w:w="1142" w:type="dxa"/>
                              <w:tcMar>
                                <w:top w:w="40" w:type="dxa"/>
                                <w:left w:w="40" w:type="dxa"/>
                                <w:bottom w:w="40" w:type="dxa"/>
                                <w:right w:w="40" w:type="dxa"/>
                              </w:tcMar>
                            </w:tcPr>
                            <w:p w14:paraId="6BCE8EAB" w14:textId="3F34E92F"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2006/04/01</w:t>
                              </w:r>
                            </w:p>
                          </w:tc>
                          <w:tc>
                            <w:tcPr>
                              <w:tcW w:w="9248" w:type="dxa"/>
                              <w:tcMar>
                                <w:top w:w="40" w:type="dxa"/>
                                <w:left w:w="40" w:type="dxa"/>
                                <w:bottom w:w="40" w:type="dxa"/>
                                <w:right w:w="40" w:type="dxa"/>
                              </w:tcMar>
                            </w:tcPr>
                            <w:p w14:paraId="6E443965" w14:textId="3A68EB44"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 xml:space="preserve">*Kaminsky L, Robertson M, </w:t>
                              </w: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Psychological correlates of depression in children with recurrent abdominal pain. 10th National Conference on Child Health Psychology, Gainesville, F</w:t>
                              </w:r>
                              <w:r w:rsidR="004A3254" w:rsidRPr="00D468E4">
                                <w:rPr>
                                  <w:rFonts w:asciiTheme="majorHAnsi" w:hAnsiTheme="majorHAnsi" w:cstheme="majorHAnsi"/>
                                  <w:color w:val="000000"/>
                                  <w:sz w:val="22"/>
                                  <w:szCs w:val="22"/>
                                </w:rPr>
                                <w:t>L, USA</w:t>
                              </w:r>
                              <w:r w:rsidRPr="00D468E4">
                                <w:rPr>
                                  <w:rFonts w:asciiTheme="majorHAnsi" w:hAnsiTheme="majorHAnsi" w:cstheme="majorHAnsi"/>
                                  <w:color w:val="000000"/>
                                  <w:sz w:val="22"/>
                                  <w:szCs w:val="22"/>
                                </w:rPr>
                                <w:t xml:space="preserve"> (</w:t>
                              </w:r>
                              <w:r w:rsidR="004A3254" w:rsidRPr="00D468E4">
                                <w:rPr>
                                  <w:rFonts w:asciiTheme="majorHAnsi" w:hAnsiTheme="majorHAnsi" w:cstheme="majorHAnsi"/>
                                  <w:color w:val="000000"/>
                                  <w:sz w:val="22"/>
                                  <w:szCs w:val="22"/>
                                </w:rPr>
                                <w:t>o</w:t>
                              </w:r>
                              <w:r w:rsidRPr="00D468E4">
                                <w:rPr>
                                  <w:rFonts w:asciiTheme="majorHAnsi" w:hAnsiTheme="majorHAnsi" w:cstheme="majorHAnsi"/>
                                  <w:color w:val="000000"/>
                                  <w:sz w:val="22"/>
                                  <w:szCs w:val="22"/>
                                </w:rPr>
                                <w:t xml:space="preserve">ral </w:t>
                              </w:r>
                              <w:r w:rsidR="004A3254"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p>
                          </w:tc>
                        </w:tr>
                        <w:tr w:rsidR="00DD01E4" w:rsidRPr="00D468E4" w14:paraId="51C8F57A" w14:textId="77777777" w:rsidTr="000D6241">
                          <w:trPr>
                            <w:trHeight w:val="280"/>
                          </w:trPr>
                          <w:tc>
                            <w:tcPr>
                              <w:tcW w:w="1142" w:type="dxa"/>
                              <w:tcMar>
                                <w:top w:w="40" w:type="dxa"/>
                                <w:left w:w="40" w:type="dxa"/>
                                <w:bottom w:w="40" w:type="dxa"/>
                                <w:right w:w="40" w:type="dxa"/>
                              </w:tcMar>
                            </w:tcPr>
                            <w:p w14:paraId="15B270A3" w14:textId="1D588693"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2006/04/01</w:t>
                              </w:r>
                            </w:p>
                          </w:tc>
                          <w:tc>
                            <w:tcPr>
                              <w:tcW w:w="9248" w:type="dxa"/>
                              <w:tcMar>
                                <w:top w:w="40" w:type="dxa"/>
                                <w:left w:w="40" w:type="dxa"/>
                                <w:bottom w:w="40" w:type="dxa"/>
                                <w:right w:w="40" w:type="dxa"/>
                              </w:tcMar>
                            </w:tcPr>
                            <w:p w14:paraId="7997DB67" w14:textId="7D2452B4"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 xml:space="preserve">*Bauman J, Cantell M, </w:t>
                              </w: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Body dissatisfaction and drive for muscularity in university students. Twelfth Annual Child Health Research Symposium, Alberta Children's Hospital, Calgary, AB</w:t>
                              </w:r>
                              <w:r w:rsidR="004A3254" w:rsidRPr="00D468E4">
                                <w:rPr>
                                  <w:rFonts w:asciiTheme="majorHAnsi" w:hAnsiTheme="majorHAnsi" w:cstheme="majorHAnsi"/>
                                  <w:color w:val="000000"/>
                                  <w:sz w:val="22"/>
                                  <w:szCs w:val="22"/>
                                </w:rPr>
                                <w:t>, Canada</w:t>
                              </w:r>
                              <w:r w:rsidRPr="00D468E4">
                                <w:rPr>
                                  <w:rFonts w:asciiTheme="majorHAnsi" w:hAnsiTheme="majorHAnsi" w:cstheme="majorHAnsi"/>
                                  <w:color w:val="000000"/>
                                  <w:sz w:val="22"/>
                                  <w:szCs w:val="22"/>
                                </w:rPr>
                                <w:t xml:space="preserve"> (</w:t>
                              </w:r>
                              <w:r w:rsidR="004A3254" w:rsidRPr="00D468E4">
                                <w:rPr>
                                  <w:rFonts w:asciiTheme="majorHAnsi" w:hAnsiTheme="majorHAnsi" w:cstheme="majorHAnsi"/>
                                  <w:color w:val="000000"/>
                                  <w:sz w:val="22"/>
                                  <w:szCs w:val="22"/>
                                </w:rPr>
                                <w:t>o</w:t>
                              </w:r>
                              <w:r w:rsidRPr="00D468E4">
                                <w:rPr>
                                  <w:rFonts w:asciiTheme="majorHAnsi" w:hAnsiTheme="majorHAnsi" w:cstheme="majorHAnsi"/>
                                  <w:color w:val="000000"/>
                                  <w:sz w:val="22"/>
                                  <w:szCs w:val="22"/>
                                </w:rPr>
                                <w:t xml:space="preserve">ral </w:t>
                              </w:r>
                              <w:r w:rsidR="004A3254"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p>
                          </w:tc>
                        </w:tr>
                        <w:tr w:rsidR="00DD01E4" w:rsidRPr="00D468E4" w14:paraId="22FB9DDC" w14:textId="77777777" w:rsidTr="000D6241">
                          <w:trPr>
                            <w:trHeight w:val="280"/>
                          </w:trPr>
                          <w:tc>
                            <w:tcPr>
                              <w:tcW w:w="1142" w:type="dxa"/>
                              <w:tcMar>
                                <w:top w:w="40" w:type="dxa"/>
                                <w:left w:w="40" w:type="dxa"/>
                                <w:bottom w:w="40" w:type="dxa"/>
                                <w:right w:w="40" w:type="dxa"/>
                              </w:tcMar>
                            </w:tcPr>
                            <w:p w14:paraId="257E3B4A" w14:textId="0778321A"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2006/04/01</w:t>
                              </w:r>
                            </w:p>
                          </w:tc>
                          <w:tc>
                            <w:tcPr>
                              <w:tcW w:w="9248" w:type="dxa"/>
                              <w:tcMar>
                                <w:top w:w="40" w:type="dxa"/>
                                <w:left w:w="40" w:type="dxa"/>
                                <w:bottom w:w="40" w:type="dxa"/>
                                <w:right w:w="40" w:type="dxa"/>
                              </w:tcMar>
                            </w:tcPr>
                            <w:p w14:paraId="76B543EC" w14:textId="4D635A4D"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Crawford S, Cantell M, Kooistra L, Kaplan, B. Comorbidity, co-occurrence, continuum: What's in a name? Twelfth Annual Child Health Research Symposium, Alberta Children's Hospital, Calgary, AB</w:t>
                              </w:r>
                              <w:r w:rsidR="004A3254" w:rsidRPr="00D468E4">
                                <w:rPr>
                                  <w:rFonts w:asciiTheme="majorHAnsi" w:hAnsiTheme="majorHAnsi" w:cstheme="majorHAnsi"/>
                                  <w:color w:val="000000"/>
                                  <w:sz w:val="22"/>
                                  <w:szCs w:val="22"/>
                                </w:rPr>
                                <w:t>, Canada</w:t>
                              </w:r>
                              <w:r w:rsidRPr="00D468E4">
                                <w:rPr>
                                  <w:rFonts w:asciiTheme="majorHAnsi" w:hAnsiTheme="majorHAnsi" w:cstheme="majorHAnsi"/>
                                  <w:color w:val="000000"/>
                                  <w:sz w:val="22"/>
                                  <w:szCs w:val="22"/>
                                </w:rPr>
                                <w:t xml:space="preserve"> (</w:t>
                              </w:r>
                              <w:r w:rsidR="004A3254" w:rsidRPr="00D468E4">
                                <w:rPr>
                                  <w:rFonts w:asciiTheme="majorHAnsi" w:hAnsiTheme="majorHAnsi" w:cstheme="majorHAnsi"/>
                                  <w:color w:val="000000"/>
                                  <w:sz w:val="22"/>
                                  <w:szCs w:val="22"/>
                                </w:rPr>
                                <w:t>o</w:t>
                              </w:r>
                              <w:r w:rsidRPr="00D468E4">
                                <w:rPr>
                                  <w:rFonts w:asciiTheme="majorHAnsi" w:hAnsiTheme="majorHAnsi" w:cstheme="majorHAnsi"/>
                                  <w:color w:val="000000"/>
                                  <w:sz w:val="22"/>
                                  <w:szCs w:val="22"/>
                                </w:rPr>
                                <w:t xml:space="preserve">ral </w:t>
                              </w:r>
                              <w:r w:rsidR="004A3254"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p>
                          </w:tc>
                        </w:tr>
                        <w:tr w:rsidR="00DD01E4" w:rsidRPr="00D468E4" w14:paraId="02B92FBB" w14:textId="77777777" w:rsidTr="000D6241">
                          <w:trPr>
                            <w:trHeight w:val="280"/>
                          </w:trPr>
                          <w:tc>
                            <w:tcPr>
                              <w:tcW w:w="1142" w:type="dxa"/>
                              <w:tcMar>
                                <w:top w:w="40" w:type="dxa"/>
                                <w:left w:w="40" w:type="dxa"/>
                                <w:bottom w:w="40" w:type="dxa"/>
                                <w:right w:w="40" w:type="dxa"/>
                              </w:tcMar>
                            </w:tcPr>
                            <w:p w14:paraId="29E3D4C5" w14:textId="75EECF76"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2006/04/01</w:t>
                              </w:r>
                            </w:p>
                          </w:tc>
                          <w:tc>
                            <w:tcPr>
                              <w:tcW w:w="9248" w:type="dxa"/>
                              <w:tcMar>
                                <w:top w:w="40" w:type="dxa"/>
                                <w:left w:w="40" w:type="dxa"/>
                                <w:bottom w:w="40" w:type="dxa"/>
                                <w:right w:w="40" w:type="dxa"/>
                              </w:tcMar>
                            </w:tcPr>
                            <w:p w14:paraId="246646DC" w14:textId="4CC2F768"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Crawford SG. Do attention deficit hyperactivity disorder and reading disabilities effect praxis in children with developmental coordination disorder? Twelfth Annual Child Health Research Symposium, Alberta Children's Hospital, Calgary, AB</w:t>
                              </w:r>
                              <w:r w:rsidR="004A3254" w:rsidRPr="00D468E4">
                                <w:rPr>
                                  <w:rFonts w:asciiTheme="majorHAnsi" w:hAnsiTheme="majorHAnsi" w:cstheme="majorHAnsi"/>
                                  <w:color w:val="000000"/>
                                  <w:sz w:val="22"/>
                                  <w:szCs w:val="22"/>
                                </w:rPr>
                                <w:t>, Canada</w:t>
                              </w:r>
                              <w:r w:rsidRPr="00D468E4">
                                <w:rPr>
                                  <w:rFonts w:asciiTheme="majorHAnsi" w:hAnsiTheme="majorHAnsi" w:cstheme="majorHAnsi"/>
                                  <w:color w:val="000000"/>
                                  <w:sz w:val="22"/>
                                  <w:szCs w:val="22"/>
                                </w:rPr>
                                <w:t xml:space="preserve"> (</w:t>
                              </w:r>
                              <w:r w:rsidR="004A3254"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 xml:space="preserve">oster </w:t>
                              </w:r>
                              <w:r w:rsidR="004A3254"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p>
                          </w:tc>
                        </w:tr>
                        <w:tr w:rsidR="00DD01E4" w:rsidRPr="00D468E4" w14:paraId="0D89DE06" w14:textId="77777777" w:rsidTr="000D6241">
                          <w:trPr>
                            <w:trHeight w:val="280"/>
                          </w:trPr>
                          <w:tc>
                            <w:tcPr>
                              <w:tcW w:w="1142" w:type="dxa"/>
                              <w:tcMar>
                                <w:top w:w="40" w:type="dxa"/>
                                <w:left w:w="40" w:type="dxa"/>
                                <w:bottom w:w="40" w:type="dxa"/>
                                <w:right w:w="40" w:type="dxa"/>
                              </w:tcMar>
                            </w:tcPr>
                            <w:p w14:paraId="1568C931" w14:textId="5998EBEF"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2006/04/01</w:t>
                              </w:r>
                            </w:p>
                          </w:tc>
                          <w:tc>
                            <w:tcPr>
                              <w:tcW w:w="9248" w:type="dxa"/>
                              <w:tcMar>
                                <w:top w:w="40" w:type="dxa"/>
                                <w:left w:w="40" w:type="dxa"/>
                                <w:bottom w:w="40" w:type="dxa"/>
                                <w:right w:w="40" w:type="dxa"/>
                              </w:tcMar>
                            </w:tcPr>
                            <w:p w14:paraId="6FFB0F61" w14:textId="6E266E7B"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Crawford SG. Do attention deficit hyperactivity disorder and reading disabilities effect praxis in children with developmental coordination disorder? Twelfth Annual Child Health Research Symposium, Alberta Children's Hospital, Calgary, AB</w:t>
                              </w:r>
                              <w:r w:rsidR="004A3254" w:rsidRPr="00D468E4">
                                <w:rPr>
                                  <w:rFonts w:asciiTheme="majorHAnsi" w:hAnsiTheme="majorHAnsi" w:cstheme="majorHAnsi"/>
                                  <w:color w:val="000000"/>
                                  <w:sz w:val="22"/>
                                  <w:szCs w:val="22"/>
                                </w:rPr>
                                <w:t>, Canada</w:t>
                              </w:r>
                              <w:r w:rsidRPr="00D468E4">
                                <w:rPr>
                                  <w:rFonts w:asciiTheme="majorHAnsi" w:hAnsiTheme="majorHAnsi" w:cstheme="majorHAnsi"/>
                                  <w:color w:val="000000"/>
                                  <w:sz w:val="22"/>
                                  <w:szCs w:val="22"/>
                                </w:rPr>
                                <w:t xml:space="preserve"> (</w:t>
                              </w:r>
                              <w:r w:rsidR="004A3254"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 xml:space="preserve">oster </w:t>
                              </w:r>
                              <w:r w:rsidR="004A3254"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p>
                          </w:tc>
                        </w:tr>
                        <w:tr w:rsidR="00DD01E4" w:rsidRPr="00D468E4" w14:paraId="7779A95F" w14:textId="77777777" w:rsidTr="000D6241">
                          <w:trPr>
                            <w:trHeight w:val="280"/>
                          </w:trPr>
                          <w:tc>
                            <w:tcPr>
                              <w:tcW w:w="1142" w:type="dxa"/>
                              <w:tcMar>
                                <w:top w:w="40" w:type="dxa"/>
                                <w:left w:w="40" w:type="dxa"/>
                                <w:bottom w:w="40" w:type="dxa"/>
                                <w:right w:w="40" w:type="dxa"/>
                              </w:tcMar>
                            </w:tcPr>
                            <w:p w14:paraId="7D17414D" w14:textId="06076AEE"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2006/04/01</w:t>
                              </w:r>
                            </w:p>
                          </w:tc>
                          <w:tc>
                            <w:tcPr>
                              <w:tcW w:w="9248" w:type="dxa"/>
                              <w:tcMar>
                                <w:top w:w="40" w:type="dxa"/>
                                <w:left w:w="40" w:type="dxa"/>
                                <w:bottom w:w="40" w:type="dxa"/>
                                <w:right w:w="40" w:type="dxa"/>
                              </w:tcMar>
                            </w:tcPr>
                            <w:p w14:paraId="00311EDD" w14:textId="4FC711F3"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 xml:space="preserve">Crawford SG, Kaplan BJ, </w:t>
                              </w: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The impact of co-occurring disorders on visual perceptual functioning in children with developmental coordination disorder. Twelfth Annual Child Health Research Symposium, Alberta Children's Hospital, Calgary, AB</w:t>
                              </w:r>
                              <w:r w:rsidR="004A3254" w:rsidRPr="00D468E4">
                                <w:rPr>
                                  <w:rFonts w:asciiTheme="majorHAnsi" w:hAnsiTheme="majorHAnsi" w:cstheme="majorHAnsi"/>
                                  <w:color w:val="000000"/>
                                  <w:sz w:val="22"/>
                                  <w:szCs w:val="22"/>
                                </w:rPr>
                                <w:t>, Canada</w:t>
                              </w:r>
                              <w:r w:rsidRPr="00D468E4">
                                <w:rPr>
                                  <w:rFonts w:asciiTheme="majorHAnsi" w:hAnsiTheme="majorHAnsi" w:cstheme="majorHAnsi"/>
                                  <w:color w:val="000000"/>
                                  <w:sz w:val="22"/>
                                  <w:szCs w:val="22"/>
                                </w:rPr>
                                <w:t xml:space="preserve"> (</w:t>
                              </w:r>
                              <w:r w:rsidR="004A3254" w:rsidRPr="00D468E4">
                                <w:rPr>
                                  <w:rFonts w:asciiTheme="majorHAnsi" w:hAnsiTheme="majorHAnsi" w:cstheme="majorHAnsi"/>
                                  <w:color w:val="000000"/>
                                  <w:sz w:val="22"/>
                                  <w:szCs w:val="22"/>
                                </w:rPr>
                                <w:t>o</w:t>
                              </w:r>
                              <w:r w:rsidRPr="00D468E4">
                                <w:rPr>
                                  <w:rFonts w:asciiTheme="majorHAnsi" w:hAnsiTheme="majorHAnsi" w:cstheme="majorHAnsi"/>
                                  <w:color w:val="000000"/>
                                  <w:sz w:val="22"/>
                                  <w:szCs w:val="22"/>
                                </w:rPr>
                                <w:t xml:space="preserve">ral </w:t>
                              </w:r>
                              <w:r w:rsidR="004A3254"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p>
                          </w:tc>
                        </w:tr>
                        <w:tr w:rsidR="00DD01E4" w:rsidRPr="00D468E4" w14:paraId="65C2EAA5" w14:textId="77777777" w:rsidTr="000D6241">
                          <w:trPr>
                            <w:trHeight w:val="280"/>
                          </w:trPr>
                          <w:tc>
                            <w:tcPr>
                              <w:tcW w:w="1142" w:type="dxa"/>
                              <w:tcMar>
                                <w:top w:w="40" w:type="dxa"/>
                                <w:left w:w="40" w:type="dxa"/>
                                <w:bottom w:w="40" w:type="dxa"/>
                                <w:right w:w="40" w:type="dxa"/>
                              </w:tcMar>
                            </w:tcPr>
                            <w:p w14:paraId="11639E59" w14:textId="6D946ABC"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2006/04/01</w:t>
                              </w:r>
                            </w:p>
                          </w:tc>
                          <w:tc>
                            <w:tcPr>
                              <w:tcW w:w="9248" w:type="dxa"/>
                              <w:tcMar>
                                <w:top w:w="40" w:type="dxa"/>
                                <w:left w:w="40" w:type="dxa"/>
                                <w:bottom w:w="40" w:type="dxa"/>
                                <w:right w:w="40" w:type="dxa"/>
                              </w:tcMar>
                            </w:tcPr>
                            <w:p w14:paraId="35BE6F5C" w14:textId="67E14489"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Crawford SG. Praxis in children with developmental coordination disorder. Twelfth Annual Child Health Research Symposium, Alberta Children's Hospital, Calgary, AB</w:t>
                              </w:r>
                              <w:r w:rsidR="004A3254" w:rsidRPr="00D468E4">
                                <w:rPr>
                                  <w:rFonts w:asciiTheme="majorHAnsi" w:hAnsiTheme="majorHAnsi" w:cstheme="majorHAnsi"/>
                                  <w:color w:val="000000"/>
                                  <w:sz w:val="22"/>
                                  <w:szCs w:val="22"/>
                                </w:rPr>
                                <w:t>, Canada</w:t>
                              </w:r>
                              <w:r w:rsidRPr="00D468E4">
                                <w:rPr>
                                  <w:rFonts w:asciiTheme="majorHAnsi" w:hAnsiTheme="majorHAnsi" w:cstheme="majorHAnsi"/>
                                  <w:color w:val="000000"/>
                                  <w:sz w:val="22"/>
                                  <w:szCs w:val="22"/>
                                </w:rPr>
                                <w:t xml:space="preserve"> (</w:t>
                              </w:r>
                              <w:r w:rsidR="004A3254"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 xml:space="preserve">oster </w:t>
                              </w:r>
                              <w:r w:rsidR="004A3254"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p>
                          </w:tc>
                        </w:tr>
                        <w:tr w:rsidR="00DD01E4" w:rsidRPr="00D468E4" w14:paraId="4164D37C" w14:textId="77777777" w:rsidTr="000D6241">
                          <w:trPr>
                            <w:trHeight w:val="280"/>
                          </w:trPr>
                          <w:tc>
                            <w:tcPr>
                              <w:tcW w:w="1142" w:type="dxa"/>
                              <w:tcMar>
                                <w:top w:w="40" w:type="dxa"/>
                                <w:left w:w="40" w:type="dxa"/>
                                <w:bottom w:w="40" w:type="dxa"/>
                                <w:right w:w="40" w:type="dxa"/>
                              </w:tcMar>
                            </w:tcPr>
                            <w:p w14:paraId="01B0AE10" w14:textId="2829C36C"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2005/11/01</w:t>
                              </w:r>
                            </w:p>
                          </w:tc>
                          <w:tc>
                            <w:tcPr>
                              <w:tcW w:w="9248" w:type="dxa"/>
                              <w:tcMar>
                                <w:top w:w="40" w:type="dxa"/>
                                <w:left w:w="40" w:type="dxa"/>
                                <w:bottom w:w="40" w:type="dxa"/>
                                <w:right w:w="40" w:type="dxa"/>
                              </w:tcMar>
                            </w:tcPr>
                            <w:p w14:paraId="7212416C" w14:textId="17E33813"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 xml:space="preserve">Crawford SG, Kaplan BJ, </w:t>
                              </w: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The impact of co-occurring disorders on visual perceptual functioning in children with developmental coordination disorder. Institute of Maternal and Child Health 2nd Annual Research Day, Calgary, AB</w:t>
                              </w:r>
                              <w:r w:rsidR="004A3254" w:rsidRPr="00D468E4">
                                <w:rPr>
                                  <w:rFonts w:asciiTheme="majorHAnsi" w:hAnsiTheme="majorHAnsi" w:cstheme="majorHAnsi"/>
                                  <w:color w:val="000000"/>
                                  <w:sz w:val="22"/>
                                  <w:szCs w:val="22"/>
                                </w:rPr>
                                <w:t>, Canada</w:t>
                              </w:r>
                              <w:r w:rsidRPr="00D468E4">
                                <w:rPr>
                                  <w:rFonts w:asciiTheme="majorHAnsi" w:hAnsiTheme="majorHAnsi" w:cstheme="majorHAnsi"/>
                                  <w:color w:val="000000"/>
                                  <w:sz w:val="22"/>
                                  <w:szCs w:val="22"/>
                                </w:rPr>
                                <w:t xml:space="preserve"> (</w:t>
                              </w:r>
                              <w:r w:rsidR="004A3254" w:rsidRPr="00D468E4">
                                <w:rPr>
                                  <w:rFonts w:asciiTheme="majorHAnsi" w:hAnsiTheme="majorHAnsi" w:cstheme="majorHAnsi"/>
                                  <w:color w:val="000000"/>
                                  <w:sz w:val="22"/>
                                  <w:szCs w:val="22"/>
                                </w:rPr>
                                <w:t>o</w:t>
                              </w:r>
                              <w:r w:rsidRPr="00D468E4">
                                <w:rPr>
                                  <w:rFonts w:asciiTheme="majorHAnsi" w:hAnsiTheme="majorHAnsi" w:cstheme="majorHAnsi"/>
                                  <w:color w:val="000000"/>
                                  <w:sz w:val="22"/>
                                  <w:szCs w:val="22"/>
                                </w:rPr>
                                <w:t>ral</w:t>
                              </w:r>
                              <w:r w:rsidR="004A3254" w:rsidRPr="00D468E4">
                                <w:rPr>
                                  <w:rFonts w:asciiTheme="majorHAnsi" w:hAnsiTheme="majorHAnsi" w:cstheme="majorHAnsi"/>
                                  <w:color w:val="000000"/>
                                  <w:sz w:val="22"/>
                                  <w:szCs w:val="22"/>
                                </w:rPr>
                                <w:t xml:space="preserve"> p</w:t>
                              </w:r>
                              <w:r w:rsidRPr="00D468E4">
                                <w:rPr>
                                  <w:rFonts w:asciiTheme="majorHAnsi" w:hAnsiTheme="majorHAnsi" w:cstheme="majorHAnsi"/>
                                  <w:color w:val="000000"/>
                                  <w:sz w:val="22"/>
                                  <w:szCs w:val="22"/>
                                </w:rPr>
                                <w:t>resentation).</w:t>
                              </w:r>
                            </w:p>
                          </w:tc>
                        </w:tr>
                        <w:tr w:rsidR="00DD01E4" w:rsidRPr="00D468E4" w14:paraId="11A32949" w14:textId="77777777" w:rsidTr="000D6241">
                          <w:trPr>
                            <w:trHeight w:val="280"/>
                          </w:trPr>
                          <w:tc>
                            <w:tcPr>
                              <w:tcW w:w="1142" w:type="dxa"/>
                              <w:tcMar>
                                <w:top w:w="40" w:type="dxa"/>
                                <w:left w:w="40" w:type="dxa"/>
                                <w:bottom w:w="40" w:type="dxa"/>
                                <w:right w:w="40" w:type="dxa"/>
                              </w:tcMar>
                            </w:tcPr>
                            <w:p w14:paraId="54120134" w14:textId="75C01E08"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2005/11/01</w:t>
                              </w:r>
                            </w:p>
                          </w:tc>
                          <w:tc>
                            <w:tcPr>
                              <w:tcW w:w="9248" w:type="dxa"/>
                              <w:tcMar>
                                <w:top w:w="40" w:type="dxa"/>
                                <w:left w:w="40" w:type="dxa"/>
                                <w:bottom w:w="40" w:type="dxa"/>
                                <w:right w:w="40" w:type="dxa"/>
                              </w:tcMar>
                            </w:tcPr>
                            <w:p w14:paraId="51C51AD4" w14:textId="63D0F1DE"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Crawford SG. An examination of motor coordination and praxis in children with autism spectrum disorders and developmental coordination disorder. Institute of Maternal and Child Health 2nd Annual Research Day, Calgary, AB</w:t>
                              </w:r>
                              <w:r w:rsidR="004A3254" w:rsidRPr="00D468E4">
                                <w:rPr>
                                  <w:rFonts w:asciiTheme="majorHAnsi" w:hAnsiTheme="majorHAnsi" w:cstheme="majorHAnsi"/>
                                  <w:color w:val="000000"/>
                                  <w:sz w:val="22"/>
                                  <w:szCs w:val="22"/>
                                </w:rPr>
                                <w:t>, Canada</w:t>
                              </w:r>
                              <w:r w:rsidRPr="00D468E4">
                                <w:rPr>
                                  <w:rFonts w:asciiTheme="majorHAnsi" w:hAnsiTheme="majorHAnsi" w:cstheme="majorHAnsi"/>
                                  <w:color w:val="000000"/>
                                  <w:sz w:val="22"/>
                                  <w:szCs w:val="22"/>
                                </w:rPr>
                                <w:t xml:space="preserve"> (</w:t>
                              </w:r>
                              <w:r w:rsidR="004A3254" w:rsidRPr="00D468E4">
                                <w:rPr>
                                  <w:rFonts w:asciiTheme="majorHAnsi" w:hAnsiTheme="majorHAnsi" w:cstheme="majorHAnsi"/>
                                  <w:color w:val="000000"/>
                                  <w:sz w:val="22"/>
                                  <w:szCs w:val="22"/>
                                </w:rPr>
                                <w:t>o</w:t>
                              </w:r>
                              <w:r w:rsidRPr="00D468E4">
                                <w:rPr>
                                  <w:rFonts w:asciiTheme="majorHAnsi" w:hAnsiTheme="majorHAnsi" w:cstheme="majorHAnsi"/>
                                  <w:color w:val="000000"/>
                                  <w:sz w:val="22"/>
                                  <w:szCs w:val="22"/>
                                </w:rPr>
                                <w:t xml:space="preserve">ral </w:t>
                              </w:r>
                              <w:r w:rsidR="004A3254"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r w:rsidR="004A3254" w:rsidRPr="00D468E4">
                                <w:rPr>
                                  <w:rFonts w:asciiTheme="majorHAnsi" w:hAnsiTheme="majorHAnsi" w:cstheme="majorHAnsi"/>
                                  <w:color w:val="000000"/>
                                  <w:sz w:val="22"/>
                                  <w:szCs w:val="22"/>
                                </w:rPr>
                                <w:t>.</w:t>
                              </w:r>
                            </w:p>
                          </w:tc>
                        </w:tr>
                        <w:tr w:rsidR="00DD01E4" w:rsidRPr="00D468E4" w14:paraId="6F36C9FA" w14:textId="77777777" w:rsidTr="000D6241">
                          <w:trPr>
                            <w:trHeight w:val="280"/>
                          </w:trPr>
                          <w:tc>
                            <w:tcPr>
                              <w:tcW w:w="1142" w:type="dxa"/>
                              <w:tcMar>
                                <w:top w:w="40" w:type="dxa"/>
                                <w:left w:w="40" w:type="dxa"/>
                                <w:bottom w:w="40" w:type="dxa"/>
                                <w:right w:w="40" w:type="dxa"/>
                              </w:tcMar>
                            </w:tcPr>
                            <w:p w14:paraId="3B738912" w14:textId="5767284F"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2005/11/01</w:t>
                              </w:r>
                            </w:p>
                          </w:tc>
                          <w:tc>
                            <w:tcPr>
                              <w:tcW w:w="9248" w:type="dxa"/>
                              <w:tcMar>
                                <w:top w:w="40" w:type="dxa"/>
                                <w:left w:w="40" w:type="dxa"/>
                                <w:bottom w:w="40" w:type="dxa"/>
                                <w:right w:w="40" w:type="dxa"/>
                              </w:tcMar>
                            </w:tcPr>
                            <w:p w14:paraId="5A5E502E" w14:textId="1A873690"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Crawford SG, Cantell M, Kooistra, L, Kaplan, B. Comorbidity, co-occurrence, continuum: What's in a name? Alberta Mental Health Research Showcase, Banff, AB</w:t>
                              </w:r>
                              <w:r w:rsidR="004A3254" w:rsidRPr="00D468E4">
                                <w:rPr>
                                  <w:rFonts w:asciiTheme="majorHAnsi" w:hAnsiTheme="majorHAnsi" w:cstheme="majorHAnsi"/>
                                  <w:color w:val="000000"/>
                                  <w:sz w:val="22"/>
                                  <w:szCs w:val="22"/>
                                </w:rPr>
                                <w:t>, Canada</w:t>
                              </w:r>
                              <w:r w:rsidRPr="00D468E4">
                                <w:rPr>
                                  <w:rFonts w:asciiTheme="majorHAnsi" w:hAnsiTheme="majorHAnsi" w:cstheme="majorHAnsi"/>
                                  <w:color w:val="000000"/>
                                  <w:sz w:val="22"/>
                                  <w:szCs w:val="22"/>
                                </w:rPr>
                                <w:t xml:space="preserve"> (</w:t>
                              </w:r>
                              <w:r w:rsidR="004A3254" w:rsidRPr="00D468E4">
                                <w:rPr>
                                  <w:rFonts w:asciiTheme="majorHAnsi" w:hAnsiTheme="majorHAnsi" w:cstheme="majorHAnsi"/>
                                  <w:color w:val="000000"/>
                                  <w:sz w:val="22"/>
                                  <w:szCs w:val="22"/>
                                </w:rPr>
                                <w:t>o</w:t>
                              </w:r>
                              <w:r w:rsidRPr="00D468E4">
                                <w:rPr>
                                  <w:rFonts w:asciiTheme="majorHAnsi" w:hAnsiTheme="majorHAnsi" w:cstheme="majorHAnsi"/>
                                  <w:color w:val="000000"/>
                                  <w:sz w:val="22"/>
                                  <w:szCs w:val="22"/>
                                </w:rPr>
                                <w:t xml:space="preserve">ral </w:t>
                              </w:r>
                              <w:r w:rsidR="004A3254"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p>
                          </w:tc>
                        </w:tr>
                        <w:tr w:rsidR="00DD01E4" w:rsidRPr="00D468E4" w14:paraId="64A82FDB" w14:textId="77777777" w:rsidTr="000D6241">
                          <w:trPr>
                            <w:trHeight w:val="280"/>
                          </w:trPr>
                          <w:tc>
                            <w:tcPr>
                              <w:tcW w:w="1142" w:type="dxa"/>
                              <w:tcMar>
                                <w:top w:w="40" w:type="dxa"/>
                                <w:left w:w="40" w:type="dxa"/>
                                <w:bottom w:w="40" w:type="dxa"/>
                                <w:right w:w="40" w:type="dxa"/>
                              </w:tcMar>
                            </w:tcPr>
                            <w:p w14:paraId="23EF70C9" w14:textId="2DAF30DC"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2005/10/01</w:t>
                              </w:r>
                            </w:p>
                          </w:tc>
                          <w:tc>
                            <w:tcPr>
                              <w:tcW w:w="9248" w:type="dxa"/>
                              <w:tcMar>
                                <w:top w:w="40" w:type="dxa"/>
                                <w:left w:w="40" w:type="dxa"/>
                                <w:bottom w:w="40" w:type="dxa"/>
                                <w:right w:w="40" w:type="dxa"/>
                              </w:tcMar>
                            </w:tcPr>
                            <w:p w14:paraId="33C69754" w14:textId="1725CDA2"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xml:space="preserve"> (October, 2005). What do we know about developmental motor </w:t>
                              </w:r>
                              <w:proofErr w:type="spellStart"/>
                              <w:r w:rsidRPr="00D468E4">
                                <w:rPr>
                                  <w:rFonts w:asciiTheme="majorHAnsi" w:hAnsiTheme="majorHAnsi" w:cstheme="majorHAnsi"/>
                                  <w:color w:val="000000"/>
                                  <w:sz w:val="22"/>
                                  <w:szCs w:val="22"/>
                                </w:rPr>
                                <w:t>isorders</w:t>
                              </w:r>
                              <w:proofErr w:type="spellEnd"/>
                              <w:r w:rsidRPr="00D468E4">
                                <w:rPr>
                                  <w:rFonts w:asciiTheme="majorHAnsi" w:hAnsiTheme="majorHAnsi" w:cstheme="majorHAnsi"/>
                                  <w:color w:val="000000"/>
                                  <w:sz w:val="22"/>
                                  <w:szCs w:val="22"/>
                                </w:rPr>
                                <w:t>? Human Performance Lab Seminar, Faculty of Kinesiology, University of Calgary, Calgary, AB</w:t>
                              </w:r>
                              <w:r w:rsidR="004A3254" w:rsidRPr="00D468E4">
                                <w:rPr>
                                  <w:rFonts w:asciiTheme="majorHAnsi" w:hAnsiTheme="majorHAnsi" w:cstheme="majorHAnsi"/>
                                  <w:color w:val="000000"/>
                                  <w:sz w:val="22"/>
                                  <w:szCs w:val="22"/>
                                </w:rPr>
                                <w:t>, Canada</w:t>
                              </w:r>
                              <w:r w:rsidRPr="00D468E4">
                                <w:rPr>
                                  <w:rFonts w:asciiTheme="majorHAnsi" w:hAnsiTheme="majorHAnsi" w:cstheme="majorHAnsi"/>
                                  <w:color w:val="000000"/>
                                  <w:sz w:val="22"/>
                                  <w:szCs w:val="22"/>
                                </w:rPr>
                                <w:t xml:space="preserve"> (</w:t>
                              </w:r>
                              <w:r w:rsidR="004A3254" w:rsidRPr="00D468E4">
                                <w:rPr>
                                  <w:rFonts w:asciiTheme="majorHAnsi" w:hAnsiTheme="majorHAnsi" w:cstheme="majorHAnsi"/>
                                  <w:color w:val="000000"/>
                                  <w:sz w:val="22"/>
                                  <w:szCs w:val="22"/>
                                </w:rPr>
                                <w:t>o</w:t>
                              </w:r>
                              <w:r w:rsidRPr="00D468E4">
                                <w:rPr>
                                  <w:rFonts w:asciiTheme="majorHAnsi" w:hAnsiTheme="majorHAnsi" w:cstheme="majorHAnsi"/>
                                  <w:color w:val="000000"/>
                                  <w:sz w:val="22"/>
                                  <w:szCs w:val="22"/>
                                </w:rPr>
                                <w:t xml:space="preserve">ral </w:t>
                              </w:r>
                              <w:r w:rsidR="004A3254"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p>
                          </w:tc>
                        </w:tr>
                        <w:tr w:rsidR="00DD01E4" w:rsidRPr="00D468E4" w14:paraId="6DEFD1F6" w14:textId="77777777" w:rsidTr="000D6241">
                          <w:trPr>
                            <w:trHeight w:val="280"/>
                          </w:trPr>
                          <w:tc>
                            <w:tcPr>
                              <w:tcW w:w="1142" w:type="dxa"/>
                              <w:tcMar>
                                <w:top w:w="40" w:type="dxa"/>
                                <w:left w:w="40" w:type="dxa"/>
                                <w:bottom w:w="40" w:type="dxa"/>
                                <w:right w:w="40" w:type="dxa"/>
                              </w:tcMar>
                            </w:tcPr>
                            <w:p w14:paraId="2340C332" w14:textId="666333DA"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2005/05/10</w:t>
                              </w:r>
                            </w:p>
                          </w:tc>
                          <w:tc>
                            <w:tcPr>
                              <w:tcW w:w="9248" w:type="dxa"/>
                              <w:tcMar>
                                <w:top w:w="40" w:type="dxa"/>
                                <w:left w:w="40" w:type="dxa"/>
                                <w:bottom w:w="40" w:type="dxa"/>
                                <w:right w:w="40" w:type="dxa"/>
                              </w:tcMar>
                            </w:tcPr>
                            <w:p w14:paraId="068D1874" w14:textId="5BD9466A"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w:t>
                              </w:r>
                              <w:proofErr w:type="spellStart"/>
                              <w:r w:rsidRPr="00D468E4">
                                <w:rPr>
                                  <w:rFonts w:asciiTheme="majorHAnsi" w:hAnsiTheme="majorHAnsi" w:cstheme="majorHAnsi"/>
                                  <w:color w:val="000000"/>
                                  <w:sz w:val="22"/>
                                  <w:szCs w:val="22"/>
                                </w:rPr>
                                <w:t>Gasson</w:t>
                              </w:r>
                              <w:proofErr w:type="spellEnd"/>
                              <w:r w:rsidRPr="00D468E4">
                                <w:rPr>
                                  <w:rFonts w:asciiTheme="majorHAnsi" w:hAnsiTheme="majorHAnsi" w:cstheme="majorHAnsi"/>
                                  <w:color w:val="000000"/>
                                  <w:sz w:val="22"/>
                                  <w:szCs w:val="22"/>
                                </w:rPr>
                                <w:t xml:space="preserve">, N, Piek JP, Barrett N, </w:t>
                              </w: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Predicting developmental outcomes at 3 and 4 years from infant performance. Motor Development and Learning in Infancy II, Murcia, Spain (</w:t>
                              </w:r>
                              <w:r w:rsidR="004A3254" w:rsidRPr="00D468E4">
                                <w:rPr>
                                  <w:rFonts w:asciiTheme="majorHAnsi" w:hAnsiTheme="majorHAnsi" w:cstheme="majorHAnsi"/>
                                  <w:color w:val="000000"/>
                                  <w:sz w:val="22"/>
                                  <w:szCs w:val="22"/>
                                </w:rPr>
                                <w:t>o</w:t>
                              </w:r>
                              <w:r w:rsidRPr="00D468E4">
                                <w:rPr>
                                  <w:rFonts w:asciiTheme="majorHAnsi" w:hAnsiTheme="majorHAnsi" w:cstheme="majorHAnsi"/>
                                  <w:color w:val="000000"/>
                                  <w:sz w:val="22"/>
                                  <w:szCs w:val="22"/>
                                </w:rPr>
                                <w:t xml:space="preserve">ral </w:t>
                              </w:r>
                              <w:r w:rsidR="004A3254"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p>
                          </w:tc>
                        </w:tr>
                        <w:tr w:rsidR="00DD01E4" w:rsidRPr="00D468E4" w14:paraId="7503DB72" w14:textId="77777777" w:rsidTr="000D6241">
                          <w:trPr>
                            <w:trHeight w:val="280"/>
                          </w:trPr>
                          <w:tc>
                            <w:tcPr>
                              <w:tcW w:w="1142" w:type="dxa"/>
                              <w:tcMar>
                                <w:top w:w="40" w:type="dxa"/>
                                <w:left w:w="40" w:type="dxa"/>
                                <w:bottom w:w="40" w:type="dxa"/>
                                <w:right w:w="40" w:type="dxa"/>
                              </w:tcMar>
                            </w:tcPr>
                            <w:p w14:paraId="2456B092" w14:textId="6C5BA6DB"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2005/05/03</w:t>
                              </w:r>
                            </w:p>
                          </w:tc>
                          <w:tc>
                            <w:tcPr>
                              <w:tcW w:w="9248" w:type="dxa"/>
                              <w:tcMar>
                                <w:top w:w="40" w:type="dxa"/>
                                <w:left w:w="40" w:type="dxa"/>
                                <w:bottom w:w="40" w:type="dxa"/>
                                <w:right w:w="40" w:type="dxa"/>
                              </w:tcMar>
                            </w:tcPr>
                            <w:p w14:paraId="2CC0A197" w14:textId="361F3CBD"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Crawford SG. Do Attention deficit hyperactivity disorder and reading disability effect praxis in children with developmental coordination disorder? DCD-VI, Trieste</w:t>
                              </w:r>
                              <w:r w:rsidR="004A3254" w:rsidRPr="00D468E4">
                                <w:rPr>
                                  <w:rFonts w:asciiTheme="majorHAnsi" w:hAnsiTheme="majorHAnsi" w:cstheme="majorHAnsi"/>
                                  <w:color w:val="000000"/>
                                  <w:sz w:val="22"/>
                                  <w:szCs w:val="22"/>
                                </w:rPr>
                                <w:t>,</w:t>
                              </w:r>
                              <w:r w:rsidRPr="00D468E4">
                                <w:rPr>
                                  <w:rFonts w:asciiTheme="majorHAnsi" w:hAnsiTheme="majorHAnsi" w:cstheme="majorHAnsi"/>
                                  <w:color w:val="000000"/>
                                  <w:sz w:val="22"/>
                                  <w:szCs w:val="22"/>
                                </w:rPr>
                                <w:t xml:space="preserve"> Italy (</w:t>
                              </w:r>
                              <w:r w:rsidR="004A3254" w:rsidRPr="00D468E4">
                                <w:rPr>
                                  <w:rFonts w:asciiTheme="majorHAnsi" w:hAnsiTheme="majorHAnsi" w:cstheme="majorHAnsi"/>
                                  <w:color w:val="000000"/>
                                  <w:sz w:val="22"/>
                                  <w:szCs w:val="22"/>
                                </w:rPr>
                                <w:t>o</w:t>
                              </w:r>
                              <w:r w:rsidRPr="00D468E4">
                                <w:rPr>
                                  <w:rFonts w:asciiTheme="majorHAnsi" w:hAnsiTheme="majorHAnsi" w:cstheme="majorHAnsi"/>
                                  <w:color w:val="000000"/>
                                  <w:sz w:val="22"/>
                                  <w:szCs w:val="22"/>
                                </w:rPr>
                                <w:t xml:space="preserve">ral </w:t>
                              </w:r>
                              <w:r w:rsidR="004A3254"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p>
                          </w:tc>
                        </w:tr>
                        <w:tr w:rsidR="00DD01E4" w:rsidRPr="00D468E4" w14:paraId="5D1AE581" w14:textId="77777777" w:rsidTr="000D6241">
                          <w:trPr>
                            <w:trHeight w:val="280"/>
                          </w:trPr>
                          <w:tc>
                            <w:tcPr>
                              <w:tcW w:w="1142" w:type="dxa"/>
                              <w:tcMar>
                                <w:top w:w="40" w:type="dxa"/>
                                <w:left w:w="40" w:type="dxa"/>
                                <w:bottom w:w="40" w:type="dxa"/>
                                <w:right w:w="40" w:type="dxa"/>
                              </w:tcMar>
                            </w:tcPr>
                            <w:p w14:paraId="30068A18" w14:textId="6260ED73"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lastRenderedPageBreak/>
                                <w:t>2005/05/03</w:t>
                              </w:r>
                            </w:p>
                          </w:tc>
                          <w:tc>
                            <w:tcPr>
                              <w:tcW w:w="9248" w:type="dxa"/>
                              <w:tcMar>
                                <w:top w:w="40" w:type="dxa"/>
                                <w:left w:w="40" w:type="dxa"/>
                                <w:bottom w:w="40" w:type="dxa"/>
                                <w:right w:w="40" w:type="dxa"/>
                              </w:tcMar>
                            </w:tcPr>
                            <w:p w14:paraId="05EC80EE" w14:textId="486A8E20"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 xml:space="preserve">*Summers J, Larkin D, </w:t>
                              </w: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Development of a measure of the performance of activities of daily living in children with developmental coordination disorder. DCD-VI, Trieste</w:t>
                              </w:r>
                              <w:r w:rsidR="004A3254" w:rsidRPr="00D468E4">
                                <w:rPr>
                                  <w:rFonts w:asciiTheme="majorHAnsi" w:hAnsiTheme="majorHAnsi" w:cstheme="majorHAnsi"/>
                                  <w:color w:val="000000"/>
                                  <w:sz w:val="22"/>
                                  <w:szCs w:val="22"/>
                                </w:rPr>
                                <w:t>,</w:t>
                              </w:r>
                              <w:r w:rsidRPr="00D468E4">
                                <w:rPr>
                                  <w:rFonts w:asciiTheme="majorHAnsi" w:hAnsiTheme="majorHAnsi" w:cstheme="majorHAnsi"/>
                                  <w:color w:val="000000"/>
                                  <w:sz w:val="22"/>
                                  <w:szCs w:val="22"/>
                                </w:rPr>
                                <w:t xml:space="preserve"> Italy (</w:t>
                              </w:r>
                              <w:r w:rsidR="004A3254" w:rsidRPr="00D468E4">
                                <w:rPr>
                                  <w:rFonts w:asciiTheme="majorHAnsi" w:hAnsiTheme="majorHAnsi" w:cstheme="majorHAnsi"/>
                                  <w:color w:val="000000"/>
                                  <w:sz w:val="22"/>
                                  <w:szCs w:val="22"/>
                                </w:rPr>
                                <w:t>o</w:t>
                              </w:r>
                              <w:r w:rsidRPr="00D468E4">
                                <w:rPr>
                                  <w:rFonts w:asciiTheme="majorHAnsi" w:hAnsiTheme="majorHAnsi" w:cstheme="majorHAnsi"/>
                                  <w:color w:val="000000"/>
                                  <w:sz w:val="22"/>
                                  <w:szCs w:val="22"/>
                                </w:rPr>
                                <w:t xml:space="preserve">ral </w:t>
                              </w:r>
                              <w:r w:rsidR="004A3254"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p>
                          </w:tc>
                        </w:tr>
                        <w:tr w:rsidR="00DD01E4" w:rsidRPr="00D468E4" w14:paraId="1F02B5EB" w14:textId="77777777" w:rsidTr="000D6241">
                          <w:trPr>
                            <w:trHeight w:val="280"/>
                          </w:trPr>
                          <w:tc>
                            <w:tcPr>
                              <w:tcW w:w="1142" w:type="dxa"/>
                              <w:tcMar>
                                <w:top w:w="40" w:type="dxa"/>
                                <w:left w:w="40" w:type="dxa"/>
                                <w:bottom w:w="40" w:type="dxa"/>
                                <w:right w:w="40" w:type="dxa"/>
                              </w:tcMar>
                            </w:tcPr>
                            <w:p w14:paraId="6BE364CC" w14:textId="29F8EEA0"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2005/05/02</w:t>
                              </w:r>
                            </w:p>
                          </w:tc>
                          <w:tc>
                            <w:tcPr>
                              <w:tcW w:w="9248" w:type="dxa"/>
                              <w:tcMar>
                                <w:top w:w="40" w:type="dxa"/>
                                <w:left w:w="40" w:type="dxa"/>
                                <w:bottom w:w="40" w:type="dxa"/>
                                <w:right w:w="40" w:type="dxa"/>
                              </w:tcMar>
                            </w:tcPr>
                            <w:p w14:paraId="0D9EC546" w14:textId="195BBC98"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Crawford SG. An examination of motor coordination and praxis in children with autism spectrum disorder and developmental coordination disorder. DCD-VI, Trieste</w:t>
                              </w:r>
                              <w:r w:rsidR="004A3254" w:rsidRPr="00D468E4">
                                <w:rPr>
                                  <w:rFonts w:asciiTheme="majorHAnsi" w:hAnsiTheme="majorHAnsi" w:cstheme="majorHAnsi"/>
                                  <w:color w:val="000000"/>
                                  <w:sz w:val="22"/>
                                  <w:szCs w:val="22"/>
                                </w:rPr>
                                <w:t>,</w:t>
                              </w:r>
                              <w:r w:rsidRPr="00D468E4">
                                <w:rPr>
                                  <w:rFonts w:asciiTheme="majorHAnsi" w:hAnsiTheme="majorHAnsi" w:cstheme="majorHAnsi"/>
                                  <w:color w:val="000000"/>
                                  <w:sz w:val="22"/>
                                  <w:szCs w:val="22"/>
                                </w:rPr>
                                <w:t xml:space="preserve"> Italy (</w:t>
                              </w:r>
                              <w:r w:rsidR="004A3254" w:rsidRPr="00D468E4">
                                <w:rPr>
                                  <w:rFonts w:asciiTheme="majorHAnsi" w:hAnsiTheme="majorHAnsi" w:cstheme="majorHAnsi"/>
                                  <w:color w:val="000000"/>
                                  <w:sz w:val="22"/>
                                  <w:szCs w:val="22"/>
                                </w:rPr>
                                <w:t>o</w:t>
                              </w:r>
                              <w:r w:rsidRPr="00D468E4">
                                <w:rPr>
                                  <w:rFonts w:asciiTheme="majorHAnsi" w:hAnsiTheme="majorHAnsi" w:cstheme="majorHAnsi"/>
                                  <w:color w:val="000000"/>
                                  <w:sz w:val="22"/>
                                  <w:szCs w:val="22"/>
                                </w:rPr>
                                <w:t xml:space="preserve">ral </w:t>
                              </w:r>
                              <w:r w:rsidR="004A3254"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p>
                          </w:tc>
                        </w:tr>
                        <w:tr w:rsidR="00DD01E4" w:rsidRPr="00D468E4" w14:paraId="3B3E24B0" w14:textId="77777777" w:rsidTr="000D6241">
                          <w:trPr>
                            <w:trHeight w:val="280"/>
                          </w:trPr>
                          <w:tc>
                            <w:tcPr>
                              <w:tcW w:w="1142" w:type="dxa"/>
                              <w:tcMar>
                                <w:top w:w="40" w:type="dxa"/>
                                <w:left w:w="40" w:type="dxa"/>
                                <w:bottom w:w="40" w:type="dxa"/>
                                <w:right w:w="40" w:type="dxa"/>
                              </w:tcMar>
                            </w:tcPr>
                            <w:p w14:paraId="4609C7A5" w14:textId="6300DB99"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2005/05/02</w:t>
                              </w:r>
                            </w:p>
                          </w:tc>
                          <w:tc>
                            <w:tcPr>
                              <w:tcW w:w="9248" w:type="dxa"/>
                              <w:tcMar>
                                <w:top w:w="40" w:type="dxa"/>
                                <w:left w:w="40" w:type="dxa"/>
                                <w:bottom w:w="40" w:type="dxa"/>
                                <w:right w:w="40" w:type="dxa"/>
                              </w:tcMar>
                            </w:tcPr>
                            <w:p w14:paraId="003CE587" w14:textId="57C67C2A"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Crawford SG. Praxis in children with developmental coordination disorder. DCD-VI, Trieste</w:t>
                              </w:r>
                              <w:r w:rsidR="004A3254" w:rsidRPr="00D468E4">
                                <w:rPr>
                                  <w:rFonts w:asciiTheme="majorHAnsi" w:hAnsiTheme="majorHAnsi" w:cstheme="majorHAnsi"/>
                                  <w:color w:val="000000"/>
                                  <w:sz w:val="22"/>
                                  <w:szCs w:val="22"/>
                                </w:rPr>
                                <w:t>,</w:t>
                              </w:r>
                              <w:r w:rsidRPr="00D468E4">
                                <w:rPr>
                                  <w:rFonts w:asciiTheme="majorHAnsi" w:hAnsiTheme="majorHAnsi" w:cstheme="majorHAnsi"/>
                                  <w:color w:val="000000"/>
                                  <w:sz w:val="22"/>
                                  <w:szCs w:val="22"/>
                                </w:rPr>
                                <w:t xml:space="preserve"> Italy (</w:t>
                              </w:r>
                              <w:r w:rsidR="004A3254"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 xml:space="preserve">oster </w:t>
                              </w:r>
                              <w:r w:rsidR="004A3254"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p>
                          </w:tc>
                        </w:tr>
                        <w:tr w:rsidR="00DD01E4" w:rsidRPr="00D468E4" w14:paraId="235C465C" w14:textId="77777777" w:rsidTr="000D6241">
                          <w:trPr>
                            <w:trHeight w:val="280"/>
                          </w:trPr>
                          <w:tc>
                            <w:tcPr>
                              <w:tcW w:w="1142" w:type="dxa"/>
                              <w:tcMar>
                                <w:top w:w="40" w:type="dxa"/>
                                <w:left w:w="40" w:type="dxa"/>
                                <w:bottom w:w="40" w:type="dxa"/>
                                <w:right w:w="40" w:type="dxa"/>
                              </w:tcMar>
                            </w:tcPr>
                            <w:p w14:paraId="5A125A11" w14:textId="47688AEF"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2005/05/01</w:t>
                              </w:r>
                            </w:p>
                          </w:tc>
                          <w:tc>
                            <w:tcPr>
                              <w:tcW w:w="9248" w:type="dxa"/>
                              <w:tcMar>
                                <w:top w:w="40" w:type="dxa"/>
                                <w:left w:w="40" w:type="dxa"/>
                                <w:bottom w:w="40" w:type="dxa"/>
                                <w:right w:w="40" w:type="dxa"/>
                              </w:tcMar>
                            </w:tcPr>
                            <w:p w14:paraId="0D161625" w14:textId="3525B567"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 xml:space="preserve">Crawford SG, Kaplan BJ, </w:t>
                              </w: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The impact of co-occurring disorders on visual perceptual functioning in children with developmental coordination disorder. DCD-VI, Trieste</w:t>
                              </w:r>
                              <w:r w:rsidR="004A3254" w:rsidRPr="00D468E4">
                                <w:rPr>
                                  <w:rFonts w:asciiTheme="majorHAnsi" w:hAnsiTheme="majorHAnsi" w:cstheme="majorHAnsi"/>
                                  <w:color w:val="000000"/>
                                  <w:sz w:val="22"/>
                                  <w:szCs w:val="22"/>
                                </w:rPr>
                                <w:t>,</w:t>
                              </w:r>
                              <w:r w:rsidRPr="00D468E4">
                                <w:rPr>
                                  <w:rFonts w:asciiTheme="majorHAnsi" w:hAnsiTheme="majorHAnsi" w:cstheme="majorHAnsi"/>
                                  <w:color w:val="000000"/>
                                  <w:sz w:val="22"/>
                                  <w:szCs w:val="22"/>
                                </w:rPr>
                                <w:t xml:space="preserve"> Italy (</w:t>
                              </w:r>
                              <w:r w:rsidR="004A3254"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 xml:space="preserve">oster </w:t>
                              </w:r>
                              <w:r w:rsidR="004A3254"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p>
                          </w:tc>
                        </w:tr>
                        <w:tr w:rsidR="00DD01E4" w:rsidRPr="00D468E4" w14:paraId="6FD27DBC" w14:textId="77777777" w:rsidTr="000D6241">
                          <w:trPr>
                            <w:trHeight w:val="280"/>
                          </w:trPr>
                          <w:tc>
                            <w:tcPr>
                              <w:tcW w:w="1142" w:type="dxa"/>
                              <w:tcMar>
                                <w:top w:w="40" w:type="dxa"/>
                                <w:left w:w="40" w:type="dxa"/>
                                <w:bottom w:w="40" w:type="dxa"/>
                                <w:right w:w="40" w:type="dxa"/>
                              </w:tcMar>
                            </w:tcPr>
                            <w:p w14:paraId="260404C0" w14:textId="67299E7F"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2005/04/02</w:t>
                              </w:r>
                            </w:p>
                          </w:tc>
                          <w:tc>
                            <w:tcPr>
                              <w:tcW w:w="9248" w:type="dxa"/>
                              <w:tcMar>
                                <w:top w:w="40" w:type="dxa"/>
                                <w:left w:w="40" w:type="dxa"/>
                                <w:bottom w:w="40" w:type="dxa"/>
                                <w:right w:w="40" w:type="dxa"/>
                              </w:tcMar>
                            </w:tcPr>
                            <w:p w14:paraId="0336FE9D" w14:textId="6BD072CA"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xml:space="preserve">, Crawford SG, Kaplan BJ. The impact of developmental coordination disorder on the performance of children with attention deficit/ hyperactivity disorder and reading disability on the Rey </w:t>
                              </w:r>
                              <w:proofErr w:type="spellStart"/>
                              <w:r w:rsidRPr="00D468E4">
                                <w:rPr>
                                  <w:rFonts w:asciiTheme="majorHAnsi" w:hAnsiTheme="majorHAnsi" w:cstheme="majorHAnsi"/>
                                  <w:color w:val="000000"/>
                                  <w:sz w:val="22"/>
                                  <w:szCs w:val="22"/>
                                </w:rPr>
                                <w:t>Osterreith</w:t>
                              </w:r>
                              <w:proofErr w:type="spellEnd"/>
                              <w:r w:rsidRPr="00D468E4">
                                <w:rPr>
                                  <w:rFonts w:asciiTheme="majorHAnsi" w:hAnsiTheme="majorHAnsi" w:cstheme="majorHAnsi"/>
                                  <w:color w:val="000000"/>
                                  <w:sz w:val="22"/>
                                  <w:szCs w:val="22"/>
                                </w:rPr>
                                <w:t xml:space="preserve"> Complex Figure. Eleventh Annual Child Health Research Symposium, Alberta Children's Hospital, Calgary, AB</w:t>
                              </w:r>
                              <w:r w:rsidR="004A3254" w:rsidRPr="00D468E4">
                                <w:rPr>
                                  <w:rFonts w:asciiTheme="majorHAnsi" w:hAnsiTheme="majorHAnsi" w:cstheme="majorHAnsi"/>
                                  <w:color w:val="000000"/>
                                  <w:sz w:val="22"/>
                                  <w:szCs w:val="22"/>
                                </w:rPr>
                                <w:t>, Canada</w:t>
                              </w:r>
                              <w:r w:rsidRPr="00D468E4">
                                <w:rPr>
                                  <w:rFonts w:asciiTheme="majorHAnsi" w:hAnsiTheme="majorHAnsi" w:cstheme="majorHAnsi"/>
                                  <w:color w:val="000000"/>
                                  <w:sz w:val="22"/>
                                  <w:szCs w:val="22"/>
                                </w:rPr>
                                <w:t xml:space="preserve"> (</w:t>
                              </w:r>
                              <w:r w:rsidR="004A3254"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 xml:space="preserve">oster </w:t>
                              </w:r>
                              <w:r w:rsidR="004A3254"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p>
                          </w:tc>
                        </w:tr>
                        <w:tr w:rsidR="00DD01E4" w:rsidRPr="00D468E4" w14:paraId="1313F708" w14:textId="77777777" w:rsidTr="000D6241">
                          <w:trPr>
                            <w:trHeight w:val="280"/>
                          </w:trPr>
                          <w:tc>
                            <w:tcPr>
                              <w:tcW w:w="1142" w:type="dxa"/>
                              <w:tcMar>
                                <w:top w:w="40" w:type="dxa"/>
                                <w:left w:w="40" w:type="dxa"/>
                                <w:bottom w:w="40" w:type="dxa"/>
                                <w:right w:w="40" w:type="dxa"/>
                              </w:tcMar>
                            </w:tcPr>
                            <w:p w14:paraId="792E980C" w14:textId="43422764"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2005/04/01</w:t>
                              </w:r>
                            </w:p>
                          </w:tc>
                          <w:tc>
                            <w:tcPr>
                              <w:tcW w:w="9248" w:type="dxa"/>
                              <w:tcMar>
                                <w:top w:w="40" w:type="dxa"/>
                                <w:left w:w="40" w:type="dxa"/>
                                <w:bottom w:w="40" w:type="dxa"/>
                                <w:right w:w="40" w:type="dxa"/>
                              </w:tcMar>
                            </w:tcPr>
                            <w:p w14:paraId="0B8BF3C8" w14:textId="10E700CC"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 xml:space="preserve">Crawford SG, Kaplan, BJ, </w:t>
                              </w: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The impact of ADHD subtype and co-occurring disorders on everyday functioning in children with ADHD. Eleventh Annual Child Health Research Symposium, Alberta Children's Hospital, Calgary, AB</w:t>
                              </w:r>
                              <w:r w:rsidR="004A3254" w:rsidRPr="00D468E4">
                                <w:rPr>
                                  <w:rFonts w:asciiTheme="majorHAnsi" w:hAnsiTheme="majorHAnsi" w:cstheme="majorHAnsi"/>
                                  <w:color w:val="000000"/>
                                  <w:sz w:val="22"/>
                                  <w:szCs w:val="22"/>
                                </w:rPr>
                                <w:t>, Canada</w:t>
                              </w:r>
                              <w:r w:rsidRPr="00D468E4">
                                <w:rPr>
                                  <w:rFonts w:asciiTheme="majorHAnsi" w:hAnsiTheme="majorHAnsi" w:cstheme="majorHAnsi"/>
                                  <w:color w:val="000000"/>
                                  <w:sz w:val="22"/>
                                  <w:szCs w:val="22"/>
                                </w:rPr>
                                <w:t xml:space="preserve"> (</w:t>
                              </w:r>
                              <w:r w:rsidR="004A3254"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 xml:space="preserve">oster </w:t>
                              </w:r>
                              <w:r w:rsidR="004A3254"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p>
                          </w:tc>
                        </w:tr>
                        <w:tr w:rsidR="00DD01E4" w:rsidRPr="00D468E4" w14:paraId="7409D5E1" w14:textId="77777777" w:rsidTr="000D6241">
                          <w:trPr>
                            <w:trHeight w:val="280"/>
                          </w:trPr>
                          <w:tc>
                            <w:tcPr>
                              <w:tcW w:w="1142" w:type="dxa"/>
                              <w:tcMar>
                                <w:top w:w="40" w:type="dxa"/>
                                <w:left w:w="40" w:type="dxa"/>
                                <w:bottom w:w="40" w:type="dxa"/>
                                <w:right w:w="40" w:type="dxa"/>
                              </w:tcMar>
                            </w:tcPr>
                            <w:p w14:paraId="7FF8AA4B" w14:textId="6D73273A"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2005/04/01</w:t>
                              </w:r>
                            </w:p>
                          </w:tc>
                          <w:tc>
                            <w:tcPr>
                              <w:tcW w:w="9248" w:type="dxa"/>
                              <w:tcMar>
                                <w:top w:w="40" w:type="dxa"/>
                                <w:left w:w="40" w:type="dxa"/>
                                <w:bottom w:w="40" w:type="dxa"/>
                                <w:right w:w="40" w:type="dxa"/>
                              </w:tcMar>
                            </w:tcPr>
                            <w:p w14:paraId="01AA0EE3" w14:textId="351C1D36"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Motor and praxis skills in children with autism spectrum disorder and children with developmental coordination disorder. Eleventh Annual Child Health Research Symposium, Alberta Children's Hospital, Calgary, AB</w:t>
                              </w:r>
                              <w:r w:rsidR="004A3254" w:rsidRPr="00D468E4">
                                <w:rPr>
                                  <w:rFonts w:asciiTheme="majorHAnsi" w:hAnsiTheme="majorHAnsi" w:cstheme="majorHAnsi"/>
                                  <w:color w:val="000000"/>
                                  <w:sz w:val="22"/>
                                  <w:szCs w:val="22"/>
                                </w:rPr>
                                <w:t>, Canada</w:t>
                              </w:r>
                              <w:r w:rsidRPr="00D468E4">
                                <w:rPr>
                                  <w:rFonts w:asciiTheme="majorHAnsi" w:hAnsiTheme="majorHAnsi" w:cstheme="majorHAnsi"/>
                                  <w:color w:val="000000"/>
                                  <w:sz w:val="22"/>
                                  <w:szCs w:val="22"/>
                                </w:rPr>
                                <w:t xml:space="preserve">  (</w:t>
                              </w:r>
                              <w:r w:rsidR="004A3254" w:rsidRPr="00D468E4">
                                <w:rPr>
                                  <w:rFonts w:asciiTheme="majorHAnsi" w:hAnsiTheme="majorHAnsi" w:cstheme="majorHAnsi"/>
                                  <w:color w:val="000000"/>
                                  <w:sz w:val="22"/>
                                  <w:szCs w:val="22"/>
                                </w:rPr>
                                <w:t>o</w:t>
                              </w:r>
                              <w:r w:rsidRPr="00D468E4">
                                <w:rPr>
                                  <w:rFonts w:asciiTheme="majorHAnsi" w:hAnsiTheme="majorHAnsi" w:cstheme="majorHAnsi"/>
                                  <w:color w:val="000000"/>
                                  <w:sz w:val="22"/>
                                  <w:szCs w:val="22"/>
                                </w:rPr>
                                <w:t xml:space="preserve">ral </w:t>
                              </w:r>
                              <w:r w:rsidR="004A3254"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p>
                          </w:tc>
                        </w:tr>
                        <w:tr w:rsidR="00DD01E4" w:rsidRPr="00D468E4" w14:paraId="2C396AE3" w14:textId="77777777" w:rsidTr="000D6241">
                          <w:trPr>
                            <w:trHeight w:val="280"/>
                          </w:trPr>
                          <w:tc>
                            <w:tcPr>
                              <w:tcW w:w="1142" w:type="dxa"/>
                              <w:tcMar>
                                <w:top w:w="40" w:type="dxa"/>
                                <w:left w:w="40" w:type="dxa"/>
                                <w:bottom w:w="40" w:type="dxa"/>
                                <w:right w:w="40" w:type="dxa"/>
                              </w:tcMar>
                            </w:tcPr>
                            <w:p w14:paraId="385F1A84" w14:textId="2DC5C378"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2004/10/01</w:t>
                              </w:r>
                            </w:p>
                          </w:tc>
                          <w:tc>
                            <w:tcPr>
                              <w:tcW w:w="9248" w:type="dxa"/>
                              <w:tcMar>
                                <w:top w:w="40" w:type="dxa"/>
                                <w:left w:w="40" w:type="dxa"/>
                                <w:bottom w:w="40" w:type="dxa"/>
                                <w:right w:w="40" w:type="dxa"/>
                              </w:tcMar>
                            </w:tcPr>
                            <w:p w14:paraId="3389100C" w14:textId="43F56112"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 xml:space="preserve">Bernier FP, Crawford SG, </w:t>
                              </w:r>
                              <w:proofErr w:type="spellStart"/>
                              <w:r w:rsidRPr="00D468E4">
                                <w:rPr>
                                  <w:rFonts w:asciiTheme="majorHAnsi" w:hAnsiTheme="majorHAnsi" w:cstheme="majorHAnsi"/>
                                  <w:color w:val="000000"/>
                                  <w:sz w:val="22"/>
                                  <w:szCs w:val="22"/>
                                </w:rPr>
                                <w:t>Sibbald</w:t>
                              </w:r>
                              <w:proofErr w:type="spellEnd"/>
                              <w:r w:rsidRPr="00D468E4">
                                <w:rPr>
                                  <w:rFonts w:asciiTheme="majorHAnsi" w:hAnsiTheme="majorHAnsi" w:cstheme="majorHAnsi"/>
                                  <w:color w:val="000000"/>
                                  <w:sz w:val="22"/>
                                  <w:szCs w:val="22"/>
                                </w:rPr>
                                <w:t xml:space="preserve"> B, Kohut R, </w:t>
                              </w: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Expectations and satisfaction with genetics counseling services. American Society for Human Genetics, Toronto,</w:t>
                              </w:r>
                              <w:r w:rsidR="004A3254" w:rsidRPr="00D468E4">
                                <w:rPr>
                                  <w:rFonts w:asciiTheme="majorHAnsi" w:hAnsiTheme="majorHAnsi" w:cstheme="majorHAnsi"/>
                                  <w:color w:val="000000"/>
                                  <w:sz w:val="22"/>
                                  <w:szCs w:val="22"/>
                                </w:rPr>
                                <w:t xml:space="preserve"> ON,</w:t>
                              </w:r>
                              <w:r w:rsidRPr="00D468E4">
                                <w:rPr>
                                  <w:rFonts w:asciiTheme="majorHAnsi" w:hAnsiTheme="majorHAnsi" w:cstheme="majorHAnsi"/>
                                  <w:color w:val="000000"/>
                                  <w:sz w:val="22"/>
                                  <w:szCs w:val="22"/>
                                </w:rPr>
                                <w:t xml:space="preserve"> Canada (</w:t>
                              </w:r>
                              <w:r w:rsidR="004A3254"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 xml:space="preserve">oster </w:t>
                              </w:r>
                              <w:r w:rsidR="004A3254"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p>
                          </w:tc>
                        </w:tr>
                        <w:tr w:rsidR="00DD01E4" w:rsidRPr="00D468E4" w14:paraId="75AA13FA" w14:textId="77777777" w:rsidTr="000D6241">
                          <w:trPr>
                            <w:trHeight w:val="280"/>
                          </w:trPr>
                          <w:tc>
                            <w:tcPr>
                              <w:tcW w:w="1142" w:type="dxa"/>
                              <w:tcMar>
                                <w:top w:w="40" w:type="dxa"/>
                                <w:left w:w="40" w:type="dxa"/>
                                <w:bottom w:w="40" w:type="dxa"/>
                                <w:right w:w="40" w:type="dxa"/>
                              </w:tcMar>
                            </w:tcPr>
                            <w:p w14:paraId="31C647BB" w14:textId="73201C46"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2004/05/01</w:t>
                              </w:r>
                            </w:p>
                          </w:tc>
                          <w:tc>
                            <w:tcPr>
                              <w:tcW w:w="9248" w:type="dxa"/>
                              <w:tcMar>
                                <w:top w:w="40" w:type="dxa"/>
                                <w:left w:w="40" w:type="dxa"/>
                                <w:bottom w:w="40" w:type="dxa"/>
                                <w:right w:w="40" w:type="dxa"/>
                              </w:tcMar>
                            </w:tcPr>
                            <w:p w14:paraId="1EBA8C6E" w14:textId="588A8ED3"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 xml:space="preserve">Creighton DE, </w:t>
                              </w: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Crawford SG, Sauve R. Aggressive behaviour problems at age 3 in preterm and full term children. International Society for Infant Studies, Chicago, IL, USA (</w:t>
                              </w:r>
                              <w:r w:rsidR="004A3254" w:rsidRPr="00D468E4">
                                <w:rPr>
                                  <w:rFonts w:asciiTheme="majorHAnsi" w:hAnsiTheme="majorHAnsi" w:cstheme="majorHAnsi"/>
                                  <w:color w:val="000000"/>
                                  <w:sz w:val="22"/>
                                  <w:szCs w:val="22"/>
                                </w:rPr>
                                <w:t>o</w:t>
                              </w:r>
                              <w:r w:rsidRPr="00D468E4">
                                <w:rPr>
                                  <w:rFonts w:asciiTheme="majorHAnsi" w:hAnsiTheme="majorHAnsi" w:cstheme="majorHAnsi"/>
                                  <w:color w:val="000000"/>
                                  <w:sz w:val="22"/>
                                  <w:szCs w:val="22"/>
                                </w:rPr>
                                <w:t xml:space="preserve">ral </w:t>
                              </w:r>
                              <w:r w:rsidR="004A3254"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p>
                          </w:tc>
                        </w:tr>
                        <w:tr w:rsidR="00DD01E4" w:rsidRPr="00D468E4" w14:paraId="20BAABE8" w14:textId="77777777" w:rsidTr="000D6241">
                          <w:trPr>
                            <w:trHeight w:val="280"/>
                          </w:trPr>
                          <w:tc>
                            <w:tcPr>
                              <w:tcW w:w="1142" w:type="dxa"/>
                              <w:tcMar>
                                <w:top w:w="40" w:type="dxa"/>
                                <w:left w:w="40" w:type="dxa"/>
                                <w:bottom w:w="40" w:type="dxa"/>
                                <w:right w:w="40" w:type="dxa"/>
                              </w:tcMar>
                            </w:tcPr>
                            <w:p w14:paraId="18CD4A9E" w14:textId="2E13311D"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2004/05/01</w:t>
                              </w:r>
                            </w:p>
                          </w:tc>
                          <w:tc>
                            <w:tcPr>
                              <w:tcW w:w="9248" w:type="dxa"/>
                              <w:tcMar>
                                <w:top w:w="40" w:type="dxa"/>
                                <w:left w:w="40" w:type="dxa"/>
                                <w:bottom w:w="40" w:type="dxa"/>
                                <w:right w:w="40" w:type="dxa"/>
                              </w:tcMar>
                            </w:tcPr>
                            <w:p w14:paraId="16B45F5A" w14:textId="27421BD3"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 xml:space="preserve">Creighton DE, </w:t>
                              </w: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xml:space="preserve">, Crawford S, Sauve, R. Attentional problems in preterm and full term 3-year-olds as assessed by the </w:t>
                              </w:r>
                              <w:proofErr w:type="spellStart"/>
                              <w:r w:rsidRPr="00D468E4">
                                <w:rPr>
                                  <w:rFonts w:asciiTheme="majorHAnsi" w:hAnsiTheme="majorHAnsi" w:cstheme="majorHAnsi"/>
                                  <w:color w:val="000000"/>
                                  <w:sz w:val="22"/>
                                  <w:szCs w:val="22"/>
                                </w:rPr>
                                <w:t>Anser</w:t>
                              </w:r>
                              <w:proofErr w:type="spellEnd"/>
                              <w:r w:rsidRPr="00D468E4">
                                <w:rPr>
                                  <w:rFonts w:asciiTheme="majorHAnsi" w:hAnsiTheme="majorHAnsi" w:cstheme="majorHAnsi"/>
                                  <w:color w:val="000000"/>
                                  <w:sz w:val="22"/>
                                  <w:szCs w:val="22"/>
                                </w:rPr>
                                <w:t xml:space="preserve"> system. International Society for Infant Studies, Chicago, IL, USA (</w:t>
                              </w:r>
                              <w:r w:rsidR="004A3254"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 xml:space="preserve">oster </w:t>
                              </w:r>
                              <w:r w:rsidR="004A3254"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p>
                          </w:tc>
                        </w:tr>
                        <w:tr w:rsidR="00DD01E4" w:rsidRPr="00D468E4" w14:paraId="5326B7CA" w14:textId="77777777" w:rsidTr="000D6241">
                          <w:trPr>
                            <w:trHeight w:val="280"/>
                          </w:trPr>
                          <w:tc>
                            <w:tcPr>
                              <w:tcW w:w="1142" w:type="dxa"/>
                              <w:tcMar>
                                <w:top w:w="40" w:type="dxa"/>
                                <w:left w:w="40" w:type="dxa"/>
                                <w:bottom w:w="40" w:type="dxa"/>
                                <w:right w:w="40" w:type="dxa"/>
                              </w:tcMar>
                            </w:tcPr>
                            <w:p w14:paraId="34619D34" w14:textId="2197E69E"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2004/04/01</w:t>
                              </w:r>
                            </w:p>
                          </w:tc>
                          <w:tc>
                            <w:tcPr>
                              <w:tcW w:w="9248" w:type="dxa"/>
                              <w:tcMar>
                                <w:top w:w="40" w:type="dxa"/>
                                <w:left w:w="40" w:type="dxa"/>
                                <w:bottom w:w="40" w:type="dxa"/>
                                <w:right w:w="40" w:type="dxa"/>
                              </w:tcMar>
                            </w:tcPr>
                            <w:p w14:paraId="1FD89707" w14:textId="18E97348"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 xml:space="preserve">*Bottos, S. </w:t>
                              </w: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xml:space="preserve">. </w:t>
                              </w:r>
                              <w:proofErr w:type="spellStart"/>
                              <w:r w:rsidRPr="00D468E4">
                                <w:rPr>
                                  <w:rFonts w:asciiTheme="majorHAnsi" w:hAnsiTheme="majorHAnsi" w:cstheme="majorHAnsi"/>
                                  <w:color w:val="000000"/>
                                  <w:sz w:val="22"/>
                                  <w:szCs w:val="22"/>
                                </w:rPr>
                                <w:t>Perfectioninsts</w:t>
                              </w:r>
                              <w:proofErr w:type="spellEnd"/>
                              <w:r w:rsidRPr="00D468E4">
                                <w:rPr>
                                  <w:rFonts w:asciiTheme="majorHAnsi" w:hAnsiTheme="majorHAnsi" w:cstheme="majorHAnsi"/>
                                  <w:color w:val="000000"/>
                                  <w:sz w:val="22"/>
                                  <w:szCs w:val="22"/>
                                </w:rPr>
                                <w:t>’ appraisals of daily hassles and recurrent headache. Tenth Annual Child Health Research Symposium, Alberta Children's Hospital, Calgary, AB</w:t>
                              </w:r>
                              <w:r w:rsidR="004A3254" w:rsidRPr="00D468E4">
                                <w:rPr>
                                  <w:rFonts w:asciiTheme="majorHAnsi" w:hAnsiTheme="majorHAnsi" w:cstheme="majorHAnsi"/>
                                  <w:color w:val="000000"/>
                                  <w:sz w:val="22"/>
                                  <w:szCs w:val="22"/>
                                </w:rPr>
                                <w:t>, Canada</w:t>
                              </w:r>
                              <w:r w:rsidRPr="00D468E4">
                                <w:rPr>
                                  <w:rFonts w:asciiTheme="majorHAnsi" w:hAnsiTheme="majorHAnsi" w:cstheme="majorHAnsi"/>
                                  <w:color w:val="000000"/>
                                  <w:sz w:val="22"/>
                                  <w:szCs w:val="22"/>
                                </w:rPr>
                                <w:t xml:space="preserve"> (</w:t>
                              </w:r>
                              <w:r w:rsidR="004A3254" w:rsidRPr="00D468E4">
                                <w:rPr>
                                  <w:rFonts w:asciiTheme="majorHAnsi" w:hAnsiTheme="majorHAnsi" w:cstheme="majorHAnsi"/>
                                  <w:color w:val="000000"/>
                                  <w:sz w:val="22"/>
                                  <w:szCs w:val="22"/>
                                </w:rPr>
                                <w:t>o</w:t>
                              </w:r>
                              <w:r w:rsidRPr="00D468E4">
                                <w:rPr>
                                  <w:rFonts w:asciiTheme="majorHAnsi" w:hAnsiTheme="majorHAnsi" w:cstheme="majorHAnsi"/>
                                  <w:color w:val="000000"/>
                                  <w:sz w:val="22"/>
                                  <w:szCs w:val="22"/>
                                </w:rPr>
                                <w:t xml:space="preserve">ral </w:t>
                              </w:r>
                              <w:r w:rsidR="004A3254"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p>
                          </w:tc>
                        </w:tr>
                        <w:tr w:rsidR="00DD01E4" w:rsidRPr="00D468E4" w14:paraId="12A17890" w14:textId="77777777" w:rsidTr="000D6241">
                          <w:trPr>
                            <w:trHeight w:val="280"/>
                          </w:trPr>
                          <w:tc>
                            <w:tcPr>
                              <w:tcW w:w="1142" w:type="dxa"/>
                              <w:tcMar>
                                <w:top w:w="40" w:type="dxa"/>
                                <w:left w:w="40" w:type="dxa"/>
                                <w:bottom w:w="40" w:type="dxa"/>
                                <w:right w:w="40" w:type="dxa"/>
                              </w:tcMar>
                            </w:tcPr>
                            <w:p w14:paraId="0F65AED5" w14:textId="2E14F246"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2004/04/01</w:t>
                              </w:r>
                            </w:p>
                          </w:tc>
                          <w:tc>
                            <w:tcPr>
                              <w:tcW w:w="9248" w:type="dxa"/>
                              <w:tcMar>
                                <w:top w:w="40" w:type="dxa"/>
                                <w:left w:w="40" w:type="dxa"/>
                                <w:bottom w:w="40" w:type="dxa"/>
                                <w:right w:w="40" w:type="dxa"/>
                              </w:tcMar>
                            </w:tcPr>
                            <w:p w14:paraId="4AF0CAD0" w14:textId="6BFB9002"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 xml:space="preserve">Bernier FP, Crawford SG, </w:t>
                              </w: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Choroid plexus cysts are not associated with significant cognitive, motor, language or adaptive behaviour delays in early childhood. Tenth Annual Child Health Research Symposium, Alberta Children's Hospital, Calgary, AB</w:t>
                              </w:r>
                              <w:r w:rsidR="004A3254" w:rsidRPr="00D468E4">
                                <w:rPr>
                                  <w:rFonts w:asciiTheme="majorHAnsi" w:hAnsiTheme="majorHAnsi" w:cstheme="majorHAnsi"/>
                                  <w:color w:val="000000"/>
                                  <w:sz w:val="22"/>
                                  <w:szCs w:val="22"/>
                                </w:rPr>
                                <w:t>, Canada</w:t>
                              </w:r>
                              <w:r w:rsidRPr="00D468E4">
                                <w:rPr>
                                  <w:rFonts w:asciiTheme="majorHAnsi" w:hAnsiTheme="majorHAnsi" w:cstheme="majorHAnsi"/>
                                  <w:color w:val="000000"/>
                                  <w:sz w:val="22"/>
                                  <w:szCs w:val="22"/>
                                </w:rPr>
                                <w:t xml:space="preserve"> (</w:t>
                              </w:r>
                              <w:r w:rsidR="004A3254"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 xml:space="preserve">oster </w:t>
                              </w:r>
                              <w:r w:rsidR="004A3254"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p>
                          </w:tc>
                        </w:tr>
                        <w:tr w:rsidR="00DD01E4" w:rsidRPr="00D468E4" w14:paraId="4D45770B" w14:textId="77777777" w:rsidTr="000D6241">
                          <w:trPr>
                            <w:trHeight w:val="280"/>
                          </w:trPr>
                          <w:tc>
                            <w:tcPr>
                              <w:tcW w:w="1142" w:type="dxa"/>
                              <w:tcMar>
                                <w:top w:w="40" w:type="dxa"/>
                                <w:left w:w="40" w:type="dxa"/>
                                <w:bottom w:w="40" w:type="dxa"/>
                                <w:right w:w="40" w:type="dxa"/>
                              </w:tcMar>
                            </w:tcPr>
                            <w:p w14:paraId="579AEE79" w14:textId="59839ED9"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2004/04/01</w:t>
                              </w:r>
                            </w:p>
                          </w:tc>
                          <w:tc>
                            <w:tcPr>
                              <w:tcW w:w="9248" w:type="dxa"/>
                              <w:tcMar>
                                <w:top w:w="40" w:type="dxa"/>
                                <w:left w:w="40" w:type="dxa"/>
                                <w:bottom w:w="40" w:type="dxa"/>
                                <w:right w:w="40" w:type="dxa"/>
                              </w:tcMar>
                            </w:tcPr>
                            <w:p w14:paraId="6DBB80B4" w14:textId="61A79A1A"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xml:space="preserve">, Crawford SG, </w:t>
                              </w:r>
                              <w:proofErr w:type="spellStart"/>
                              <w:r w:rsidRPr="00D468E4">
                                <w:rPr>
                                  <w:rFonts w:asciiTheme="majorHAnsi" w:hAnsiTheme="majorHAnsi" w:cstheme="majorHAnsi"/>
                                  <w:color w:val="000000"/>
                                  <w:sz w:val="22"/>
                                  <w:szCs w:val="22"/>
                                </w:rPr>
                                <w:t>Sibbald</w:t>
                              </w:r>
                              <w:proofErr w:type="spellEnd"/>
                              <w:r w:rsidRPr="00D468E4">
                                <w:rPr>
                                  <w:rFonts w:asciiTheme="majorHAnsi" w:hAnsiTheme="majorHAnsi" w:cstheme="majorHAnsi"/>
                                  <w:color w:val="000000"/>
                                  <w:sz w:val="22"/>
                                  <w:szCs w:val="22"/>
                                </w:rPr>
                                <w:t>, B, Kohut R, Bernier FP. Expectations and satisfaction genetics counseling services. Tenth Annual Child Health Research Symposium, Alberta Children's Hospital, Calgary, AB</w:t>
                              </w:r>
                              <w:r w:rsidR="004A3254" w:rsidRPr="00D468E4">
                                <w:rPr>
                                  <w:rFonts w:asciiTheme="majorHAnsi" w:hAnsiTheme="majorHAnsi" w:cstheme="majorHAnsi"/>
                                  <w:color w:val="000000"/>
                                  <w:sz w:val="22"/>
                                  <w:szCs w:val="22"/>
                                </w:rPr>
                                <w:t>, Canada</w:t>
                              </w:r>
                              <w:r w:rsidRPr="00D468E4">
                                <w:rPr>
                                  <w:rFonts w:asciiTheme="majorHAnsi" w:hAnsiTheme="majorHAnsi" w:cstheme="majorHAnsi"/>
                                  <w:color w:val="000000"/>
                                  <w:sz w:val="22"/>
                                  <w:szCs w:val="22"/>
                                </w:rPr>
                                <w:t xml:space="preserve"> (</w:t>
                              </w:r>
                              <w:r w:rsidR="004A3254"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 xml:space="preserve">oster </w:t>
                              </w:r>
                              <w:r w:rsidR="004A3254"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p>
                          </w:tc>
                        </w:tr>
                        <w:tr w:rsidR="00DD01E4" w:rsidRPr="00D468E4" w14:paraId="75F31E90" w14:textId="77777777" w:rsidTr="000D6241">
                          <w:trPr>
                            <w:trHeight w:val="280"/>
                          </w:trPr>
                          <w:tc>
                            <w:tcPr>
                              <w:tcW w:w="1142" w:type="dxa"/>
                              <w:tcMar>
                                <w:top w:w="40" w:type="dxa"/>
                                <w:left w:w="40" w:type="dxa"/>
                                <w:bottom w:w="40" w:type="dxa"/>
                                <w:right w:w="40" w:type="dxa"/>
                              </w:tcMar>
                            </w:tcPr>
                            <w:p w14:paraId="7CF4D25C" w14:textId="08E63F34"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2004/04/01</w:t>
                              </w:r>
                            </w:p>
                          </w:tc>
                          <w:tc>
                            <w:tcPr>
                              <w:tcW w:w="9248" w:type="dxa"/>
                              <w:tcMar>
                                <w:top w:w="40" w:type="dxa"/>
                                <w:left w:w="40" w:type="dxa"/>
                                <w:bottom w:w="40" w:type="dxa"/>
                                <w:right w:w="40" w:type="dxa"/>
                              </w:tcMar>
                            </w:tcPr>
                            <w:p w14:paraId="57370CCE" w14:textId="42D8B486"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 xml:space="preserve">Pacaud, D, Crawford SG, Stephure DH, Dean HJ, Couch R, Mitchell I, </w:t>
                              </w:r>
                              <w:r w:rsidRPr="00D468E4">
                                <w:rPr>
                                  <w:rFonts w:asciiTheme="majorHAnsi" w:hAnsiTheme="majorHAnsi" w:cstheme="majorHAnsi"/>
                                  <w:b/>
                                  <w:bCs/>
                                  <w:color w:val="000000"/>
                                  <w:sz w:val="22"/>
                                  <w:szCs w:val="22"/>
                                </w:rPr>
                                <w:t>Dewey D</w:t>
                              </w:r>
                              <w:r w:rsidRPr="00D468E4">
                                <w:rPr>
                                  <w:rFonts w:asciiTheme="majorHAnsi" w:hAnsiTheme="majorHAnsi" w:cstheme="majorHAnsi"/>
                                  <w:color w:val="000000"/>
                                  <w:sz w:val="22"/>
                                  <w:szCs w:val="22"/>
                                </w:rPr>
                                <w:t>. Psychosocial maturation is not delayed in young adults with type 1 diabetes. Tenth Annual Child Health Research Symposium, Alberta Children's Hospital, Calgary, AB</w:t>
                              </w:r>
                              <w:r w:rsidR="004A3254" w:rsidRPr="00D468E4">
                                <w:rPr>
                                  <w:rFonts w:asciiTheme="majorHAnsi" w:hAnsiTheme="majorHAnsi" w:cstheme="majorHAnsi"/>
                                  <w:color w:val="000000"/>
                                  <w:sz w:val="22"/>
                                  <w:szCs w:val="22"/>
                                </w:rPr>
                                <w:t>, Canada</w:t>
                              </w:r>
                              <w:r w:rsidRPr="00D468E4">
                                <w:rPr>
                                  <w:rFonts w:asciiTheme="majorHAnsi" w:hAnsiTheme="majorHAnsi" w:cstheme="majorHAnsi"/>
                                  <w:color w:val="000000"/>
                                  <w:sz w:val="22"/>
                                  <w:szCs w:val="22"/>
                                </w:rPr>
                                <w:t xml:space="preserve"> (</w:t>
                              </w:r>
                              <w:r w:rsidR="004A3254"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 xml:space="preserve">oster </w:t>
                              </w:r>
                              <w:r w:rsidR="004A3254"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p>
                          </w:tc>
                        </w:tr>
                        <w:tr w:rsidR="00DD01E4" w:rsidRPr="00D468E4" w14:paraId="6609E57C" w14:textId="77777777" w:rsidTr="000D6241">
                          <w:trPr>
                            <w:trHeight w:val="280"/>
                          </w:trPr>
                          <w:tc>
                            <w:tcPr>
                              <w:tcW w:w="1142" w:type="dxa"/>
                              <w:tcMar>
                                <w:top w:w="40" w:type="dxa"/>
                                <w:left w:w="40" w:type="dxa"/>
                                <w:bottom w:w="40" w:type="dxa"/>
                                <w:right w:w="40" w:type="dxa"/>
                              </w:tcMar>
                            </w:tcPr>
                            <w:p w14:paraId="0AE87174" w14:textId="7CFC5EAC"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2004/04/01</w:t>
                              </w:r>
                            </w:p>
                          </w:tc>
                          <w:tc>
                            <w:tcPr>
                              <w:tcW w:w="9248" w:type="dxa"/>
                              <w:tcMar>
                                <w:top w:w="40" w:type="dxa"/>
                                <w:left w:w="40" w:type="dxa"/>
                                <w:bottom w:w="40" w:type="dxa"/>
                                <w:right w:w="40" w:type="dxa"/>
                              </w:tcMar>
                            </w:tcPr>
                            <w:p w14:paraId="12551B6D" w14:textId="744E8B2E"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Creighton DE, Crawford SG, Sauve R. Is information processing ability at 9 months of age predictive of cognitive development at 3 years in very low birth weight (VLBW) children? Tenth Annual Child Health Research Symposium, Alberta Children's Hospital, Calgary, AB</w:t>
                              </w:r>
                              <w:r w:rsidR="004A3254" w:rsidRPr="00D468E4">
                                <w:rPr>
                                  <w:rFonts w:asciiTheme="majorHAnsi" w:hAnsiTheme="majorHAnsi" w:cstheme="majorHAnsi"/>
                                  <w:color w:val="000000"/>
                                  <w:sz w:val="22"/>
                                  <w:szCs w:val="22"/>
                                </w:rPr>
                                <w:t>, Canada</w:t>
                              </w:r>
                              <w:r w:rsidRPr="00D468E4">
                                <w:rPr>
                                  <w:rFonts w:asciiTheme="majorHAnsi" w:hAnsiTheme="majorHAnsi" w:cstheme="majorHAnsi"/>
                                  <w:color w:val="000000"/>
                                  <w:sz w:val="22"/>
                                  <w:szCs w:val="22"/>
                                </w:rPr>
                                <w:t xml:space="preserve"> (</w:t>
                              </w:r>
                              <w:r w:rsidR="004A3254"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 xml:space="preserve">oster </w:t>
                              </w:r>
                              <w:r w:rsidR="004A3254"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p>
                          </w:tc>
                        </w:tr>
                        <w:tr w:rsidR="00DD01E4" w:rsidRPr="00D468E4" w14:paraId="4F326044" w14:textId="77777777" w:rsidTr="000D6241">
                          <w:trPr>
                            <w:trHeight w:val="280"/>
                          </w:trPr>
                          <w:tc>
                            <w:tcPr>
                              <w:tcW w:w="1142" w:type="dxa"/>
                              <w:tcMar>
                                <w:top w:w="40" w:type="dxa"/>
                                <w:left w:w="40" w:type="dxa"/>
                                <w:bottom w:w="40" w:type="dxa"/>
                                <w:right w:w="40" w:type="dxa"/>
                              </w:tcMar>
                            </w:tcPr>
                            <w:p w14:paraId="24B5AB6D" w14:textId="05E36ABF"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lastRenderedPageBreak/>
                                <w:t>2004/04/01</w:t>
                              </w:r>
                            </w:p>
                          </w:tc>
                          <w:tc>
                            <w:tcPr>
                              <w:tcW w:w="9248" w:type="dxa"/>
                              <w:tcMar>
                                <w:top w:w="40" w:type="dxa"/>
                                <w:left w:w="40" w:type="dxa"/>
                                <w:bottom w:w="40" w:type="dxa"/>
                                <w:right w:w="40" w:type="dxa"/>
                              </w:tcMar>
                            </w:tcPr>
                            <w:p w14:paraId="687E4538" w14:textId="29B5B060"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Creighton DE, Crawford SG, Sauve R. Is parent report at 8 to 9 months adjusted age predictive of cognitive development at 3 years in very low birth weight (VLBW) children? Tenth Annual Child Health Research Symposium, Alberta Children's Hospital, Calgary, AB</w:t>
                              </w:r>
                              <w:r w:rsidR="004A3254" w:rsidRPr="00D468E4">
                                <w:rPr>
                                  <w:rFonts w:asciiTheme="majorHAnsi" w:hAnsiTheme="majorHAnsi" w:cstheme="majorHAnsi"/>
                                  <w:color w:val="000000"/>
                                  <w:sz w:val="22"/>
                                  <w:szCs w:val="22"/>
                                </w:rPr>
                                <w:t>, Canada</w:t>
                              </w:r>
                              <w:r w:rsidRPr="00D468E4">
                                <w:rPr>
                                  <w:rFonts w:asciiTheme="majorHAnsi" w:hAnsiTheme="majorHAnsi" w:cstheme="majorHAnsi"/>
                                  <w:color w:val="000000"/>
                                  <w:sz w:val="22"/>
                                  <w:szCs w:val="22"/>
                                </w:rPr>
                                <w:t xml:space="preserve"> (</w:t>
                              </w:r>
                              <w:r w:rsidR="004A3254" w:rsidRPr="00D468E4">
                                <w:rPr>
                                  <w:rFonts w:asciiTheme="majorHAnsi" w:hAnsiTheme="majorHAnsi" w:cstheme="majorHAnsi"/>
                                  <w:color w:val="000000"/>
                                  <w:sz w:val="22"/>
                                  <w:szCs w:val="22"/>
                                </w:rPr>
                                <w:t>o</w:t>
                              </w:r>
                              <w:r w:rsidRPr="00D468E4">
                                <w:rPr>
                                  <w:rFonts w:asciiTheme="majorHAnsi" w:hAnsiTheme="majorHAnsi" w:cstheme="majorHAnsi"/>
                                  <w:color w:val="000000"/>
                                  <w:sz w:val="22"/>
                                  <w:szCs w:val="22"/>
                                </w:rPr>
                                <w:t xml:space="preserve">ral </w:t>
                              </w:r>
                              <w:r w:rsidR="004A3254"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p>
                          </w:tc>
                        </w:tr>
                        <w:tr w:rsidR="00DD01E4" w:rsidRPr="00D468E4" w14:paraId="17B9EDC0" w14:textId="77777777" w:rsidTr="000D6241">
                          <w:trPr>
                            <w:trHeight w:val="280"/>
                          </w:trPr>
                          <w:tc>
                            <w:tcPr>
                              <w:tcW w:w="1142" w:type="dxa"/>
                              <w:tcMar>
                                <w:top w:w="40" w:type="dxa"/>
                                <w:left w:w="40" w:type="dxa"/>
                                <w:bottom w:w="40" w:type="dxa"/>
                                <w:right w:w="40" w:type="dxa"/>
                              </w:tcMar>
                            </w:tcPr>
                            <w:p w14:paraId="5AA3F242" w14:textId="1C794325"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2003/04/01</w:t>
                              </w:r>
                            </w:p>
                          </w:tc>
                          <w:tc>
                            <w:tcPr>
                              <w:tcW w:w="9248" w:type="dxa"/>
                              <w:tcMar>
                                <w:top w:w="40" w:type="dxa"/>
                                <w:left w:w="40" w:type="dxa"/>
                                <w:bottom w:w="40" w:type="dxa"/>
                                <w:right w:w="40" w:type="dxa"/>
                              </w:tcMar>
                            </w:tcPr>
                            <w:p w14:paraId="5E91BAD9" w14:textId="6BC2750F"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w:t>
                              </w:r>
                              <w:proofErr w:type="spellStart"/>
                              <w:r w:rsidRPr="00D468E4">
                                <w:rPr>
                                  <w:rFonts w:asciiTheme="majorHAnsi" w:hAnsiTheme="majorHAnsi" w:cstheme="majorHAnsi"/>
                                  <w:color w:val="000000"/>
                                  <w:sz w:val="22"/>
                                  <w:szCs w:val="22"/>
                                </w:rPr>
                                <w:t>Humbke</w:t>
                              </w:r>
                              <w:proofErr w:type="spellEnd"/>
                              <w:r w:rsidRPr="00D468E4">
                                <w:rPr>
                                  <w:rFonts w:asciiTheme="majorHAnsi" w:hAnsiTheme="majorHAnsi" w:cstheme="majorHAnsi"/>
                                  <w:color w:val="000000"/>
                                  <w:sz w:val="22"/>
                                  <w:szCs w:val="22"/>
                                </w:rPr>
                                <w:t xml:space="preserve"> K, </w:t>
                              </w: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Sauve R. Social competence in very low birth weight children. Ninth Annual Child Health Research Symposium, Alberta Children's Hospital, Calgary, AB</w:t>
                              </w:r>
                              <w:r w:rsidR="004A3254" w:rsidRPr="00D468E4">
                                <w:rPr>
                                  <w:rFonts w:asciiTheme="majorHAnsi" w:hAnsiTheme="majorHAnsi" w:cstheme="majorHAnsi"/>
                                  <w:color w:val="000000"/>
                                  <w:sz w:val="22"/>
                                  <w:szCs w:val="22"/>
                                </w:rPr>
                                <w:t>, Canada</w:t>
                              </w:r>
                              <w:r w:rsidRPr="00D468E4">
                                <w:rPr>
                                  <w:rFonts w:asciiTheme="majorHAnsi" w:hAnsiTheme="majorHAnsi" w:cstheme="majorHAnsi"/>
                                  <w:color w:val="000000"/>
                                  <w:sz w:val="22"/>
                                  <w:szCs w:val="22"/>
                                </w:rPr>
                                <w:t xml:space="preserve">  (</w:t>
                              </w:r>
                              <w:r w:rsidR="004A3254" w:rsidRPr="00D468E4">
                                <w:rPr>
                                  <w:rFonts w:asciiTheme="majorHAnsi" w:hAnsiTheme="majorHAnsi" w:cstheme="majorHAnsi"/>
                                  <w:color w:val="000000"/>
                                  <w:sz w:val="22"/>
                                  <w:szCs w:val="22"/>
                                </w:rPr>
                                <w:t>o</w:t>
                              </w:r>
                              <w:r w:rsidRPr="00D468E4">
                                <w:rPr>
                                  <w:rFonts w:asciiTheme="majorHAnsi" w:hAnsiTheme="majorHAnsi" w:cstheme="majorHAnsi"/>
                                  <w:color w:val="000000"/>
                                  <w:sz w:val="22"/>
                                  <w:szCs w:val="22"/>
                                </w:rPr>
                                <w:t xml:space="preserve">ral </w:t>
                              </w:r>
                              <w:r w:rsidR="004A3254"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p>
                          </w:tc>
                        </w:tr>
                        <w:tr w:rsidR="00DD01E4" w:rsidRPr="00D468E4" w14:paraId="7DF9170C" w14:textId="77777777" w:rsidTr="000D6241">
                          <w:trPr>
                            <w:trHeight w:val="280"/>
                          </w:trPr>
                          <w:tc>
                            <w:tcPr>
                              <w:tcW w:w="1142" w:type="dxa"/>
                              <w:tcMar>
                                <w:top w:w="40" w:type="dxa"/>
                                <w:left w:w="40" w:type="dxa"/>
                                <w:bottom w:w="40" w:type="dxa"/>
                                <w:right w:w="40" w:type="dxa"/>
                              </w:tcMar>
                            </w:tcPr>
                            <w:p w14:paraId="52E2AD33" w14:textId="12DBCB7A"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2003/04/01</w:t>
                              </w:r>
                            </w:p>
                          </w:tc>
                          <w:tc>
                            <w:tcPr>
                              <w:tcW w:w="9248" w:type="dxa"/>
                              <w:tcMar>
                                <w:top w:w="40" w:type="dxa"/>
                                <w:left w:w="40" w:type="dxa"/>
                                <w:bottom w:w="40" w:type="dxa"/>
                                <w:right w:w="40" w:type="dxa"/>
                              </w:tcMar>
                            </w:tcPr>
                            <w:p w14:paraId="5D1B5E2F" w14:textId="70225502"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Crawford SG, Kaplan BJ, Wilson BN. Developmental coordination disorder: Associated problems in attention, learning and psychosocial adjustment. Ninth Annual Child Health Research Symposium, Alberta Children's Hospital, Calgary, AB</w:t>
                              </w:r>
                              <w:r w:rsidR="004A3254" w:rsidRPr="00D468E4">
                                <w:rPr>
                                  <w:rFonts w:asciiTheme="majorHAnsi" w:hAnsiTheme="majorHAnsi" w:cstheme="majorHAnsi"/>
                                  <w:color w:val="000000"/>
                                  <w:sz w:val="22"/>
                                  <w:szCs w:val="22"/>
                                </w:rPr>
                                <w:t>, Canada</w:t>
                              </w:r>
                              <w:r w:rsidRPr="00D468E4">
                                <w:rPr>
                                  <w:rFonts w:asciiTheme="majorHAnsi" w:hAnsiTheme="majorHAnsi" w:cstheme="majorHAnsi"/>
                                  <w:color w:val="000000"/>
                                  <w:sz w:val="22"/>
                                  <w:szCs w:val="22"/>
                                </w:rPr>
                                <w:t xml:space="preserve"> (</w:t>
                              </w:r>
                              <w:r w:rsidR="004A3254" w:rsidRPr="00D468E4">
                                <w:rPr>
                                  <w:rFonts w:asciiTheme="majorHAnsi" w:hAnsiTheme="majorHAnsi" w:cstheme="majorHAnsi"/>
                                  <w:color w:val="000000"/>
                                  <w:sz w:val="22"/>
                                  <w:szCs w:val="22"/>
                                </w:rPr>
                                <w:t>o</w:t>
                              </w:r>
                              <w:r w:rsidRPr="00D468E4">
                                <w:rPr>
                                  <w:rFonts w:asciiTheme="majorHAnsi" w:hAnsiTheme="majorHAnsi" w:cstheme="majorHAnsi"/>
                                  <w:color w:val="000000"/>
                                  <w:sz w:val="22"/>
                                  <w:szCs w:val="22"/>
                                </w:rPr>
                                <w:t xml:space="preserve">ral </w:t>
                              </w:r>
                              <w:r w:rsidR="004A3254"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p>
                          </w:tc>
                        </w:tr>
                        <w:tr w:rsidR="00DD01E4" w:rsidRPr="00D468E4" w14:paraId="69BA0304" w14:textId="77777777" w:rsidTr="000D6241">
                          <w:trPr>
                            <w:trHeight w:val="280"/>
                          </w:trPr>
                          <w:tc>
                            <w:tcPr>
                              <w:tcW w:w="1142" w:type="dxa"/>
                              <w:tcMar>
                                <w:top w:w="40" w:type="dxa"/>
                                <w:left w:w="40" w:type="dxa"/>
                                <w:bottom w:w="40" w:type="dxa"/>
                                <w:right w:w="40" w:type="dxa"/>
                              </w:tcMar>
                            </w:tcPr>
                            <w:p w14:paraId="57F62FBA" w14:textId="5E91A0EE"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2003/04/01</w:t>
                              </w:r>
                            </w:p>
                          </w:tc>
                          <w:tc>
                            <w:tcPr>
                              <w:tcW w:w="9248" w:type="dxa"/>
                              <w:tcMar>
                                <w:top w:w="40" w:type="dxa"/>
                                <w:left w:w="40" w:type="dxa"/>
                                <w:bottom w:w="40" w:type="dxa"/>
                                <w:right w:w="40" w:type="dxa"/>
                              </w:tcMar>
                            </w:tcPr>
                            <w:p w14:paraId="1A91E2E4" w14:textId="7E174149"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xml:space="preserve">, Piek J, Crawford SG, </w:t>
                              </w:r>
                              <w:proofErr w:type="spellStart"/>
                              <w:r w:rsidRPr="00D468E4">
                                <w:rPr>
                                  <w:rFonts w:asciiTheme="majorHAnsi" w:hAnsiTheme="majorHAnsi" w:cstheme="majorHAnsi"/>
                                  <w:color w:val="000000"/>
                                  <w:sz w:val="22"/>
                                  <w:szCs w:val="22"/>
                                </w:rPr>
                                <w:t>Gasson</w:t>
                              </w:r>
                              <w:proofErr w:type="spellEnd"/>
                              <w:r w:rsidRPr="00D468E4">
                                <w:rPr>
                                  <w:rFonts w:asciiTheme="majorHAnsi" w:hAnsiTheme="majorHAnsi" w:cstheme="majorHAnsi"/>
                                  <w:color w:val="000000"/>
                                  <w:sz w:val="22"/>
                                  <w:szCs w:val="22"/>
                                </w:rPr>
                                <w:t xml:space="preserve"> N. Ages and Stages Questionnaire: Should age be corrected for preterm birth?  Ninth Annual Child Health Research Symposium, Alberta Children's Hospital, Calgary, AB</w:t>
                              </w:r>
                              <w:r w:rsidR="004A3254" w:rsidRPr="00D468E4">
                                <w:rPr>
                                  <w:rFonts w:asciiTheme="majorHAnsi" w:hAnsiTheme="majorHAnsi" w:cstheme="majorHAnsi"/>
                                  <w:color w:val="000000"/>
                                  <w:sz w:val="22"/>
                                  <w:szCs w:val="22"/>
                                </w:rPr>
                                <w:t>, Canada</w:t>
                              </w:r>
                              <w:r w:rsidRPr="00D468E4">
                                <w:rPr>
                                  <w:rFonts w:asciiTheme="majorHAnsi" w:hAnsiTheme="majorHAnsi" w:cstheme="majorHAnsi"/>
                                  <w:color w:val="000000"/>
                                  <w:sz w:val="22"/>
                                  <w:szCs w:val="22"/>
                                </w:rPr>
                                <w:t xml:space="preserve"> (</w:t>
                              </w:r>
                              <w:r w:rsidR="004A3254"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 xml:space="preserve">oster </w:t>
                              </w:r>
                              <w:r w:rsidR="004A3254"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p>
                          </w:tc>
                        </w:tr>
                        <w:tr w:rsidR="00DD01E4" w:rsidRPr="00D468E4" w14:paraId="58B6D21E" w14:textId="77777777" w:rsidTr="000D6241">
                          <w:trPr>
                            <w:trHeight w:val="280"/>
                          </w:trPr>
                          <w:tc>
                            <w:tcPr>
                              <w:tcW w:w="1142" w:type="dxa"/>
                              <w:tcMar>
                                <w:top w:w="40" w:type="dxa"/>
                                <w:left w:w="40" w:type="dxa"/>
                                <w:bottom w:w="40" w:type="dxa"/>
                                <w:right w:w="40" w:type="dxa"/>
                              </w:tcMar>
                            </w:tcPr>
                            <w:p w14:paraId="2012A784" w14:textId="73C8CC2E"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2003/04/01</w:t>
                              </w:r>
                            </w:p>
                          </w:tc>
                          <w:tc>
                            <w:tcPr>
                              <w:tcW w:w="9248" w:type="dxa"/>
                              <w:tcMar>
                                <w:top w:w="40" w:type="dxa"/>
                                <w:left w:w="40" w:type="dxa"/>
                                <w:bottom w:w="40" w:type="dxa"/>
                                <w:right w:w="40" w:type="dxa"/>
                              </w:tcMar>
                            </w:tcPr>
                            <w:p w14:paraId="06B13E7C" w14:textId="39215D11"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 xml:space="preserve">Kooistra L, Crawford SG, </w:t>
                              </w: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Cantell M, Kaplan BJ. Motor correlates of ADHD: Contribution of reading disability and oppositional defiant disorder. Ninth Annual Child Health Research Symposium, Alberta Children's Hospital, Calgary, AB</w:t>
                              </w:r>
                              <w:r w:rsidR="004A3254" w:rsidRPr="00D468E4">
                                <w:rPr>
                                  <w:rFonts w:asciiTheme="majorHAnsi" w:hAnsiTheme="majorHAnsi" w:cstheme="majorHAnsi"/>
                                  <w:color w:val="000000"/>
                                  <w:sz w:val="22"/>
                                  <w:szCs w:val="22"/>
                                </w:rPr>
                                <w:t>, Canada</w:t>
                              </w:r>
                              <w:r w:rsidRPr="00D468E4">
                                <w:rPr>
                                  <w:rFonts w:asciiTheme="majorHAnsi" w:hAnsiTheme="majorHAnsi" w:cstheme="majorHAnsi"/>
                                  <w:color w:val="000000"/>
                                  <w:sz w:val="22"/>
                                  <w:szCs w:val="22"/>
                                </w:rPr>
                                <w:t xml:space="preserve"> (</w:t>
                              </w:r>
                              <w:r w:rsidR="004A3254"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 xml:space="preserve">oster </w:t>
                              </w:r>
                              <w:r w:rsidR="004A3254"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p>
                          </w:tc>
                        </w:tr>
                        <w:tr w:rsidR="00DD01E4" w:rsidRPr="00D468E4" w14:paraId="01D8FE07" w14:textId="77777777" w:rsidTr="000D6241">
                          <w:trPr>
                            <w:trHeight w:val="280"/>
                          </w:trPr>
                          <w:tc>
                            <w:tcPr>
                              <w:tcW w:w="1142" w:type="dxa"/>
                              <w:tcMar>
                                <w:top w:w="40" w:type="dxa"/>
                                <w:left w:w="40" w:type="dxa"/>
                                <w:bottom w:w="40" w:type="dxa"/>
                                <w:right w:w="40" w:type="dxa"/>
                              </w:tcMar>
                            </w:tcPr>
                            <w:p w14:paraId="78A7B624" w14:textId="3B6F264A"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2002/08/01</w:t>
                              </w:r>
                            </w:p>
                          </w:tc>
                          <w:tc>
                            <w:tcPr>
                              <w:tcW w:w="9248" w:type="dxa"/>
                              <w:tcMar>
                                <w:top w:w="40" w:type="dxa"/>
                                <w:left w:w="40" w:type="dxa"/>
                                <w:bottom w:w="40" w:type="dxa"/>
                                <w:right w:w="40" w:type="dxa"/>
                              </w:tcMar>
                            </w:tcPr>
                            <w:p w14:paraId="55037CD6" w14:textId="48368B7F"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 xml:space="preserve">*Roy MK, </w:t>
                              </w: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xml:space="preserve">. The sibling relationships of children with attention deficit hyperactivity disorder. 17th biennial meeting of The International Society for the Study of Behavioral Development (ISSBD), Ottawa, </w:t>
                              </w:r>
                              <w:r w:rsidR="004A3254" w:rsidRPr="00D468E4">
                                <w:rPr>
                                  <w:rFonts w:asciiTheme="majorHAnsi" w:hAnsiTheme="majorHAnsi" w:cstheme="majorHAnsi"/>
                                  <w:color w:val="000000"/>
                                  <w:sz w:val="22"/>
                                  <w:szCs w:val="22"/>
                                </w:rPr>
                                <w:t xml:space="preserve">ON, </w:t>
                              </w:r>
                              <w:r w:rsidRPr="00D468E4">
                                <w:rPr>
                                  <w:rFonts w:asciiTheme="majorHAnsi" w:hAnsiTheme="majorHAnsi" w:cstheme="majorHAnsi"/>
                                  <w:color w:val="000000"/>
                                  <w:sz w:val="22"/>
                                  <w:szCs w:val="22"/>
                                </w:rPr>
                                <w:t>Canada (</w:t>
                              </w:r>
                              <w:r w:rsidR="004A3254"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 xml:space="preserve">oster </w:t>
                              </w:r>
                              <w:r w:rsidR="004A3254"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p>
                          </w:tc>
                        </w:tr>
                        <w:tr w:rsidR="00DD01E4" w:rsidRPr="00D468E4" w14:paraId="084881F4" w14:textId="77777777" w:rsidTr="000D6241">
                          <w:trPr>
                            <w:trHeight w:val="280"/>
                          </w:trPr>
                          <w:tc>
                            <w:tcPr>
                              <w:tcW w:w="1142" w:type="dxa"/>
                              <w:tcMar>
                                <w:top w:w="40" w:type="dxa"/>
                                <w:left w:w="40" w:type="dxa"/>
                                <w:bottom w:w="40" w:type="dxa"/>
                                <w:right w:w="40" w:type="dxa"/>
                              </w:tcMar>
                            </w:tcPr>
                            <w:p w14:paraId="7C9615AD" w14:textId="5A3DF046"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2002/05/01</w:t>
                              </w:r>
                            </w:p>
                          </w:tc>
                          <w:tc>
                            <w:tcPr>
                              <w:tcW w:w="9248" w:type="dxa"/>
                              <w:tcMar>
                                <w:top w:w="40" w:type="dxa"/>
                                <w:left w:w="40" w:type="dxa"/>
                                <w:bottom w:w="40" w:type="dxa"/>
                                <w:right w:w="40" w:type="dxa"/>
                              </w:tcMar>
                            </w:tcPr>
                            <w:p w14:paraId="24CA8477" w14:textId="3EB1DCF9"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Creighton, DE, Feldman D, Crawford SG, Sauve, R. Learning problems in extreme low birth weight (ELBW) children.</w:t>
                              </w:r>
                              <w:r w:rsidR="004A3254" w:rsidRPr="00D468E4">
                                <w:rPr>
                                  <w:rFonts w:asciiTheme="majorHAnsi" w:hAnsiTheme="majorHAnsi" w:cstheme="majorHAnsi"/>
                                  <w:color w:val="000000"/>
                                  <w:sz w:val="22"/>
                                  <w:szCs w:val="22"/>
                                </w:rPr>
                                <w:t xml:space="preserve"> </w:t>
                              </w:r>
                              <w:r w:rsidRPr="00D468E4">
                                <w:rPr>
                                  <w:rFonts w:asciiTheme="majorHAnsi" w:hAnsiTheme="majorHAnsi" w:cstheme="majorHAnsi"/>
                                  <w:color w:val="000000"/>
                                  <w:sz w:val="22"/>
                                  <w:szCs w:val="22"/>
                                </w:rPr>
                                <w:t>13th Annual Clara Christie Research Day, Faculty of Medicine, University of Calgary, Calgary, AB</w:t>
                              </w:r>
                              <w:r w:rsidR="004A3254" w:rsidRPr="00D468E4">
                                <w:rPr>
                                  <w:rFonts w:asciiTheme="majorHAnsi" w:hAnsiTheme="majorHAnsi" w:cstheme="majorHAnsi"/>
                                  <w:color w:val="000000"/>
                                  <w:sz w:val="22"/>
                                  <w:szCs w:val="22"/>
                                </w:rPr>
                                <w:t>, Canada</w:t>
                              </w:r>
                              <w:r w:rsidRPr="00D468E4">
                                <w:rPr>
                                  <w:rFonts w:asciiTheme="majorHAnsi" w:hAnsiTheme="majorHAnsi" w:cstheme="majorHAnsi"/>
                                  <w:color w:val="000000"/>
                                  <w:sz w:val="22"/>
                                  <w:szCs w:val="22"/>
                                </w:rPr>
                                <w:t xml:space="preserve">  (</w:t>
                              </w:r>
                              <w:r w:rsidR="004A3254" w:rsidRPr="00D468E4">
                                <w:rPr>
                                  <w:rFonts w:asciiTheme="majorHAnsi" w:hAnsiTheme="majorHAnsi" w:cstheme="majorHAnsi"/>
                                  <w:color w:val="000000"/>
                                  <w:sz w:val="22"/>
                                  <w:szCs w:val="22"/>
                                </w:rPr>
                                <w:t>o</w:t>
                              </w:r>
                              <w:r w:rsidRPr="00D468E4">
                                <w:rPr>
                                  <w:rFonts w:asciiTheme="majorHAnsi" w:hAnsiTheme="majorHAnsi" w:cstheme="majorHAnsi"/>
                                  <w:color w:val="000000"/>
                                  <w:sz w:val="22"/>
                                  <w:szCs w:val="22"/>
                                </w:rPr>
                                <w:t xml:space="preserve">ral </w:t>
                              </w:r>
                              <w:r w:rsidR="004A3254"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p>
                          </w:tc>
                        </w:tr>
                        <w:tr w:rsidR="00DD01E4" w:rsidRPr="00D468E4" w14:paraId="4D120154" w14:textId="77777777" w:rsidTr="000D6241">
                          <w:trPr>
                            <w:trHeight w:val="280"/>
                          </w:trPr>
                          <w:tc>
                            <w:tcPr>
                              <w:tcW w:w="1142" w:type="dxa"/>
                              <w:tcMar>
                                <w:top w:w="40" w:type="dxa"/>
                                <w:left w:w="40" w:type="dxa"/>
                                <w:bottom w:w="40" w:type="dxa"/>
                                <w:right w:w="40" w:type="dxa"/>
                              </w:tcMar>
                            </w:tcPr>
                            <w:p w14:paraId="60AE345F" w14:textId="6268685A"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2002/04/02</w:t>
                              </w:r>
                            </w:p>
                          </w:tc>
                          <w:tc>
                            <w:tcPr>
                              <w:tcW w:w="9248" w:type="dxa"/>
                              <w:tcMar>
                                <w:top w:w="40" w:type="dxa"/>
                                <w:left w:w="40" w:type="dxa"/>
                                <w:bottom w:w="40" w:type="dxa"/>
                                <w:right w:w="40" w:type="dxa"/>
                              </w:tcMar>
                            </w:tcPr>
                            <w:p w14:paraId="161C0C56" w14:textId="0483B2BD"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Crawford SG, Kaplan, BJ. Clinical importance of parent ratings of everyday cognitive abilities in children with learning and attention problems. Eighth Annual Child Health Research Symposium, Alberta Children's Hospital, Calgary, AB</w:t>
                              </w:r>
                              <w:r w:rsidR="004A3254" w:rsidRPr="00D468E4">
                                <w:rPr>
                                  <w:rFonts w:asciiTheme="majorHAnsi" w:hAnsiTheme="majorHAnsi" w:cstheme="majorHAnsi"/>
                                  <w:color w:val="000000"/>
                                  <w:sz w:val="22"/>
                                  <w:szCs w:val="22"/>
                                </w:rPr>
                                <w:t>, Canada</w:t>
                              </w:r>
                              <w:r w:rsidRPr="00D468E4">
                                <w:rPr>
                                  <w:rFonts w:asciiTheme="majorHAnsi" w:hAnsiTheme="majorHAnsi" w:cstheme="majorHAnsi"/>
                                  <w:color w:val="000000"/>
                                  <w:sz w:val="22"/>
                                  <w:szCs w:val="22"/>
                                </w:rPr>
                                <w:t xml:space="preserve"> (</w:t>
                              </w:r>
                              <w:r w:rsidR="004A3254" w:rsidRPr="00D468E4">
                                <w:rPr>
                                  <w:rFonts w:asciiTheme="majorHAnsi" w:hAnsiTheme="majorHAnsi" w:cstheme="majorHAnsi"/>
                                  <w:color w:val="000000"/>
                                  <w:sz w:val="22"/>
                                  <w:szCs w:val="22"/>
                                </w:rPr>
                                <w:t>o</w:t>
                              </w:r>
                              <w:r w:rsidRPr="00D468E4">
                                <w:rPr>
                                  <w:rFonts w:asciiTheme="majorHAnsi" w:hAnsiTheme="majorHAnsi" w:cstheme="majorHAnsi"/>
                                  <w:color w:val="000000"/>
                                  <w:sz w:val="22"/>
                                  <w:szCs w:val="22"/>
                                </w:rPr>
                                <w:t xml:space="preserve">ral </w:t>
                              </w:r>
                              <w:r w:rsidR="004A3254"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p>
                          </w:tc>
                        </w:tr>
                        <w:tr w:rsidR="00DD01E4" w:rsidRPr="00D468E4" w14:paraId="0DEFD0BD" w14:textId="77777777" w:rsidTr="000D6241">
                          <w:trPr>
                            <w:trHeight w:val="280"/>
                          </w:trPr>
                          <w:tc>
                            <w:tcPr>
                              <w:tcW w:w="1142" w:type="dxa"/>
                              <w:tcMar>
                                <w:top w:w="40" w:type="dxa"/>
                                <w:left w:w="40" w:type="dxa"/>
                                <w:bottom w:w="40" w:type="dxa"/>
                                <w:right w:w="40" w:type="dxa"/>
                              </w:tcMar>
                            </w:tcPr>
                            <w:p w14:paraId="46C9D54C" w14:textId="7FDBEAE9"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2002/04/01</w:t>
                              </w:r>
                            </w:p>
                          </w:tc>
                          <w:tc>
                            <w:tcPr>
                              <w:tcW w:w="9248" w:type="dxa"/>
                              <w:tcMar>
                                <w:top w:w="40" w:type="dxa"/>
                                <w:left w:w="40" w:type="dxa"/>
                                <w:bottom w:w="40" w:type="dxa"/>
                                <w:right w:w="40" w:type="dxa"/>
                              </w:tcMar>
                            </w:tcPr>
                            <w:p w14:paraId="4808A006" w14:textId="518C8AEB"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Crawford SG, Kaplan BJ, Wilson BN. Psychosocial adjustment in children with developmental coordination disorder. Eighth Annual Child Health Research Symposium, Alberta Children's Hospital, Calgary, AB</w:t>
                              </w:r>
                              <w:r w:rsidR="004A3254" w:rsidRPr="00D468E4">
                                <w:rPr>
                                  <w:rFonts w:asciiTheme="majorHAnsi" w:hAnsiTheme="majorHAnsi" w:cstheme="majorHAnsi"/>
                                  <w:color w:val="000000"/>
                                  <w:sz w:val="22"/>
                                  <w:szCs w:val="22"/>
                                </w:rPr>
                                <w:t>, Canada</w:t>
                              </w:r>
                              <w:r w:rsidRPr="00D468E4">
                                <w:rPr>
                                  <w:rFonts w:asciiTheme="majorHAnsi" w:hAnsiTheme="majorHAnsi" w:cstheme="majorHAnsi"/>
                                  <w:color w:val="000000"/>
                                  <w:sz w:val="22"/>
                                  <w:szCs w:val="22"/>
                                </w:rPr>
                                <w:t xml:space="preserve"> (</w:t>
                              </w:r>
                              <w:r w:rsidR="004A3254"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 xml:space="preserve">oster </w:t>
                              </w:r>
                              <w:r w:rsidR="004A3254"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p>
                          </w:tc>
                        </w:tr>
                        <w:tr w:rsidR="00DD01E4" w:rsidRPr="00D468E4" w14:paraId="422F9A55" w14:textId="77777777" w:rsidTr="000D6241">
                          <w:trPr>
                            <w:trHeight w:val="280"/>
                          </w:trPr>
                          <w:tc>
                            <w:tcPr>
                              <w:tcW w:w="1142" w:type="dxa"/>
                              <w:tcMar>
                                <w:top w:w="40" w:type="dxa"/>
                                <w:left w:w="40" w:type="dxa"/>
                                <w:bottom w:w="40" w:type="dxa"/>
                                <w:right w:w="40" w:type="dxa"/>
                              </w:tcMar>
                            </w:tcPr>
                            <w:p w14:paraId="44278BDF" w14:textId="6B12BBD9"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2002/04/01</w:t>
                              </w:r>
                            </w:p>
                          </w:tc>
                          <w:tc>
                            <w:tcPr>
                              <w:tcW w:w="9248" w:type="dxa"/>
                              <w:tcMar>
                                <w:top w:w="40" w:type="dxa"/>
                                <w:left w:w="40" w:type="dxa"/>
                                <w:bottom w:w="40" w:type="dxa"/>
                                <w:right w:w="40" w:type="dxa"/>
                              </w:tcMar>
                            </w:tcPr>
                            <w:p w14:paraId="3C2DC01B" w14:textId="478FB5A6"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Crawford SG, Kaplan BJ, Wilson BN. Memory abilities of children with developmental coordination disorder. Eighth Annual Child Health Research Symposium, Alberta Children's Hospital, Calgary, AB</w:t>
                              </w:r>
                              <w:r w:rsidR="004A3254" w:rsidRPr="00D468E4">
                                <w:rPr>
                                  <w:rFonts w:asciiTheme="majorHAnsi" w:hAnsiTheme="majorHAnsi" w:cstheme="majorHAnsi"/>
                                  <w:color w:val="000000"/>
                                  <w:sz w:val="22"/>
                                  <w:szCs w:val="22"/>
                                </w:rPr>
                                <w:t>, Canada</w:t>
                              </w:r>
                              <w:r w:rsidRPr="00D468E4">
                                <w:rPr>
                                  <w:rFonts w:asciiTheme="majorHAnsi" w:hAnsiTheme="majorHAnsi" w:cstheme="majorHAnsi"/>
                                  <w:color w:val="000000"/>
                                  <w:sz w:val="22"/>
                                  <w:szCs w:val="22"/>
                                </w:rPr>
                                <w:t xml:space="preserve"> (</w:t>
                              </w:r>
                              <w:r w:rsidR="004A3254"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 xml:space="preserve">oster </w:t>
                              </w:r>
                              <w:r w:rsidR="004A3254"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p>
                          </w:tc>
                        </w:tr>
                        <w:tr w:rsidR="00DD01E4" w:rsidRPr="00D468E4" w14:paraId="3853D93A" w14:textId="77777777" w:rsidTr="000D6241">
                          <w:trPr>
                            <w:trHeight w:val="280"/>
                          </w:trPr>
                          <w:tc>
                            <w:tcPr>
                              <w:tcW w:w="1142" w:type="dxa"/>
                              <w:tcMar>
                                <w:top w:w="40" w:type="dxa"/>
                                <w:left w:w="40" w:type="dxa"/>
                                <w:bottom w:w="40" w:type="dxa"/>
                                <w:right w:w="40" w:type="dxa"/>
                              </w:tcMar>
                            </w:tcPr>
                            <w:p w14:paraId="37409681" w14:textId="1326FB10"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2002/04/01</w:t>
                              </w:r>
                            </w:p>
                          </w:tc>
                          <w:tc>
                            <w:tcPr>
                              <w:tcW w:w="9248" w:type="dxa"/>
                              <w:tcMar>
                                <w:top w:w="40" w:type="dxa"/>
                                <w:left w:w="40" w:type="dxa"/>
                                <w:bottom w:w="40" w:type="dxa"/>
                                <w:right w:w="40" w:type="dxa"/>
                              </w:tcMar>
                            </w:tcPr>
                            <w:p w14:paraId="43DAB4B8" w14:textId="624B92CF"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 xml:space="preserve">Crawford SG, Kaplan BJ, </w:t>
                              </w: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Wilson BN, (2002). Continuum of severity in attention deficit hyperactivity disorder. Eighth Annual Child Health Research Symposium, Alberta Children's Hospital, Calgary, AB</w:t>
                              </w:r>
                              <w:r w:rsidR="004A3254" w:rsidRPr="00D468E4">
                                <w:rPr>
                                  <w:rFonts w:asciiTheme="majorHAnsi" w:hAnsiTheme="majorHAnsi" w:cstheme="majorHAnsi"/>
                                  <w:color w:val="000000"/>
                                  <w:sz w:val="22"/>
                                  <w:szCs w:val="22"/>
                                </w:rPr>
                                <w:t>, Canada</w:t>
                              </w:r>
                              <w:r w:rsidRPr="00D468E4">
                                <w:rPr>
                                  <w:rFonts w:asciiTheme="majorHAnsi" w:hAnsiTheme="majorHAnsi" w:cstheme="majorHAnsi"/>
                                  <w:color w:val="000000"/>
                                  <w:sz w:val="22"/>
                                  <w:szCs w:val="22"/>
                                </w:rPr>
                                <w:t xml:space="preserve"> (</w:t>
                              </w:r>
                              <w:r w:rsidR="004A3254"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 xml:space="preserve">oster </w:t>
                              </w:r>
                              <w:r w:rsidR="004A3254"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p>
                          </w:tc>
                        </w:tr>
                        <w:tr w:rsidR="00DD01E4" w:rsidRPr="00D468E4" w14:paraId="1711BE23" w14:textId="77777777" w:rsidTr="000D6241">
                          <w:trPr>
                            <w:trHeight w:val="280"/>
                          </w:trPr>
                          <w:tc>
                            <w:tcPr>
                              <w:tcW w:w="1142" w:type="dxa"/>
                              <w:tcMar>
                                <w:top w:w="40" w:type="dxa"/>
                                <w:left w:w="40" w:type="dxa"/>
                                <w:bottom w:w="40" w:type="dxa"/>
                                <w:right w:w="40" w:type="dxa"/>
                              </w:tcMar>
                            </w:tcPr>
                            <w:p w14:paraId="03C14C82" w14:textId="4CA3CEFB"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2001/09/01</w:t>
                              </w:r>
                            </w:p>
                          </w:tc>
                          <w:tc>
                            <w:tcPr>
                              <w:tcW w:w="9248" w:type="dxa"/>
                              <w:tcMar>
                                <w:top w:w="40" w:type="dxa"/>
                                <w:left w:w="40" w:type="dxa"/>
                                <w:bottom w:w="40" w:type="dxa"/>
                                <w:right w:w="40" w:type="dxa"/>
                              </w:tcMar>
                            </w:tcPr>
                            <w:p w14:paraId="29A0C0D0" w14:textId="6323019A"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 xml:space="preserve">*Summers J, Larkin D, </w:t>
                              </w: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Performance of activities of daily living by 6 and 8 year old children with developmental coordination disorder. Paediatric Occupational Therapy Conference, Sydney, Australia (</w:t>
                              </w:r>
                              <w:r w:rsidR="004A3254" w:rsidRPr="00D468E4">
                                <w:rPr>
                                  <w:rFonts w:asciiTheme="majorHAnsi" w:hAnsiTheme="majorHAnsi" w:cstheme="majorHAnsi"/>
                                  <w:color w:val="000000"/>
                                  <w:sz w:val="22"/>
                                  <w:szCs w:val="22"/>
                                </w:rPr>
                                <w:t>o</w:t>
                              </w:r>
                              <w:r w:rsidRPr="00D468E4">
                                <w:rPr>
                                  <w:rFonts w:asciiTheme="majorHAnsi" w:hAnsiTheme="majorHAnsi" w:cstheme="majorHAnsi"/>
                                  <w:color w:val="000000"/>
                                  <w:sz w:val="22"/>
                                  <w:szCs w:val="22"/>
                                </w:rPr>
                                <w:t xml:space="preserve">ral </w:t>
                              </w:r>
                              <w:r w:rsidR="004A3254"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r w:rsidR="004A3254" w:rsidRPr="00D468E4">
                                <w:rPr>
                                  <w:rFonts w:asciiTheme="majorHAnsi" w:hAnsiTheme="majorHAnsi" w:cstheme="majorHAnsi"/>
                                  <w:color w:val="000000"/>
                                  <w:sz w:val="22"/>
                                  <w:szCs w:val="22"/>
                                </w:rPr>
                                <w:t>.</w:t>
                              </w:r>
                            </w:p>
                          </w:tc>
                        </w:tr>
                        <w:tr w:rsidR="00DD01E4" w:rsidRPr="00D468E4" w14:paraId="73B92AF1" w14:textId="77777777" w:rsidTr="000D6241">
                          <w:trPr>
                            <w:trHeight w:val="280"/>
                          </w:trPr>
                          <w:tc>
                            <w:tcPr>
                              <w:tcW w:w="1142" w:type="dxa"/>
                              <w:tcMar>
                                <w:top w:w="40" w:type="dxa"/>
                                <w:left w:w="40" w:type="dxa"/>
                                <w:bottom w:w="40" w:type="dxa"/>
                                <w:right w:w="40" w:type="dxa"/>
                              </w:tcMar>
                            </w:tcPr>
                            <w:p w14:paraId="1EB7FEA3" w14:textId="4A470AB5"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2001/05/01</w:t>
                              </w:r>
                            </w:p>
                          </w:tc>
                          <w:tc>
                            <w:tcPr>
                              <w:tcW w:w="9248" w:type="dxa"/>
                              <w:tcMar>
                                <w:top w:w="40" w:type="dxa"/>
                                <w:left w:w="40" w:type="dxa"/>
                                <w:bottom w:w="40" w:type="dxa"/>
                                <w:right w:w="40" w:type="dxa"/>
                              </w:tcMar>
                            </w:tcPr>
                            <w:p w14:paraId="13B0765B" w14:textId="5F188528"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 xml:space="preserve">Wilson BN, Crawford SG, </w:t>
                              </w: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The assessment of motor performance in children with attention disorders. Canadian Association for Occupational Therapy, Calgary,</w:t>
                              </w:r>
                              <w:r w:rsidR="004A3254" w:rsidRPr="00D468E4">
                                <w:rPr>
                                  <w:rFonts w:asciiTheme="majorHAnsi" w:hAnsiTheme="majorHAnsi" w:cstheme="majorHAnsi"/>
                                  <w:color w:val="000000"/>
                                  <w:sz w:val="22"/>
                                  <w:szCs w:val="22"/>
                                </w:rPr>
                                <w:t xml:space="preserve"> AB, Canada</w:t>
                              </w:r>
                              <w:r w:rsidRPr="00D468E4">
                                <w:rPr>
                                  <w:rFonts w:asciiTheme="majorHAnsi" w:hAnsiTheme="majorHAnsi" w:cstheme="majorHAnsi"/>
                                  <w:color w:val="000000"/>
                                  <w:sz w:val="22"/>
                                  <w:szCs w:val="22"/>
                                </w:rPr>
                                <w:t xml:space="preserve"> (</w:t>
                              </w:r>
                              <w:r w:rsidR="004A3254" w:rsidRPr="00D468E4">
                                <w:rPr>
                                  <w:rFonts w:asciiTheme="majorHAnsi" w:hAnsiTheme="majorHAnsi" w:cstheme="majorHAnsi"/>
                                  <w:color w:val="000000"/>
                                  <w:sz w:val="22"/>
                                  <w:szCs w:val="22"/>
                                </w:rPr>
                                <w:t>o</w:t>
                              </w:r>
                              <w:r w:rsidRPr="00D468E4">
                                <w:rPr>
                                  <w:rFonts w:asciiTheme="majorHAnsi" w:hAnsiTheme="majorHAnsi" w:cstheme="majorHAnsi"/>
                                  <w:color w:val="000000"/>
                                  <w:sz w:val="22"/>
                                  <w:szCs w:val="22"/>
                                </w:rPr>
                                <w:t xml:space="preserve">ral </w:t>
                              </w:r>
                              <w:r w:rsidR="004A3254"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p>
                          </w:tc>
                        </w:tr>
                        <w:tr w:rsidR="00DD01E4" w:rsidRPr="00D468E4" w14:paraId="5C9EF010" w14:textId="77777777" w:rsidTr="000D6241">
                          <w:trPr>
                            <w:trHeight w:val="280"/>
                          </w:trPr>
                          <w:tc>
                            <w:tcPr>
                              <w:tcW w:w="1142" w:type="dxa"/>
                              <w:tcMar>
                                <w:top w:w="40" w:type="dxa"/>
                                <w:left w:w="40" w:type="dxa"/>
                                <w:bottom w:w="40" w:type="dxa"/>
                                <w:right w:w="40" w:type="dxa"/>
                              </w:tcMar>
                            </w:tcPr>
                            <w:p w14:paraId="21B14DFF" w14:textId="62DCF497"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2001/05/01</w:t>
                              </w:r>
                            </w:p>
                          </w:tc>
                          <w:tc>
                            <w:tcPr>
                              <w:tcW w:w="9248" w:type="dxa"/>
                              <w:tcMar>
                                <w:top w:w="40" w:type="dxa"/>
                                <w:left w:w="40" w:type="dxa"/>
                                <w:bottom w:w="40" w:type="dxa"/>
                                <w:right w:w="40" w:type="dxa"/>
                              </w:tcMar>
                            </w:tcPr>
                            <w:p w14:paraId="2A09FF96" w14:textId="51016C20"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 xml:space="preserve">Wilson BN, Crawford SG, </w:t>
                              </w: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Motor testing of boys and girls: The same or different. Canadian Association for Occupational Therapy, Calgary, A</w:t>
                              </w:r>
                              <w:r w:rsidR="004A3254" w:rsidRPr="00D468E4">
                                <w:rPr>
                                  <w:rFonts w:asciiTheme="majorHAnsi" w:hAnsiTheme="majorHAnsi" w:cstheme="majorHAnsi"/>
                                  <w:color w:val="000000"/>
                                  <w:sz w:val="22"/>
                                  <w:szCs w:val="22"/>
                                </w:rPr>
                                <w:t>B, Canada</w:t>
                              </w:r>
                              <w:r w:rsidRPr="00D468E4">
                                <w:rPr>
                                  <w:rFonts w:asciiTheme="majorHAnsi" w:hAnsiTheme="majorHAnsi" w:cstheme="majorHAnsi"/>
                                  <w:color w:val="000000"/>
                                  <w:sz w:val="22"/>
                                  <w:szCs w:val="22"/>
                                </w:rPr>
                                <w:t xml:space="preserve"> (</w:t>
                              </w:r>
                              <w:r w:rsidR="004A3254" w:rsidRPr="00D468E4">
                                <w:rPr>
                                  <w:rFonts w:asciiTheme="majorHAnsi" w:hAnsiTheme="majorHAnsi" w:cstheme="majorHAnsi"/>
                                  <w:color w:val="000000"/>
                                  <w:sz w:val="22"/>
                                  <w:szCs w:val="22"/>
                                </w:rPr>
                                <w:t>o</w:t>
                              </w:r>
                              <w:r w:rsidRPr="00D468E4">
                                <w:rPr>
                                  <w:rFonts w:asciiTheme="majorHAnsi" w:hAnsiTheme="majorHAnsi" w:cstheme="majorHAnsi"/>
                                  <w:color w:val="000000"/>
                                  <w:sz w:val="22"/>
                                  <w:szCs w:val="22"/>
                                </w:rPr>
                                <w:t xml:space="preserve">ral </w:t>
                              </w:r>
                              <w:r w:rsidR="004A3254"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r w:rsidR="004A3254" w:rsidRPr="00D468E4">
                                <w:rPr>
                                  <w:rFonts w:asciiTheme="majorHAnsi" w:hAnsiTheme="majorHAnsi" w:cstheme="majorHAnsi"/>
                                  <w:color w:val="000000"/>
                                  <w:sz w:val="22"/>
                                  <w:szCs w:val="22"/>
                                </w:rPr>
                                <w:t>.</w:t>
                              </w:r>
                            </w:p>
                          </w:tc>
                        </w:tr>
                        <w:tr w:rsidR="00DD01E4" w:rsidRPr="00D468E4" w14:paraId="6DA71497" w14:textId="77777777" w:rsidTr="000D6241">
                          <w:trPr>
                            <w:trHeight w:val="280"/>
                          </w:trPr>
                          <w:tc>
                            <w:tcPr>
                              <w:tcW w:w="1142" w:type="dxa"/>
                              <w:tcMar>
                                <w:top w:w="40" w:type="dxa"/>
                                <w:left w:w="40" w:type="dxa"/>
                                <w:bottom w:w="40" w:type="dxa"/>
                                <w:right w:w="40" w:type="dxa"/>
                              </w:tcMar>
                            </w:tcPr>
                            <w:p w14:paraId="586C7618" w14:textId="0F058251"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lastRenderedPageBreak/>
                                <w:t>2001/04/02</w:t>
                              </w:r>
                            </w:p>
                          </w:tc>
                          <w:tc>
                            <w:tcPr>
                              <w:tcW w:w="9248" w:type="dxa"/>
                              <w:tcMar>
                                <w:top w:w="40" w:type="dxa"/>
                                <w:left w:w="40" w:type="dxa"/>
                                <w:bottom w:w="40" w:type="dxa"/>
                                <w:right w:w="40" w:type="dxa"/>
                              </w:tcMar>
                            </w:tcPr>
                            <w:p w14:paraId="53FB6038" w14:textId="3E9DF924"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Creighton, D., Crawford SG, Sauve, R. (2000) Outcomes at 8-12 months of an Alberta sample of very low birth weight infants (VLBW). Seventh Annual Child Health Research Symposium, Alberta Children's Hospital, Calgary, AB</w:t>
                              </w:r>
                              <w:r w:rsidR="004A3254" w:rsidRPr="00D468E4">
                                <w:rPr>
                                  <w:rFonts w:asciiTheme="majorHAnsi" w:hAnsiTheme="majorHAnsi" w:cstheme="majorHAnsi"/>
                                  <w:color w:val="000000"/>
                                  <w:sz w:val="22"/>
                                  <w:szCs w:val="22"/>
                                </w:rPr>
                                <w:t>, Canada</w:t>
                              </w:r>
                              <w:r w:rsidRPr="00D468E4">
                                <w:rPr>
                                  <w:rFonts w:asciiTheme="majorHAnsi" w:hAnsiTheme="majorHAnsi" w:cstheme="majorHAnsi"/>
                                  <w:color w:val="000000"/>
                                  <w:sz w:val="22"/>
                                  <w:szCs w:val="22"/>
                                </w:rPr>
                                <w:t xml:space="preserve">  (</w:t>
                              </w:r>
                              <w:r w:rsidR="004A3254"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 xml:space="preserve">oster </w:t>
                              </w:r>
                              <w:r w:rsidR="004A3254"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r w:rsidR="004A3254" w:rsidRPr="00D468E4">
                                <w:rPr>
                                  <w:rFonts w:asciiTheme="majorHAnsi" w:hAnsiTheme="majorHAnsi" w:cstheme="majorHAnsi"/>
                                  <w:color w:val="000000"/>
                                  <w:sz w:val="22"/>
                                  <w:szCs w:val="22"/>
                                </w:rPr>
                                <w:t>.</w:t>
                              </w:r>
                            </w:p>
                          </w:tc>
                        </w:tr>
                        <w:tr w:rsidR="00DD01E4" w:rsidRPr="00D468E4" w14:paraId="78A0304D" w14:textId="77777777" w:rsidTr="000D6241">
                          <w:trPr>
                            <w:trHeight w:val="280"/>
                          </w:trPr>
                          <w:tc>
                            <w:tcPr>
                              <w:tcW w:w="1142" w:type="dxa"/>
                              <w:tcMar>
                                <w:top w:w="40" w:type="dxa"/>
                                <w:left w:w="40" w:type="dxa"/>
                                <w:bottom w:w="40" w:type="dxa"/>
                                <w:right w:w="40" w:type="dxa"/>
                              </w:tcMar>
                            </w:tcPr>
                            <w:p w14:paraId="3DCDD34D" w14:textId="5D099EDC"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2001/04/01</w:t>
                              </w:r>
                            </w:p>
                          </w:tc>
                          <w:tc>
                            <w:tcPr>
                              <w:tcW w:w="9248" w:type="dxa"/>
                              <w:tcMar>
                                <w:top w:w="40" w:type="dxa"/>
                                <w:left w:w="40" w:type="dxa"/>
                                <w:bottom w:w="40" w:type="dxa"/>
                                <w:right w:w="40" w:type="dxa"/>
                              </w:tcMar>
                            </w:tcPr>
                            <w:p w14:paraId="1C3000EC" w14:textId="2750D8DF"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Creighton DE, Crawford SG, Sauve, R. The usefulness of information processing measures in a high risk infant follow-up clinic. Seventh Annual Child Health Research Symposium, Alberta Children's Hospital, Calgary, AB</w:t>
                              </w:r>
                              <w:r w:rsidR="004A3254" w:rsidRPr="00D468E4">
                                <w:rPr>
                                  <w:rFonts w:asciiTheme="majorHAnsi" w:hAnsiTheme="majorHAnsi" w:cstheme="majorHAnsi"/>
                                  <w:color w:val="000000"/>
                                  <w:sz w:val="22"/>
                                  <w:szCs w:val="22"/>
                                </w:rPr>
                                <w:t>, Canada</w:t>
                              </w:r>
                              <w:r w:rsidRPr="00D468E4">
                                <w:rPr>
                                  <w:rFonts w:asciiTheme="majorHAnsi" w:hAnsiTheme="majorHAnsi" w:cstheme="majorHAnsi"/>
                                  <w:color w:val="000000"/>
                                  <w:sz w:val="22"/>
                                  <w:szCs w:val="22"/>
                                </w:rPr>
                                <w:t xml:space="preserve"> (</w:t>
                              </w:r>
                              <w:r w:rsidR="004A3254"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 xml:space="preserve">oster </w:t>
                              </w:r>
                              <w:r w:rsidR="004A3254"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p>
                          </w:tc>
                        </w:tr>
                        <w:tr w:rsidR="00DD01E4" w:rsidRPr="00D468E4" w14:paraId="4EFAA5AC" w14:textId="77777777" w:rsidTr="000D6241">
                          <w:trPr>
                            <w:trHeight w:val="280"/>
                          </w:trPr>
                          <w:tc>
                            <w:tcPr>
                              <w:tcW w:w="1142" w:type="dxa"/>
                              <w:tcMar>
                                <w:top w:w="40" w:type="dxa"/>
                                <w:left w:w="40" w:type="dxa"/>
                                <w:bottom w:w="40" w:type="dxa"/>
                                <w:right w:w="40" w:type="dxa"/>
                              </w:tcMar>
                            </w:tcPr>
                            <w:p w14:paraId="346A009F" w14:textId="03C19E44"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2001/04/01</w:t>
                              </w:r>
                            </w:p>
                          </w:tc>
                          <w:tc>
                            <w:tcPr>
                              <w:tcW w:w="9248" w:type="dxa"/>
                              <w:tcMar>
                                <w:top w:w="40" w:type="dxa"/>
                                <w:left w:w="40" w:type="dxa"/>
                                <w:bottom w:w="40" w:type="dxa"/>
                                <w:right w:w="40" w:type="dxa"/>
                              </w:tcMar>
                            </w:tcPr>
                            <w:p w14:paraId="61A696F8" w14:textId="62075ED7"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 xml:space="preserve">Crawford SG, </w:t>
                              </w: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Kaplan BJ, Wilson BN. The impact of learning and attention problems on daily functioning: A continuum of severity. Seventh Annual Child Health Research Symposium, Alberta Children's Hospital, Calgary, AB</w:t>
                              </w:r>
                              <w:r w:rsidR="004A3254" w:rsidRPr="00D468E4">
                                <w:rPr>
                                  <w:rFonts w:asciiTheme="majorHAnsi" w:hAnsiTheme="majorHAnsi" w:cstheme="majorHAnsi"/>
                                  <w:color w:val="000000"/>
                                  <w:sz w:val="22"/>
                                  <w:szCs w:val="22"/>
                                </w:rPr>
                                <w:t>, Canada</w:t>
                              </w:r>
                              <w:r w:rsidRPr="00D468E4">
                                <w:rPr>
                                  <w:rFonts w:asciiTheme="majorHAnsi" w:hAnsiTheme="majorHAnsi" w:cstheme="majorHAnsi"/>
                                  <w:color w:val="000000"/>
                                  <w:sz w:val="22"/>
                                  <w:szCs w:val="22"/>
                                </w:rPr>
                                <w:t xml:space="preserve"> (</w:t>
                              </w:r>
                              <w:r w:rsidR="004A3254"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 xml:space="preserve">oster </w:t>
                              </w:r>
                              <w:r w:rsidR="004A3254"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p>
                          </w:tc>
                        </w:tr>
                        <w:tr w:rsidR="00DD01E4" w:rsidRPr="00D468E4" w14:paraId="07C2EDFE" w14:textId="77777777" w:rsidTr="000D6241">
                          <w:trPr>
                            <w:trHeight w:val="280"/>
                          </w:trPr>
                          <w:tc>
                            <w:tcPr>
                              <w:tcW w:w="1142" w:type="dxa"/>
                              <w:tcMar>
                                <w:top w:w="40" w:type="dxa"/>
                                <w:left w:w="40" w:type="dxa"/>
                                <w:bottom w:w="40" w:type="dxa"/>
                                <w:right w:w="40" w:type="dxa"/>
                              </w:tcMar>
                            </w:tcPr>
                            <w:p w14:paraId="00B2A1D0" w14:textId="7573C2F0"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2001/04/01</w:t>
                              </w:r>
                            </w:p>
                          </w:tc>
                          <w:tc>
                            <w:tcPr>
                              <w:tcW w:w="9248" w:type="dxa"/>
                              <w:tcMar>
                                <w:top w:w="40" w:type="dxa"/>
                                <w:left w:w="40" w:type="dxa"/>
                                <w:bottom w:w="40" w:type="dxa"/>
                                <w:right w:w="40" w:type="dxa"/>
                              </w:tcMar>
                            </w:tcPr>
                            <w:p w14:paraId="5FF6525F" w14:textId="32A7B4D0"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 xml:space="preserve">Kaplan BJ, Crawford SG, </w:t>
                              </w: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Support for the concept of a continuum of severity in attention-deficit/hyperactivity disorder (ADHD). Seventh Annual Child Health Research Symposium, Alberta Children's Hospital, Calgary, AB</w:t>
                              </w:r>
                              <w:r w:rsidR="004A3254" w:rsidRPr="00D468E4">
                                <w:rPr>
                                  <w:rFonts w:asciiTheme="majorHAnsi" w:hAnsiTheme="majorHAnsi" w:cstheme="majorHAnsi"/>
                                  <w:color w:val="000000"/>
                                  <w:sz w:val="22"/>
                                  <w:szCs w:val="22"/>
                                </w:rPr>
                                <w:t>, Canada</w:t>
                              </w:r>
                              <w:r w:rsidRPr="00D468E4">
                                <w:rPr>
                                  <w:rFonts w:asciiTheme="majorHAnsi" w:hAnsiTheme="majorHAnsi" w:cstheme="majorHAnsi"/>
                                  <w:color w:val="000000"/>
                                  <w:sz w:val="22"/>
                                  <w:szCs w:val="22"/>
                                </w:rPr>
                                <w:t xml:space="preserve"> (</w:t>
                              </w:r>
                              <w:r w:rsidR="004A3254" w:rsidRPr="00D468E4">
                                <w:rPr>
                                  <w:rFonts w:asciiTheme="majorHAnsi" w:hAnsiTheme="majorHAnsi" w:cstheme="majorHAnsi"/>
                                  <w:color w:val="000000"/>
                                  <w:sz w:val="22"/>
                                  <w:szCs w:val="22"/>
                                </w:rPr>
                                <w:t>o</w:t>
                              </w:r>
                              <w:r w:rsidRPr="00D468E4">
                                <w:rPr>
                                  <w:rFonts w:asciiTheme="majorHAnsi" w:hAnsiTheme="majorHAnsi" w:cstheme="majorHAnsi"/>
                                  <w:color w:val="000000"/>
                                  <w:sz w:val="22"/>
                                  <w:szCs w:val="22"/>
                                </w:rPr>
                                <w:t xml:space="preserve">ral </w:t>
                              </w:r>
                              <w:r w:rsidR="004A3254"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p>
                          </w:tc>
                        </w:tr>
                        <w:tr w:rsidR="00DD01E4" w:rsidRPr="00D468E4" w14:paraId="1EC63B89" w14:textId="77777777" w:rsidTr="000D6241">
                          <w:trPr>
                            <w:trHeight w:val="280"/>
                          </w:trPr>
                          <w:tc>
                            <w:tcPr>
                              <w:tcW w:w="1142" w:type="dxa"/>
                              <w:tcMar>
                                <w:top w:w="40" w:type="dxa"/>
                                <w:left w:w="40" w:type="dxa"/>
                                <w:bottom w:w="40" w:type="dxa"/>
                                <w:right w:w="40" w:type="dxa"/>
                              </w:tcMar>
                            </w:tcPr>
                            <w:p w14:paraId="5C30E24B" w14:textId="6661A836"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2001/04/01</w:t>
                              </w:r>
                            </w:p>
                          </w:tc>
                          <w:tc>
                            <w:tcPr>
                              <w:tcW w:w="9248" w:type="dxa"/>
                              <w:tcMar>
                                <w:top w:w="40" w:type="dxa"/>
                                <w:left w:w="40" w:type="dxa"/>
                                <w:bottom w:w="40" w:type="dxa"/>
                                <w:right w:w="40" w:type="dxa"/>
                              </w:tcMar>
                            </w:tcPr>
                            <w:p w14:paraId="5A6639DA" w14:textId="4B7E51F7"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 xml:space="preserve">*Summers J, Larkin, D., </w:t>
                              </w: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xml:space="preserve"> (2001, April). Engagement in and performance of activities of daily living by 6-8 year old children in Australia and Canada. 21st annual meeting of the Australian Occupational Therapy Association, Brisbane Australia (</w:t>
                              </w:r>
                              <w:r w:rsidR="004A3254" w:rsidRPr="00D468E4">
                                <w:rPr>
                                  <w:rFonts w:asciiTheme="majorHAnsi" w:hAnsiTheme="majorHAnsi" w:cstheme="majorHAnsi"/>
                                  <w:color w:val="000000"/>
                                  <w:sz w:val="22"/>
                                  <w:szCs w:val="22"/>
                                </w:rPr>
                                <w:t>o</w:t>
                              </w:r>
                              <w:r w:rsidRPr="00D468E4">
                                <w:rPr>
                                  <w:rFonts w:asciiTheme="majorHAnsi" w:hAnsiTheme="majorHAnsi" w:cstheme="majorHAnsi"/>
                                  <w:color w:val="000000"/>
                                  <w:sz w:val="22"/>
                                  <w:szCs w:val="22"/>
                                </w:rPr>
                                <w:t xml:space="preserve">ral </w:t>
                              </w:r>
                              <w:r w:rsidR="004A3254"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p>
                          </w:tc>
                        </w:tr>
                        <w:tr w:rsidR="00DD01E4" w:rsidRPr="00D468E4" w14:paraId="50C4A9D5" w14:textId="77777777" w:rsidTr="000D6241">
                          <w:trPr>
                            <w:trHeight w:val="280"/>
                          </w:trPr>
                          <w:tc>
                            <w:tcPr>
                              <w:tcW w:w="1142" w:type="dxa"/>
                              <w:tcMar>
                                <w:top w:w="40" w:type="dxa"/>
                                <w:left w:w="40" w:type="dxa"/>
                                <w:bottom w:w="40" w:type="dxa"/>
                                <w:right w:w="40" w:type="dxa"/>
                              </w:tcMar>
                            </w:tcPr>
                            <w:p w14:paraId="35E6BA5B" w14:textId="661F7E21"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2001/01/15</w:t>
                              </w:r>
                            </w:p>
                          </w:tc>
                          <w:tc>
                            <w:tcPr>
                              <w:tcW w:w="9248" w:type="dxa"/>
                              <w:tcMar>
                                <w:top w:w="40" w:type="dxa"/>
                                <w:left w:w="40" w:type="dxa"/>
                                <w:bottom w:w="40" w:type="dxa"/>
                                <w:right w:w="40" w:type="dxa"/>
                              </w:tcMar>
                            </w:tcPr>
                            <w:p w14:paraId="6F8808C0" w14:textId="5217ED71"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 xml:space="preserve">*Kaminsky LA, </w:t>
                              </w: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Robertson M. Coping, cognitive processes and adjustment in children and adolescents with recurrent abdominal pain. University of Saskatchewan Life Sciences Conference, Saskatoon, SK</w:t>
                              </w:r>
                              <w:r w:rsidR="006D16EB" w:rsidRPr="00D468E4">
                                <w:rPr>
                                  <w:rFonts w:asciiTheme="majorHAnsi" w:hAnsiTheme="majorHAnsi" w:cstheme="majorHAnsi"/>
                                  <w:color w:val="000000"/>
                                  <w:sz w:val="22"/>
                                  <w:szCs w:val="22"/>
                                </w:rPr>
                                <w:t>, Canada</w:t>
                              </w:r>
                              <w:r w:rsidRPr="00D468E4">
                                <w:rPr>
                                  <w:rFonts w:asciiTheme="majorHAnsi" w:hAnsiTheme="majorHAnsi" w:cstheme="majorHAnsi"/>
                                  <w:color w:val="000000"/>
                                  <w:sz w:val="22"/>
                                  <w:szCs w:val="22"/>
                                </w:rPr>
                                <w:t xml:space="preserve"> (</w:t>
                              </w:r>
                              <w:r w:rsidR="006D16EB" w:rsidRPr="00D468E4">
                                <w:rPr>
                                  <w:rFonts w:asciiTheme="majorHAnsi" w:hAnsiTheme="majorHAnsi" w:cstheme="majorHAnsi"/>
                                  <w:color w:val="000000"/>
                                  <w:sz w:val="22"/>
                                  <w:szCs w:val="22"/>
                                </w:rPr>
                                <w:t>o</w:t>
                              </w:r>
                              <w:r w:rsidRPr="00D468E4">
                                <w:rPr>
                                  <w:rFonts w:asciiTheme="majorHAnsi" w:hAnsiTheme="majorHAnsi" w:cstheme="majorHAnsi"/>
                                  <w:color w:val="000000"/>
                                  <w:sz w:val="22"/>
                                  <w:szCs w:val="22"/>
                                </w:rPr>
                                <w:t xml:space="preserve">ral </w:t>
                              </w:r>
                              <w:r w:rsidR="006D16EB"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p>
                          </w:tc>
                        </w:tr>
                        <w:tr w:rsidR="00DD01E4" w:rsidRPr="00D468E4" w14:paraId="2CA20637" w14:textId="77777777" w:rsidTr="000D6241">
                          <w:trPr>
                            <w:trHeight w:val="280"/>
                          </w:trPr>
                          <w:tc>
                            <w:tcPr>
                              <w:tcW w:w="1142" w:type="dxa"/>
                              <w:tcMar>
                                <w:top w:w="40" w:type="dxa"/>
                                <w:left w:w="40" w:type="dxa"/>
                                <w:bottom w:w="40" w:type="dxa"/>
                                <w:right w:w="40" w:type="dxa"/>
                              </w:tcMar>
                            </w:tcPr>
                            <w:p w14:paraId="23B4226D" w14:textId="2363B667"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2000/10/01</w:t>
                              </w:r>
                            </w:p>
                          </w:tc>
                          <w:tc>
                            <w:tcPr>
                              <w:tcW w:w="9248" w:type="dxa"/>
                              <w:tcMar>
                                <w:top w:w="40" w:type="dxa"/>
                                <w:left w:w="40" w:type="dxa"/>
                                <w:bottom w:w="40" w:type="dxa"/>
                                <w:right w:w="40" w:type="dxa"/>
                              </w:tcMar>
                            </w:tcPr>
                            <w:p w14:paraId="50998577" w14:textId="6E92C9F9"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w:t>
                              </w:r>
                              <w:proofErr w:type="spellStart"/>
                              <w:r w:rsidRPr="00D468E4">
                                <w:rPr>
                                  <w:rFonts w:asciiTheme="majorHAnsi" w:hAnsiTheme="majorHAnsi" w:cstheme="majorHAnsi"/>
                                  <w:color w:val="000000"/>
                                  <w:sz w:val="22"/>
                                  <w:szCs w:val="22"/>
                                </w:rPr>
                                <w:t>Oke</w:t>
                              </w:r>
                              <w:proofErr w:type="spellEnd"/>
                              <w:r w:rsidRPr="00D468E4">
                                <w:rPr>
                                  <w:rFonts w:asciiTheme="majorHAnsi" w:hAnsiTheme="majorHAnsi" w:cstheme="majorHAnsi"/>
                                  <w:color w:val="000000"/>
                                  <w:sz w:val="22"/>
                                  <w:szCs w:val="22"/>
                                </w:rPr>
                                <w:t xml:space="preserve"> CL, </w:t>
                              </w: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Martin, L. Differential patterns of maternal and child adaptation to chronic illness. American College of Rheumatology, Philadelphia, PA</w:t>
                              </w:r>
                              <w:r w:rsidR="006D16EB" w:rsidRPr="00D468E4">
                                <w:rPr>
                                  <w:rFonts w:asciiTheme="majorHAnsi" w:hAnsiTheme="majorHAnsi" w:cstheme="majorHAnsi"/>
                                  <w:color w:val="000000"/>
                                  <w:sz w:val="22"/>
                                  <w:szCs w:val="22"/>
                                </w:rPr>
                                <w:t>, USA</w:t>
                              </w:r>
                              <w:r w:rsidRPr="00D468E4">
                                <w:rPr>
                                  <w:rFonts w:asciiTheme="majorHAnsi" w:hAnsiTheme="majorHAnsi" w:cstheme="majorHAnsi"/>
                                  <w:color w:val="000000"/>
                                  <w:sz w:val="22"/>
                                  <w:szCs w:val="22"/>
                                </w:rPr>
                                <w:t xml:space="preserve"> (</w:t>
                              </w:r>
                              <w:r w:rsidR="006D16EB"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 xml:space="preserve">oster </w:t>
                              </w:r>
                              <w:r w:rsidR="006D16EB"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p>
                          </w:tc>
                        </w:tr>
                        <w:tr w:rsidR="00DD01E4" w:rsidRPr="00D468E4" w14:paraId="3AACFC94" w14:textId="77777777" w:rsidTr="000D6241">
                          <w:trPr>
                            <w:trHeight w:val="280"/>
                          </w:trPr>
                          <w:tc>
                            <w:tcPr>
                              <w:tcW w:w="1142" w:type="dxa"/>
                              <w:tcMar>
                                <w:top w:w="40" w:type="dxa"/>
                                <w:left w:w="40" w:type="dxa"/>
                                <w:bottom w:w="40" w:type="dxa"/>
                                <w:right w:w="40" w:type="dxa"/>
                              </w:tcMar>
                            </w:tcPr>
                            <w:p w14:paraId="5ED5399B" w14:textId="3494B108"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2000/08/01</w:t>
                              </w:r>
                            </w:p>
                          </w:tc>
                          <w:tc>
                            <w:tcPr>
                              <w:tcW w:w="9248" w:type="dxa"/>
                              <w:tcMar>
                                <w:top w:w="40" w:type="dxa"/>
                                <w:left w:w="40" w:type="dxa"/>
                                <w:bottom w:w="40" w:type="dxa"/>
                                <w:right w:w="40" w:type="dxa"/>
                              </w:tcMar>
                            </w:tcPr>
                            <w:p w14:paraId="350FD00B" w14:textId="65A2FC9B"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w:t>
                              </w:r>
                              <w:proofErr w:type="spellStart"/>
                              <w:r w:rsidRPr="00D468E4">
                                <w:rPr>
                                  <w:rFonts w:asciiTheme="majorHAnsi" w:hAnsiTheme="majorHAnsi" w:cstheme="majorHAnsi"/>
                                  <w:color w:val="000000"/>
                                  <w:sz w:val="22"/>
                                  <w:szCs w:val="22"/>
                                </w:rPr>
                                <w:t>Oke</w:t>
                              </w:r>
                              <w:proofErr w:type="spellEnd"/>
                              <w:r w:rsidRPr="00D468E4">
                                <w:rPr>
                                  <w:rFonts w:asciiTheme="majorHAnsi" w:hAnsiTheme="majorHAnsi" w:cstheme="majorHAnsi"/>
                                  <w:color w:val="000000"/>
                                  <w:sz w:val="22"/>
                                  <w:szCs w:val="22"/>
                                </w:rPr>
                                <w:t xml:space="preserve"> CL, </w:t>
                              </w: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Differential patterns of adjustment to chronic illness. American Psychological Association, Washington DC</w:t>
                              </w:r>
                              <w:r w:rsidR="006D16EB" w:rsidRPr="00D468E4">
                                <w:rPr>
                                  <w:rFonts w:asciiTheme="majorHAnsi" w:hAnsiTheme="majorHAnsi" w:cstheme="majorHAnsi"/>
                                  <w:color w:val="000000"/>
                                  <w:sz w:val="22"/>
                                  <w:szCs w:val="22"/>
                                </w:rPr>
                                <w:t>, USA</w:t>
                              </w:r>
                              <w:r w:rsidRPr="00D468E4">
                                <w:rPr>
                                  <w:rFonts w:asciiTheme="majorHAnsi" w:hAnsiTheme="majorHAnsi" w:cstheme="majorHAnsi"/>
                                  <w:color w:val="000000"/>
                                  <w:sz w:val="22"/>
                                  <w:szCs w:val="22"/>
                                </w:rPr>
                                <w:t xml:space="preserve"> (</w:t>
                              </w:r>
                              <w:r w:rsidR="006D16EB"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 xml:space="preserve">oster </w:t>
                              </w:r>
                              <w:r w:rsidR="006D16EB"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p>
                          </w:tc>
                        </w:tr>
                        <w:tr w:rsidR="00DD01E4" w:rsidRPr="00D468E4" w14:paraId="75B336AA" w14:textId="77777777" w:rsidTr="000D6241">
                          <w:trPr>
                            <w:trHeight w:val="280"/>
                          </w:trPr>
                          <w:tc>
                            <w:tcPr>
                              <w:tcW w:w="1142" w:type="dxa"/>
                              <w:tcMar>
                                <w:top w:w="40" w:type="dxa"/>
                                <w:left w:w="40" w:type="dxa"/>
                                <w:bottom w:w="40" w:type="dxa"/>
                                <w:right w:w="40" w:type="dxa"/>
                              </w:tcMar>
                            </w:tcPr>
                            <w:p w14:paraId="196297A7" w14:textId="03989A18"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2000/07/02</w:t>
                              </w:r>
                            </w:p>
                          </w:tc>
                          <w:tc>
                            <w:tcPr>
                              <w:tcW w:w="9248" w:type="dxa"/>
                              <w:tcMar>
                                <w:top w:w="40" w:type="dxa"/>
                                <w:left w:w="40" w:type="dxa"/>
                                <w:bottom w:w="40" w:type="dxa"/>
                                <w:right w:w="40" w:type="dxa"/>
                              </w:tcMar>
                            </w:tcPr>
                            <w:p w14:paraId="7660ABFE" w14:textId="106CC4DC"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xml:space="preserve">, Creighton, DE, Crawford SG, Sauve, R. The usefulness of information processing measures in a high risk infant follow-up clinic. International Conference on Infant Studies, Brighton, </w:t>
                              </w:r>
                              <w:r w:rsidR="006D16EB" w:rsidRPr="00D468E4">
                                <w:rPr>
                                  <w:rFonts w:asciiTheme="majorHAnsi" w:hAnsiTheme="majorHAnsi" w:cstheme="majorHAnsi"/>
                                  <w:color w:val="000000"/>
                                  <w:sz w:val="22"/>
                                  <w:szCs w:val="22"/>
                                </w:rPr>
                                <w:t>UK</w:t>
                              </w:r>
                              <w:r w:rsidRPr="00D468E4">
                                <w:rPr>
                                  <w:rFonts w:asciiTheme="majorHAnsi" w:hAnsiTheme="majorHAnsi" w:cstheme="majorHAnsi"/>
                                  <w:color w:val="000000"/>
                                  <w:sz w:val="22"/>
                                  <w:szCs w:val="22"/>
                                </w:rPr>
                                <w:t xml:space="preserve"> (</w:t>
                              </w:r>
                              <w:r w:rsidR="006D16EB"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 xml:space="preserve">oster </w:t>
                              </w:r>
                              <w:r w:rsidR="006D16EB"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p>
                          </w:tc>
                        </w:tr>
                        <w:tr w:rsidR="00DD01E4" w:rsidRPr="00D468E4" w14:paraId="2439D649" w14:textId="77777777" w:rsidTr="000D6241">
                          <w:trPr>
                            <w:trHeight w:val="280"/>
                          </w:trPr>
                          <w:tc>
                            <w:tcPr>
                              <w:tcW w:w="1142" w:type="dxa"/>
                              <w:tcMar>
                                <w:top w:w="40" w:type="dxa"/>
                                <w:left w:w="40" w:type="dxa"/>
                                <w:bottom w:w="40" w:type="dxa"/>
                                <w:right w:w="40" w:type="dxa"/>
                              </w:tcMar>
                            </w:tcPr>
                            <w:p w14:paraId="774520A6" w14:textId="0514FCF5"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2000/07/01</w:t>
                              </w:r>
                            </w:p>
                          </w:tc>
                          <w:tc>
                            <w:tcPr>
                              <w:tcW w:w="9248" w:type="dxa"/>
                              <w:tcMar>
                                <w:top w:w="40" w:type="dxa"/>
                                <w:left w:w="40" w:type="dxa"/>
                                <w:bottom w:w="40" w:type="dxa"/>
                                <w:right w:w="40" w:type="dxa"/>
                              </w:tcMar>
                            </w:tcPr>
                            <w:p w14:paraId="32027B1D" w14:textId="1D536389"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 xml:space="preserve">Creighton DE, </w:t>
                              </w: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Crawford SG, Sauve, R. A sequential screening model for detecting neurodevelopmental delay in infants. International Conference on Infant Studies, Brighton,</w:t>
                              </w:r>
                              <w:r w:rsidR="006D16EB" w:rsidRPr="00D468E4">
                                <w:rPr>
                                  <w:rFonts w:asciiTheme="majorHAnsi" w:hAnsiTheme="majorHAnsi" w:cstheme="majorHAnsi"/>
                                  <w:color w:val="000000"/>
                                  <w:sz w:val="22"/>
                                  <w:szCs w:val="22"/>
                                </w:rPr>
                                <w:t xml:space="preserve"> UK</w:t>
                              </w:r>
                              <w:r w:rsidRPr="00D468E4">
                                <w:rPr>
                                  <w:rFonts w:asciiTheme="majorHAnsi" w:hAnsiTheme="majorHAnsi" w:cstheme="majorHAnsi"/>
                                  <w:color w:val="000000"/>
                                  <w:sz w:val="22"/>
                                  <w:szCs w:val="22"/>
                                </w:rPr>
                                <w:t xml:space="preserve"> (</w:t>
                              </w:r>
                              <w:r w:rsidR="006D16EB" w:rsidRPr="00D468E4">
                                <w:rPr>
                                  <w:rFonts w:asciiTheme="majorHAnsi" w:hAnsiTheme="majorHAnsi" w:cstheme="majorHAnsi"/>
                                  <w:color w:val="000000"/>
                                  <w:sz w:val="22"/>
                                  <w:szCs w:val="22"/>
                                </w:rPr>
                                <w:t>o</w:t>
                              </w:r>
                              <w:r w:rsidRPr="00D468E4">
                                <w:rPr>
                                  <w:rFonts w:asciiTheme="majorHAnsi" w:hAnsiTheme="majorHAnsi" w:cstheme="majorHAnsi"/>
                                  <w:color w:val="000000"/>
                                  <w:sz w:val="22"/>
                                  <w:szCs w:val="22"/>
                                </w:rPr>
                                <w:t xml:space="preserve">ral </w:t>
                              </w:r>
                              <w:r w:rsidR="006D16EB"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p>
                          </w:tc>
                        </w:tr>
                        <w:tr w:rsidR="00DD01E4" w:rsidRPr="00D468E4" w14:paraId="1D634478" w14:textId="77777777" w:rsidTr="000D6241">
                          <w:trPr>
                            <w:trHeight w:val="280"/>
                          </w:trPr>
                          <w:tc>
                            <w:tcPr>
                              <w:tcW w:w="1142" w:type="dxa"/>
                              <w:tcMar>
                                <w:top w:w="40" w:type="dxa"/>
                                <w:left w:w="40" w:type="dxa"/>
                                <w:bottom w:w="40" w:type="dxa"/>
                                <w:right w:w="40" w:type="dxa"/>
                              </w:tcMar>
                            </w:tcPr>
                            <w:p w14:paraId="59DE84B0" w14:textId="0B7EE271"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2000/05/25</w:t>
                              </w:r>
                            </w:p>
                          </w:tc>
                          <w:tc>
                            <w:tcPr>
                              <w:tcW w:w="9248" w:type="dxa"/>
                              <w:tcMar>
                                <w:top w:w="40" w:type="dxa"/>
                                <w:left w:w="40" w:type="dxa"/>
                                <w:bottom w:w="40" w:type="dxa"/>
                                <w:right w:w="40" w:type="dxa"/>
                              </w:tcMar>
                            </w:tcPr>
                            <w:p w14:paraId="4895296E" w14:textId="03130784"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 xml:space="preserve">Wilson BN, Crawford SG, Kaplan BJ, </w:t>
                              </w: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The relationship between proximal and distal motor control. Tri-Joint Congress 2000: Forging Ahead Together, Toronto, O</w:t>
                              </w:r>
                              <w:r w:rsidR="006D16EB" w:rsidRPr="00D468E4">
                                <w:rPr>
                                  <w:rFonts w:asciiTheme="majorHAnsi" w:hAnsiTheme="majorHAnsi" w:cstheme="majorHAnsi"/>
                                  <w:color w:val="000000"/>
                                  <w:sz w:val="22"/>
                                  <w:szCs w:val="22"/>
                                </w:rPr>
                                <w:t>N, Canada</w:t>
                              </w:r>
                              <w:r w:rsidRPr="00D468E4">
                                <w:rPr>
                                  <w:rFonts w:asciiTheme="majorHAnsi" w:hAnsiTheme="majorHAnsi" w:cstheme="majorHAnsi"/>
                                  <w:color w:val="000000"/>
                                  <w:sz w:val="22"/>
                                  <w:szCs w:val="22"/>
                                </w:rPr>
                                <w:t xml:space="preserve"> (</w:t>
                              </w:r>
                              <w:r w:rsidR="006D16EB" w:rsidRPr="00D468E4">
                                <w:rPr>
                                  <w:rFonts w:asciiTheme="majorHAnsi" w:hAnsiTheme="majorHAnsi" w:cstheme="majorHAnsi"/>
                                  <w:color w:val="000000"/>
                                  <w:sz w:val="22"/>
                                  <w:szCs w:val="22"/>
                                </w:rPr>
                                <w:t>o</w:t>
                              </w:r>
                              <w:r w:rsidRPr="00D468E4">
                                <w:rPr>
                                  <w:rFonts w:asciiTheme="majorHAnsi" w:hAnsiTheme="majorHAnsi" w:cstheme="majorHAnsi"/>
                                  <w:color w:val="000000"/>
                                  <w:sz w:val="22"/>
                                  <w:szCs w:val="22"/>
                                </w:rPr>
                                <w:t xml:space="preserve">ral </w:t>
                              </w:r>
                              <w:r w:rsidR="006D16EB"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p>
                          </w:tc>
                        </w:tr>
                        <w:tr w:rsidR="00DD01E4" w:rsidRPr="00D468E4" w14:paraId="2B78F3C3" w14:textId="77777777" w:rsidTr="000D6241">
                          <w:trPr>
                            <w:trHeight w:val="280"/>
                          </w:trPr>
                          <w:tc>
                            <w:tcPr>
                              <w:tcW w:w="1142" w:type="dxa"/>
                              <w:tcMar>
                                <w:top w:w="40" w:type="dxa"/>
                                <w:left w:w="40" w:type="dxa"/>
                                <w:bottom w:w="40" w:type="dxa"/>
                                <w:right w:w="40" w:type="dxa"/>
                              </w:tcMar>
                            </w:tcPr>
                            <w:p w14:paraId="04466B77" w14:textId="6D3209E2"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2000/05/24</w:t>
                              </w:r>
                            </w:p>
                          </w:tc>
                          <w:tc>
                            <w:tcPr>
                              <w:tcW w:w="9248" w:type="dxa"/>
                              <w:tcMar>
                                <w:top w:w="40" w:type="dxa"/>
                                <w:left w:w="40" w:type="dxa"/>
                                <w:bottom w:w="40" w:type="dxa"/>
                                <w:right w:w="40" w:type="dxa"/>
                              </w:tcMar>
                            </w:tcPr>
                            <w:p w14:paraId="1C956CBB" w14:textId="7A35F8C1"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 xml:space="preserve">Wilson BN, Crawford SG, Kaplan BJ, </w:t>
                              </w: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Development of a parent questionnaire to identify developmental coordination disorder. Tri-Joint Congress 2000: Forging Ahead Together, Toronto, O</w:t>
                              </w:r>
                              <w:r w:rsidR="006D16EB" w:rsidRPr="00D468E4">
                                <w:rPr>
                                  <w:rFonts w:asciiTheme="majorHAnsi" w:hAnsiTheme="majorHAnsi" w:cstheme="majorHAnsi"/>
                                  <w:color w:val="000000"/>
                                  <w:sz w:val="22"/>
                                  <w:szCs w:val="22"/>
                                </w:rPr>
                                <w:t>N, Canada</w:t>
                              </w:r>
                              <w:r w:rsidRPr="00D468E4">
                                <w:rPr>
                                  <w:rFonts w:asciiTheme="majorHAnsi" w:hAnsiTheme="majorHAnsi" w:cstheme="majorHAnsi"/>
                                  <w:color w:val="000000"/>
                                  <w:sz w:val="22"/>
                                  <w:szCs w:val="22"/>
                                </w:rPr>
                                <w:t xml:space="preserve"> (</w:t>
                              </w:r>
                              <w:r w:rsidR="006D16EB" w:rsidRPr="00D468E4">
                                <w:rPr>
                                  <w:rFonts w:asciiTheme="majorHAnsi" w:hAnsiTheme="majorHAnsi" w:cstheme="majorHAnsi"/>
                                  <w:color w:val="000000"/>
                                  <w:sz w:val="22"/>
                                  <w:szCs w:val="22"/>
                                </w:rPr>
                                <w:t>o</w:t>
                              </w:r>
                              <w:r w:rsidRPr="00D468E4">
                                <w:rPr>
                                  <w:rFonts w:asciiTheme="majorHAnsi" w:hAnsiTheme="majorHAnsi" w:cstheme="majorHAnsi"/>
                                  <w:color w:val="000000"/>
                                  <w:sz w:val="22"/>
                                  <w:szCs w:val="22"/>
                                </w:rPr>
                                <w:t xml:space="preserve">ral </w:t>
                              </w:r>
                              <w:r w:rsidR="006D16EB"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p>
                          </w:tc>
                        </w:tr>
                        <w:tr w:rsidR="00DD01E4" w:rsidRPr="00D468E4" w14:paraId="18402A31" w14:textId="77777777" w:rsidTr="000D6241">
                          <w:trPr>
                            <w:trHeight w:val="280"/>
                          </w:trPr>
                          <w:tc>
                            <w:tcPr>
                              <w:tcW w:w="1142" w:type="dxa"/>
                              <w:tcMar>
                                <w:top w:w="40" w:type="dxa"/>
                                <w:left w:w="40" w:type="dxa"/>
                                <w:bottom w:w="40" w:type="dxa"/>
                                <w:right w:w="40" w:type="dxa"/>
                              </w:tcMar>
                            </w:tcPr>
                            <w:p w14:paraId="5A2C51A9" w14:textId="1D52E1C9"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2000/04/02</w:t>
                              </w:r>
                            </w:p>
                          </w:tc>
                          <w:tc>
                            <w:tcPr>
                              <w:tcW w:w="9248" w:type="dxa"/>
                              <w:tcMar>
                                <w:top w:w="40" w:type="dxa"/>
                                <w:left w:w="40" w:type="dxa"/>
                                <w:bottom w:w="40" w:type="dxa"/>
                                <w:right w:w="40" w:type="dxa"/>
                              </w:tcMar>
                            </w:tcPr>
                            <w:p w14:paraId="7145A7B8" w14:textId="2305062A"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Crawford SG. Adaptive functioning and behaviour problems in siblings of children with head injuries. Sixth Annual Child Health Research Symposium, Alberta Children's Hospital, Calgary, AB</w:t>
                              </w:r>
                              <w:r w:rsidR="006D16EB" w:rsidRPr="00D468E4">
                                <w:rPr>
                                  <w:rFonts w:asciiTheme="majorHAnsi" w:hAnsiTheme="majorHAnsi" w:cstheme="majorHAnsi"/>
                                  <w:color w:val="000000"/>
                                  <w:sz w:val="22"/>
                                  <w:szCs w:val="22"/>
                                </w:rPr>
                                <w:t>, Canada</w:t>
                              </w:r>
                              <w:r w:rsidRPr="00D468E4">
                                <w:rPr>
                                  <w:rFonts w:asciiTheme="majorHAnsi" w:hAnsiTheme="majorHAnsi" w:cstheme="majorHAnsi"/>
                                  <w:color w:val="000000"/>
                                  <w:sz w:val="22"/>
                                  <w:szCs w:val="22"/>
                                </w:rPr>
                                <w:t xml:space="preserve"> (</w:t>
                              </w:r>
                              <w:r w:rsidR="006D16EB"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 xml:space="preserve">oster </w:t>
                              </w:r>
                              <w:r w:rsidR="006D16EB"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p>
                          </w:tc>
                        </w:tr>
                        <w:tr w:rsidR="00DD01E4" w:rsidRPr="00D468E4" w14:paraId="2659A009" w14:textId="77777777" w:rsidTr="000D6241">
                          <w:trPr>
                            <w:trHeight w:val="280"/>
                          </w:trPr>
                          <w:tc>
                            <w:tcPr>
                              <w:tcW w:w="1142" w:type="dxa"/>
                              <w:tcMar>
                                <w:top w:w="40" w:type="dxa"/>
                                <w:left w:w="40" w:type="dxa"/>
                                <w:bottom w:w="40" w:type="dxa"/>
                                <w:right w:w="40" w:type="dxa"/>
                              </w:tcMar>
                            </w:tcPr>
                            <w:p w14:paraId="709F6673" w14:textId="4152B1E0"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2000/04/02</w:t>
                              </w:r>
                            </w:p>
                          </w:tc>
                          <w:tc>
                            <w:tcPr>
                              <w:tcW w:w="9248" w:type="dxa"/>
                              <w:tcMar>
                                <w:top w:w="40" w:type="dxa"/>
                                <w:left w:w="40" w:type="dxa"/>
                                <w:bottom w:w="40" w:type="dxa"/>
                                <w:right w:w="40" w:type="dxa"/>
                              </w:tcMar>
                            </w:tcPr>
                            <w:p w14:paraId="2E2A4303" w14:textId="5CCA5E5D"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 xml:space="preserve">Creighton DE, </w:t>
                              </w: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Crawford SG, Sauve RS. A sequential screening model for detecting neurodevelopmental delay in infants. Sixth Annual Child Health Research Symposium, Alberta Children's Hospital, Calgary, AB</w:t>
                              </w:r>
                              <w:r w:rsidR="006D16EB" w:rsidRPr="00D468E4">
                                <w:rPr>
                                  <w:rFonts w:asciiTheme="majorHAnsi" w:hAnsiTheme="majorHAnsi" w:cstheme="majorHAnsi"/>
                                  <w:color w:val="000000"/>
                                  <w:sz w:val="22"/>
                                  <w:szCs w:val="22"/>
                                </w:rPr>
                                <w:t>, Canada</w:t>
                              </w:r>
                              <w:r w:rsidRPr="00D468E4">
                                <w:rPr>
                                  <w:rFonts w:asciiTheme="majorHAnsi" w:hAnsiTheme="majorHAnsi" w:cstheme="majorHAnsi"/>
                                  <w:color w:val="000000"/>
                                  <w:sz w:val="22"/>
                                  <w:szCs w:val="22"/>
                                </w:rPr>
                                <w:t xml:space="preserve"> (</w:t>
                              </w:r>
                              <w:r w:rsidR="006D16EB" w:rsidRPr="00D468E4">
                                <w:rPr>
                                  <w:rFonts w:asciiTheme="majorHAnsi" w:hAnsiTheme="majorHAnsi" w:cstheme="majorHAnsi"/>
                                  <w:color w:val="000000"/>
                                  <w:sz w:val="22"/>
                                  <w:szCs w:val="22"/>
                                </w:rPr>
                                <w:t>o</w:t>
                              </w:r>
                              <w:r w:rsidRPr="00D468E4">
                                <w:rPr>
                                  <w:rFonts w:asciiTheme="majorHAnsi" w:hAnsiTheme="majorHAnsi" w:cstheme="majorHAnsi"/>
                                  <w:color w:val="000000"/>
                                  <w:sz w:val="22"/>
                                  <w:szCs w:val="22"/>
                                </w:rPr>
                                <w:t xml:space="preserve">ral </w:t>
                              </w:r>
                              <w:r w:rsidR="006D16EB"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p>
                          </w:tc>
                        </w:tr>
                        <w:tr w:rsidR="00DD01E4" w:rsidRPr="00D468E4" w14:paraId="37A914B5" w14:textId="77777777" w:rsidTr="000D6241">
                          <w:trPr>
                            <w:trHeight w:val="280"/>
                          </w:trPr>
                          <w:tc>
                            <w:tcPr>
                              <w:tcW w:w="1142" w:type="dxa"/>
                              <w:tcMar>
                                <w:top w:w="40" w:type="dxa"/>
                                <w:left w:w="40" w:type="dxa"/>
                                <w:bottom w:w="40" w:type="dxa"/>
                                <w:right w:w="40" w:type="dxa"/>
                              </w:tcMar>
                            </w:tcPr>
                            <w:p w14:paraId="575D39DB" w14:textId="3F49E362"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2000/04/01</w:t>
                              </w:r>
                            </w:p>
                          </w:tc>
                          <w:tc>
                            <w:tcPr>
                              <w:tcW w:w="9248" w:type="dxa"/>
                              <w:tcMar>
                                <w:top w:w="40" w:type="dxa"/>
                                <w:left w:w="40" w:type="dxa"/>
                                <w:bottom w:w="40" w:type="dxa"/>
                                <w:right w:w="40" w:type="dxa"/>
                              </w:tcMar>
                            </w:tcPr>
                            <w:p w14:paraId="2E81766E" w14:textId="01F86A99"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w:t>
                              </w:r>
                              <w:proofErr w:type="spellStart"/>
                              <w:r w:rsidRPr="00D468E4">
                                <w:rPr>
                                  <w:rFonts w:asciiTheme="majorHAnsi" w:hAnsiTheme="majorHAnsi" w:cstheme="majorHAnsi"/>
                                  <w:color w:val="000000"/>
                                  <w:sz w:val="22"/>
                                  <w:szCs w:val="22"/>
                                </w:rPr>
                                <w:t>Oke</w:t>
                              </w:r>
                              <w:proofErr w:type="spellEnd"/>
                              <w:r w:rsidRPr="00D468E4">
                                <w:rPr>
                                  <w:rFonts w:asciiTheme="majorHAnsi" w:hAnsiTheme="majorHAnsi" w:cstheme="majorHAnsi"/>
                                  <w:color w:val="000000"/>
                                  <w:sz w:val="22"/>
                                  <w:szCs w:val="22"/>
                                </w:rPr>
                                <w:t xml:space="preserve"> CL, </w:t>
                              </w: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Martin LO. Differential patterns of maternal and child adaptation to chronic illness. Sixth Annual Child Health Research Symposium, Alberta Children's Hospital, Calgary, AB</w:t>
                              </w:r>
                              <w:r w:rsidR="006D16EB" w:rsidRPr="00D468E4">
                                <w:rPr>
                                  <w:rFonts w:asciiTheme="majorHAnsi" w:hAnsiTheme="majorHAnsi" w:cstheme="majorHAnsi"/>
                                  <w:color w:val="000000"/>
                                  <w:sz w:val="22"/>
                                  <w:szCs w:val="22"/>
                                </w:rPr>
                                <w:t>, Canada</w:t>
                              </w:r>
                              <w:r w:rsidRPr="00D468E4">
                                <w:rPr>
                                  <w:rFonts w:asciiTheme="majorHAnsi" w:hAnsiTheme="majorHAnsi" w:cstheme="majorHAnsi"/>
                                  <w:color w:val="000000"/>
                                  <w:sz w:val="22"/>
                                  <w:szCs w:val="22"/>
                                </w:rPr>
                                <w:t xml:space="preserve"> (</w:t>
                              </w:r>
                              <w:r w:rsidR="006D16EB"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 xml:space="preserve">oster </w:t>
                              </w:r>
                              <w:r w:rsidR="006D16EB"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p>
                          </w:tc>
                        </w:tr>
                        <w:tr w:rsidR="00DD01E4" w:rsidRPr="00D468E4" w14:paraId="1234629C" w14:textId="77777777" w:rsidTr="000D6241">
                          <w:trPr>
                            <w:trHeight w:val="280"/>
                          </w:trPr>
                          <w:tc>
                            <w:tcPr>
                              <w:tcW w:w="1142" w:type="dxa"/>
                              <w:tcMar>
                                <w:top w:w="40" w:type="dxa"/>
                                <w:left w:w="40" w:type="dxa"/>
                                <w:bottom w:w="40" w:type="dxa"/>
                                <w:right w:w="40" w:type="dxa"/>
                              </w:tcMar>
                            </w:tcPr>
                            <w:p w14:paraId="6C8C26D0" w14:textId="0C89EA4F"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lastRenderedPageBreak/>
                                <w:t>2000/04/01</w:t>
                              </w:r>
                            </w:p>
                          </w:tc>
                          <w:tc>
                            <w:tcPr>
                              <w:tcW w:w="9248" w:type="dxa"/>
                              <w:tcMar>
                                <w:top w:w="40" w:type="dxa"/>
                                <w:left w:w="40" w:type="dxa"/>
                                <w:bottom w:w="40" w:type="dxa"/>
                                <w:right w:w="40" w:type="dxa"/>
                              </w:tcMar>
                            </w:tcPr>
                            <w:p w14:paraId="57B9E934" w14:textId="7D958438"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Crawford SG, Wilson BN, Kaplan BJ (2000, April). Comorbidity of developmental coordination disorder with ADHD and reading disability. Sixth Annual Child Health Research Symposium, Alberta Children's Hospital, Calgary, AB</w:t>
                              </w:r>
                              <w:r w:rsidR="006D16EB" w:rsidRPr="00D468E4">
                                <w:rPr>
                                  <w:rFonts w:asciiTheme="majorHAnsi" w:hAnsiTheme="majorHAnsi" w:cstheme="majorHAnsi"/>
                                  <w:color w:val="000000"/>
                                  <w:sz w:val="22"/>
                                  <w:szCs w:val="22"/>
                                </w:rPr>
                                <w:t>, Canada</w:t>
                              </w:r>
                              <w:r w:rsidRPr="00D468E4">
                                <w:rPr>
                                  <w:rFonts w:asciiTheme="majorHAnsi" w:hAnsiTheme="majorHAnsi" w:cstheme="majorHAnsi"/>
                                  <w:color w:val="000000"/>
                                  <w:sz w:val="22"/>
                                  <w:szCs w:val="22"/>
                                </w:rPr>
                                <w:t xml:space="preserve"> (</w:t>
                              </w:r>
                              <w:r w:rsidR="006D16EB"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 xml:space="preserve">oster </w:t>
                              </w:r>
                              <w:r w:rsidR="006D16EB"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p>
                          </w:tc>
                        </w:tr>
                        <w:tr w:rsidR="00DD01E4" w:rsidRPr="00D468E4" w14:paraId="5AE5C7A5" w14:textId="77777777" w:rsidTr="000D6241">
                          <w:trPr>
                            <w:trHeight w:val="280"/>
                          </w:trPr>
                          <w:tc>
                            <w:tcPr>
                              <w:tcW w:w="1142" w:type="dxa"/>
                              <w:tcMar>
                                <w:top w:w="40" w:type="dxa"/>
                                <w:left w:w="40" w:type="dxa"/>
                                <w:bottom w:w="40" w:type="dxa"/>
                                <w:right w:w="40" w:type="dxa"/>
                              </w:tcMar>
                            </w:tcPr>
                            <w:p w14:paraId="7EB7B1AA" w14:textId="3B21ABD6"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2000/02/01</w:t>
                              </w:r>
                            </w:p>
                          </w:tc>
                          <w:tc>
                            <w:tcPr>
                              <w:tcW w:w="9248" w:type="dxa"/>
                              <w:tcMar>
                                <w:top w:w="40" w:type="dxa"/>
                                <w:left w:w="40" w:type="dxa"/>
                                <w:bottom w:w="40" w:type="dxa"/>
                                <w:right w:w="40" w:type="dxa"/>
                              </w:tcMar>
                            </w:tcPr>
                            <w:p w14:paraId="6827D365" w14:textId="4EB352A0"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w:t>
                              </w:r>
                              <w:proofErr w:type="spellStart"/>
                              <w:r w:rsidRPr="00D468E4">
                                <w:rPr>
                                  <w:rFonts w:asciiTheme="majorHAnsi" w:hAnsiTheme="majorHAnsi" w:cstheme="majorHAnsi"/>
                                  <w:color w:val="000000"/>
                                  <w:sz w:val="22"/>
                                  <w:szCs w:val="22"/>
                                </w:rPr>
                                <w:t>Oke</w:t>
                              </w:r>
                              <w:proofErr w:type="spellEnd"/>
                              <w:r w:rsidRPr="00D468E4">
                                <w:rPr>
                                  <w:rFonts w:asciiTheme="majorHAnsi" w:hAnsiTheme="majorHAnsi" w:cstheme="majorHAnsi"/>
                                  <w:color w:val="000000"/>
                                  <w:sz w:val="22"/>
                                  <w:szCs w:val="22"/>
                                </w:rPr>
                                <w:t xml:space="preserve"> CL, </w:t>
                              </w: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Martin, LO. Patterns of maternal and child adaptation to chronic illness. Canadian Rheumatology Association, Lake Louise, AB</w:t>
                              </w:r>
                              <w:r w:rsidR="006D16EB" w:rsidRPr="00D468E4">
                                <w:rPr>
                                  <w:rFonts w:asciiTheme="majorHAnsi" w:hAnsiTheme="majorHAnsi" w:cstheme="majorHAnsi"/>
                                  <w:color w:val="000000"/>
                                  <w:sz w:val="22"/>
                                  <w:szCs w:val="22"/>
                                </w:rPr>
                                <w:t>, Canada</w:t>
                              </w:r>
                              <w:r w:rsidRPr="00D468E4">
                                <w:rPr>
                                  <w:rFonts w:asciiTheme="majorHAnsi" w:hAnsiTheme="majorHAnsi" w:cstheme="majorHAnsi"/>
                                  <w:color w:val="000000"/>
                                  <w:sz w:val="22"/>
                                  <w:szCs w:val="22"/>
                                </w:rPr>
                                <w:t xml:space="preserve"> (</w:t>
                              </w:r>
                              <w:r w:rsidR="006D16EB" w:rsidRPr="00D468E4">
                                <w:rPr>
                                  <w:rFonts w:asciiTheme="majorHAnsi" w:hAnsiTheme="majorHAnsi" w:cstheme="majorHAnsi"/>
                                  <w:color w:val="000000"/>
                                  <w:sz w:val="22"/>
                                  <w:szCs w:val="22"/>
                                </w:rPr>
                                <w:t>o</w:t>
                              </w:r>
                              <w:r w:rsidRPr="00D468E4">
                                <w:rPr>
                                  <w:rFonts w:asciiTheme="majorHAnsi" w:hAnsiTheme="majorHAnsi" w:cstheme="majorHAnsi"/>
                                  <w:color w:val="000000"/>
                                  <w:sz w:val="22"/>
                                  <w:szCs w:val="22"/>
                                </w:rPr>
                                <w:t xml:space="preserve">ral </w:t>
                              </w:r>
                              <w:r w:rsidR="006D16EB"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p>
                          </w:tc>
                        </w:tr>
                        <w:tr w:rsidR="00DD01E4" w:rsidRPr="00D468E4" w14:paraId="6332AEFD" w14:textId="77777777" w:rsidTr="000D6241">
                          <w:trPr>
                            <w:trHeight w:val="280"/>
                          </w:trPr>
                          <w:tc>
                            <w:tcPr>
                              <w:tcW w:w="1142" w:type="dxa"/>
                              <w:tcMar>
                                <w:top w:w="40" w:type="dxa"/>
                                <w:left w:w="40" w:type="dxa"/>
                                <w:bottom w:w="40" w:type="dxa"/>
                                <w:right w:w="40" w:type="dxa"/>
                              </w:tcMar>
                            </w:tcPr>
                            <w:p w14:paraId="3C28EBBE" w14:textId="76B163CA"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1999/10/02</w:t>
                              </w:r>
                            </w:p>
                          </w:tc>
                          <w:tc>
                            <w:tcPr>
                              <w:tcW w:w="9248" w:type="dxa"/>
                              <w:tcMar>
                                <w:top w:w="40" w:type="dxa"/>
                                <w:left w:w="40" w:type="dxa"/>
                                <w:bottom w:w="40" w:type="dxa"/>
                                <w:right w:w="40" w:type="dxa"/>
                              </w:tcMar>
                            </w:tcPr>
                            <w:p w14:paraId="08E8B9F5" w14:textId="4B313ECA"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b/>
                                  <w:bCs/>
                                  <w:color w:val="000000"/>
                                  <w:sz w:val="22"/>
                                  <w:szCs w:val="22"/>
                                </w:rPr>
                                <w:t>Dewey, D.</w:t>
                              </w:r>
                              <w:r w:rsidRPr="00D468E4">
                                <w:rPr>
                                  <w:rFonts w:asciiTheme="majorHAnsi" w:hAnsiTheme="majorHAnsi" w:cstheme="majorHAnsi"/>
                                  <w:color w:val="000000"/>
                                  <w:sz w:val="22"/>
                                  <w:szCs w:val="22"/>
                                </w:rPr>
                                <w:t xml:space="preserve"> Are developmental coordination disorder and developmental dyspraxia the same or different disorders of motor function? DCD-IV, Groningen, The Netherlands (</w:t>
                              </w:r>
                              <w:r w:rsidR="006D16EB" w:rsidRPr="00D468E4">
                                <w:rPr>
                                  <w:rFonts w:asciiTheme="majorHAnsi" w:hAnsiTheme="majorHAnsi" w:cstheme="majorHAnsi"/>
                                  <w:color w:val="000000"/>
                                  <w:sz w:val="22"/>
                                  <w:szCs w:val="22"/>
                                </w:rPr>
                                <w:t>o</w:t>
                              </w:r>
                              <w:r w:rsidRPr="00D468E4">
                                <w:rPr>
                                  <w:rFonts w:asciiTheme="majorHAnsi" w:hAnsiTheme="majorHAnsi" w:cstheme="majorHAnsi"/>
                                  <w:color w:val="000000"/>
                                  <w:sz w:val="22"/>
                                  <w:szCs w:val="22"/>
                                </w:rPr>
                                <w:t>ral presentation).</w:t>
                              </w:r>
                            </w:p>
                          </w:tc>
                        </w:tr>
                        <w:tr w:rsidR="00DD01E4" w:rsidRPr="00D468E4" w14:paraId="33D84AFA" w14:textId="77777777" w:rsidTr="000D6241">
                          <w:trPr>
                            <w:trHeight w:val="280"/>
                          </w:trPr>
                          <w:tc>
                            <w:tcPr>
                              <w:tcW w:w="1142" w:type="dxa"/>
                              <w:tcMar>
                                <w:top w:w="40" w:type="dxa"/>
                                <w:left w:w="40" w:type="dxa"/>
                                <w:bottom w:w="40" w:type="dxa"/>
                                <w:right w:w="40" w:type="dxa"/>
                              </w:tcMar>
                            </w:tcPr>
                            <w:p w14:paraId="2A700896" w14:textId="2EE2D56B"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1999/10/02</w:t>
                              </w:r>
                            </w:p>
                          </w:tc>
                          <w:tc>
                            <w:tcPr>
                              <w:tcW w:w="9248" w:type="dxa"/>
                              <w:tcMar>
                                <w:top w:w="40" w:type="dxa"/>
                                <w:left w:w="40" w:type="dxa"/>
                                <w:bottom w:w="40" w:type="dxa"/>
                                <w:right w:w="40" w:type="dxa"/>
                              </w:tcMar>
                            </w:tcPr>
                            <w:p w14:paraId="270632D1" w14:textId="089258D2"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 xml:space="preserve">Wilson BN, Crawford SG, Kaplan BJ, Campbell A, </w:t>
                              </w: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Development of a parent questionnaire to identify DCD. DCD-IV, Groningen, The Netherlands (</w:t>
                              </w:r>
                              <w:r w:rsidR="006D16EB" w:rsidRPr="00D468E4">
                                <w:rPr>
                                  <w:rFonts w:asciiTheme="majorHAnsi" w:hAnsiTheme="majorHAnsi" w:cstheme="majorHAnsi"/>
                                  <w:color w:val="000000"/>
                                  <w:sz w:val="22"/>
                                  <w:szCs w:val="22"/>
                                </w:rPr>
                                <w:t>o</w:t>
                              </w:r>
                              <w:r w:rsidRPr="00D468E4">
                                <w:rPr>
                                  <w:rFonts w:asciiTheme="majorHAnsi" w:hAnsiTheme="majorHAnsi" w:cstheme="majorHAnsi"/>
                                  <w:color w:val="000000"/>
                                  <w:sz w:val="22"/>
                                  <w:szCs w:val="22"/>
                                </w:rPr>
                                <w:t>ral presentation).</w:t>
                              </w:r>
                            </w:p>
                          </w:tc>
                        </w:tr>
                        <w:tr w:rsidR="00DD01E4" w:rsidRPr="00D468E4" w14:paraId="6206EB3A" w14:textId="77777777" w:rsidTr="000D6241">
                          <w:trPr>
                            <w:trHeight w:val="280"/>
                          </w:trPr>
                          <w:tc>
                            <w:tcPr>
                              <w:tcW w:w="1142" w:type="dxa"/>
                              <w:tcMar>
                                <w:top w:w="40" w:type="dxa"/>
                                <w:left w:w="40" w:type="dxa"/>
                                <w:bottom w:w="40" w:type="dxa"/>
                                <w:right w:w="40" w:type="dxa"/>
                              </w:tcMar>
                            </w:tcPr>
                            <w:p w14:paraId="0BC12480" w14:textId="449A338E"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1999/06/15</w:t>
                              </w:r>
                            </w:p>
                          </w:tc>
                          <w:tc>
                            <w:tcPr>
                              <w:tcW w:w="9248" w:type="dxa"/>
                              <w:tcMar>
                                <w:top w:w="40" w:type="dxa"/>
                                <w:left w:w="40" w:type="dxa"/>
                                <w:bottom w:w="40" w:type="dxa"/>
                                <w:right w:w="40" w:type="dxa"/>
                              </w:tcMar>
                            </w:tcPr>
                            <w:p w14:paraId="0BA20783" w14:textId="71CDA6B2"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w:t>
                              </w:r>
                              <w:proofErr w:type="spellStart"/>
                              <w:r w:rsidRPr="00D468E4">
                                <w:rPr>
                                  <w:rFonts w:asciiTheme="majorHAnsi" w:hAnsiTheme="majorHAnsi" w:cstheme="majorHAnsi"/>
                                  <w:color w:val="000000"/>
                                  <w:sz w:val="22"/>
                                  <w:szCs w:val="22"/>
                                </w:rPr>
                                <w:t>Oke</w:t>
                              </w:r>
                              <w:proofErr w:type="spellEnd"/>
                              <w:r w:rsidRPr="00D468E4">
                                <w:rPr>
                                  <w:rFonts w:asciiTheme="majorHAnsi" w:hAnsiTheme="majorHAnsi" w:cstheme="majorHAnsi"/>
                                  <w:color w:val="000000"/>
                                  <w:sz w:val="22"/>
                                  <w:szCs w:val="22"/>
                                </w:rPr>
                                <w:t xml:space="preserve"> CL, </w:t>
                              </w: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Child adjustment to maternal chronic illness.  Changing Family and Child Development, Banff, AB</w:t>
                              </w:r>
                              <w:r w:rsidR="006D16EB" w:rsidRPr="00D468E4">
                                <w:rPr>
                                  <w:rFonts w:asciiTheme="majorHAnsi" w:hAnsiTheme="majorHAnsi" w:cstheme="majorHAnsi"/>
                                  <w:color w:val="000000"/>
                                  <w:sz w:val="22"/>
                                  <w:szCs w:val="22"/>
                                </w:rPr>
                                <w:t>, Canada</w:t>
                              </w:r>
                              <w:r w:rsidRPr="00D468E4">
                                <w:rPr>
                                  <w:rFonts w:asciiTheme="majorHAnsi" w:hAnsiTheme="majorHAnsi" w:cstheme="majorHAnsi"/>
                                  <w:color w:val="000000"/>
                                  <w:sz w:val="22"/>
                                  <w:szCs w:val="22"/>
                                </w:rPr>
                                <w:t xml:space="preserve"> (</w:t>
                              </w:r>
                              <w:r w:rsidR="006D16EB" w:rsidRPr="00D468E4">
                                <w:rPr>
                                  <w:rFonts w:asciiTheme="majorHAnsi" w:hAnsiTheme="majorHAnsi" w:cstheme="majorHAnsi"/>
                                  <w:color w:val="000000"/>
                                  <w:sz w:val="22"/>
                                  <w:szCs w:val="22"/>
                                </w:rPr>
                                <w:t>o</w:t>
                              </w:r>
                              <w:r w:rsidRPr="00D468E4">
                                <w:rPr>
                                  <w:rFonts w:asciiTheme="majorHAnsi" w:hAnsiTheme="majorHAnsi" w:cstheme="majorHAnsi"/>
                                  <w:color w:val="000000"/>
                                  <w:sz w:val="22"/>
                                  <w:szCs w:val="22"/>
                                </w:rPr>
                                <w:t xml:space="preserve">ral </w:t>
                              </w:r>
                              <w:r w:rsidR="006D16EB"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p>
                          </w:tc>
                        </w:tr>
                        <w:tr w:rsidR="00DD01E4" w:rsidRPr="00D468E4" w14:paraId="04CA9226" w14:textId="77777777" w:rsidTr="000D6241">
                          <w:trPr>
                            <w:trHeight w:val="280"/>
                          </w:trPr>
                          <w:tc>
                            <w:tcPr>
                              <w:tcW w:w="1142" w:type="dxa"/>
                              <w:tcMar>
                                <w:top w:w="40" w:type="dxa"/>
                                <w:left w:w="40" w:type="dxa"/>
                                <w:bottom w:w="40" w:type="dxa"/>
                                <w:right w:w="40" w:type="dxa"/>
                              </w:tcMar>
                            </w:tcPr>
                            <w:p w14:paraId="3E7B0A94" w14:textId="2EF2AE8F"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1999/06/01</w:t>
                              </w:r>
                            </w:p>
                          </w:tc>
                          <w:tc>
                            <w:tcPr>
                              <w:tcW w:w="9248" w:type="dxa"/>
                              <w:tcMar>
                                <w:top w:w="40" w:type="dxa"/>
                                <w:left w:w="40" w:type="dxa"/>
                                <w:bottom w:w="40" w:type="dxa"/>
                                <w:right w:w="40" w:type="dxa"/>
                              </w:tcMar>
                            </w:tcPr>
                            <w:p w14:paraId="1151A8EF" w14:textId="0D4ABA5F" w:rsidR="00DD01E4" w:rsidRPr="00D468E4" w:rsidRDefault="00DD01E4" w:rsidP="00CA28E4">
                              <w:pPr>
                                <w:rPr>
                                  <w:rFonts w:asciiTheme="majorHAnsi" w:hAnsiTheme="majorHAnsi" w:cstheme="majorHAnsi"/>
                                  <w:color w:val="000000"/>
                                  <w:sz w:val="22"/>
                                  <w:szCs w:val="22"/>
                                </w:rPr>
                              </w:pPr>
                              <w:r w:rsidRPr="00D468E4">
                                <w:rPr>
                                  <w:rFonts w:asciiTheme="majorHAnsi" w:hAnsiTheme="majorHAnsi" w:cstheme="majorHAnsi"/>
                                  <w:color w:val="000000"/>
                                  <w:sz w:val="22"/>
                                  <w:szCs w:val="22"/>
                                </w:rPr>
                                <w:t xml:space="preserve">Kaplan BJ, </w:t>
                              </w: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Crawford S, Wilson, B. Does dyslexia ever exist alone? Canadian Society for Brain Behaviour &amp; Cognitive Science, Edmonton, AB</w:t>
                              </w:r>
                              <w:r w:rsidR="006D16EB" w:rsidRPr="00D468E4">
                                <w:rPr>
                                  <w:rFonts w:asciiTheme="majorHAnsi" w:hAnsiTheme="majorHAnsi" w:cstheme="majorHAnsi"/>
                                  <w:color w:val="000000"/>
                                  <w:sz w:val="22"/>
                                  <w:szCs w:val="22"/>
                                </w:rPr>
                                <w:t>, Canada</w:t>
                              </w:r>
                              <w:r w:rsidRPr="00D468E4">
                                <w:rPr>
                                  <w:rFonts w:asciiTheme="majorHAnsi" w:hAnsiTheme="majorHAnsi" w:cstheme="majorHAnsi"/>
                                  <w:color w:val="000000"/>
                                  <w:sz w:val="22"/>
                                  <w:szCs w:val="22"/>
                                </w:rPr>
                                <w:t xml:space="preserve"> (</w:t>
                              </w:r>
                              <w:r w:rsidR="006D16EB" w:rsidRPr="00D468E4">
                                <w:rPr>
                                  <w:rFonts w:asciiTheme="majorHAnsi" w:hAnsiTheme="majorHAnsi" w:cstheme="majorHAnsi"/>
                                  <w:color w:val="000000"/>
                                  <w:sz w:val="22"/>
                                  <w:szCs w:val="22"/>
                                </w:rPr>
                                <w:t>o</w:t>
                              </w:r>
                              <w:r w:rsidRPr="00D468E4">
                                <w:rPr>
                                  <w:rFonts w:asciiTheme="majorHAnsi" w:hAnsiTheme="majorHAnsi" w:cstheme="majorHAnsi"/>
                                  <w:color w:val="000000"/>
                                  <w:sz w:val="22"/>
                                  <w:szCs w:val="22"/>
                                </w:rPr>
                                <w:t xml:space="preserve">ral </w:t>
                              </w:r>
                              <w:r w:rsidR="006D16EB"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r w:rsidR="006D16EB" w:rsidRPr="00D468E4">
                                <w:rPr>
                                  <w:rFonts w:asciiTheme="majorHAnsi" w:hAnsiTheme="majorHAnsi" w:cstheme="majorHAnsi"/>
                                  <w:color w:val="000000"/>
                                  <w:sz w:val="22"/>
                                  <w:szCs w:val="22"/>
                                </w:rPr>
                                <w:t>.</w:t>
                              </w:r>
                            </w:p>
                          </w:tc>
                        </w:tr>
                        <w:tr w:rsidR="00DD01E4" w:rsidRPr="00D468E4" w14:paraId="6C7590EB" w14:textId="77777777" w:rsidTr="000D6241">
                          <w:trPr>
                            <w:trHeight w:val="280"/>
                          </w:trPr>
                          <w:tc>
                            <w:tcPr>
                              <w:tcW w:w="1142" w:type="dxa"/>
                              <w:tcMar>
                                <w:top w:w="40" w:type="dxa"/>
                                <w:left w:w="40" w:type="dxa"/>
                                <w:bottom w:w="40" w:type="dxa"/>
                                <w:right w:w="40" w:type="dxa"/>
                              </w:tcMar>
                            </w:tcPr>
                            <w:p w14:paraId="6A556D8E" w14:textId="4D741CF9"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1999/04/15</w:t>
                              </w:r>
                            </w:p>
                          </w:tc>
                          <w:tc>
                            <w:tcPr>
                              <w:tcW w:w="9248" w:type="dxa"/>
                              <w:tcMar>
                                <w:top w:w="40" w:type="dxa"/>
                                <w:left w:w="40" w:type="dxa"/>
                                <w:bottom w:w="40" w:type="dxa"/>
                                <w:right w:w="40" w:type="dxa"/>
                              </w:tcMar>
                            </w:tcPr>
                            <w:p w14:paraId="6A58D1CD" w14:textId="69AC3D23"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 xml:space="preserve">Crawford SG, </w:t>
                              </w: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Long term follow-up of adaptive functioning and behaviour problems in children with head injuries.  Fifth Annual Child Health Research Symposium, Alberta Children's Hospital, Calgary, AB</w:t>
                              </w:r>
                              <w:r w:rsidR="006D16EB" w:rsidRPr="00D468E4">
                                <w:rPr>
                                  <w:rFonts w:asciiTheme="majorHAnsi" w:hAnsiTheme="majorHAnsi" w:cstheme="majorHAnsi"/>
                                  <w:color w:val="000000"/>
                                  <w:sz w:val="22"/>
                                  <w:szCs w:val="22"/>
                                </w:rPr>
                                <w:t>, Canada</w:t>
                              </w:r>
                              <w:r w:rsidRPr="00D468E4">
                                <w:rPr>
                                  <w:rFonts w:asciiTheme="majorHAnsi" w:hAnsiTheme="majorHAnsi" w:cstheme="majorHAnsi"/>
                                  <w:color w:val="000000"/>
                                  <w:sz w:val="22"/>
                                  <w:szCs w:val="22"/>
                                </w:rPr>
                                <w:t xml:space="preserve"> (</w:t>
                              </w:r>
                              <w:r w:rsidR="006D16EB"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 xml:space="preserve">oster </w:t>
                              </w:r>
                              <w:r w:rsidR="006D16EB"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p>
                          </w:tc>
                        </w:tr>
                        <w:tr w:rsidR="00DD01E4" w:rsidRPr="00D468E4" w14:paraId="75EFB7C1" w14:textId="77777777" w:rsidTr="000D6241">
                          <w:trPr>
                            <w:trHeight w:val="280"/>
                          </w:trPr>
                          <w:tc>
                            <w:tcPr>
                              <w:tcW w:w="1142" w:type="dxa"/>
                              <w:tcMar>
                                <w:top w:w="40" w:type="dxa"/>
                                <w:left w:w="40" w:type="dxa"/>
                                <w:bottom w:w="40" w:type="dxa"/>
                                <w:right w:w="40" w:type="dxa"/>
                              </w:tcMar>
                            </w:tcPr>
                            <w:p w14:paraId="75457357" w14:textId="0B578CF8"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1999/04/15</w:t>
                              </w:r>
                            </w:p>
                          </w:tc>
                          <w:tc>
                            <w:tcPr>
                              <w:tcW w:w="9248" w:type="dxa"/>
                              <w:tcMar>
                                <w:top w:w="40" w:type="dxa"/>
                                <w:left w:w="40" w:type="dxa"/>
                                <w:bottom w:w="40" w:type="dxa"/>
                                <w:right w:w="40" w:type="dxa"/>
                              </w:tcMar>
                            </w:tcPr>
                            <w:p w14:paraId="0466C712" w14:textId="0AE01A85"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 xml:space="preserve">Kaplan BJ, Crawford SG, </w:t>
                              </w:r>
                              <w:proofErr w:type="spellStart"/>
                              <w:r w:rsidRPr="00D468E4">
                                <w:rPr>
                                  <w:rFonts w:asciiTheme="majorHAnsi" w:hAnsiTheme="majorHAnsi" w:cstheme="majorHAnsi"/>
                                  <w:color w:val="000000"/>
                                  <w:sz w:val="22"/>
                                  <w:szCs w:val="22"/>
                                </w:rPr>
                                <w:t>Hreczcko</w:t>
                              </w:r>
                              <w:proofErr w:type="spellEnd"/>
                              <w:r w:rsidRPr="00D468E4">
                                <w:rPr>
                                  <w:rFonts w:asciiTheme="majorHAnsi" w:hAnsiTheme="majorHAnsi" w:cstheme="majorHAnsi"/>
                                  <w:color w:val="000000"/>
                                  <w:sz w:val="22"/>
                                  <w:szCs w:val="22"/>
                                </w:rPr>
                                <w:t xml:space="preserve">, T, </w:t>
                              </w: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Minor physical anomalies are particularly elevated in children comorbid for both attention-deficit/hyperactivity disorder and reading disability. Fifth Annual Child Health Research Symposium, Alberta Children's Hospital, Calgary, AB</w:t>
                              </w:r>
                              <w:r w:rsidR="006D16EB" w:rsidRPr="00D468E4">
                                <w:rPr>
                                  <w:rFonts w:asciiTheme="majorHAnsi" w:hAnsiTheme="majorHAnsi" w:cstheme="majorHAnsi"/>
                                  <w:color w:val="000000"/>
                                  <w:sz w:val="22"/>
                                  <w:szCs w:val="22"/>
                                </w:rPr>
                                <w:t>, Canada</w:t>
                              </w:r>
                              <w:r w:rsidRPr="00D468E4">
                                <w:rPr>
                                  <w:rFonts w:asciiTheme="majorHAnsi" w:hAnsiTheme="majorHAnsi" w:cstheme="majorHAnsi"/>
                                  <w:color w:val="000000"/>
                                  <w:sz w:val="22"/>
                                  <w:szCs w:val="22"/>
                                </w:rPr>
                                <w:t xml:space="preserve">  (</w:t>
                              </w:r>
                              <w:r w:rsidR="006D16EB"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 xml:space="preserve">oster </w:t>
                              </w:r>
                              <w:r w:rsidR="006D16EB"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r w:rsidR="006D16EB" w:rsidRPr="00D468E4">
                                <w:rPr>
                                  <w:rFonts w:asciiTheme="majorHAnsi" w:hAnsiTheme="majorHAnsi" w:cstheme="majorHAnsi"/>
                                  <w:color w:val="000000"/>
                                  <w:sz w:val="22"/>
                                  <w:szCs w:val="22"/>
                                </w:rPr>
                                <w:t>.</w:t>
                              </w:r>
                            </w:p>
                          </w:tc>
                        </w:tr>
                        <w:tr w:rsidR="00DD01E4" w:rsidRPr="00D468E4" w14:paraId="254702EE" w14:textId="77777777" w:rsidTr="000D6241">
                          <w:trPr>
                            <w:trHeight w:val="280"/>
                          </w:trPr>
                          <w:tc>
                            <w:tcPr>
                              <w:tcW w:w="1142" w:type="dxa"/>
                              <w:tcMar>
                                <w:top w:w="40" w:type="dxa"/>
                                <w:left w:w="40" w:type="dxa"/>
                                <w:bottom w:w="40" w:type="dxa"/>
                                <w:right w:w="40" w:type="dxa"/>
                              </w:tcMar>
                            </w:tcPr>
                            <w:p w14:paraId="08696C7D" w14:textId="58ED5CDA"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1999/04/15</w:t>
                              </w:r>
                            </w:p>
                          </w:tc>
                          <w:tc>
                            <w:tcPr>
                              <w:tcW w:w="9248" w:type="dxa"/>
                              <w:tcMar>
                                <w:top w:w="40" w:type="dxa"/>
                                <w:left w:w="40" w:type="dxa"/>
                                <w:bottom w:w="40" w:type="dxa"/>
                                <w:right w:w="40" w:type="dxa"/>
                              </w:tcMar>
                            </w:tcPr>
                            <w:p w14:paraId="4F73B72C" w14:textId="65D9F192"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 xml:space="preserve">Creighton DE, </w:t>
                              </w: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Crawford SG, Sauve R. Concurrent validity of infant development screening tests: Comparison of three instruments. Fifth Annual Child Health Research Symposium, Alberta Children's Hospital, Calgary, AB</w:t>
                              </w:r>
                              <w:r w:rsidR="006D16EB" w:rsidRPr="00D468E4">
                                <w:rPr>
                                  <w:rFonts w:asciiTheme="majorHAnsi" w:hAnsiTheme="majorHAnsi" w:cstheme="majorHAnsi"/>
                                  <w:color w:val="000000"/>
                                  <w:sz w:val="22"/>
                                  <w:szCs w:val="22"/>
                                </w:rPr>
                                <w:t>, Canada</w:t>
                              </w:r>
                              <w:r w:rsidRPr="00D468E4">
                                <w:rPr>
                                  <w:rFonts w:asciiTheme="majorHAnsi" w:hAnsiTheme="majorHAnsi" w:cstheme="majorHAnsi"/>
                                  <w:color w:val="000000"/>
                                  <w:sz w:val="22"/>
                                  <w:szCs w:val="22"/>
                                </w:rPr>
                                <w:t xml:space="preserve"> (</w:t>
                              </w:r>
                              <w:r w:rsidR="006D16EB"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 xml:space="preserve">oster </w:t>
                              </w:r>
                              <w:r w:rsidR="006D16EB"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p>
                          </w:tc>
                        </w:tr>
                        <w:tr w:rsidR="00DD01E4" w:rsidRPr="00D468E4" w14:paraId="5C6E1F89" w14:textId="77777777" w:rsidTr="000D6241">
                          <w:trPr>
                            <w:trHeight w:val="280"/>
                          </w:trPr>
                          <w:tc>
                            <w:tcPr>
                              <w:tcW w:w="1142" w:type="dxa"/>
                              <w:tcMar>
                                <w:top w:w="40" w:type="dxa"/>
                                <w:left w:w="40" w:type="dxa"/>
                                <w:bottom w:w="40" w:type="dxa"/>
                                <w:right w:w="40" w:type="dxa"/>
                              </w:tcMar>
                            </w:tcPr>
                            <w:p w14:paraId="3048262D" w14:textId="332DD1FF"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1999/04/15</w:t>
                              </w:r>
                            </w:p>
                          </w:tc>
                          <w:tc>
                            <w:tcPr>
                              <w:tcW w:w="9248" w:type="dxa"/>
                              <w:tcMar>
                                <w:top w:w="40" w:type="dxa"/>
                                <w:left w:w="40" w:type="dxa"/>
                                <w:bottom w:w="40" w:type="dxa"/>
                                <w:right w:w="40" w:type="dxa"/>
                              </w:tcMar>
                            </w:tcPr>
                            <w:p w14:paraId="5AED4B49" w14:textId="7A792A7F"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Crawford SG. Long term follow-up of parent adaptation to pediatric head injury. Fifth Annual Child Health Research Symposium, Alberta Children's Hospital, Calgary, A</w:t>
                              </w:r>
                              <w:r w:rsidR="006D16EB" w:rsidRPr="00D468E4">
                                <w:rPr>
                                  <w:rFonts w:asciiTheme="majorHAnsi" w:hAnsiTheme="majorHAnsi" w:cstheme="majorHAnsi"/>
                                  <w:color w:val="000000"/>
                                  <w:sz w:val="22"/>
                                  <w:szCs w:val="22"/>
                                </w:rPr>
                                <w:t>B, Canada</w:t>
                              </w:r>
                              <w:r w:rsidRPr="00D468E4">
                                <w:rPr>
                                  <w:rFonts w:asciiTheme="majorHAnsi" w:hAnsiTheme="majorHAnsi" w:cstheme="majorHAnsi"/>
                                  <w:color w:val="000000"/>
                                  <w:sz w:val="22"/>
                                  <w:szCs w:val="22"/>
                                </w:rPr>
                                <w:t xml:space="preserve"> (</w:t>
                              </w:r>
                              <w:r w:rsidR="006D16EB"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 xml:space="preserve">oster </w:t>
                              </w:r>
                              <w:r w:rsidR="006D16EB"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p>
                          </w:tc>
                        </w:tr>
                        <w:tr w:rsidR="00DD01E4" w:rsidRPr="00D468E4" w14:paraId="72B4066A" w14:textId="77777777" w:rsidTr="000D6241">
                          <w:trPr>
                            <w:trHeight w:val="280"/>
                          </w:trPr>
                          <w:tc>
                            <w:tcPr>
                              <w:tcW w:w="1142" w:type="dxa"/>
                              <w:tcMar>
                                <w:top w:w="40" w:type="dxa"/>
                                <w:left w:w="40" w:type="dxa"/>
                                <w:bottom w:w="40" w:type="dxa"/>
                                <w:right w:w="40" w:type="dxa"/>
                              </w:tcMar>
                            </w:tcPr>
                            <w:p w14:paraId="07BCB9D1" w14:textId="275C33ED"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1999/04/15</w:t>
                              </w:r>
                            </w:p>
                          </w:tc>
                          <w:tc>
                            <w:tcPr>
                              <w:tcW w:w="9248" w:type="dxa"/>
                              <w:tcMar>
                                <w:top w:w="40" w:type="dxa"/>
                                <w:left w:w="40" w:type="dxa"/>
                                <w:bottom w:w="40" w:type="dxa"/>
                                <w:right w:w="40" w:type="dxa"/>
                              </w:tcMar>
                            </w:tcPr>
                            <w:p w14:paraId="6E3141BE" w14:textId="4C9D0CD7"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Kaplan BJ, Wilson BN, Crawford SG. Developmental dyspraxia and developmental coordination disorder: Are we talking about the same thing? Fifth Annual Child Health Research Symposium, Alberta Children's Hospital, Calgary, AB</w:t>
                              </w:r>
                              <w:r w:rsidR="006D16EB" w:rsidRPr="00D468E4">
                                <w:rPr>
                                  <w:rFonts w:asciiTheme="majorHAnsi" w:hAnsiTheme="majorHAnsi" w:cstheme="majorHAnsi"/>
                                  <w:color w:val="000000"/>
                                  <w:sz w:val="22"/>
                                  <w:szCs w:val="22"/>
                                </w:rPr>
                                <w:t>, Canada</w:t>
                              </w:r>
                              <w:r w:rsidRPr="00D468E4">
                                <w:rPr>
                                  <w:rFonts w:asciiTheme="majorHAnsi" w:hAnsiTheme="majorHAnsi" w:cstheme="majorHAnsi"/>
                                  <w:color w:val="000000"/>
                                  <w:sz w:val="22"/>
                                  <w:szCs w:val="22"/>
                                </w:rPr>
                                <w:t xml:space="preserve"> (</w:t>
                              </w:r>
                              <w:r w:rsidR="006D16EB" w:rsidRPr="00D468E4">
                                <w:rPr>
                                  <w:rFonts w:asciiTheme="majorHAnsi" w:hAnsiTheme="majorHAnsi" w:cstheme="majorHAnsi"/>
                                  <w:color w:val="000000"/>
                                  <w:sz w:val="22"/>
                                  <w:szCs w:val="22"/>
                                </w:rPr>
                                <w:t>o</w:t>
                              </w:r>
                              <w:r w:rsidRPr="00D468E4">
                                <w:rPr>
                                  <w:rFonts w:asciiTheme="majorHAnsi" w:hAnsiTheme="majorHAnsi" w:cstheme="majorHAnsi"/>
                                  <w:color w:val="000000"/>
                                  <w:sz w:val="22"/>
                                  <w:szCs w:val="22"/>
                                </w:rPr>
                                <w:t xml:space="preserve">ral </w:t>
                              </w:r>
                              <w:r w:rsidR="006D16EB"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p>
                          </w:tc>
                        </w:tr>
                        <w:tr w:rsidR="00DD01E4" w:rsidRPr="00D468E4" w14:paraId="16F9BFE6" w14:textId="77777777" w:rsidTr="000D6241">
                          <w:trPr>
                            <w:trHeight w:val="280"/>
                          </w:trPr>
                          <w:tc>
                            <w:tcPr>
                              <w:tcW w:w="1142" w:type="dxa"/>
                              <w:tcMar>
                                <w:top w:w="40" w:type="dxa"/>
                                <w:left w:w="40" w:type="dxa"/>
                                <w:bottom w:w="40" w:type="dxa"/>
                                <w:right w:w="40" w:type="dxa"/>
                              </w:tcMar>
                            </w:tcPr>
                            <w:p w14:paraId="7F66FC07" w14:textId="1B942812"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1999/04/02</w:t>
                              </w:r>
                            </w:p>
                          </w:tc>
                          <w:tc>
                            <w:tcPr>
                              <w:tcW w:w="9248" w:type="dxa"/>
                              <w:tcMar>
                                <w:top w:w="40" w:type="dxa"/>
                                <w:left w:w="40" w:type="dxa"/>
                                <w:bottom w:w="40" w:type="dxa"/>
                                <w:right w:w="40" w:type="dxa"/>
                              </w:tcMar>
                            </w:tcPr>
                            <w:p w14:paraId="2CDF8B8F" w14:textId="574A719D"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 xml:space="preserve">*Kaminsky LA, </w:t>
                              </w: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Sibling relationships in families of children with autism.   Society for Research in Child Development, Albuquerque, NM</w:t>
                              </w:r>
                              <w:r w:rsidR="006D16EB" w:rsidRPr="00D468E4">
                                <w:rPr>
                                  <w:rFonts w:asciiTheme="majorHAnsi" w:hAnsiTheme="majorHAnsi" w:cstheme="majorHAnsi"/>
                                  <w:color w:val="000000"/>
                                  <w:sz w:val="22"/>
                                  <w:szCs w:val="22"/>
                                </w:rPr>
                                <w:t>, USA</w:t>
                              </w:r>
                              <w:r w:rsidRPr="00D468E4">
                                <w:rPr>
                                  <w:rFonts w:asciiTheme="majorHAnsi" w:hAnsiTheme="majorHAnsi" w:cstheme="majorHAnsi"/>
                                  <w:color w:val="000000"/>
                                  <w:sz w:val="22"/>
                                  <w:szCs w:val="22"/>
                                </w:rPr>
                                <w:t xml:space="preserve"> (</w:t>
                              </w:r>
                              <w:r w:rsidR="006D16EB"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 xml:space="preserve">oster </w:t>
                              </w:r>
                              <w:r w:rsidR="006D16EB"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p>
                          </w:tc>
                        </w:tr>
                        <w:tr w:rsidR="00DD01E4" w:rsidRPr="00D468E4" w14:paraId="0D6D1AE5" w14:textId="77777777" w:rsidTr="000D6241">
                          <w:trPr>
                            <w:trHeight w:val="280"/>
                          </w:trPr>
                          <w:tc>
                            <w:tcPr>
                              <w:tcW w:w="1142" w:type="dxa"/>
                              <w:tcMar>
                                <w:top w:w="40" w:type="dxa"/>
                                <w:left w:w="40" w:type="dxa"/>
                                <w:bottom w:w="40" w:type="dxa"/>
                                <w:right w:w="40" w:type="dxa"/>
                              </w:tcMar>
                            </w:tcPr>
                            <w:p w14:paraId="064390F5" w14:textId="1BB966EF"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1999/04/02</w:t>
                              </w:r>
                            </w:p>
                          </w:tc>
                          <w:tc>
                            <w:tcPr>
                              <w:tcW w:w="9248" w:type="dxa"/>
                              <w:tcMar>
                                <w:top w:w="40" w:type="dxa"/>
                                <w:left w:w="40" w:type="dxa"/>
                                <w:bottom w:w="40" w:type="dxa"/>
                                <w:right w:w="40" w:type="dxa"/>
                              </w:tcMar>
                            </w:tcPr>
                            <w:p w14:paraId="691CB588" w14:textId="38F7246E"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 xml:space="preserve">*Hauck JA, </w:t>
                              </w: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Motor functioning and hand preference in young children with autism. Society for Research in Child Development, Albuquerque, NM</w:t>
                              </w:r>
                              <w:r w:rsidR="006D16EB" w:rsidRPr="00D468E4">
                                <w:rPr>
                                  <w:rFonts w:asciiTheme="majorHAnsi" w:hAnsiTheme="majorHAnsi" w:cstheme="majorHAnsi"/>
                                  <w:color w:val="000000"/>
                                  <w:sz w:val="22"/>
                                  <w:szCs w:val="22"/>
                                </w:rPr>
                                <w:t>, USA</w:t>
                              </w:r>
                              <w:r w:rsidRPr="00D468E4">
                                <w:rPr>
                                  <w:rFonts w:asciiTheme="majorHAnsi" w:hAnsiTheme="majorHAnsi" w:cstheme="majorHAnsi"/>
                                  <w:color w:val="000000"/>
                                  <w:sz w:val="22"/>
                                  <w:szCs w:val="22"/>
                                </w:rPr>
                                <w:t xml:space="preserve"> (</w:t>
                              </w:r>
                              <w:r w:rsidR="006D16EB"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 xml:space="preserve">oster </w:t>
                              </w:r>
                              <w:r w:rsidR="006D16EB"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r w:rsidR="006D16EB" w:rsidRPr="00D468E4">
                                <w:rPr>
                                  <w:rFonts w:asciiTheme="majorHAnsi" w:hAnsiTheme="majorHAnsi" w:cstheme="majorHAnsi"/>
                                  <w:color w:val="000000"/>
                                  <w:sz w:val="22"/>
                                  <w:szCs w:val="22"/>
                                </w:rPr>
                                <w:t>.</w:t>
                              </w:r>
                            </w:p>
                          </w:tc>
                        </w:tr>
                        <w:tr w:rsidR="00DD01E4" w:rsidRPr="00D468E4" w14:paraId="5F3883C3" w14:textId="77777777" w:rsidTr="000D6241">
                          <w:trPr>
                            <w:trHeight w:val="280"/>
                          </w:trPr>
                          <w:tc>
                            <w:tcPr>
                              <w:tcW w:w="1142" w:type="dxa"/>
                              <w:tcMar>
                                <w:top w:w="40" w:type="dxa"/>
                                <w:left w:w="40" w:type="dxa"/>
                                <w:bottom w:w="40" w:type="dxa"/>
                                <w:right w:w="40" w:type="dxa"/>
                              </w:tcMar>
                            </w:tcPr>
                            <w:p w14:paraId="2DAD79AA" w14:textId="305D22D0"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1998/04/02</w:t>
                              </w:r>
                            </w:p>
                          </w:tc>
                          <w:tc>
                            <w:tcPr>
                              <w:tcW w:w="9248" w:type="dxa"/>
                              <w:tcMar>
                                <w:top w:w="40" w:type="dxa"/>
                                <w:left w:w="40" w:type="dxa"/>
                                <w:bottom w:w="40" w:type="dxa"/>
                                <w:right w:w="40" w:type="dxa"/>
                              </w:tcMar>
                            </w:tcPr>
                            <w:p w14:paraId="73214A9E" w14:textId="5924213A"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 xml:space="preserve">Crawford SG, Kaplan BJ </w:t>
                              </w: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Different subgroups of learning difficulties and immunologic dysfunction: Is there a link? Fourth Annual Child Health Research Symposium, Calgary, AB</w:t>
                              </w:r>
                              <w:r w:rsidR="006D16EB" w:rsidRPr="00D468E4">
                                <w:rPr>
                                  <w:rFonts w:asciiTheme="majorHAnsi" w:hAnsiTheme="majorHAnsi" w:cstheme="majorHAnsi"/>
                                  <w:color w:val="000000"/>
                                  <w:sz w:val="22"/>
                                  <w:szCs w:val="22"/>
                                </w:rPr>
                                <w:t>, Canada</w:t>
                              </w:r>
                              <w:r w:rsidRPr="00D468E4">
                                <w:rPr>
                                  <w:rFonts w:asciiTheme="majorHAnsi" w:hAnsiTheme="majorHAnsi" w:cstheme="majorHAnsi"/>
                                  <w:color w:val="000000"/>
                                  <w:sz w:val="22"/>
                                  <w:szCs w:val="22"/>
                                </w:rPr>
                                <w:t xml:space="preserve"> (</w:t>
                              </w:r>
                              <w:r w:rsidR="006D16EB"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 xml:space="preserve">oster </w:t>
                              </w:r>
                              <w:r w:rsidR="006D16EB"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p>
                          </w:tc>
                        </w:tr>
                        <w:tr w:rsidR="00DD01E4" w:rsidRPr="00D468E4" w14:paraId="5B934376" w14:textId="77777777" w:rsidTr="000D6241">
                          <w:trPr>
                            <w:trHeight w:val="280"/>
                          </w:trPr>
                          <w:tc>
                            <w:tcPr>
                              <w:tcW w:w="1142" w:type="dxa"/>
                              <w:tcMar>
                                <w:top w:w="40" w:type="dxa"/>
                                <w:left w:w="40" w:type="dxa"/>
                                <w:bottom w:w="40" w:type="dxa"/>
                                <w:right w:w="40" w:type="dxa"/>
                              </w:tcMar>
                            </w:tcPr>
                            <w:p w14:paraId="1623AD21" w14:textId="21853DC5"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1998/04/02</w:t>
                              </w:r>
                            </w:p>
                          </w:tc>
                          <w:tc>
                            <w:tcPr>
                              <w:tcW w:w="9248" w:type="dxa"/>
                              <w:tcMar>
                                <w:top w:w="40" w:type="dxa"/>
                                <w:left w:w="40" w:type="dxa"/>
                                <w:bottom w:w="40" w:type="dxa"/>
                                <w:right w:w="40" w:type="dxa"/>
                              </w:tcMar>
                            </w:tcPr>
                            <w:p w14:paraId="71B583EE" w14:textId="22BB649C"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 xml:space="preserve">Wilson BN, Crawford SG, Kaplan BJ, Campbell A, </w:t>
                              </w: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The Developmental Coordination Disorder Questionnaire (DCDQ): Development, reliability and validity. Fourth Annual Child Health Research Symposium, Calgary</w:t>
                              </w:r>
                              <w:r w:rsidR="006D16EB" w:rsidRPr="00D468E4">
                                <w:rPr>
                                  <w:rFonts w:asciiTheme="majorHAnsi" w:hAnsiTheme="majorHAnsi" w:cstheme="majorHAnsi"/>
                                  <w:color w:val="000000"/>
                                  <w:sz w:val="22"/>
                                  <w:szCs w:val="22"/>
                                </w:rPr>
                                <w:t>, AB, Canada</w:t>
                              </w:r>
                              <w:r w:rsidRPr="00D468E4">
                                <w:rPr>
                                  <w:rFonts w:asciiTheme="majorHAnsi" w:hAnsiTheme="majorHAnsi" w:cstheme="majorHAnsi"/>
                                  <w:color w:val="000000"/>
                                  <w:sz w:val="22"/>
                                  <w:szCs w:val="22"/>
                                </w:rPr>
                                <w:t xml:space="preserve"> (</w:t>
                              </w:r>
                              <w:r w:rsidR="006D16EB"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 xml:space="preserve">oster </w:t>
                              </w:r>
                              <w:r w:rsidR="006D16EB"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p>
                          </w:tc>
                        </w:tr>
                        <w:tr w:rsidR="00DD01E4" w:rsidRPr="00D468E4" w14:paraId="7FE642AD" w14:textId="77777777" w:rsidTr="000D6241">
                          <w:trPr>
                            <w:trHeight w:val="280"/>
                          </w:trPr>
                          <w:tc>
                            <w:tcPr>
                              <w:tcW w:w="1142" w:type="dxa"/>
                              <w:tcMar>
                                <w:top w:w="40" w:type="dxa"/>
                                <w:left w:w="40" w:type="dxa"/>
                                <w:bottom w:w="40" w:type="dxa"/>
                                <w:right w:w="40" w:type="dxa"/>
                              </w:tcMar>
                            </w:tcPr>
                            <w:p w14:paraId="3B8FE567" w14:textId="24717ED0"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1998/04/01</w:t>
                              </w:r>
                            </w:p>
                          </w:tc>
                          <w:tc>
                            <w:tcPr>
                              <w:tcW w:w="9248" w:type="dxa"/>
                              <w:tcMar>
                                <w:top w:w="40" w:type="dxa"/>
                                <w:left w:w="40" w:type="dxa"/>
                                <w:bottom w:w="40" w:type="dxa"/>
                                <w:right w:w="40" w:type="dxa"/>
                              </w:tcMar>
                            </w:tcPr>
                            <w:p w14:paraId="1A606A99" w14:textId="1F2DFFB0"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Crawford SG. Adaptive functioning and behaviour problems in children with mild and moderate/severe head injuries.  Fourth Annual Child Health Research Symposium, Alberta Children's Hospital, Calgary, AB</w:t>
                              </w:r>
                              <w:r w:rsidR="006D16EB" w:rsidRPr="00D468E4">
                                <w:rPr>
                                  <w:rFonts w:asciiTheme="majorHAnsi" w:hAnsiTheme="majorHAnsi" w:cstheme="majorHAnsi"/>
                                  <w:color w:val="000000"/>
                                  <w:sz w:val="22"/>
                                  <w:szCs w:val="22"/>
                                </w:rPr>
                                <w:t>, Canada</w:t>
                              </w:r>
                              <w:r w:rsidRPr="00D468E4">
                                <w:rPr>
                                  <w:rFonts w:asciiTheme="majorHAnsi" w:hAnsiTheme="majorHAnsi" w:cstheme="majorHAnsi"/>
                                  <w:color w:val="000000"/>
                                  <w:sz w:val="22"/>
                                  <w:szCs w:val="22"/>
                                </w:rPr>
                                <w:t xml:space="preserve"> (</w:t>
                              </w:r>
                              <w:r w:rsidR="006D16EB"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 xml:space="preserve">oster </w:t>
                              </w:r>
                              <w:r w:rsidR="006D16EB"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p>
                          </w:tc>
                        </w:tr>
                        <w:tr w:rsidR="00DD01E4" w:rsidRPr="00D468E4" w14:paraId="2A38D876" w14:textId="77777777" w:rsidTr="000D6241">
                          <w:trPr>
                            <w:trHeight w:val="280"/>
                          </w:trPr>
                          <w:tc>
                            <w:tcPr>
                              <w:tcW w:w="1142" w:type="dxa"/>
                              <w:tcMar>
                                <w:top w:w="40" w:type="dxa"/>
                                <w:left w:w="40" w:type="dxa"/>
                                <w:bottom w:w="40" w:type="dxa"/>
                                <w:right w:w="40" w:type="dxa"/>
                              </w:tcMar>
                            </w:tcPr>
                            <w:p w14:paraId="3F98D18C" w14:textId="47AA55EC"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lastRenderedPageBreak/>
                                <w:t>1998/04/01</w:t>
                              </w:r>
                            </w:p>
                          </w:tc>
                          <w:tc>
                            <w:tcPr>
                              <w:tcW w:w="9248" w:type="dxa"/>
                              <w:tcMar>
                                <w:top w:w="40" w:type="dxa"/>
                                <w:left w:w="40" w:type="dxa"/>
                                <w:bottom w:w="40" w:type="dxa"/>
                                <w:right w:w="40" w:type="dxa"/>
                              </w:tcMar>
                            </w:tcPr>
                            <w:p w14:paraId="64ABB482" w14:textId="51FA3107"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Crawford SG. Parental adaptation to pediatric head injury. Fourth Annual Child Health Research Symposium, Alberta Children's Hospital, Calgary, AB</w:t>
                              </w:r>
                              <w:r w:rsidR="006D16EB" w:rsidRPr="00D468E4">
                                <w:rPr>
                                  <w:rFonts w:asciiTheme="majorHAnsi" w:hAnsiTheme="majorHAnsi" w:cstheme="majorHAnsi"/>
                                  <w:color w:val="000000"/>
                                  <w:sz w:val="22"/>
                                  <w:szCs w:val="22"/>
                                </w:rPr>
                                <w:t>, Canada</w:t>
                              </w:r>
                              <w:r w:rsidRPr="00D468E4">
                                <w:rPr>
                                  <w:rFonts w:asciiTheme="majorHAnsi" w:hAnsiTheme="majorHAnsi" w:cstheme="majorHAnsi"/>
                                  <w:color w:val="000000"/>
                                  <w:sz w:val="22"/>
                                  <w:szCs w:val="22"/>
                                </w:rPr>
                                <w:t xml:space="preserve"> (</w:t>
                              </w:r>
                              <w:r w:rsidR="006D16EB"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 xml:space="preserve">oster </w:t>
                              </w:r>
                              <w:r w:rsidR="006D16EB"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p>
                          </w:tc>
                        </w:tr>
                        <w:tr w:rsidR="00DD01E4" w:rsidRPr="00D468E4" w14:paraId="34C865E4" w14:textId="77777777" w:rsidTr="000D6241">
                          <w:trPr>
                            <w:trHeight w:val="280"/>
                          </w:trPr>
                          <w:tc>
                            <w:tcPr>
                              <w:tcW w:w="1142" w:type="dxa"/>
                              <w:tcMar>
                                <w:top w:w="40" w:type="dxa"/>
                                <w:left w:w="40" w:type="dxa"/>
                                <w:bottom w:w="40" w:type="dxa"/>
                                <w:right w:w="40" w:type="dxa"/>
                              </w:tcMar>
                            </w:tcPr>
                            <w:p w14:paraId="61D4FCA9" w14:textId="2B653B44"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1998/04/01</w:t>
                              </w:r>
                            </w:p>
                          </w:tc>
                          <w:tc>
                            <w:tcPr>
                              <w:tcW w:w="9248" w:type="dxa"/>
                              <w:tcMar>
                                <w:top w:w="40" w:type="dxa"/>
                                <w:left w:w="40" w:type="dxa"/>
                                <w:bottom w:w="40" w:type="dxa"/>
                                <w:right w:w="40" w:type="dxa"/>
                              </w:tcMar>
                            </w:tcPr>
                            <w:p w14:paraId="42EDB869" w14:textId="5D84489E"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 xml:space="preserve">*Hauck JA, </w:t>
                              </w: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Hand preference and related functioning in young children with autism. Fourth Annual Child Health Research Symposium, Alberta Children's Hospital, Calgary, AB</w:t>
                              </w:r>
                              <w:r w:rsidR="006D16EB" w:rsidRPr="00D468E4">
                                <w:rPr>
                                  <w:rFonts w:asciiTheme="majorHAnsi" w:hAnsiTheme="majorHAnsi" w:cstheme="majorHAnsi"/>
                                  <w:color w:val="000000"/>
                                  <w:sz w:val="22"/>
                                  <w:szCs w:val="22"/>
                                </w:rPr>
                                <w:t>, Canada</w:t>
                              </w:r>
                              <w:r w:rsidRPr="00D468E4">
                                <w:rPr>
                                  <w:rFonts w:asciiTheme="majorHAnsi" w:hAnsiTheme="majorHAnsi" w:cstheme="majorHAnsi"/>
                                  <w:color w:val="000000"/>
                                  <w:sz w:val="22"/>
                                  <w:szCs w:val="22"/>
                                </w:rPr>
                                <w:t xml:space="preserve"> (</w:t>
                              </w:r>
                              <w:r w:rsidR="006D16EB"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 xml:space="preserve">oster </w:t>
                              </w:r>
                              <w:r w:rsidR="006D16EB"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p>
                          </w:tc>
                        </w:tr>
                        <w:tr w:rsidR="00DD01E4" w:rsidRPr="00D468E4" w14:paraId="06866BA1" w14:textId="77777777" w:rsidTr="000D6241">
                          <w:trPr>
                            <w:trHeight w:val="280"/>
                          </w:trPr>
                          <w:tc>
                            <w:tcPr>
                              <w:tcW w:w="1142" w:type="dxa"/>
                              <w:tcMar>
                                <w:top w:w="40" w:type="dxa"/>
                                <w:left w:w="40" w:type="dxa"/>
                                <w:bottom w:w="40" w:type="dxa"/>
                                <w:right w:w="40" w:type="dxa"/>
                              </w:tcMar>
                            </w:tcPr>
                            <w:p w14:paraId="06F9BC31" w14:textId="3030F5AD"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1998/04/01</w:t>
                              </w:r>
                            </w:p>
                          </w:tc>
                          <w:tc>
                            <w:tcPr>
                              <w:tcW w:w="9248" w:type="dxa"/>
                              <w:tcMar>
                                <w:top w:w="40" w:type="dxa"/>
                                <w:left w:w="40" w:type="dxa"/>
                                <w:bottom w:w="40" w:type="dxa"/>
                                <w:right w:w="40" w:type="dxa"/>
                              </w:tcMar>
                            </w:tcPr>
                            <w:p w14:paraId="35B5478B" w14:textId="6B07A697"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Creighton DE, Sauve, R. Development at 8-12 months of an Alberta sample of preterm VLBW versus full term infants. International Conference on Infant Studies, Atlanta, GA</w:t>
                              </w:r>
                              <w:r w:rsidR="006D16EB" w:rsidRPr="00D468E4">
                                <w:rPr>
                                  <w:rFonts w:asciiTheme="majorHAnsi" w:hAnsiTheme="majorHAnsi" w:cstheme="majorHAnsi"/>
                                  <w:color w:val="000000"/>
                                  <w:sz w:val="22"/>
                                  <w:szCs w:val="22"/>
                                </w:rPr>
                                <w:t>, USA</w:t>
                              </w:r>
                              <w:r w:rsidRPr="00D468E4">
                                <w:rPr>
                                  <w:rFonts w:asciiTheme="majorHAnsi" w:hAnsiTheme="majorHAnsi" w:cstheme="majorHAnsi"/>
                                  <w:color w:val="000000"/>
                                  <w:sz w:val="22"/>
                                  <w:szCs w:val="22"/>
                                </w:rPr>
                                <w:t xml:space="preserve"> (</w:t>
                              </w:r>
                              <w:r w:rsidR="006D16EB"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 xml:space="preserve">oster </w:t>
                              </w:r>
                              <w:r w:rsidR="006D16EB"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p>
                          </w:tc>
                        </w:tr>
                        <w:tr w:rsidR="00DD01E4" w:rsidRPr="00D468E4" w14:paraId="33ED7553" w14:textId="77777777" w:rsidTr="000D6241">
                          <w:trPr>
                            <w:trHeight w:val="280"/>
                          </w:trPr>
                          <w:tc>
                            <w:tcPr>
                              <w:tcW w:w="1142" w:type="dxa"/>
                              <w:tcMar>
                                <w:top w:w="40" w:type="dxa"/>
                                <w:left w:w="40" w:type="dxa"/>
                                <w:bottom w:w="40" w:type="dxa"/>
                                <w:right w:w="40" w:type="dxa"/>
                              </w:tcMar>
                            </w:tcPr>
                            <w:p w14:paraId="6DDBA194" w14:textId="4C69B242"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1997/06/01</w:t>
                              </w:r>
                            </w:p>
                          </w:tc>
                          <w:tc>
                            <w:tcPr>
                              <w:tcW w:w="9248" w:type="dxa"/>
                              <w:tcMar>
                                <w:top w:w="40" w:type="dxa"/>
                                <w:left w:w="40" w:type="dxa"/>
                                <w:bottom w:w="40" w:type="dxa"/>
                                <w:right w:w="40" w:type="dxa"/>
                              </w:tcMar>
                            </w:tcPr>
                            <w:p w14:paraId="1DD29D69" w14:textId="77AF31F1"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 xml:space="preserve">Wilson BN, Kaplan BJ, Crawford SG, </w:t>
                              </w: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Identification of children and adolescents with developmental coordination disorder. Canadian Association of Occupational Therapists, Halifax</w:t>
                              </w:r>
                              <w:r w:rsidR="006D16EB" w:rsidRPr="00D468E4">
                                <w:rPr>
                                  <w:rFonts w:asciiTheme="majorHAnsi" w:hAnsiTheme="majorHAnsi" w:cstheme="majorHAnsi"/>
                                  <w:color w:val="000000"/>
                                  <w:sz w:val="22"/>
                                  <w:szCs w:val="22"/>
                                </w:rPr>
                                <w:t>, NS, Canada</w:t>
                              </w:r>
                              <w:r w:rsidRPr="00D468E4">
                                <w:rPr>
                                  <w:rFonts w:asciiTheme="majorHAnsi" w:hAnsiTheme="majorHAnsi" w:cstheme="majorHAnsi"/>
                                  <w:color w:val="000000"/>
                                  <w:sz w:val="22"/>
                                  <w:szCs w:val="22"/>
                                </w:rPr>
                                <w:t xml:space="preserve"> (</w:t>
                              </w:r>
                              <w:r w:rsidR="006D16EB" w:rsidRPr="00D468E4">
                                <w:rPr>
                                  <w:rFonts w:asciiTheme="majorHAnsi" w:hAnsiTheme="majorHAnsi" w:cstheme="majorHAnsi"/>
                                  <w:color w:val="000000"/>
                                  <w:sz w:val="22"/>
                                  <w:szCs w:val="22"/>
                                </w:rPr>
                                <w:t>o</w:t>
                              </w:r>
                              <w:r w:rsidRPr="00D468E4">
                                <w:rPr>
                                  <w:rFonts w:asciiTheme="majorHAnsi" w:hAnsiTheme="majorHAnsi" w:cstheme="majorHAnsi"/>
                                  <w:color w:val="000000"/>
                                  <w:sz w:val="22"/>
                                  <w:szCs w:val="22"/>
                                </w:rPr>
                                <w:t xml:space="preserve">ral </w:t>
                              </w:r>
                              <w:r w:rsidR="006D16EB"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r w:rsidR="006D16EB" w:rsidRPr="00D468E4">
                                <w:rPr>
                                  <w:rFonts w:asciiTheme="majorHAnsi" w:hAnsiTheme="majorHAnsi" w:cstheme="majorHAnsi"/>
                                  <w:color w:val="000000"/>
                                  <w:sz w:val="22"/>
                                  <w:szCs w:val="22"/>
                                </w:rPr>
                                <w:t>.</w:t>
                              </w:r>
                            </w:p>
                          </w:tc>
                        </w:tr>
                        <w:tr w:rsidR="00DD01E4" w:rsidRPr="00D468E4" w14:paraId="2DFC05C9" w14:textId="77777777" w:rsidTr="000D6241">
                          <w:trPr>
                            <w:trHeight w:val="280"/>
                          </w:trPr>
                          <w:tc>
                            <w:tcPr>
                              <w:tcW w:w="1142" w:type="dxa"/>
                              <w:tcMar>
                                <w:top w:w="40" w:type="dxa"/>
                                <w:left w:w="40" w:type="dxa"/>
                                <w:bottom w:w="40" w:type="dxa"/>
                                <w:right w:w="40" w:type="dxa"/>
                              </w:tcMar>
                            </w:tcPr>
                            <w:p w14:paraId="37BAC320" w14:textId="356A9C90"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1997/04/03</w:t>
                              </w:r>
                            </w:p>
                          </w:tc>
                          <w:tc>
                            <w:tcPr>
                              <w:tcW w:w="9248" w:type="dxa"/>
                              <w:tcMar>
                                <w:top w:w="40" w:type="dxa"/>
                                <w:left w:w="40" w:type="dxa"/>
                                <w:bottom w:w="40" w:type="dxa"/>
                                <w:right w:w="40" w:type="dxa"/>
                              </w:tcMar>
                            </w:tcPr>
                            <w:p w14:paraId="12DC7187" w14:textId="46069009"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w:t>
                              </w:r>
                              <w:proofErr w:type="spellStart"/>
                              <w:r w:rsidRPr="00D468E4">
                                <w:rPr>
                                  <w:rFonts w:asciiTheme="majorHAnsi" w:hAnsiTheme="majorHAnsi" w:cstheme="majorHAnsi"/>
                                  <w:color w:val="000000"/>
                                  <w:sz w:val="22"/>
                                  <w:szCs w:val="22"/>
                                </w:rPr>
                                <w:t>Oke</w:t>
                              </w:r>
                              <w:proofErr w:type="spellEnd"/>
                              <w:r w:rsidRPr="00D468E4">
                                <w:rPr>
                                  <w:rFonts w:asciiTheme="majorHAnsi" w:hAnsiTheme="majorHAnsi" w:cstheme="majorHAnsi"/>
                                  <w:color w:val="000000"/>
                                  <w:sz w:val="22"/>
                                  <w:szCs w:val="22"/>
                                </w:rPr>
                                <w:t xml:space="preserve"> CL, </w:t>
                              </w: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Social skills of children with cystic fibrosis and their siblings. Third Annual Child Health Research Symposium, Alberta Children's Hospital, Calgary, AB</w:t>
                              </w:r>
                              <w:r w:rsidR="006D16EB" w:rsidRPr="00D468E4">
                                <w:rPr>
                                  <w:rFonts w:asciiTheme="majorHAnsi" w:hAnsiTheme="majorHAnsi" w:cstheme="majorHAnsi"/>
                                  <w:color w:val="000000"/>
                                  <w:sz w:val="22"/>
                                  <w:szCs w:val="22"/>
                                </w:rPr>
                                <w:t>, Canada</w:t>
                              </w:r>
                              <w:r w:rsidRPr="00D468E4">
                                <w:rPr>
                                  <w:rFonts w:asciiTheme="majorHAnsi" w:hAnsiTheme="majorHAnsi" w:cstheme="majorHAnsi"/>
                                  <w:color w:val="000000"/>
                                  <w:sz w:val="22"/>
                                  <w:szCs w:val="22"/>
                                </w:rPr>
                                <w:t xml:space="preserve"> (</w:t>
                              </w:r>
                              <w:r w:rsidR="006D16EB"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 xml:space="preserve">oster </w:t>
                              </w:r>
                              <w:r w:rsidR="006D16EB"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r w:rsidR="006D16EB" w:rsidRPr="00D468E4">
                                <w:rPr>
                                  <w:rFonts w:asciiTheme="majorHAnsi" w:hAnsiTheme="majorHAnsi" w:cstheme="majorHAnsi"/>
                                  <w:color w:val="000000"/>
                                  <w:sz w:val="22"/>
                                  <w:szCs w:val="22"/>
                                </w:rPr>
                                <w:t>.</w:t>
                              </w:r>
                            </w:p>
                          </w:tc>
                        </w:tr>
                        <w:tr w:rsidR="00DD01E4" w:rsidRPr="00D468E4" w14:paraId="670EF8FA" w14:textId="77777777" w:rsidTr="000D6241">
                          <w:trPr>
                            <w:trHeight w:val="280"/>
                          </w:trPr>
                          <w:tc>
                            <w:tcPr>
                              <w:tcW w:w="1142" w:type="dxa"/>
                              <w:tcMar>
                                <w:top w:w="40" w:type="dxa"/>
                                <w:left w:w="40" w:type="dxa"/>
                                <w:bottom w:w="40" w:type="dxa"/>
                                <w:right w:w="40" w:type="dxa"/>
                              </w:tcMar>
                            </w:tcPr>
                            <w:p w14:paraId="3876BD45" w14:textId="389A5BA2"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1997/04/02</w:t>
                              </w:r>
                            </w:p>
                          </w:tc>
                          <w:tc>
                            <w:tcPr>
                              <w:tcW w:w="9248" w:type="dxa"/>
                              <w:tcMar>
                                <w:top w:w="40" w:type="dxa"/>
                                <w:left w:w="40" w:type="dxa"/>
                                <w:bottom w:w="40" w:type="dxa"/>
                                <w:right w:w="40" w:type="dxa"/>
                              </w:tcMar>
                            </w:tcPr>
                            <w:p w14:paraId="3E47E452" w14:textId="72FFFFC0"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 xml:space="preserve">Kaplan BJ, Crawford SG, Wilson BN, </w:t>
                              </w: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Comorbidity of developmental co-ordination disorder with different types of reading disability. Third Annual Child Health Research Symposium, Alberta Children's Hospital, Calgary, AB</w:t>
                              </w:r>
                              <w:r w:rsidR="006D16EB" w:rsidRPr="00D468E4">
                                <w:rPr>
                                  <w:rFonts w:asciiTheme="majorHAnsi" w:hAnsiTheme="majorHAnsi" w:cstheme="majorHAnsi"/>
                                  <w:color w:val="000000"/>
                                  <w:sz w:val="22"/>
                                  <w:szCs w:val="22"/>
                                </w:rPr>
                                <w:t>, Canada</w:t>
                              </w:r>
                              <w:r w:rsidRPr="00D468E4">
                                <w:rPr>
                                  <w:rFonts w:asciiTheme="majorHAnsi" w:hAnsiTheme="majorHAnsi" w:cstheme="majorHAnsi"/>
                                  <w:color w:val="000000"/>
                                  <w:sz w:val="22"/>
                                  <w:szCs w:val="22"/>
                                </w:rPr>
                                <w:t xml:space="preserve"> (</w:t>
                              </w:r>
                              <w:r w:rsidR="006D16EB"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 xml:space="preserve">oster </w:t>
                              </w:r>
                              <w:r w:rsidR="006D16EB"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r w:rsidR="006D16EB" w:rsidRPr="00D468E4">
                                <w:rPr>
                                  <w:rFonts w:asciiTheme="majorHAnsi" w:hAnsiTheme="majorHAnsi" w:cstheme="majorHAnsi"/>
                                  <w:color w:val="000000"/>
                                  <w:sz w:val="22"/>
                                  <w:szCs w:val="22"/>
                                </w:rPr>
                                <w:t>.</w:t>
                              </w:r>
                            </w:p>
                          </w:tc>
                        </w:tr>
                        <w:tr w:rsidR="00DD01E4" w:rsidRPr="00D468E4" w14:paraId="6BFE7D64" w14:textId="77777777" w:rsidTr="000D6241">
                          <w:trPr>
                            <w:trHeight w:val="280"/>
                          </w:trPr>
                          <w:tc>
                            <w:tcPr>
                              <w:tcW w:w="1142" w:type="dxa"/>
                              <w:tcMar>
                                <w:top w:w="40" w:type="dxa"/>
                                <w:left w:w="40" w:type="dxa"/>
                                <w:bottom w:w="40" w:type="dxa"/>
                                <w:right w:w="40" w:type="dxa"/>
                              </w:tcMar>
                            </w:tcPr>
                            <w:p w14:paraId="44726AD5" w14:textId="6D84EB9A"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1997/04/02</w:t>
                              </w:r>
                            </w:p>
                          </w:tc>
                          <w:tc>
                            <w:tcPr>
                              <w:tcW w:w="9248" w:type="dxa"/>
                              <w:tcMar>
                                <w:top w:w="40" w:type="dxa"/>
                                <w:left w:w="40" w:type="dxa"/>
                                <w:bottom w:w="40" w:type="dxa"/>
                                <w:right w:w="40" w:type="dxa"/>
                              </w:tcMar>
                            </w:tcPr>
                            <w:p w14:paraId="74794950" w14:textId="1198968D"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Crawford SG. Risk and resistance factors in the adaptation of parents of children with chronic illness. Third Annual Child Health Research Symposium, Alberta Children's Hospital, Calgary, AB</w:t>
                              </w:r>
                              <w:r w:rsidR="006D16EB" w:rsidRPr="00D468E4">
                                <w:rPr>
                                  <w:rFonts w:asciiTheme="majorHAnsi" w:hAnsiTheme="majorHAnsi" w:cstheme="majorHAnsi"/>
                                  <w:color w:val="000000"/>
                                  <w:sz w:val="22"/>
                                  <w:szCs w:val="22"/>
                                </w:rPr>
                                <w:t>, Canada</w:t>
                              </w:r>
                              <w:r w:rsidRPr="00D468E4">
                                <w:rPr>
                                  <w:rFonts w:asciiTheme="majorHAnsi" w:hAnsiTheme="majorHAnsi" w:cstheme="majorHAnsi"/>
                                  <w:color w:val="000000"/>
                                  <w:sz w:val="22"/>
                                  <w:szCs w:val="22"/>
                                </w:rPr>
                                <w:t xml:space="preserve"> (</w:t>
                              </w:r>
                              <w:r w:rsidR="006D16EB"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 xml:space="preserve">oster </w:t>
                              </w:r>
                              <w:r w:rsidR="006D16EB"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p>
                          </w:tc>
                        </w:tr>
                        <w:tr w:rsidR="00DD01E4" w:rsidRPr="00D468E4" w14:paraId="5C263D66" w14:textId="77777777" w:rsidTr="000D6241">
                          <w:trPr>
                            <w:trHeight w:val="280"/>
                          </w:trPr>
                          <w:tc>
                            <w:tcPr>
                              <w:tcW w:w="1142" w:type="dxa"/>
                              <w:tcMar>
                                <w:top w:w="40" w:type="dxa"/>
                                <w:left w:w="40" w:type="dxa"/>
                                <w:bottom w:w="40" w:type="dxa"/>
                                <w:right w:w="40" w:type="dxa"/>
                              </w:tcMar>
                            </w:tcPr>
                            <w:p w14:paraId="1D1D64EF" w14:textId="136B3C21"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1997/04/15</w:t>
                              </w:r>
                            </w:p>
                          </w:tc>
                          <w:tc>
                            <w:tcPr>
                              <w:tcW w:w="9248" w:type="dxa"/>
                              <w:tcMar>
                                <w:top w:w="40" w:type="dxa"/>
                                <w:left w:w="40" w:type="dxa"/>
                                <w:bottom w:w="40" w:type="dxa"/>
                                <w:right w:w="40" w:type="dxa"/>
                              </w:tcMar>
                            </w:tcPr>
                            <w:p w14:paraId="0BB5E531" w14:textId="2DCAB2AF"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Crawford SG. Risk and resistance factors in the adaptation of children with head injuries. Society for Research in Child Development, Washington, DC</w:t>
                              </w:r>
                              <w:r w:rsidR="006D16EB" w:rsidRPr="00D468E4">
                                <w:rPr>
                                  <w:rFonts w:asciiTheme="majorHAnsi" w:hAnsiTheme="majorHAnsi" w:cstheme="majorHAnsi"/>
                                  <w:color w:val="000000"/>
                                  <w:sz w:val="22"/>
                                  <w:szCs w:val="22"/>
                                </w:rPr>
                                <w:t>, USA</w:t>
                              </w:r>
                              <w:r w:rsidRPr="00D468E4">
                                <w:rPr>
                                  <w:rFonts w:asciiTheme="majorHAnsi" w:hAnsiTheme="majorHAnsi" w:cstheme="majorHAnsi"/>
                                  <w:color w:val="000000"/>
                                  <w:sz w:val="22"/>
                                  <w:szCs w:val="22"/>
                                </w:rPr>
                                <w:t xml:space="preserve"> (</w:t>
                              </w:r>
                              <w:r w:rsidR="006D16EB"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 xml:space="preserve">oster </w:t>
                              </w:r>
                              <w:r w:rsidR="006D16EB"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p>
                          </w:tc>
                        </w:tr>
                        <w:tr w:rsidR="00DD01E4" w:rsidRPr="00D468E4" w14:paraId="36019407" w14:textId="77777777" w:rsidTr="000D6241">
                          <w:trPr>
                            <w:trHeight w:val="280"/>
                          </w:trPr>
                          <w:tc>
                            <w:tcPr>
                              <w:tcW w:w="1142" w:type="dxa"/>
                              <w:tcMar>
                                <w:top w:w="40" w:type="dxa"/>
                                <w:left w:w="40" w:type="dxa"/>
                                <w:bottom w:w="40" w:type="dxa"/>
                                <w:right w:w="40" w:type="dxa"/>
                              </w:tcMar>
                            </w:tcPr>
                            <w:p w14:paraId="420E5F86" w14:textId="0C271111"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1997/04/15</w:t>
                              </w:r>
                            </w:p>
                          </w:tc>
                          <w:tc>
                            <w:tcPr>
                              <w:tcW w:w="9248" w:type="dxa"/>
                              <w:tcMar>
                                <w:top w:w="40" w:type="dxa"/>
                                <w:left w:w="40" w:type="dxa"/>
                                <w:bottom w:w="40" w:type="dxa"/>
                                <w:right w:w="40" w:type="dxa"/>
                              </w:tcMar>
                            </w:tcPr>
                            <w:p w14:paraId="3C737FFB" w14:textId="2F1EDDFF"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w:t>
                              </w:r>
                              <w:proofErr w:type="spellStart"/>
                              <w:r w:rsidRPr="00D468E4">
                                <w:rPr>
                                  <w:rFonts w:asciiTheme="majorHAnsi" w:hAnsiTheme="majorHAnsi" w:cstheme="majorHAnsi"/>
                                  <w:color w:val="000000"/>
                                  <w:sz w:val="22"/>
                                  <w:szCs w:val="22"/>
                                </w:rPr>
                                <w:t>Oke</w:t>
                              </w:r>
                              <w:proofErr w:type="spellEnd"/>
                              <w:r w:rsidRPr="00D468E4">
                                <w:rPr>
                                  <w:rFonts w:asciiTheme="majorHAnsi" w:hAnsiTheme="majorHAnsi" w:cstheme="majorHAnsi"/>
                                  <w:color w:val="000000"/>
                                  <w:sz w:val="22"/>
                                  <w:szCs w:val="22"/>
                                </w:rPr>
                                <w:t xml:space="preserve"> CL, </w:t>
                              </w: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Social skills of children with cystic fibrosis and their siblings. Society for Research in Child Development, Washington, DC</w:t>
                              </w:r>
                              <w:r w:rsidR="006D16EB" w:rsidRPr="00D468E4">
                                <w:rPr>
                                  <w:rFonts w:asciiTheme="majorHAnsi" w:hAnsiTheme="majorHAnsi" w:cstheme="majorHAnsi"/>
                                  <w:color w:val="000000"/>
                                  <w:sz w:val="22"/>
                                  <w:szCs w:val="22"/>
                                </w:rPr>
                                <w:t>, USA</w:t>
                              </w:r>
                              <w:r w:rsidRPr="00D468E4">
                                <w:rPr>
                                  <w:rFonts w:asciiTheme="majorHAnsi" w:hAnsiTheme="majorHAnsi" w:cstheme="majorHAnsi"/>
                                  <w:color w:val="000000"/>
                                  <w:sz w:val="22"/>
                                  <w:szCs w:val="22"/>
                                </w:rPr>
                                <w:t xml:space="preserve"> (</w:t>
                              </w:r>
                              <w:r w:rsidR="006D16EB"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 xml:space="preserve">oster </w:t>
                              </w:r>
                              <w:r w:rsidR="006D16EB"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p>
                          </w:tc>
                        </w:tr>
                        <w:tr w:rsidR="00DD01E4" w:rsidRPr="00D468E4" w14:paraId="57A2DD92" w14:textId="77777777" w:rsidTr="000D6241">
                          <w:trPr>
                            <w:trHeight w:val="280"/>
                          </w:trPr>
                          <w:tc>
                            <w:tcPr>
                              <w:tcW w:w="1142" w:type="dxa"/>
                              <w:tcMar>
                                <w:top w:w="40" w:type="dxa"/>
                                <w:left w:w="40" w:type="dxa"/>
                                <w:bottom w:w="40" w:type="dxa"/>
                                <w:right w:w="40" w:type="dxa"/>
                              </w:tcMar>
                            </w:tcPr>
                            <w:p w14:paraId="7598B432" w14:textId="255C8FA3"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1995/07/01</w:t>
                              </w:r>
                            </w:p>
                          </w:tc>
                          <w:tc>
                            <w:tcPr>
                              <w:tcW w:w="9248" w:type="dxa"/>
                              <w:tcMar>
                                <w:top w:w="40" w:type="dxa"/>
                                <w:left w:w="40" w:type="dxa"/>
                                <w:bottom w:w="40" w:type="dxa"/>
                                <w:right w:w="40" w:type="dxa"/>
                              </w:tcMar>
                            </w:tcPr>
                            <w:p w14:paraId="7E45D254" w14:textId="0D1553D1"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Crawford S, Creighton, D, Sauve, R. Motor development in very low birth weight children. Post Conference Satellite Symposium of the International Neuropsychological Society, Advances in Child Neuropsychology: Theory and Practice, Melbourne, Australia (</w:t>
                              </w:r>
                              <w:r w:rsidR="006D16EB"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 xml:space="preserve">oster </w:t>
                              </w:r>
                              <w:r w:rsidR="006D16EB"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p>
                          </w:tc>
                        </w:tr>
                        <w:tr w:rsidR="00DD01E4" w:rsidRPr="00D468E4" w14:paraId="0754A092" w14:textId="77777777" w:rsidTr="000D6241">
                          <w:trPr>
                            <w:trHeight w:val="280"/>
                          </w:trPr>
                          <w:tc>
                            <w:tcPr>
                              <w:tcW w:w="1142" w:type="dxa"/>
                              <w:tcMar>
                                <w:top w:w="40" w:type="dxa"/>
                                <w:left w:w="40" w:type="dxa"/>
                                <w:bottom w:w="40" w:type="dxa"/>
                                <w:right w:w="40" w:type="dxa"/>
                              </w:tcMar>
                            </w:tcPr>
                            <w:p w14:paraId="1E1B0A06" w14:textId="596C3E34"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1995/04/01</w:t>
                              </w:r>
                            </w:p>
                          </w:tc>
                          <w:tc>
                            <w:tcPr>
                              <w:tcW w:w="9248" w:type="dxa"/>
                              <w:tcMar>
                                <w:top w:w="40" w:type="dxa"/>
                                <w:left w:w="40" w:type="dxa"/>
                                <w:bottom w:w="40" w:type="dxa"/>
                                <w:right w:w="40" w:type="dxa"/>
                              </w:tcMar>
                            </w:tcPr>
                            <w:p w14:paraId="0E5C55CF" w14:textId="4E5ECC2D"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Crawford S, Creighton D, Sauve, R. Parent ratings of cognitive ability, academic achievement, behaviour and health in very low birth weight children. First Annual Child Health Research Symposium, Alberta Children's Hospital, Calgary, AB</w:t>
                              </w:r>
                              <w:r w:rsidR="006D16EB" w:rsidRPr="00D468E4">
                                <w:rPr>
                                  <w:rFonts w:asciiTheme="majorHAnsi" w:hAnsiTheme="majorHAnsi" w:cstheme="majorHAnsi"/>
                                  <w:color w:val="000000"/>
                                  <w:sz w:val="22"/>
                                  <w:szCs w:val="22"/>
                                </w:rPr>
                                <w:t>, Canada</w:t>
                              </w:r>
                              <w:r w:rsidRPr="00D468E4">
                                <w:rPr>
                                  <w:rFonts w:asciiTheme="majorHAnsi" w:hAnsiTheme="majorHAnsi" w:cstheme="majorHAnsi"/>
                                  <w:color w:val="000000"/>
                                  <w:sz w:val="22"/>
                                  <w:szCs w:val="22"/>
                                </w:rPr>
                                <w:t xml:space="preserve"> (</w:t>
                              </w:r>
                              <w:r w:rsidR="006D16EB" w:rsidRPr="00D468E4">
                                <w:rPr>
                                  <w:rFonts w:asciiTheme="majorHAnsi" w:hAnsiTheme="majorHAnsi" w:cstheme="majorHAnsi"/>
                                  <w:color w:val="000000"/>
                                  <w:sz w:val="22"/>
                                  <w:szCs w:val="22"/>
                                </w:rPr>
                                <w:t>o</w:t>
                              </w:r>
                              <w:r w:rsidRPr="00D468E4">
                                <w:rPr>
                                  <w:rFonts w:asciiTheme="majorHAnsi" w:hAnsiTheme="majorHAnsi" w:cstheme="majorHAnsi"/>
                                  <w:color w:val="000000"/>
                                  <w:sz w:val="22"/>
                                  <w:szCs w:val="22"/>
                                </w:rPr>
                                <w:t xml:space="preserve">ral </w:t>
                              </w:r>
                              <w:r w:rsidR="006D16EB"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p>
                          </w:tc>
                        </w:tr>
                        <w:tr w:rsidR="00DD01E4" w:rsidRPr="00D468E4" w14:paraId="07E736A3" w14:textId="77777777" w:rsidTr="000D6241">
                          <w:trPr>
                            <w:trHeight w:val="280"/>
                          </w:trPr>
                          <w:tc>
                            <w:tcPr>
                              <w:tcW w:w="1142" w:type="dxa"/>
                              <w:tcMar>
                                <w:top w:w="40" w:type="dxa"/>
                                <w:left w:w="40" w:type="dxa"/>
                                <w:bottom w:w="40" w:type="dxa"/>
                                <w:right w:w="40" w:type="dxa"/>
                              </w:tcMar>
                            </w:tcPr>
                            <w:p w14:paraId="54A0C79F" w14:textId="70EF7235"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1995/03/01</w:t>
                              </w:r>
                            </w:p>
                          </w:tc>
                          <w:tc>
                            <w:tcPr>
                              <w:tcW w:w="9248" w:type="dxa"/>
                              <w:tcMar>
                                <w:top w:w="40" w:type="dxa"/>
                                <w:left w:w="40" w:type="dxa"/>
                                <w:bottom w:w="40" w:type="dxa"/>
                                <w:right w:w="40" w:type="dxa"/>
                              </w:tcMar>
                            </w:tcPr>
                            <w:p w14:paraId="3716FCA6" w14:textId="2FEA0037"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Crawford S, Creighton, D, Sauve R. Parent ratings of cognitive ability, academic achievement, behaviour and health in very low birth weight children. Society for Research in Child Development, Indianapolis, IN</w:t>
                              </w:r>
                              <w:r w:rsidR="006D16EB" w:rsidRPr="00D468E4">
                                <w:rPr>
                                  <w:rFonts w:asciiTheme="majorHAnsi" w:hAnsiTheme="majorHAnsi" w:cstheme="majorHAnsi"/>
                                  <w:color w:val="000000"/>
                                  <w:sz w:val="22"/>
                                  <w:szCs w:val="22"/>
                                </w:rPr>
                                <w:t>, USA</w:t>
                              </w:r>
                              <w:r w:rsidRPr="00D468E4">
                                <w:rPr>
                                  <w:rFonts w:asciiTheme="majorHAnsi" w:hAnsiTheme="majorHAnsi" w:cstheme="majorHAnsi"/>
                                  <w:color w:val="000000"/>
                                  <w:sz w:val="22"/>
                                  <w:szCs w:val="22"/>
                                </w:rPr>
                                <w:t xml:space="preserve"> (</w:t>
                              </w:r>
                              <w:r w:rsidR="006D16EB"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 xml:space="preserve">oster </w:t>
                              </w:r>
                              <w:r w:rsidR="006D16EB"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p>
                          </w:tc>
                        </w:tr>
                        <w:tr w:rsidR="00DD01E4" w:rsidRPr="00D468E4" w14:paraId="0E48A85A" w14:textId="77777777" w:rsidTr="000D6241">
                          <w:trPr>
                            <w:trHeight w:val="280"/>
                          </w:trPr>
                          <w:tc>
                            <w:tcPr>
                              <w:tcW w:w="1142" w:type="dxa"/>
                              <w:tcMar>
                                <w:top w:w="40" w:type="dxa"/>
                                <w:left w:w="40" w:type="dxa"/>
                                <w:bottom w:w="40" w:type="dxa"/>
                                <w:right w:w="40" w:type="dxa"/>
                              </w:tcMar>
                            </w:tcPr>
                            <w:p w14:paraId="4C27C5E2" w14:textId="09FF401B"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1988/11/01</w:t>
                              </w:r>
                            </w:p>
                          </w:tc>
                          <w:tc>
                            <w:tcPr>
                              <w:tcW w:w="9248" w:type="dxa"/>
                              <w:tcMar>
                                <w:top w:w="40" w:type="dxa"/>
                                <w:left w:w="40" w:type="dxa"/>
                                <w:bottom w:w="40" w:type="dxa"/>
                                <w:right w:w="40" w:type="dxa"/>
                              </w:tcMar>
                            </w:tcPr>
                            <w:p w14:paraId="2CDF518F" w14:textId="21239548"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Praxis and sequencing abilities in children. Alberta Heritage Foundation for Medical Research Days, Edmonton, AB</w:t>
                              </w:r>
                              <w:r w:rsidR="006D16EB" w:rsidRPr="00D468E4">
                                <w:rPr>
                                  <w:rFonts w:asciiTheme="majorHAnsi" w:hAnsiTheme="majorHAnsi" w:cstheme="majorHAnsi"/>
                                  <w:color w:val="000000"/>
                                  <w:sz w:val="22"/>
                                  <w:szCs w:val="22"/>
                                </w:rPr>
                                <w:t>, Canada</w:t>
                              </w:r>
                              <w:r w:rsidRPr="00D468E4">
                                <w:rPr>
                                  <w:rFonts w:asciiTheme="majorHAnsi" w:hAnsiTheme="majorHAnsi" w:cstheme="majorHAnsi"/>
                                  <w:color w:val="000000"/>
                                  <w:sz w:val="22"/>
                                  <w:szCs w:val="22"/>
                                </w:rPr>
                                <w:t xml:space="preserve"> (</w:t>
                              </w:r>
                              <w:r w:rsidR="006D16EB" w:rsidRPr="00D468E4">
                                <w:rPr>
                                  <w:rFonts w:asciiTheme="majorHAnsi" w:hAnsiTheme="majorHAnsi" w:cstheme="majorHAnsi"/>
                                  <w:color w:val="000000"/>
                                  <w:sz w:val="22"/>
                                  <w:szCs w:val="22"/>
                                </w:rPr>
                                <w:t>o</w:t>
                              </w:r>
                              <w:r w:rsidRPr="00D468E4">
                                <w:rPr>
                                  <w:rFonts w:asciiTheme="majorHAnsi" w:hAnsiTheme="majorHAnsi" w:cstheme="majorHAnsi"/>
                                  <w:color w:val="000000"/>
                                  <w:sz w:val="22"/>
                                  <w:szCs w:val="22"/>
                                </w:rPr>
                                <w:t xml:space="preserve">ral </w:t>
                              </w:r>
                              <w:r w:rsidR="006D16EB"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p>
                          </w:tc>
                        </w:tr>
                        <w:tr w:rsidR="00DD01E4" w:rsidRPr="00D468E4" w14:paraId="41D891E3" w14:textId="77777777" w:rsidTr="000D6241">
                          <w:trPr>
                            <w:trHeight w:val="280"/>
                          </w:trPr>
                          <w:tc>
                            <w:tcPr>
                              <w:tcW w:w="1142" w:type="dxa"/>
                              <w:tcMar>
                                <w:top w:w="40" w:type="dxa"/>
                                <w:left w:w="40" w:type="dxa"/>
                                <w:bottom w:w="40" w:type="dxa"/>
                                <w:right w:w="40" w:type="dxa"/>
                              </w:tcMar>
                            </w:tcPr>
                            <w:p w14:paraId="146F5087" w14:textId="29579B9F"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1987/06/01</w:t>
                              </w:r>
                            </w:p>
                          </w:tc>
                          <w:tc>
                            <w:tcPr>
                              <w:tcW w:w="9248" w:type="dxa"/>
                              <w:tcMar>
                                <w:top w:w="40" w:type="dxa"/>
                                <w:left w:w="40" w:type="dxa"/>
                                <w:bottom w:w="40" w:type="dxa"/>
                                <w:right w:w="40" w:type="dxa"/>
                              </w:tcMar>
                            </w:tcPr>
                            <w:p w14:paraId="0D70F7A1" w14:textId="0EE3F414"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Roy EA, Square-Storer P, Hayden D. Limb and oral praxic abilities in children with verbal sequencing deficits. North American Society for the Psychology of Sport and Physical Activity, Vancouver, BC</w:t>
                              </w:r>
                              <w:r w:rsidR="006D16EB" w:rsidRPr="00D468E4">
                                <w:rPr>
                                  <w:rFonts w:asciiTheme="majorHAnsi" w:hAnsiTheme="majorHAnsi" w:cstheme="majorHAnsi"/>
                                  <w:color w:val="000000"/>
                                  <w:sz w:val="22"/>
                                  <w:szCs w:val="22"/>
                                </w:rPr>
                                <w:t>, Canada</w:t>
                              </w:r>
                              <w:r w:rsidRPr="00D468E4">
                                <w:rPr>
                                  <w:rFonts w:asciiTheme="majorHAnsi" w:hAnsiTheme="majorHAnsi" w:cstheme="majorHAnsi"/>
                                  <w:color w:val="000000"/>
                                  <w:sz w:val="22"/>
                                  <w:szCs w:val="22"/>
                                </w:rPr>
                                <w:t xml:space="preserve"> (</w:t>
                              </w:r>
                              <w:r w:rsidR="006D16EB" w:rsidRPr="00D468E4">
                                <w:rPr>
                                  <w:rFonts w:asciiTheme="majorHAnsi" w:hAnsiTheme="majorHAnsi" w:cstheme="majorHAnsi"/>
                                  <w:color w:val="000000"/>
                                  <w:sz w:val="22"/>
                                  <w:szCs w:val="22"/>
                                </w:rPr>
                                <w:t>o</w:t>
                              </w:r>
                              <w:r w:rsidRPr="00D468E4">
                                <w:rPr>
                                  <w:rFonts w:asciiTheme="majorHAnsi" w:hAnsiTheme="majorHAnsi" w:cstheme="majorHAnsi"/>
                                  <w:color w:val="000000"/>
                                  <w:sz w:val="22"/>
                                  <w:szCs w:val="22"/>
                                </w:rPr>
                                <w:t xml:space="preserve">ral </w:t>
                              </w:r>
                              <w:r w:rsidR="006D16EB"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p>
                          </w:tc>
                        </w:tr>
                        <w:tr w:rsidR="00DD01E4" w:rsidRPr="00D468E4" w14:paraId="394E3655" w14:textId="77777777" w:rsidTr="000D6241">
                          <w:trPr>
                            <w:trHeight w:val="280"/>
                          </w:trPr>
                          <w:tc>
                            <w:tcPr>
                              <w:tcW w:w="1142" w:type="dxa"/>
                              <w:tcMar>
                                <w:top w:w="40" w:type="dxa"/>
                                <w:left w:w="40" w:type="dxa"/>
                                <w:bottom w:w="40" w:type="dxa"/>
                                <w:right w:w="40" w:type="dxa"/>
                              </w:tcMar>
                            </w:tcPr>
                            <w:p w14:paraId="2C61865C" w14:textId="0488DFDE"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color w:val="000000"/>
                                  <w:sz w:val="22"/>
                                  <w:szCs w:val="22"/>
                                </w:rPr>
                                <w:t>1985/06/01</w:t>
                              </w:r>
                            </w:p>
                          </w:tc>
                          <w:tc>
                            <w:tcPr>
                              <w:tcW w:w="9248" w:type="dxa"/>
                              <w:tcMar>
                                <w:top w:w="40" w:type="dxa"/>
                                <w:left w:w="40" w:type="dxa"/>
                                <w:bottom w:w="40" w:type="dxa"/>
                                <w:right w:w="40" w:type="dxa"/>
                              </w:tcMar>
                            </w:tcPr>
                            <w:p w14:paraId="346C498B" w14:textId="57DE21FC" w:rsidR="00DD01E4" w:rsidRPr="00D468E4" w:rsidRDefault="00DD01E4" w:rsidP="00CA28E4">
                              <w:pPr>
                                <w:rPr>
                                  <w:rFonts w:asciiTheme="majorHAnsi" w:hAnsiTheme="majorHAnsi" w:cstheme="majorHAnsi"/>
                                  <w:sz w:val="22"/>
                                  <w:szCs w:val="22"/>
                                </w:rPr>
                              </w:pPr>
                              <w:r w:rsidRPr="00D468E4">
                                <w:rPr>
                                  <w:rFonts w:asciiTheme="majorHAnsi" w:hAnsiTheme="majorHAnsi" w:cstheme="majorHAnsi"/>
                                  <w:b/>
                                  <w:color w:val="000000"/>
                                  <w:sz w:val="22"/>
                                  <w:szCs w:val="22"/>
                                </w:rPr>
                                <w:t>*Dewey D</w:t>
                              </w:r>
                              <w:r w:rsidRPr="00D468E4">
                                <w:rPr>
                                  <w:rFonts w:asciiTheme="majorHAnsi" w:hAnsiTheme="majorHAnsi" w:cstheme="majorHAnsi"/>
                                  <w:color w:val="000000"/>
                                  <w:sz w:val="22"/>
                                  <w:szCs w:val="22"/>
                                </w:rPr>
                                <w:t>, Brawley L, Allard, F. Is attentional style related to performance on a test of visual attention? North American Society for the Psychology of Sport and Physical Activity, Gulfport, MS</w:t>
                              </w:r>
                              <w:r w:rsidR="006D16EB" w:rsidRPr="00D468E4">
                                <w:rPr>
                                  <w:rFonts w:asciiTheme="majorHAnsi" w:hAnsiTheme="majorHAnsi" w:cstheme="majorHAnsi"/>
                                  <w:color w:val="000000"/>
                                  <w:sz w:val="22"/>
                                  <w:szCs w:val="22"/>
                                </w:rPr>
                                <w:t>, USA</w:t>
                              </w:r>
                              <w:r w:rsidRPr="00D468E4">
                                <w:rPr>
                                  <w:rFonts w:asciiTheme="majorHAnsi" w:hAnsiTheme="majorHAnsi" w:cstheme="majorHAnsi"/>
                                  <w:color w:val="000000"/>
                                  <w:sz w:val="22"/>
                                  <w:szCs w:val="22"/>
                                </w:rPr>
                                <w:t xml:space="preserve"> (</w:t>
                              </w:r>
                              <w:r w:rsidR="006D16EB" w:rsidRPr="00D468E4">
                                <w:rPr>
                                  <w:rFonts w:asciiTheme="majorHAnsi" w:hAnsiTheme="majorHAnsi" w:cstheme="majorHAnsi"/>
                                  <w:color w:val="000000"/>
                                  <w:sz w:val="22"/>
                                  <w:szCs w:val="22"/>
                                </w:rPr>
                                <w:t>o</w:t>
                              </w:r>
                              <w:r w:rsidRPr="00D468E4">
                                <w:rPr>
                                  <w:rFonts w:asciiTheme="majorHAnsi" w:hAnsiTheme="majorHAnsi" w:cstheme="majorHAnsi"/>
                                  <w:color w:val="000000"/>
                                  <w:sz w:val="22"/>
                                  <w:szCs w:val="22"/>
                                </w:rPr>
                                <w:t xml:space="preserve">ral </w:t>
                              </w:r>
                              <w:r w:rsidR="006D16EB" w:rsidRPr="00D468E4">
                                <w:rPr>
                                  <w:rFonts w:asciiTheme="majorHAnsi" w:hAnsiTheme="majorHAnsi" w:cstheme="majorHAnsi"/>
                                  <w:color w:val="000000"/>
                                  <w:sz w:val="22"/>
                                  <w:szCs w:val="22"/>
                                </w:rPr>
                                <w:t>p</w:t>
                              </w:r>
                              <w:r w:rsidRPr="00D468E4">
                                <w:rPr>
                                  <w:rFonts w:asciiTheme="majorHAnsi" w:hAnsiTheme="majorHAnsi" w:cstheme="majorHAnsi"/>
                                  <w:color w:val="000000"/>
                                  <w:sz w:val="22"/>
                                  <w:szCs w:val="22"/>
                                </w:rPr>
                                <w:t>resentation)</w:t>
                              </w:r>
                              <w:r w:rsidR="006D16EB" w:rsidRPr="00D468E4">
                                <w:rPr>
                                  <w:rFonts w:asciiTheme="majorHAnsi" w:hAnsiTheme="majorHAnsi" w:cstheme="majorHAnsi"/>
                                  <w:color w:val="000000"/>
                                  <w:sz w:val="22"/>
                                  <w:szCs w:val="22"/>
                                </w:rPr>
                                <w:t>.</w:t>
                              </w:r>
                            </w:p>
                          </w:tc>
                        </w:tr>
                      </w:tbl>
                      <w:p w14:paraId="5AA4F262" w14:textId="77777777" w:rsidR="00271F57" w:rsidRPr="00D468E4" w:rsidRDefault="00271F57" w:rsidP="0036646C">
                        <w:pPr>
                          <w:rPr>
                            <w:rFonts w:asciiTheme="majorHAnsi" w:hAnsiTheme="majorHAnsi" w:cstheme="majorHAnsi"/>
                            <w:color w:val="000000"/>
                            <w:sz w:val="22"/>
                            <w:szCs w:val="22"/>
                          </w:rPr>
                        </w:pPr>
                      </w:p>
                    </w:tc>
                  </w:tr>
                </w:tbl>
                <w:p w14:paraId="0D5268B0" w14:textId="77777777" w:rsidR="00271F57" w:rsidRPr="00E173D1" w:rsidRDefault="00271F57" w:rsidP="0036646C">
                  <w:pPr>
                    <w:rPr>
                      <w:rFonts w:asciiTheme="majorHAnsi" w:hAnsiTheme="majorHAnsi" w:cstheme="majorHAnsi"/>
                      <w:sz w:val="22"/>
                      <w:szCs w:val="22"/>
                    </w:rPr>
                  </w:pPr>
                </w:p>
              </w:tc>
            </w:tr>
          </w:tbl>
          <w:p w14:paraId="1AAF667E" w14:textId="77777777" w:rsidR="00271F57" w:rsidRPr="00E173D1" w:rsidRDefault="00271F57">
            <w:pPr>
              <w:rPr>
                <w:rFonts w:asciiTheme="majorHAnsi" w:hAnsiTheme="majorHAnsi" w:cstheme="majorHAnsi"/>
                <w:b/>
                <w:color w:val="000000"/>
                <w:sz w:val="22"/>
                <w:szCs w:val="22"/>
              </w:rPr>
            </w:pPr>
          </w:p>
        </w:tc>
        <w:tc>
          <w:tcPr>
            <w:tcW w:w="18" w:type="dxa"/>
            <w:gridSpan w:val="3"/>
          </w:tcPr>
          <w:p w14:paraId="55FBA798" w14:textId="77777777" w:rsidR="00271F57" w:rsidRPr="00A22BA4" w:rsidRDefault="00271F57">
            <w:pPr>
              <w:pStyle w:val="EmptyLayoutCell"/>
              <w:rPr>
                <w:rFonts w:asciiTheme="majorHAnsi" w:hAnsiTheme="majorHAnsi"/>
              </w:rPr>
            </w:pPr>
          </w:p>
        </w:tc>
        <w:tc>
          <w:tcPr>
            <w:tcW w:w="18" w:type="dxa"/>
            <w:gridSpan w:val="2"/>
          </w:tcPr>
          <w:p w14:paraId="3259586C" w14:textId="77777777" w:rsidR="00271F57" w:rsidRPr="00A22BA4" w:rsidRDefault="00271F57">
            <w:pPr>
              <w:pStyle w:val="EmptyLayoutCell"/>
              <w:rPr>
                <w:rFonts w:asciiTheme="majorHAnsi" w:hAnsiTheme="majorHAnsi"/>
              </w:rPr>
            </w:pPr>
          </w:p>
        </w:tc>
        <w:tc>
          <w:tcPr>
            <w:tcW w:w="18" w:type="dxa"/>
            <w:gridSpan w:val="2"/>
          </w:tcPr>
          <w:p w14:paraId="28A1F7C9" w14:textId="77777777" w:rsidR="00271F57" w:rsidRPr="00A22BA4" w:rsidRDefault="00271F57">
            <w:pPr>
              <w:pStyle w:val="EmptyLayoutCell"/>
              <w:rPr>
                <w:rFonts w:asciiTheme="majorHAnsi" w:hAnsiTheme="majorHAnsi"/>
              </w:rPr>
            </w:pPr>
          </w:p>
        </w:tc>
        <w:tc>
          <w:tcPr>
            <w:tcW w:w="18" w:type="dxa"/>
            <w:gridSpan w:val="2"/>
          </w:tcPr>
          <w:p w14:paraId="68AB979C" w14:textId="77777777" w:rsidR="00271F57" w:rsidRPr="00A22BA4" w:rsidRDefault="00271F57">
            <w:pPr>
              <w:rPr>
                <w:rFonts w:asciiTheme="majorHAnsi" w:hAnsiTheme="majorHAnsi"/>
              </w:rPr>
            </w:pPr>
          </w:p>
        </w:tc>
        <w:tc>
          <w:tcPr>
            <w:tcW w:w="1222" w:type="dxa"/>
            <w:gridSpan w:val="7"/>
          </w:tcPr>
          <w:p w14:paraId="19E4215A" w14:textId="77777777" w:rsidR="00271F57" w:rsidRPr="00A22BA4" w:rsidRDefault="00271F57">
            <w:pPr>
              <w:rPr>
                <w:rFonts w:asciiTheme="majorHAnsi" w:hAnsiTheme="majorHAnsi"/>
              </w:rPr>
            </w:pPr>
          </w:p>
        </w:tc>
        <w:tc>
          <w:tcPr>
            <w:tcW w:w="1227" w:type="dxa"/>
            <w:gridSpan w:val="5"/>
          </w:tcPr>
          <w:p w14:paraId="5FE03FD4" w14:textId="77777777" w:rsidR="00271F57" w:rsidRPr="00A22BA4" w:rsidRDefault="00271F57">
            <w:pPr>
              <w:rPr>
                <w:rFonts w:asciiTheme="majorHAnsi" w:hAnsiTheme="majorHAnsi"/>
              </w:rPr>
            </w:pPr>
          </w:p>
        </w:tc>
      </w:tr>
      <w:tr w:rsidR="00177990" w:rsidRPr="00A22BA4" w14:paraId="4397EFC7" w14:textId="119D6E7A" w:rsidTr="000D6241">
        <w:trPr>
          <w:gridAfter w:val="27"/>
          <w:wAfter w:w="8657" w:type="dxa"/>
        </w:trPr>
        <w:tc>
          <w:tcPr>
            <w:tcW w:w="17" w:type="dxa"/>
          </w:tcPr>
          <w:p w14:paraId="59FB8FD0" w14:textId="77777777" w:rsidR="00400A35" w:rsidRPr="00E173D1" w:rsidRDefault="00400A35">
            <w:pPr>
              <w:pStyle w:val="EmptyLayoutCell"/>
              <w:rPr>
                <w:rFonts w:asciiTheme="majorHAnsi" w:hAnsiTheme="majorHAnsi" w:cstheme="majorHAnsi"/>
                <w:sz w:val="22"/>
                <w:szCs w:val="22"/>
              </w:rPr>
            </w:pPr>
          </w:p>
        </w:tc>
        <w:tc>
          <w:tcPr>
            <w:tcW w:w="50" w:type="dxa"/>
          </w:tcPr>
          <w:p w14:paraId="22C90704" w14:textId="77777777" w:rsidR="00400A35" w:rsidRPr="00E173D1" w:rsidRDefault="00400A35">
            <w:pPr>
              <w:pStyle w:val="EmptyLayoutCell"/>
              <w:rPr>
                <w:rFonts w:asciiTheme="majorHAnsi" w:hAnsiTheme="majorHAnsi" w:cstheme="majorHAnsi"/>
                <w:sz w:val="22"/>
                <w:szCs w:val="22"/>
              </w:rPr>
            </w:pPr>
          </w:p>
        </w:tc>
        <w:tc>
          <w:tcPr>
            <w:tcW w:w="28" w:type="dxa"/>
            <w:gridSpan w:val="2"/>
          </w:tcPr>
          <w:p w14:paraId="151EDFE0" w14:textId="77777777" w:rsidR="00400A35" w:rsidRPr="00E173D1" w:rsidRDefault="00400A35">
            <w:pPr>
              <w:pStyle w:val="EmptyLayoutCell"/>
              <w:rPr>
                <w:rFonts w:asciiTheme="majorHAnsi" w:hAnsiTheme="majorHAnsi" w:cstheme="majorHAnsi"/>
                <w:sz w:val="22"/>
                <w:szCs w:val="22"/>
              </w:rPr>
            </w:pPr>
          </w:p>
        </w:tc>
        <w:tc>
          <w:tcPr>
            <w:tcW w:w="98" w:type="dxa"/>
            <w:gridSpan w:val="4"/>
          </w:tcPr>
          <w:p w14:paraId="5C7F496C" w14:textId="77777777" w:rsidR="00400A35" w:rsidRPr="00E173D1" w:rsidRDefault="00400A35">
            <w:pPr>
              <w:pStyle w:val="EmptyLayoutCell"/>
              <w:rPr>
                <w:rFonts w:asciiTheme="majorHAnsi" w:hAnsiTheme="majorHAnsi" w:cstheme="majorHAnsi"/>
                <w:sz w:val="22"/>
                <w:szCs w:val="22"/>
              </w:rPr>
            </w:pPr>
          </w:p>
        </w:tc>
        <w:tc>
          <w:tcPr>
            <w:tcW w:w="34" w:type="dxa"/>
          </w:tcPr>
          <w:p w14:paraId="1A30A527" w14:textId="77777777" w:rsidR="00400A35" w:rsidRPr="00E173D1" w:rsidRDefault="00400A35">
            <w:pPr>
              <w:pStyle w:val="EmptyLayoutCell"/>
              <w:rPr>
                <w:rFonts w:asciiTheme="majorHAnsi" w:hAnsiTheme="majorHAnsi" w:cstheme="majorHAnsi"/>
                <w:sz w:val="22"/>
                <w:szCs w:val="22"/>
              </w:rPr>
            </w:pPr>
          </w:p>
        </w:tc>
        <w:tc>
          <w:tcPr>
            <w:tcW w:w="20275" w:type="dxa"/>
            <w:gridSpan w:val="53"/>
          </w:tcPr>
          <w:p w14:paraId="408A356E" w14:textId="77777777" w:rsidR="004D0013" w:rsidRDefault="004D0013">
            <w:pPr>
              <w:rPr>
                <w:rFonts w:asciiTheme="majorHAnsi" w:hAnsiTheme="majorHAnsi" w:cstheme="majorHAnsi"/>
                <w:b/>
                <w:color w:val="000000"/>
                <w:sz w:val="22"/>
                <w:szCs w:val="22"/>
              </w:rPr>
            </w:pPr>
          </w:p>
          <w:p w14:paraId="617DE18A" w14:textId="77777777" w:rsidR="008408B5" w:rsidRDefault="008408B5">
            <w:pPr>
              <w:rPr>
                <w:rFonts w:asciiTheme="majorHAnsi" w:hAnsiTheme="majorHAnsi" w:cstheme="majorHAnsi"/>
                <w:b/>
                <w:color w:val="000000"/>
                <w:sz w:val="22"/>
                <w:szCs w:val="22"/>
              </w:rPr>
            </w:pPr>
          </w:p>
          <w:p w14:paraId="4B17ADB9" w14:textId="77777777" w:rsidR="008408B5" w:rsidRPr="00E173D1" w:rsidRDefault="008408B5">
            <w:pPr>
              <w:rPr>
                <w:rFonts w:asciiTheme="majorHAnsi" w:hAnsiTheme="majorHAnsi" w:cstheme="majorHAnsi"/>
                <w:b/>
                <w:color w:val="000000"/>
                <w:sz w:val="22"/>
                <w:szCs w:val="22"/>
              </w:rPr>
            </w:pPr>
          </w:p>
          <w:p w14:paraId="573C98BE" w14:textId="68A9B0FF" w:rsidR="00400A35" w:rsidRPr="00E173D1" w:rsidRDefault="008408B5">
            <w:pPr>
              <w:rPr>
                <w:rFonts w:asciiTheme="majorHAnsi" w:hAnsiTheme="majorHAnsi" w:cstheme="majorHAnsi"/>
                <w:b/>
                <w:sz w:val="22"/>
                <w:szCs w:val="22"/>
              </w:rPr>
            </w:pPr>
            <w:r>
              <w:rPr>
                <w:rFonts w:asciiTheme="majorHAnsi" w:hAnsiTheme="majorHAnsi" w:cstheme="majorHAnsi"/>
                <w:b/>
                <w:sz w:val="22"/>
                <w:szCs w:val="22"/>
              </w:rPr>
              <w:lastRenderedPageBreak/>
              <w:t>X. PUBLICATIONS</w:t>
            </w:r>
          </w:p>
        </w:tc>
        <w:tc>
          <w:tcPr>
            <w:tcW w:w="18" w:type="dxa"/>
            <w:gridSpan w:val="3"/>
          </w:tcPr>
          <w:p w14:paraId="4ABC871E" w14:textId="77777777" w:rsidR="00400A35" w:rsidRPr="00A22BA4" w:rsidRDefault="00400A35">
            <w:pPr>
              <w:pStyle w:val="EmptyLayoutCell"/>
              <w:rPr>
                <w:rFonts w:asciiTheme="majorHAnsi" w:hAnsiTheme="majorHAnsi"/>
              </w:rPr>
            </w:pPr>
          </w:p>
        </w:tc>
        <w:tc>
          <w:tcPr>
            <w:tcW w:w="18" w:type="dxa"/>
            <w:gridSpan w:val="2"/>
          </w:tcPr>
          <w:p w14:paraId="3D98586C" w14:textId="77777777" w:rsidR="00400A35" w:rsidRPr="00A22BA4" w:rsidRDefault="00400A35">
            <w:pPr>
              <w:pStyle w:val="EmptyLayoutCell"/>
              <w:rPr>
                <w:rFonts w:asciiTheme="majorHAnsi" w:hAnsiTheme="majorHAnsi"/>
              </w:rPr>
            </w:pPr>
          </w:p>
        </w:tc>
        <w:tc>
          <w:tcPr>
            <w:tcW w:w="18" w:type="dxa"/>
            <w:gridSpan w:val="2"/>
          </w:tcPr>
          <w:p w14:paraId="18850EDD" w14:textId="77777777" w:rsidR="00400A35" w:rsidRPr="00A22BA4" w:rsidRDefault="00400A35">
            <w:pPr>
              <w:pStyle w:val="EmptyLayoutCell"/>
              <w:rPr>
                <w:rFonts w:asciiTheme="majorHAnsi" w:hAnsiTheme="majorHAnsi"/>
              </w:rPr>
            </w:pPr>
          </w:p>
        </w:tc>
        <w:tc>
          <w:tcPr>
            <w:tcW w:w="18" w:type="dxa"/>
            <w:gridSpan w:val="2"/>
          </w:tcPr>
          <w:p w14:paraId="03C464A3" w14:textId="77777777" w:rsidR="00400A35" w:rsidRPr="00A22BA4" w:rsidRDefault="00400A35">
            <w:pPr>
              <w:rPr>
                <w:rFonts w:asciiTheme="majorHAnsi" w:hAnsiTheme="majorHAnsi"/>
              </w:rPr>
            </w:pPr>
          </w:p>
        </w:tc>
        <w:tc>
          <w:tcPr>
            <w:tcW w:w="1222" w:type="dxa"/>
            <w:gridSpan w:val="7"/>
          </w:tcPr>
          <w:p w14:paraId="5FA3F16B" w14:textId="77777777" w:rsidR="00400A35" w:rsidRPr="00A22BA4" w:rsidRDefault="00400A35">
            <w:pPr>
              <w:rPr>
                <w:rFonts w:asciiTheme="majorHAnsi" w:hAnsiTheme="majorHAnsi"/>
              </w:rPr>
            </w:pPr>
          </w:p>
        </w:tc>
        <w:tc>
          <w:tcPr>
            <w:tcW w:w="1227" w:type="dxa"/>
            <w:gridSpan w:val="5"/>
          </w:tcPr>
          <w:p w14:paraId="2F71916E" w14:textId="77777777" w:rsidR="00400A35" w:rsidRPr="00A22BA4" w:rsidRDefault="00400A35">
            <w:pPr>
              <w:rPr>
                <w:rFonts w:asciiTheme="majorHAnsi" w:hAnsiTheme="majorHAnsi"/>
              </w:rPr>
            </w:pPr>
          </w:p>
        </w:tc>
      </w:tr>
      <w:tr w:rsidR="00177990" w:rsidRPr="00A22BA4" w14:paraId="05053269" w14:textId="77777777" w:rsidTr="000D6241">
        <w:trPr>
          <w:gridAfter w:val="41"/>
          <w:wAfter w:w="11124" w:type="dxa"/>
          <w:trHeight w:val="99"/>
        </w:trPr>
        <w:tc>
          <w:tcPr>
            <w:tcW w:w="17" w:type="dxa"/>
          </w:tcPr>
          <w:p w14:paraId="36D687AD" w14:textId="77777777" w:rsidR="00400A35" w:rsidRPr="00E173D1" w:rsidRDefault="00400A35">
            <w:pPr>
              <w:pStyle w:val="EmptyLayoutCell"/>
              <w:rPr>
                <w:rFonts w:asciiTheme="majorHAnsi" w:hAnsiTheme="majorHAnsi" w:cstheme="majorHAnsi"/>
                <w:sz w:val="22"/>
                <w:szCs w:val="22"/>
              </w:rPr>
            </w:pPr>
          </w:p>
        </w:tc>
        <w:tc>
          <w:tcPr>
            <w:tcW w:w="50" w:type="dxa"/>
          </w:tcPr>
          <w:p w14:paraId="5F1FBE47" w14:textId="77777777" w:rsidR="00400A35" w:rsidRPr="00E173D1" w:rsidRDefault="00400A35">
            <w:pPr>
              <w:pStyle w:val="EmptyLayoutCell"/>
              <w:rPr>
                <w:rFonts w:asciiTheme="majorHAnsi" w:hAnsiTheme="majorHAnsi" w:cstheme="majorHAnsi"/>
                <w:sz w:val="22"/>
                <w:szCs w:val="22"/>
              </w:rPr>
            </w:pPr>
          </w:p>
        </w:tc>
        <w:tc>
          <w:tcPr>
            <w:tcW w:w="28" w:type="dxa"/>
            <w:gridSpan w:val="2"/>
          </w:tcPr>
          <w:p w14:paraId="5FD3A01A" w14:textId="77777777" w:rsidR="00400A35" w:rsidRPr="00E173D1" w:rsidRDefault="00400A35">
            <w:pPr>
              <w:pStyle w:val="EmptyLayoutCell"/>
              <w:rPr>
                <w:rFonts w:asciiTheme="majorHAnsi" w:hAnsiTheme="majorHAnsi" w:cstheme="majorHAnsi"/>
                <w:sz w:val="22"/>
                <w:szCs w:val="22"/>
              </w:rPr>
            </w:pPr>
          </w:p>
        </w:tc>
        <w:tc>
          <w:tcPr>
            <w:tcW w:w="98" w:type="dxa"/>
            <w:gridSpan w:val="4"/>
          </w:tcPr>
          <w:p w14:paraId="54B1FE61" w14:textId="77777777" w:rsidR="00400A35" w:rsidRPr="00E173D1" w:rsidRDefault="00400A35">
            <w:pPr>
              <w:pStyle w:val="EmptyLayoutCell"/>
              <w:rPr>
                <w:rFonts w:asciiTheme="majorHAnsi" w:hAnsiTheme="majorHAnsi" w:cstheme="majorHAnsi"/>
                <w:sz w:val="22"/>
                <w:szCs w:val="22"/>
              </w:rPr>
            </w:pPr>
          </w:p>
        </w:tc>
        <w:tc>
          <w:tcPr>
            <w:tcW w:w="34" w:type="dxa"/>
          </w:tcPr>
          <w:p w14:paraId="4B78AF85" w14:textId="77777777" w:rsidR="00400A35" w:rsidRPr="00E173D1" w:rsidRDefault="00400A35">
            <w:pPr>
              <w:pStyle w:val="EmptyLayoutCell"/>
              <w:rPr>
                <w:rFonts w:asciiTheme="majorHAnsi" w:hAnsiTheme="majorHAnsi" w:cstheme="majorHAnsi"/>
                <w:sz w:val="22"/>
                <w:szCs w:val="22"/>
              </w:rPr>
            </w:pPr>
          </w:p>
        </w:tc>
        <w:tc>
          <w:tcPr>
            <w:tcW w:w="31" w:type="dxa"/>
          </w:tcPr>
          <w:p w14:paraId="6FF26AD0" w14:textId="77777777" w:rsidR="00400A35" w:rsidRPr="00E173D1" w:rsidRDefault="00400A35">
            <w:pPr>
              <w:pStyle w:val="EmptyLayoutCell"/>
              <w:rPr>
                <w:rFonts w:asciiTheme="majorHAnsi" w:hAnsiTheme="majorHAnsi" w:cstheme="majorHAnsi"/>
                <w:sz w:val="22"/>
                <w:szCs w:val="22"/>
              </w:rPr>
            </w:pPr>
          </w:p>
        </w:tc>
        <w:tc>
          <w:tcPr>
            <w:tcW w:w="33" w:type="dxa"/>
            <w:gridSpan w:val="4"/>
          </w:tcPr>
          <w:p w14:paraId="41F8A42D" w14:textId="77777777" w:rsidR="00400A35" w:rsidRPr="00E173D1" w:rsidRDefault="00400A35">
            <w:pPr>
              <w:pStyle w:val="EmptyLayoutCell"/>
              <w:rPr>
                <w:rFonts w:asciiTheme="majorHAnsi" w:hAnsiTheme="majorHAnsi" w:cstheme="majorHAnsi"/>
                <w:sz w:val="22"/>
                <w:szCs w:val="22"/>
              </w:rPr>
            </w:pPr>
          </w:p>
        </w:tc>
        <w:tc>
          <w:tcPr>
            <w:tcW w:w="28" w:type="dxa"/>
            <w:gridSpan w:val="2"/>
          </w:tcPr>
          <w:p w14:paraId="7ABF1A80" w14:textId="77777777" w:rsidR="00400A35" w:rsidRPr="00E173D1" w:rsidRDefault="00400A35">
            <w:pPr>
              <w:pStyle w:val="EmptyLayoutCell"/>
              <w:rPr>
                <w:rFonts w:asciiTheme="majorHAnsi" w:hAnsiTheme="majorHAnsi" w:cstheme="majorHAnsi"/>
                <w:sz w:val="22"/>
                <w:szCs w:val="22"/>
              </w:rPr>
            </w:pPr>
          </w:p>
        </w:tc>
        <w:tc>
          <w:tcPr>
            <w:tcW w:w="37" w:type="dxa"/>
            <w:gridSpan w:val="4"/>
          </w:tcPr>
          <w:p w14:paraId="10689DA2" w14:textId="77777777" w:rsidR="00400A35" w:rsidRPr="00E173D1" w:rsidRDefault="00400A35">
            <w:pPr>
              <w:pStyle w:val="EmptyLayoutCell"/>
              <w:rPr>
                <w:rFonts w:asciiTheme="majorHAnsi" w:hAnsiTheme="majorHAnsi" w:cstheme="majorHAnsi"/>
                <w:sz w:val="22"/>
                <w:szCs w:val="22"/>
              </w:rPr>
            </w:pPr>
          </w:p>
        </w:tc>
        <w:tc>
          <w:tcPr>
            <w:tcW w:w="38" w:type="dxa"/>
            <w:gridSpan w:val="2"/>
          </w:tcPr>
          <w:p w14:paraId="18741084" w14:textId="77777777" w:rsidR="00400A35" w:rsidRPr="00E173D1" w:rsidRDefault="00400A35">
            <w:pPr>
              <w:pStyle w:val="EmptyLayoutCell"/>
              <w:rPr>
                <w:rFonts w:asciiTheme="majorHAnsi" w:hAnsiTheme="majorHAnsi" w:cstheme="majorHAnsi"/>
                <w:sz w:val="22"/>
                <w:szCs w:val="22"/>
              </w:rPr>
            </w:pPr>
          </w:p>
        </w:tc>
        <w:tc>
          <w:tcPr>
            <w:tcW w:w="34" w:type="dxa"/>
            <w:gridSpan w:val="2"/>
          </w:tcPr>
          <w:p w14:paraId="37AA686D" w14:textId="77777777" w:rsidR="00400A35" w:rsidRPr="00E173D1" w:rsidRDefault="00400A35">
            <w:pPr>
              <w:pStyle w:val="EmptyLayoutCell"/>
              <w:rPr>
                <w:rFonts w:asciiTheme="majorHAnsi" w:hAnsiTheme="majorHAnsi" w:cstheme="majorHAnsi"/>
                <w:sz w:val="22"/>
                <w:szCs w:val="22"/>
              </w:rPr>
            </w:pPr>
          </w:p>
        </w:tc>
        <w:tc>
          <w:tcPr>
            <w:tcW w:w="1584" w:type="dxa"/>
            <w:gridSpan w:val="13"/>
          </w:tcPr>
          <w:p w14:paraId="1F74FA96" w14:textId="77777777" w:rsidR="00400A35" w:rsidRPr="00E173D1" w:rsidRDefault="00400A35">
            <w:pPr>
              <w:pStyle w:val="EmptyLayoutCell"/>
              <w:rPr>
                <w:rFonts w:asciiTheme="majorHAnsi" w:hAnsiTheme="majorHAnsi" w:cstheme="majorHAnsi"/>
                <w:sz w:val="22"/>
                <w:szCs w:val="22"/>
              </w:rPr>
            </w:pPr>
          </w:p>
        </w:tc>
        <w:tc>
          <w:tcPr>
            <w:tcW w:w="9790" w:type="dxa"/>
            <w:gridSpan w:val="4"/>
          </w:tcPr>
          <w:p w14:paraId="65BE0FED" w14:textId="77777777" w:rsidR="00400A35" w:rsidRPr="00E173D1" w:rsidRDefault="00400A35">
            <w:pPr>
              <w:pStyle w:val="EmptyLayoutCell"/>
              <w:rPr>
                <w:rFonts w:asciiTheme="majorHAnsi" w:hAnsiTheme="majorHAnsi" w:cstheme="majorHAnsi"/>
                <w:sz w:val="22"/>
                <w:szCs w:val="22"/>
              </w:rPr>
            </w:pPr>
          </w:p>
        </w:tc>
        <w:tc>
          <w:tcPr>
            <w:tcW w:w="4483" w:type="dxa"/>
            <w:gridSpan w:val="4"/>
          </w:tcPr>
          <w:p w14:paraId="4775E338" w14:textId="77777777" w:rsidR="00400A35" w:rsidRPr="00E173D1" w:rsidRDefault="00400A35">
            <w:pPr>
              <w:pStyle w:val="EmptyLayoutCell"/>
              <w:rPr>
                <w:rFonts w:asciiTheme="majorHAnsi" w:hAnsiTheme="majorHAnsi" w:cstheme="majorHAnsi"/>
                <w:sz w:val="22"/>
                <w:szCs w:val="22"/>
              </w:rPr>
            </w:pPr>
          </w:p>
        </w:tc>
        <w:tc>
          <w:tcPr>
            <w:tcW w:w="1117" w:type="dxa"/>
            <w:gridSpan w:val="4"/>
          </w:tcPr>
          <w:p w14:paraId="109AB94F" w14:textId="77777777" w:rsidR="00400A35" w:rsidRPr="00E173D1" w:rsidRDefault="00400A35">
            <w:pPr>
              <w:pStyle w:val="EmptyLayoutCell"/>
              <w:rPr>
                <w:rFonts w:asciiTheme="majorHAnsi" w:hAnsiTheme="majorHAnsi" w:cstheme="majorHAnsi"/>
                <w:sz w:val="22"/>
                <w:szCs w:val="22"/>
              </w:rPr>
            </w:pPr>
          </w:p>
        </w:tc>
        <w:tc>
          <w:tcPr>
            <w:tcW w:w="450" w:type="dxa"/>
            <w:gridSpan w:val="4"/>
          </w:tcPr>
          <w:p w14:paraId="1AC3B6A3" w14:textId="77777777" w:rsidR="00400A35" w:rsidRPr="00E173D1" w:rsidRDefault="00400A35">
            <w:pPr>
              <w:pStyle w:val="EmptyLayoutCell"/>
              <w:rPr>
                <w:rFonts w:asciiTheme="majorHAnsi" w:hAnsiTheme="majorHAnsi" w:cstheme="majorHAnsi"/>
                <w:sz w:val="22"/>
                <w:szCs w:val="22"/>
              </w:rPr>
            </w:pPr>
          </w:p>
        </w:tc>
        <w:tc>
          <w:tcPr>
            <w:tcW w:w="2650" w:type="dxa"/>
            <w:gridSpan w:val="9"/>
          </w:tcPr>
          <w:p w14:paraId="614241C3" w14:textId="77777777" w:rsidR="00400A35" w:rsidRPr="00E173D1" w:rsidRDefault="00400A35">
            <w:pPr>
              <w:pStyle w:val="EmptyLayoutCell"/>
              <w:rPr>
                <w:rFonts w:asciiTheme="majorHAnsi" w:hAnsiTheme="majorHAnsi" w:cstheme="majorHAnsi"/>
                <w:sz w:val="22"/>
                <w:szCs w:val="22"/>
              </w:rPr>
            </w:pPr>
          </w:p>
        </w:tc>
        <w:tc>
          <w:tcPr>
            <w:tcW w:w="18" w:type="dxa"/>
            <w:gridSpan w:val="3"/>
          </w:tcPr>
          <w:p w14:paraId="45E1B8AC" w14:textId="77777777" w:rsidR="00400A35" w:rsidRPr="00A22BA4" w:rsidRDefault="00400A35">
            <w:pPr>
              <w:pStyle w:val="EmptyLayoutCell"/>
              <w:rPr>
                <w:rFonts w:asciiTheme="majorHAnsi" w:hAnsiTheme="majorHAnsi"/>
              </w:rPr>
            </w:pPr>
          </w:p>
        </w:tc>
        <w:tc>
          <w:tcPr>
            <w:tcW w:w="18" w:type="dxa"/>
            <w:gridSpan w:val="2"/>
          </w:tcPr>
          <w:p w14:paraId="7F76685C" w14:textId="77777777" w:rsidR="00400A35" w:rsidRPr="00A22BA4" w:rsidRDefault="00400A35">
            <w:pPr>
              <w:pStyle w:val="EmptyLayoutCell"/>
              <w:rPr>
                <w:rFonts w:asciiTheme="majorHAnsi" w:hAnsiTheme="majorHAnsi"/>
              </w:rPr>
            </w:pPr>
          </w:p>
        </w:tc>
        <w:tc>
          <w:tcPr>
            <w:tcW w:w="18" w:type="dxa"/>
            <w:gridSpan w:val="2"/>
          </w:tcPr>
          <w:p w14:paraId="7C8E955E" w14:textId="77777777" w:rsidR="00400A35" w:rsidRPr="00A22BA4" w:rsidRDefault="00400A35">
            <w:pPr>
              <w:pStyle w:val="EmptyLayoutCell"/>
              <w:rPr>
                <w:rFonts w:asciiTheme="majorHAnsi" w:hAnsiTheme="majorHAnsi"/>
              </w:rPr>
            </w:pPr>
          </w:p>
        </w:tc>
      </w:tr>
      <w:tr w:rsidR="00177990" w:rsidRPr="00A22BA4" w14:paraId="589FFDCA" w14:textId="32E4F098" w:rsidTr="000D6241">
        <w:trPr>
          <w:gridAfter w:val="29"/>
          <w:wAfter w:w="8693" w:type="dxa"/>
        </w:trPr>
        <w:tc>
          <w:tcPr>
            <w:tcW w:w="17" w:type="dxa"/>
          </w:tcPr>
          <w:p w14:paraId="336B91FB" w14:textId="77777777" w:rsidR="00400A35" w:rsidRPr="00E173D1" w:rsidRDefault="00400A35">
            <w:pPr>
              <w:pStyle w:val="EmptyLayoutCell"/>
              <w:rPr>
                <w:rFonts w:asciiTheme="majorHAnsi" w:hAnsiTheme="majorHAnsi" w:cstheme="majorHAnsi"/>
                <w:sz w:val="22"/>
                <w:szCs w:val="22"/>
              </w:rPr>
            </w:pPr>
          </w:p>
        </w:tc>
        <w:tc>
          <w:tcPr>
            <w:tcW w:w="50" w:type="dxa"/>
          </w:tcPr>
          <w:p w14:paraId="40CC07A0" w14:textId="77777777" w:rsidR="00400A35" w:rsidRPr="00E173D1" w:rsidRDefault="00400A35">
            <w:pPr>
              <w:pStyle w:val="EmptyLayoutCell"/>
              <w:rPr>
                <w:rFonts w:asciiTheme="majorHAnsi" w:hAnsiTheme="majorHAnsi" w:cstheme="majorHAnsi"/>
                <w:sz w:val="22"/>
                <w:szCs w:val="22"/>
              </w:rPr>
            </w:pPr>
          </w:p>
        </w:tc>
        <w:tc>
          <w:tcPr>
            <w:tcW w:w="28" w:type="dxa"/>
            <w:gridSpan w:val="2"/>
          </w:tcPr>
          <w:p w14:paraId="6E4D5CDD" w14:textId="77777777" w:rsidR="00400A35" w:rsidRPr="00E173D1" w:rsidRDefault="00400A35">
            <w:pPr>
              <w:pStyle w:val="EmptyLayoutCell"/>
              <w:rPr>
                <w:rFonts w:asciiTheme="majorHAnsi" w:hAnsiTheme="majorHAnsi" w:cstheme="majorHAnsi"/>
                <w:sz w:val="22"/>
                <w:szCs w:val="22"/>
              </w:rPr>
            </w:pPr>
          </w:p>
        </w:tc>
        <w:tc>
          <w:tcPr>
            <w:tcW w:w="33" w:type="dxa"/>
            <w:gridSpan w:val="2"/>
          </w:tcPr>
          <w:p w14:paraId="28F07F06" w14:textId="77777777" w:rsidR="00400A35" w:rsidRPr="00E173D1" w:rsidRDefault="00400A35">
            <w:pPr>
              <w:pStyle w:val="EmptyLayoutCell"/>
              <w:rPr>
                <w:rFonts w:asciiTheme="majorHAnsi" w:hAnsiTheme="majorHAnsi" w:cstheme="majorHAnsi"/>
                <w:sz w:val="22"/>
                <w:szCs w:val="22"/>
              </w:rPr>
            </w:pPr>
          </w:p>
        </w:tc>
        <w:tc>
          <w:tcPr>
            <w:tcW w:w="65" w:type="dxa"/>
            <w:gridSpan w:val="2"/>
          </w:tcPr>
          <w:p w14:paraId="2D45E305" w14:textId="77777777" w:rsidR="00400A35" w:rsidRPr="00E173D1" w:rsidRDefault="00400A35">
            <w:pPr>
              <w:pStyle w:val="EmptyLayoutCell"/>
              <w:rPr>
                <w:rFonts w:asciiTheme="majorHAnsi" w:hAnsiTheme="majorHAnsi" w:cstheme="majorHAnsi"/>
                <w:sz w:val="22"/>
                <w:szCs w:val="22"/>
              </w:rPr>
            </w:pPr>
          </w:p>
        </w:tc>
        <w:tc>
          <w:tcPr>
            <w:tcW w:w="34" w:type="dxa"/>
          </w:tcPr>
          <w:p w14:paraId="6D23087C" w14:textId="77777777" w:rsidR="00400A35" w:rsidRPr="00E173D1" w:rsidRDefault="00400A35">
            <w:pPr>
              <w:pStyle w:val="EmptyLayoutCell"/>
              <w:rPr>
                <w:rFonts w:asciiTheme="majorHAnsi" w:hAnsiTheme="majorHAnsi" w:cstheme="majorHAnsi"/>
                <w:sz w:val="22"/>
                <w:szCs w:val="22"/>
              </w:rPr>
            </w:pPr>
          </w:p>
        </w:tc>
        <w:tc>
          <w:tcPr>
            <w:tcW w:w="20255" w:type="dxa"/>
            <w:gridSpan w:val="50"/>
          </w:tcPr>
          <w:tbl>
            <w:tblPr>
              <w:tblW w:w="0" w:type="auto"/>
              <w:tblLayout w:type="fixed"/>
              <w:tblCellMar>
                <w:left w:w="0" w:type="dxa"/>
                <w:right w:w="0" w:type="dxa"/>
              </w:tblCellMar>
              <w:tblLook w:val="0000" w:firstRow="0" w:lastRow="0" w:firstColumn="0" w:lastColumn="0" w:noHBand="0" w:noVBand="0"/>
            </w:tblPr>
            <w:tblGrid>
              <w:gridCol w:w="801"/>
              <w:gridCol w:w="9683"/>
            </w:tblGrid>
            <w:tr w:rsidR="00400A35" w:rsidRPr="00E173D1" w14:paraId="0FDC88BB" w14:textId="77777777" w:rsidTr="000D6241">
              <w:trPr>
                <w:trHeight w:val="280"/>
              </w:trPr>
              <w:tc>
                <w:tcPr>
                  <w:tcW w:w="10484" w:type="dxa"/>
                  <w:gridSpan w:val="2"/>
                  <w:tcMar>
                    <w:top w:w="40" w:type="dxa"/>
                    <w:left w:w="40" w:type="dxa"/>
                    <w:bottom w:w="40" w:type="dxa"/>
                    <w:right w:w="40" w:type="dxa"/>
                  </w:tcMar>
                </w:tcPr>
                <w:p w14:paraId="74097CCC" w14:textId="717A9DA2" w:rsidR="00400A35" w:rsidRPr="00E173D1" w:rsidRDefault="00A63A5F" w:rsidP="00C04A9F">
                  <w:pPr>
                    <w:rPr>
                      <w:rFonts w:asciiTheme="majorHAnsi" w:hAnsiTheme="majorHAnsi" w:cstheme="majorHAnsi"/>
                      <w:b/>
                      <w:i/>
                      <w:color w:val="000000"/>
                      <w:sz w:val="22"/>
                      <w:szCs w:val="22"/>
                    </w:rPr>
                  </w:pPr>
                  <w:r w:rsidRPr="00E173D1">
                    <w:rPr>
                      <w:rFonts w:asciiTheme="majorHAnsi" w:hAnsiTheme="majorHAnsi" w:cstheme="majorHAnsi"/>
                      <w:b/>
                      <w:i/>
                      <w:color w:val="000000"/>
                      <w:sz w:val="22"/>
                      <w:szCs w:val="22"/>
                    </w:rPr>
                    <w:t xml:space="preserve">i. </w:t>
                  </w:r>
                  <w:r w:rsidR="00A2696F">
                    <w:rPr>
                      <w:rFonts w:asciiTheme="majorHAnsi" w:hAnsiTheme="majorHAnsi" w:cstheme="majorHAnsi"/>
                      <w:b/>
                      <w:i/>
                      <w:color w:val="000000"/>
                      <w:sz w:val="22"/>
                      <w:szCs w:val="22"/>
                    </w:rPr>
                    <w:t xml:space="preserve">Peer </w:t>
                  </w:r>
                  <w:r w:rsidR="00400A35" w:rsidRPr="00E173D1">
                    <w:rPr>
                      <w:rFonts w:asciiTheme="majorHAnsi" w:hAnsiTheme="majorHAnsi" w:cstheme="majorHAnsi"/>
                      <w:b/>
                      <w:i/>
                      <w:color w:val="000000"/>
                      <w:sz w:val="22"/>
                      <w:szCs w:val="22"/>
                    </w:rPr>
                    <w:t>Reviewed</w:t>
                  </w:r>
                  <w:r w:rsidR="009310A2">
                    <w:rPr>
                      <w:rFonts w:asciiTheme="majorHAnsi" w:hAnsiTheme="majorHAnsi" w:cstheme="majorHAnsi"/>
                      <w:b/>
                      <w:i/>
                      <w:color w:val="000000"/>
                      <w:sz w:val="22"/>
                      <w:szCs w:val="22"/>
                    </w:rPr>
                    <w:t xml:space="preserve"> Articles</w:t>
                  </w:r>
                </w:p>
                <w:p w14:paraId="538CCAD0" w14:textId="77777777" w:rsidR="00703062" w:rsidRDefault="00400A35" w:rsidP="00C04A9F">
                  <w:pPr>
                    <w:rPr>
                      <w:rFonts w:asciiTheme="majorHAnsi" w:hAnsiTheme="majorHAnsi" w:cstheme="majorHAnsi"/>
                      <w:color w:val="000000"/>
                      <w:sz w:val="22"/>
                      <w:szCs w:val="22"/>
                    </w:rPr>
                  </w:pPr>
                  <w:r w:rsidRPr="00E173D1">
                    <w:rPr>
                      <w:rFonts w:asciiTheme="majorHAnsi" w:hAnsiTheme="majorHAnsi" w:cstheme="majorHAnsi"/>
                      <w:color w:val="000000"/>
                      <w:sz w:val="22"/>
                      <w:szCs w:val="22"/>
                    </w:rPr>
                    <w:t xml:space="preserve"> </w:t>
                  </w:r>
                  <w:r w:rsidR="00A70406" w:rsidRPr="00E173D1">
                    <w:rPr>
                      <w:rFonts w:asciiTheme="majorHAnsi" w:hAnsiTheme="majorHAnsi" w:cstheme="majorHAnsi"/>
                      <w:color w:val="000000"/>
                      <w:sz w:val="22"/>
                      <w:szCs w:val="22"/>
                    </w:rPr>
                    <w:t xml:space="preserve">  *T</w:t>
                  </w:r>
                  <w:r w:rsidR="00052393" w:rsidRPr="00E173D1">
                    <w:rPr>
                      <w:rFonts w:asciiTheme="majorHAnsi" w:hAnsiTheme="majorHAnsi" w:cstheme="majorHAnsi"/>
                      <w:color w:val="000000"/>
                      <w:sz w:val="22"/>
                      <w:szCs w:val="22"/>
                    </w:rPr>
                    <w:t>rainees</w:t>
                  </w:r>
                </w:p>
                <w:p w14:paraId="2B0592C6" w14:textId="4698898D" w:rsidR="0064265D" w:rsidRPr="00E173D1" w:rsidRDefault="00703062" w:rsidP="00C04A9F">
                  <w:pPr>
                    <w:rPr>
                      <w:rFonts w:asciiTheme="majorHAnsi" w:hAnsiTheme="majorHAnsi" w:cstheme="majorHAnsi"/>
                      <w:color w:val="000000"/>
                      <w:sz w:val="22"/>
                      <w:szCs w:val="22"/>
                    </w:rPr>
                  </w:pPr>
                  <w:r>
                    <w:rPr>
                      <w:rFonts w:asciiTheme="majorHAnsi" w:hAnsiTheme="majorHAnsi" w:cstheme="majorHAnsi"/>
                      <w:color w:val="000000"/>
                      <w:sz w:val="22"/>
                      <w:szCs w:val="22"/>
                    </w:rPr>
                    <w:t xml:space="preserve">   #Equal C</w:t>
                  </w:r>
                  <w:r w:rsidR="00672382">
                    <w:rPr>
                      <w:rFonts w:asciiTheme="majorHAnsi" w:hAnsiTheme="majorHAnsi" w:cstheme="majorHAnsi"/>
                      <w:color w:val="000000"/>
                      <w:sz w:val="22"/>
                      <w:szCs w:val="22"/>
                    </w:rPr>
                    <w:t>o</w:t>
                  </w:r>
                  <w:r>
                    <w:rPr>
                      <w:rFonts w:asciiTheme="majorHAnsi" w:hAnsiTheme="majorHAnsi" w:cstheme="majorHAnsi"/>
                      <w:color w:val="000000"/>
                      <w:sz w:val="22"/>
                      <w:szCs w:val="22"/>
                    </w:rPr>
                    <w:t>ntribution</w:t>
                  </w:r>
                  <w:r w:rsidR="00052393" w:rsidRPr="00E173D1">
                    <w:rPr>
                      <w:rFonts w:asciiTheme="majorHAnsi" w:hAnsiTheme="majorHAnsi" w:cstheme="majorHAnsi"/>
                      <w:color w:val="000000"/>
                      <w:sz w:val="22"/>
                      <w:szCs w:val="22"/>
                    </w:rPr>
                    <w:t xml:space="preserve"> </w:t>
                  </w:r>
                </w:p>
              </w:tc>
            </w:tr>
            <w:tr w:rsidR="00100D34" w:rsidRPr="00E173D1" w14:paraId="4E9F3D98" w14:textId="77777777" w:rsidTr="000D6241">
              <w:trPr>
                <w:trHeight w:val="20"/>
              </w:trPr>
              <w:tc>
                <w:tcPr>
                  <w:tcW w:w="801" w:type="dxa"/>
                  <w:tcMar>
                    <w:top w:w="40" w:type="dxa"/>
                    <w:left w:w="40" w:type="dxa"/>
                    <w:bottom w:w="40" w:type="dxa"/>
                    <w:right w:w="40" w:type="dxa"/>
                  </w:tcMar>
                </w:tcPr>
                <w:p w14:paraId="26BB8F12" w14:textId="77777777" w:rsidR="00100D34" w:rsidRPr="00E173D1" w:rsidRDefault="00100D34"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046C6D06" w14:textId="07606EA8" w:rsidR="00100D34" w:rsidRPr="00B35F26" w:rsidRDefault="00100D34" w:rsidP="00672382">
                  <w:pPr>
                    <w:rPr>
                      <w:rFonts w:asciiTheme="majorHAnsi" w:hAnsiTheme="majorHAnsi" w:cstheme="majorHAnsi"/>
                      <w:sz w:val="22"/>
                      <w:szCs w:val="22"/>
                    </w:rPr>
                  </w:pPr>
                  <w:r>
                    <w:rPr>
                      <w:rFonts w:asciiTheme="majorHAnsi" w:hAnsiTheme="majorHAnsi" w:cstheme="majorHAnsi"/>
                      <w:sz w:val="22"/>
                      <w:szCs w:val="22"/>
                    </w:rPr>
                    <w:t>*</w:t>
                  </w:r>
                  <w:r w:rsidRPr="00100D34">
                    <w:rPr>
                      <w:rFonts w:asciiTheme="majorHAnsi" w:hAnsiTheme="majorHAnsi" w:cstheme="majorHAnsi"/>
                      <w:sz w:val="22"/>
                      <w:szCs w:val="22"/>
                    </w:rPr>
                    <w:t xml:space="preserve">England-Mason G, Merrill SM, Liu J, Martin JW, MacDonald AM, Kinniburgh DW, Gladish N, MacIsaac JL, Giesbrecht GF, Letourneau N, </w:t>
                  </w:r>
                  <w:r>
                    <w:rPr>
                      <w:rFonts w:asciiTheme="majorHAnsi" w:hAnsiTheme="majorHAnsi" w:cstheme="majorHAnsi"/>
                      <w:sz w:val="22"/>
                      <w:szCs w:val="22"/>
                    </w:rPr>
                    <w:t>Kobor, MS</w:t>
                  </w:r>
                  <w:r w:rsidRPr="008408B5">
                    <w:rPr>
                      <w:rFonts w:asciiTheme="majorHAnsi" w:hAnsiTheme="majorHAnsi" w:cstheme="majorHAnsi"/>
                      <w:b/>
                      <w:bCs/>
                      <w:sz w:val="22"/>
                      <w:szCs w:val="22"/>
                    </w:rPr>
                    <w:t>. Dewey D.</w:t>
                  </w:r>
                  <w:r w:rsidRPr="00100D34">
                    <w:rPr>
                      <w:rFonts w:asciiTheme="majorHAnsi" w:hAnsiTheme="majorHAnsi" w:cstheme="majorHAnsi"/>
                      <w:sz w:val="22"/>
                      <w:szCs w:val="22"/>
                    </w:rPr>
                    <w:t xml:space="preserve"> Sex-Specific Associations between Prenatal Exposure to Bisphenols and Phthalates and Infant Epigenetic Age Acceleration. </w:t>
                  </w:r>
                  <w:r w:rsidRPr="00100D34">
                    <w:rPr>
                      <w:rFonts w:asciiTheme="majorHAnsi" w:hAnsiTheme="majorHAnsi" w:cstheme="majorHAnsi"/>
                      <w:i/>
                      <w:iCs/>
                      <w:sz w:val="22"/>
                      <w:szCs w:val="22"/>
                    </w:rPr>
                    <w:t>Epigenomes</w:t>
                  </w:r>
                  <w:r w:rsidRPr="00100D34">
                    <w:rPr>
                      <w:rFonts w:asciiTheme="majorHAnsi" w:hAnsiTheme="majorHAnsi" w:cstheme="majorHAnsi"/>
                      <w:sz w:val="22"/>
                      <w:szCs w:val="22"/>
                    </w:rPr>
                    <w:t>. 2024; 8(3):31. https://doi.org/10.3390/epigenomes8030031</w:t>
                  </w:r>
                </w:p>
              </w:tc>
            </w:tr>
            <w:tr w:rsidR="00846744" w:rsidRPr="00E173D1" w14:paraId="05F5B80E" w14:textId="77777777" w:rsidTr="000D6241">
              <w:trPr>
                <w:trHeight w:val="20"/>
              </w:trPr>
              <w:tc>
                <w:tcPr>
                  <w:tcW w:w="801" w:type="dxa"/>
                  <w:tcMar>
                    <w:top w:w="40" w:type="dxa"/>
                    <w:left w:w="40" w:type="dxa"/>
                    <w:bottom w:w="40" w:type="dxa"/>
                    <w:right w:w="40" w:type="dxa"/>
                  </w:tcMar>
                </w:tcPr>
                <w:p w14:paraId="134584EA" w14:textId="77777777" w:rsidR="00846744" w:rsidRPr="00E173D1" w:rsidRDefault="00846744"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6D08CEE2" w14:textId="03A45EB3" w:rsidR="00846744" w:rsidRPr="00B35F26" w:rsidRDefault="00672382" w:rsidP="00672382">
                  <w:pPr>
                    <w:rPr>
                      <w:rFonts w:asciiTheme="majorHAnsi" w:hAnsiTheme="majorHAnsi" w:cstheme="majorHAnsi"/>
                      <w:sz w:val="22"/>
                      <w:szCs w:val="22"/>
                    </w:rPr>
                  </w:pPr>
                  <w:r w:rsidRPr="00B35F26">
                    <w:rPr>
                      <w:rFonts w:asciiTheme="majorHAnsi" w:hAnsiTheme="majorHAnsi" w:cstheme="majorHAnsi"/>
                      <w:sz w:val="22"/>
                      <w:szCs w:val="22"/>
                    </w:rPr>
                    <w:t xml:space="preserve">Symeonides C,  Vacy K, Thomson S, </w:t>
                  </w:r>
                  <w:r w:rsidR="00B35F26">
                    <w:rPr>
                      <w:rFonts w:asciiTheme="majorHAnsi" w:hAnsiTheme="majorHAnsi" w:cstheme="majorHAnsi"/>
                      <w:sz w:val="22"/>
                      <w:szCs w:val="22"/>
                    </w:rPr>
                    <w:t>*</w:t>
                  </w:r>
                  <w:r w:rsidRPr="00B35F26">
                    <w:rPr>
                      <w:rFonts w:asciiTheme="majorHAnsi" w:hAnsiTheme="majorHAnsi" w:cstheme="majorHAnsi"/>
                      <w:sz w:val="22"/>
                      <w:szCs w:val="22"/>
                    </w:rPr>
                    <w:t xml:space="preserve">Turner S, Chua HK, Dixit S, Mansell T, O’Hely M, </w:t>
                  </w:r>
                  <w:r w:rsidR="00B35F26">
                    <w:rPr>
                      <w:rFonts w:asciiTheme="majorHAnsi" w:hAnsiTheme="majorHAnsi" w:cstheme="majorHAnsi"/>
                      <w:sz w:val="22"/>
                      <w:szCs w:val="22"/>
                    </w:rPr>
                    <w:t>*</w:t>
                  </w:r>
                  <w:r w:rsidRPr="00B35F26">
                    <w:rPr>
                      <w:rFonts w:asciiTheme="majorHAnsi" w:hAnsiTheme="majorHAnsi" w:cstheme="majorHAnsi"/>
                      <w:sz w:val="22"/>
                      <w:szCs w:val="22"/>
                    </w:rPr>
                    <w:t xml:space="preserve">Novakovic B, Herbstman JB, Wang S, Guo J, Chia J, Tran NT, </w:t>
                  </w:r>
                  <w:r w:rsidR="00B35F26" w:rsidRPr="00B35F26">
                    <w:rPr>
                      <w:rFonts w:asciiTheme="majorHAnsi" w:hAnsiTheme="majorHAnsi" w:cstheme="majorHAnsi"/>
                      <w:sz w:val="22"/>
                      <w:szCs w:val="22"/>
                    </w:rPr>
                    <w:t>Hwang SE, Britt K,</w:t>
                  </w:r>
                  <w:r w:rsidRPr="00B35F26">
                    <w:rPr>
                      <w:rFonts w:asciiTheme="majorHAnsi" w:hAnsiTheme="majorHAnsi" w:cstheme="majorHAnsi"/>
                      <w:sz w:val="22"/>
                      <w:szCs w:val="22"/>
                    </w:rPr>
                    <w:t xml:space="preserve">  </w:t>
                  </w:r>
                  <w:r w:rsidR="00B35F26" w:rsidRPr="00B35F26">
                    <w:rPr>
                      <w:rFonts w:asciiTheme="majorHAnsi" w:hAnsiTheme="majorHAnsi" w:cstheme="majorHAnsi"/>
                      <w:sz w:val="22"/>
                      <w:szCs w:val="22"/>
                    </w:rPr>
                    <w:t xml:space="preserve">Chen F, Kim TH, </w:t>
                  </w:r>
                  <w:proofErr w:type="spellStart"/>
                  <w:r w:rsidR="00B35F26" w:rsidRPr="00B35F26">
                    <w:rPr>
                      <w:rFonts w:asciiTheme="majorHAnsi" w:hAnsiTheme="majorHAnsi" w:cstheme="majorHAnsi"/>
                      <w:sz w:val="22"/>
                      <w:szCs w:val="22"/>
                    </w:rPr>
                    <w:t>Ried</w:t>
                  </w:r>
                  <w:proofErr w:type="spellEnd"/>
                  <w:r w:rsidR="00B35F26" w:rsidRPr="00B35F26">
                    <w:rPr>
                      <w:rFonts w:asciiTheme="majorHAnsi" w:hAnsiTheme="majorHAnsi" w:cstheme="majorHAnsi"/>
                      <w:sz w:val="22"/>
                      <w:szCs w:val="22"/>
                    </w:rPr>
                    <w:t xml:space="preserve"> CA, El-</w:t>
                  </w:r>
                  <w:proofErr w:type="spellStart"/>
                  <w:r w:rsidR="00B35F26" w:rsidRPr="00B35F26">
                    <w:rPr>
                      <w:rFonts w:asciiTheme="majorHAnsi" w:hAnsiTheme="majorHAnsi" w:cstheme="majorHAnsi"/>
                      <w:sz w:val="22"/>
                      <w:szCs w:val="22"/>
                    </w:rPr>
                    <w:t>Bitar</w:t>
                  </w:r>
                  <w:proofErr w:type="spellEnd"/>
                  <w:r w:rsidR="00B35F26" w:rsidRPr="00B35F26">
                    <w:rPr>
                      <w:rFonts w:asciiTheme="majorHAnsi" w:hAnsiTheme="majorHAnsi" w:cstheme="majorHAnsi"/>
                      <w:sz w:val="22"/>
                      <w:szCs w:val="22"/>
                    </w:rPr>
                    <w:t xml:space="preserve"> A, </w:t>
                  </w:r>
                  <w:proofErr w:type="spellStart"/>
                  <w:r w:rsidR="00B35F26" w:rsidRPr="00B35F26">
                    <w:rPr>
                      <w:rFonts w:asciiTheme="majorHAnsi" w:hAnsiTheme="majorHAnsi" w:cstheme="majorHAnsi"/>
                      <w:sz w:val="22"/>
                      <w:szCs w:val="22"/>
                    </w:rPr>
                    <w:t>Bernasochi</w:t>
                  </w:r>
                  <w:proofErr w:type="spellEnd"/>
                  <w:r w:rsidR="00B35F26" w:rsidRPr="00B35F26">
                    <w:rPr>
                      <w:rFonts w:asciiTheme="majorHAnsi" w:hAnsiTheme="majorHAnsi" w:cstheme="majorHAnsi"/>
                      <w:sz w:val="22"/>
                      <w:szCs w:val="22"/>
                    </w:rPr>
                    <w:t xml:space="preserve"> GB, Durham </w:t>
                  </w:r>
                  <w:proofErr w:type="spellStart"/>
                  <w:r w:rsidR="00B35F26" w:rsidRPr="00B35F26">
                    <w:rPr>
                      <w:rFonts w:asciiTheme="majorHAnsi" w:hAnsiTheme="majorHAnsi" w:cstheme="majorHAnsi"/>
                      <w:sz w:val="22"/>
                      <w:szCs w:val="22"/>
                    </w:rPr>
                    <w:t>Delbridge</w:t>
                  </w:r>
                  <w:proofErr w:type="spellEnd"/>
                  <w:r w:rsidR="00B35F26" w:rsidRPr="00B35F26">
                    <w:rPr>
                      <w:rFonts w:asciiTheme="majorHAnsi" w:hAnsiTheme="majorHAnsi" w:cstheme="majorHAnsi"/>
                      <w:sz w:val="22"/>
                      <w:szCs w:val="22"/>
                    </w:rPr>
                    <w:t xml:space="preserve"> LM, </w:t>
                  </w:r>
                  <w:r w:rsidRPr="00B35F26">
                    <w:rPr>
                      <w:rFonts w:asciiTheme="majorHAnsi" w:hAnsiTheme="majorHAnsi" w:cstheme="majorHAnsi"/>
                      <w:sz w:val="22"/>
                      <w:szCs w:val="22"/>
                    </w:rPr>
                    <w:t> </w:t>
                  </w:r>
                  <w:r w:rsidR="00B35F26" w:rsidRPr="00B35F26">
                    <w:rPr>
                      <w:rFonts w:asciiTheme="majorHAnsi" w:hAnsiTheme="majorHAnsi" w:cstheme="majorHAnsi"/>
                      <w:sz w:val="22"/>
                      <w:szCs w:val="22"/>
                    </w:rPr>
                    <w:t xml:space="preserve">Harley VR, Yap YW, </w:t>
                  </w:r>
                  <w:r w:rsidR="00B35F26" w:rsidRPr="00B35F26">
                    <w:rPr>
                      <w:rFonts w:asciiTheme="majorHAnsi" w:hAnsiTheme="majorHAnsi" w:cstheme="majorHAnsi"/>
                      <w:b/>
                      <w:bCs/>
                      <w:sz w:val="22"/>
                      <w:szCs w:val="22"/>
                    </w:rPr>
                    <w:t>Dewey D,</w:t>
                  </w:r>
                  <w:r w:rsidRPr="00B35F26">
                    <w:rPr>
                      <w:rFonts w:asciiTheme="majorHAnsi" w:hAnsiTheme="majorHAnsi" w:cstheme="majorHAnsi"/>
                      <w:sz w:val="22"/>
                      <w:szCs w:val="22"/>
                    </w:rPr>
                    <w:t xml:space="preserve">  </w:t>
                  </w:r>
                  <w:r w:rsidR="00B35F26" w:rsidRPr="00B35F26">
                    <w:rPr>
                      <w:rFonts w:asciiTheme="majorHAnsi" w:hAnsiTheme="majorHAnsi" w:cstheme="majorHAnsi"/>
                      <w:sz w:val="22"/>
                      <w:szCs w:val="22"/>
                    </w:rPr>
                    <w:t>Love CJ, Burgner D, Tang MLK, Sly PD, Saffery R, Mueller, JF,</w:t>
                  </w:r>
                  <w:r w:rsidRPr="00B35F26">
                    <w:rPr>
                      <w:rFonts w:asciiTheme="majorHAnsi" w:hAnsiTheme="majorHAnsi" w:cstheme="majorHAnsi"/>
                      <w:sz w:val="22"/>
                      <w:szCs w:val="22"/>
                    </w:rPr>
                    <w:t xml:space="preserve"> </w:t>
                  </w:r>
                  <w:r w:rsidR="00B35F26" w:rsidRPr="00B35F26">
                    <w:rPr>
                      <w:rFonts w:asciiTheme="majorHAnsi" w:hAnsiTheme="majorHAnsi" w:cstheme="majorHAnsi"/>
                      <w:sz w:val="22"/>
                      <w:szCs w:val="22"/>
                    </w:rPr>
                    <w:t xml:space="preserve"> Rinehart N, </w:t>
                  </w:r>
                  <w:proofErr w:type="spellStart"/>
                  <w:r w:rsidR="00B35F26" w:rsidRPr="00B35F26">
                    <w:rPr>
                      <w:rFonts w:asciiTheme="majorHAnsi" w:hAnsiTheme="majorHAnsi" w:cstheme="majorHAnsi"/>
                      <w:sz w:val="22"/>
                      <w:szCs w:val="22"/>
                    </w:rPr>
                    <w:t>Tonge</w:t>
                  </w:r>
                  <w:proofErr w:type="spellEnd"/>
                  <w:r w:rsidR="00B35F26" w:rsidRPr="00B35F26">
                    <w:rPr>
                      <w:rFonts w:asciiTheme="majorHAnsi" w:hAnsiTheme="majorHAnsi" w:cstheme="majorHAnsi"/>
                      <w:sz w:val="22"/>
                      <w:szCs w:val="22"/>
                    </w:rPr>
                    <w:t xml:space="preserve"> B, Vuillermin P, the BIS Investigator Group, Ponsonby A-L, Boon WC</w:t>
                  </w:r>
                  <w:r w:rsidR="00846744" w:rsidRPr="00B35F26">
                    <w:rPr>
                      <w:rFonts w:asciiTheme="majorHAnsi" w:hAnsiTheme="majorHAnsi" w:cstheme="majorHAnsi"/>
                      <w:i/>
                      <w:iCs/>
                      <w:color w:val="222222"/>
                      <w:sz w:val="22"/>
                      <w:szCs w:val="22"/>
                      <w:shd w:val="clear" w:color="auto" w:fill="FFFFFF"/>
                    </w:rPr>
                    <w:t>.</w:t>
                  </w:r>
                  <w:r w:rsidR="00846744" w:rsidRPr="00B35F26">
                    <w:rPr>
                      <w:rFonts w:asciiTheme="majorHAnsi" w:hAnsiTheme="majorHAnsi" w:cstheme="majorHAnsi"/>
                      <w:color w:val="222222"/>
                      <w:sz w:val="22"/>
                      <w:szCs w:val="22"/>
                      <w:shd w:val="clear" w:color="auto" w:fill="FFFFFF"/>
                    </w:rPr>
                    <w:t> Male autism spectrum disorder is linked to brain aromatase disruption by prenatal BPA in multimodal investigations and 10HDA ameliorates the related mouse phenotype. </w:t>
                  </w:r>
                  <w:r w:rsidR="00846744" w:rsidRPr="00B35F26">
                    <w:rPr>
                      <w:rFonts w:asciiTheme="majorHAnsi" w:hAnsiTheme="majorHAnsi" w:cstheme="majorHAnsi"/>
                      <w:i/>
                      <w:iCs/>
                      <w:color w:val="222222"/>
                      <w:sz w:val="22"/>
                      <w:szCs w:val="22"/>
                      <w:shd w:val="clear" w:color="auto" w:fill="FFFFFF"/>
                    </w:rPr>
                    <w:t>Nat Commun</w:t>
                  </w:r>
                  <w:r w:rsidR="00100D34">
                    <w:rPr>
                      <w:rFonts w:asciiTheme="majorHAnsi" w:hAnsiTheme="majorHAnsi" w:cstheme="majorHAnsi"/>
                      <w:i/>
                      <w:iCs/>
                      <w:color w:val="222222"/>
                      <w:sz w:val="22"/>
                      <w:szCs w:val="22"/>
                      <w:shd w:val="clear" w:color="auto" w:fill="FFFFFF"/>
                    </w:rPr>
                    <w:t>. 2024;</w:t>
                  </w:r>
                  <w:r w:rsidR="00846744" w:rsidRPr="00B35F26">
                    <w:rPr>
                      <w:rFonts w:asciiTheme="majorHAnsi" w:hAnsiTheme="majorHAnsi" w:cstheme="majorHAnsi"/>
                      <w:color w:val="222222"/>
                      <w:sz w:val="22"/>
                      <w:szCs w:val="22"/>
                      <w:shd w:val="clear" w:color="auto" w:fill="FFFFFF"/>
                    </w:rPr>
                    <w:t> </w:t>
                  </w:r>
                  <w:r w:rsidR="00846744" w:rsidRPr="00B35F26">
                    <w:rPr>
                      <w:rFonts w:asciiTheme="majorHAnsi" w:hAnsiTheme="majorHAnsi" w:cstheme="majorHAnsi"/>
                      <w:b/>
                      <w:bCs/>
                      <w:color w:val="222222"/>
                      <w:sz w:val="22"/>
                      <w:szCs w:val="22"/>
                      <w:shd w:val="clear" w:color="auto" w:fill="FFFFFF"/>
                    </w:rPr>
                    <w:t>15</w:t>
                  </w:r>
                  <w:r w:rsidR="00846744" w:rsidRPr="00B35F26">
                    <w:rPr>
                      <w:rFonts w:asciiTheme="majorHAnsi" w:hAnsiTheme="majorHAnsi" w:cstheme="majorHAnsi"/>
                      <w:color w:val="222222"/>
                      <w:sz w:val="22"/>
                      <w:szCs w:val="22"/>
                      <w:shd w:val="clear" w:color="auto" w:fill="FFFFFF"/>
                    </w:rPr>
                    <w:t>, 6367. https://doi.org/10.1038/s41467-024-48897-8</w:t>
                  </w:r>
                </w:p>
              </w:tc>
            </w:tr>
            <w:tr w:rsidR="005E087A" w:rsidRPr="00E173D1" w14:paraId="536C1F4A" w14:textId="77777777" w:rsidTr="000D6241">
              <w:trPr>
                <w:trHeight w:val="20"/>
              </w:trPr>
              <w:tc>
                <w:tcPr>
                  <w:tcW w:w="801" w:type="dxa"/>
                  <w:tcMar>
                    <w:top w:w="40" w:type="dxa"/>
                    <w:left w:w="40" w:type="dxa"/>
                    <w:bottom w:w="40" w:type="dxa"/>
                    <w:right w:w="40" w:type="dxa"/>
                  </w:tcMar>
                </w:tcPr>
                <w:p w14:paraId="7644E9DA" w14:textId="77777777" w:rsidR="005E087A" w:rsidRPr="00E173D1" w:rsidRDefault="005E087A"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430BEFCD" w14:textId="1798D735" w:rsidR="005E087A" w:rsidRPr="005E087A" w:rsidRDefault="005E087A" w:rsidP="005E087A">
                  <w:pPr>
                    <w:autoSpaceDE w:val="0"/>
                    <w:autoSpaceDN w:val="0"/>
                    <w:adjustRightInd w:val="0"/>
                    <w:rPr>
                      <w:rFonts w:asciiTheme="majorHAnsi" w:hAnsiTheme="majorHAnsi" w:cstheme="majorHAnsi"/>
                      <w:sz w:val="22"/>
                      <w:szCs w:val="22"/>
                      <w:lang w:val="en-US"/>
                    </w:rPr>
                  </w:pPr>
                  <w:r>
                    <w:rPr>
                      <w:rFonts w:asciiTheme="majorHAnsi" w:hAnsiTheme="majorHAnsi" w:cstheme="majorHAnsi"/>
                      <w:color w:val="242424"/>
                      <w:sz w:val="22"/>
                      <w:szCs w:val="22"/>
                      <w:shd w:val="clear" w:color="auto" w:fill="FFFFFF"/>
                    </w:rPr>
                    <w:t>*</w:t>
                  </w:r>
                  <w:r w:rsidRPr="00A157B3">
                    <w:rPr>
                      <w:rFonts w:asciiTheme="majorHAnsi" w:hAnsiTheme="majorHAnsi" w:cstheme="majorHAnsi"/>
                      <w:color w:val="222222"/>
                      <w:sz w:val="22"/>
                      <w:szCs w:val="22"/>
                      <w:shd w:val="clear" w:color="auto" w:fill="FFFFFF"/>
                    </w:rPr>
                    <w:t xml:space="preserve">Cho NA, Giesbrecht GF, </w:t>
                  </w:r>
                  <w:r w:rsidRPr="004E59E4">
                    <w:rPr>
                      <w:rFonts w:asciiTheme="majorHAnsi" w:hAnsiTheme="majorHAnsi" w:cstheme="majorHAnsi"/>
                      <w:b/>
                      <w:bCs/>
                      <w:color w:val="222222"/>
                      <w:sz w:val="22"/>
                      <w:szCs w:val="22"/>
                      <w:shd w:val="clear" w:color="auto" w:fill="FFFFFF"/>
                    </w:rPr>
                    <w:t>Dewey D</w:t>
                  </w:r>
                  <w:r w:rsidRPr="00A157B3">
                    <w:rPr>
                      <w:rFonts w:asciiTheme="majorHAnsi" w:hAnsiTheme="majorHAnsi" w:cstheme="majorHAnsi"/>
                      <w:color w:val="222222"/>
                      <w:sz w:val="22"/>
                      <w:szCs w:val="22"/>
                      <w:shd w:val="clear" w:color="auto" w:fill="FFFFFF"/>
                    </w:rPr>
                    <w:t>, Reimer RA.</w:t>
                  </w:r>
                  <w:r>
                    <w:rPr>
                      <w:rFonts w:asciiTheme="majorHAnsi" w:hAnsiTheme="majorHAnsi" w:cstheme="majorHAnsi"/>
                      <w:color w:val="222222"/>
                      <w:sz w:val="22"/>
                      <w:szCs w:val="22"/>
                      <w:shd w:val="clear" w:color="auto" w:fill="FFFFFF"/>
                    </w:rPr>
                    <w:t xml:space="preserve"> </w:t>
                  </w:r>
                  <w:r w:rsidRPr="005E087A">
                    <w:rPr>
                      <w:rFonts w:asciiTheme="majorHAnsi" w:hAnsiTheme="majorHAnsi" w:cstheme="majorHAnsi"/>
                      <w:sz w:val="22"/>
                      <w:szCs w:val="22"/>
                      <w:lang w:val="en-US"/>
                    </w:rPr>
                    <w:t xml:space="preserve">Early </w:t>
                  </w:r>
                  <w:r>
                    <w:rPr>
                      <w:rFonts w:asciiTheme="majorHAnsi" w:hAnsiTheme="majorHAnsi" w:cstheme="majorHAnsi"/>
                      <w:sz w:val="22"/>
                      <w:szCs w:val="22"/>
                      <w:lang w:val="en-US"/>
                    </w:rPr>
                    <w:t>l</w:t>
                  </w:r>
                  <w:r w:rsidRPr="005E087A">
                    <w:rPr>
                      <w:rFonts w:asciiTheme="majorHAnsi" w:hAnsiTheme="majorHAnsi" w:cstheme="majorHAnsi"/>
                      <w:sz w:val="22"/>
                      <w:szCs w:val="22"/>
                      <w:lang w:val="en-US"/>
                    </w:rPr>
                    <w:t xml:space="preserve">ife </w:t>
                  </w:r>
                  <w:r>
                    <w:rPr>
                      <w:rFonts w:asciiTheme="majorHAnsi" w:hAnsiTheme="majorHAnsi" w:cstheme="majorHAnsi"/>
                      <w:sz w:val="22"/>
                      <w:szCs w:val="22"/>
                      <w:lang w:val="en-US"/>
                    </w:rPr>
                    <w:t>s</w:t>
                  </w:r>
                  <w:r w:rsidRPr="005E087A">
                    <w:rPr>
                      <w:rFonts w:asciiTheme="majorHAnsi" w:hAnsiTheme="majorHAnsi" w:cstheme="majorHAnsi"/>
                      <w:sz w:val="22"/>
                      <w:szCs w:val="22"/>
                      <w:lang w:val="en-US"/>
                    </w:rPr>
                    <w:t xml:space="preserve">urgency, but not </w:t>
                  </w:r>
                  <w:r>
                    <w:rPr>
                      <w:rFonts w:asciiTheme="majorHAnsi" w:hAnsiTheme="majorHAnsi" w:cstheme="majorHAnsi"/>
                      <w:sz w:val="22"/>
                      <w:szCs w:val="22"/>
                      <w:lang w:val="en-US"/>
                    </w:rPr>
                    <w:t>e</w:t>
                  </w:r>
                  <w:r w:rsidRPr="005E087A">
                    <w:rPr>
                      <w:rFonts w:asciiTheme="majorHAnsi" w:hAnsiTheme="majorHAnsi" w:cstheme="majorHAnsi"/>
                      <w:sz w:val="22"/>
                      <w:szCs w:val="22"/>
                      <w:lang w:val="en-US"/>
                    </w:rPr>
                    <w:t xml:space="preserve">ffortful </w:t>
                  </w:r>
                  <w:r>
                    <w:rPr>
                      <w:rFonts w:asciiTheme="majorHAnsi" w:hAnsiTheme="majorHAnsi" w:cstheme="majorHAnsi"/>
                      <w:sz w:val="22"/>
                      <w:szCs w:val="22"/>
                      <w:lang w:val="en-US"/>
                    </w:rPr>
                    <w:t>c</w:t>
                  </w:r>
                  <w:r w:rsidRPr="005E087A">
                    <w:rPr>
                      <w:rFonts w:asciiTheme="majorHAnsi" w:hAnsiTheme="majorHAnsi" w:cstheme="majorHAnsi"/>
                      <w:sz w:val="22"/>
                      <w:szCs w:val="22"/>
                      <w:lang w:val="en-US"/>
                    </w:rPr>
                    <w:t xml:space="preserve">ontrol or </w:t>
                  </w:r>
                  <w:r>
                    <w:rPr>
                      <w:rFonts w:asciiTheme="majorHAnsi" w:hAnsiTheme="majorHAnsi" w:cstheme="majorHAnsi"/>
                      <w:sz w:val="22"/>
                      <w:szCs w:val="22"/>
                      <w:lang w:val="en-US"/>
                    </w:rPr>
                    <w:t>n</w:t>
                  </w:r>
                  <w:r w:rsidRPr="005E087A">
                    <w:rPr>
                      <w:rFonts w:asciiTheme="majorHAnsi" w:hAnsiTheme="majorHAnsi" w:cstheme="majorHAnsi"/>
                      <w:sz w:val="22"/>
                      <w:szCs w:val="22"/>
                      <w:lang w:val="en-US"/>
                    </w:rPr>
                    <w:t>egative</w:t>
                  </w:r>
                </w:p>
                <w:p w14:paraId="4CCC447C" w14:textId="2E4DED48" w:rsidR="005E087A" w:rsidRPr="005E087A" w:rsidRDefault="005E087A" w:rsidP="005E087A">
                  <w:pPr>
                    <w:rPr>
                      <w:rFonts w:ascii="Open Sans" w:hAnsi="Open Sans" w:cs="Open Sans"/>
                      <w:color w:val="767676"/>
                      <w:sz w:val="21"/>
                      <w:szCs w:val="21"/>
                    </w:rPr>
                  </w:pPr>
                  <w:r>
                    <w:rPr>
                      <w:rFonts w:asciiTheme="majorHAnsi" w:hAnsiTheme="majorHAnsi" w:cstheme="majorHAnsi"/>
                      <w:sz w:val="22"/>
                      <w:szCs w:val="22"/>
                      <w:lang w:val="en-US"/>
                    </w:rPr>
                    <w:t>a</w:t>
                  </w:r>
                  <w:r w:rsidRPr="005E087A">
                    <w:rPr>
                      <w:rFonts w:asciiTheme="majorHAnsi" w:hAnsiTheme="majorHAnsi" w:cstheme="majorHAnsi"/>
                      <w:sz w:val="22"/>
                      <w:szCs w:val="22"/>
                      <w:lang w:val="en-US"/>
                    </w:rPr>
                    <w:t xml:space="preserve">ffectivity, Is a </w:t>
                  </w:r>
                  <w:r>
                    <w:rPr>
                      <w:rFonts w:asciiTheme="majorHAnsi" w:hAnsiTheme="majorHAnsi" w:cstheme="majorHAnsi"/>
                      <w:sz w:val="22"/>
                      <w:szCs w:val="22"/>
                      <w:lang w:val="en-US"/>
                    </w:rPr>
                    <w:t>m</w:t>
                  </w:r>
                  <w:r w:rsidRPr="005E087A">
                    <w:rPr>
                      <w:rFonts w:asciiTheme="majorHAnsi" w:hAnsiTheme="majorHAnsi" w:cstheme="majorHAnsi"/>
                      <w:sz w:val="22"/>
                      <w:szCs w:val="22"/>
                      <w:lang w:val="en-US"/>
                    </w:rPr>
                    <w:t xml:space="preserve">ediating </w:t>
                  </w:r>
                  <w:r>
                    <w:rPr>
                      <w:rFonts w:asciiTheme="majorHAnsi" w:hAnsiTheme="majorHAnsi" w:cstheme="majorHAnsi"/>
                      <w:sz w:val="22"/>
                      <w:szCs w:val="22"/>
                      <w:lang w:val="en-US"/>
                    </w:rPr>
                    <w:t>v</w:t>
                  </w:r>
                  <w:r w:rsidRPr="005E087A">
                    <w:rPr>
                      <w:rFonts w:asciiTheme="majorHAnsi" w:hAnsiTheme="majorHAnsi" w:cstheme="majorHAnsi"/>
                      <w:sz w:val="22"/>
                      <w:szCs w:val="22"/>
                      <w:lang w:val="en-US"/>
                    </w:rPr>
                    <w:t xml:space="preserve">ariable </w:t>
                  </w:r>
                  <w:r>
                    <w:rPr>
                      <w:rFonts w:asciiTheme="majorHAnsi" w:hAnsiTheme="majorHAnsi" w:cstheme="majorHAnsi"/>
                      <w:sz w:val="22"/>
                      <w:szCs w:val="22"/>
                      <w:lang w:val="en-US"/>
                    </w:rPr>
                    <w:t>b</w:t>
                  </w:r>
                  <w:r w:rsidRPr="005E087A">
                    <w:rPr>
                      <w:rFonts w:asciiTheme="majorHAnsi" w:hAnsiTheme="majorHAnsi" w:cstheme="majorHAnsi"/>
                      <w:sz w:val="22"/>
                      <w:szCs w:val="22"/>
                      <w:lang w:val="en-US"/>
                    </w:rPr>
                    <w:t xml:space="preserve">etween </w:t>
                  </w:r>
                  <w:r>
                    <w:rPr>
                      <w:rFonts w:asciiTheme="majorHAnsi" w:hAnsiTheme="majorHAnsi" w:cstheme="majorHAnsi"/>
                      <w:sz w:val="22"/>
                      <w:szCs w:val="22"/>
                      <w:lang w:val="en-US"/>
                    </w:rPr>
                    <w:t>m</w:t>
                  </w:r>
                  <w:r w:rsidRPr="005E087A">
                    <w:rPr>
                      <w:rFonts w:asciiTheme="majorHAnsi" w:hAnsiTheme="majorHAnsi" w:cstheme="majorHAnsi"/>
                      <w:sz w:val="22"/>
                      <w:szCs w:val="22"/>
                      <w:lang w:val="en-US"/>
                    </w:rPr>
                    <w:t>aternal</w:t>
                  </w:r>
                  <w:r>
                    <w:rPr>
                      <w:rFonts w:asciiTheme="majorHAnsi" w:hAnsiTheme="majorHAnsi" w:cstheme="majorHAnsi"/>
                      <w:sz w:val="22"/>
                      <w:szCs w:val="22"/>
                      <w:lang w:val="en-US"/>
                    </w:rPr>
                    <w:t xml:space="preserve"> p</w:t>
                  </w:r>
                  <w:r w:rsidRPr="005E087A">
                    <w:rPr>
                      <w:rFonts w:asciiTheme="majorHAnsi" w:hAnsiTheme="majorHAnsi" w:cstheme="majorHAnsi"/>
                      <w:sz w:val="22"/>
                      <w:szCs w:val="22"/>
                      <w:lang w:val="en-US"/>
                    </w:rPr>
                    <w:t>re-</w:t>
                  </w:r>
                  <w:r>
                    <w:rPr>
                      <w:rFonts w:asciiTheme="majorHAnsi" w:hAnsiTheme="majorHAnsi" w:cstheme="majorHAnsi"/>
                      <w:sz w:val="22"/>
                      <w:szCs w:val="22"/>
                      <w:lang w:val="en-US"/>
                    </w:rPr>
                    <w:t>p</w:t>
                  </w:r>
                  <w:r w:rsidRPr="005E087A">
                    <w:rPr>
                      <w:rFonts w:asciiTheme="majorHAnsi" w:hAnsiTheme="majorHAnsi" w:cstheme="majorHAnsi"/>
                      <w:sz w:val="22"/>
                      <w:szCs w:val="22"/>
                      <w:lang w:val="en-US"/>
                    </w:rPr>
                    <w:t xml:space="preserve">regnancy </w:t>
                  </w:r>
                  <w:r>
                    <w:rPr>
                      <w:rFonts w:asciiTheme="majorHAnsi" w:hAnsiTheme="majorHAnsi" w:cstheme="majorHAnsi"/>
                      <w:sz w:val="22"/>
                      <w:szCs w:val="22"/>
                      <w:lang w:val="en-US"/>
                    </w:rPr>
                    <w:t>b</w:t>
                  </w:r>
                  <w:r w:rsidRPr="005E087A">
                    <w:rPr>
                      <w:rFonts w:asciiTheme="majorHAnsi" w:hAnsiTheme="majorHAnsi" w:cstheme="majorHAnsi"/>
                      <w:sz w:val="22"/>
                      <w:szCs w:val="22"/>
                      <w:lang w:val="en-US"/>
                    </w:rPr>
                    <w:t xml:space="preserve">ody </w:t>
                  </w:r>
                  <w:r>
                    <w:rPr>
                      <w:rFonts w:asciiTheme="majorHAnsi" w:hAnsiTheme="majorHAnsi" w:cstheme="majorHAnsi"/>
                      <w:sz w:val="22"/>
                      <w:szCs w:val="22"/>
                      <w:lang w:val="en-US"/>
                    </w:rPr>
                    <w:t>m</w:t>
                  </w:r>
                  <w:r w:rsidRPr="005E087A">
                    <w:rPr>
                      <w:rFonts w:asciiTheme="majorHAnsi" w:hAnsiTheme="majorHAnsi" w:cstheme="majorHAnsi"/>
                      <w:sz w:val="22"/>
                      <w:szCs w:val="22"/>
                      <w:lang w:val="en-US"/>
                    </w:rPr>
                    <w:t xml:space="preserve">ass </w:t>
                  </w:r>
                  <w:r>
                    <w:rPr>
                      <w:rFonts w:asciiTheme="majorHAnsi" w:hAnsiTheme="majorHAnsi" w:cstheme="majorHAnsi"/>
                      <w:sz w:val="22"/>
                      <w:szCs w:val="22"/>
                      <w:lang w:val="en-US"/>
                    </w:rPr>
                    <w:t>i</w:t>
                  </w:r>
                  <w:r w:rsidRPr="005E087A">
                    <w:rPr>
                      <w:rFonts w:asciiTheme="majorHAnsi" w:hAnsiTheme="majorHAnsi" w:cstheme="majorHAnsi"/>
                      <w:sz w:val="22"/>
                      <w:szCs w:val="22"/>
                      <w:lang w:val="en-US"/>
                    </w:rPr>
                    <w:t xml:space="preserve">ndex and </w:t>
                  </w:r>
                  <w:r>
                    <w:rPr>
                      <w:rFonts w:asciiTheme="majorHAnsi" w:hAnsiTheme="majorHAnsi" w:cstheme="majorHAnsi"/>
                      <w:sz w:val="22"/>
                      <w:szCs w:val="22"/>
                      <w:lang w:val="en-US"/>
                    </w:rPr>
                    <w:t>c</w:t>
                  </w:r>
                  <w:r w:rsidRPr="005E087A">
                    <w:rPr>
                      <w:rFonts w:asciiTheme="majorHAnsi" w:hAnsiTheme="majorHAnsi" w:cstheme="majorHAnsi"/>
                      <w:sz w:val="22"/>
                      <w:szCs w:val="22"/>
                      <w:lang w:val="en-US"/>
                    </w:rPr>
                    <w:t xml:space="preserve">hildhood </w:t>
                  </w:r>
                  <w:r>
                    <w:rPr>
                      <w:rFonts w:asciiTheme="majorHAnsi" w:hAnsiTheme="majorHAnsi" w:cstheme="majorHAnsi"/>
                      <w:sz w:val="22"/>
                      <w:szCs w:val="22"/>
                      <w:lang w:val="en-US"/>
                    </w:rPr>
                    <w:t>o</w:t>
                  </w:r>
                  <w:r w:rsidRPr="005E087A">
                    <w:rPr>
                      <w:rFonts w:asciiTheme="majorHAnsi" w:hAnsiTheme="majorHAnsi" w:cstheme="majorHAnsi"/>
                      <w:sz w:val="22"/>
                      <w:szCs w:val="22"/>
                      <w:lang w:val="en-US"/>
                    </w:rPr>
                    <w:t xml:space="preserve">besity </w:t>
                  </w:r>
                  <w:r>
                    <w:rPr>
                      <w:rFonts w:asciiTheme="majorHAnsi" w:hAnsiTheme="majorHAnsi" w:cstheme="majorHAnsi"/>
                      <w:sz w:val="22"/>
                      <w:szCs w:val="22"/>
                      <w:lang w:val="en-US"/>
                    </w:rPr>
                    <w:t>r</w:t>
                  </w:r>
                  <w:r w:rsidRPr="005E087A">
                    <w:rPr>
                      <w:rFonts w:asciiTheme="majorHAnsi" w:hAnsiTheme="majorHAnsi" w:cstheme="majorHAnsi"/>
                      <w:sz w:val="22"/>
                      <w:szCs w:val="22"/>
                      <w:lang w:val="en-US"/>
                    </w:rPr>
                    <w:t>isk</w:t>
                  </w:r>
                  <w:r>
                    <w:rPr>
                      <w:rFonts w:asciiTheme="majorHAnsi" w:hAnsiTheme="majorHAnsi" w:cstheme="majorHAnsi"/>
                      <w:sz w:val="22"/>
                      <w:szCs w:val="22"/>
                      <w:lang w:val="en-US"/>
                    </w:rPr>
                    <w:t xml:space="preserve">. </w:t>
                  </w:r>
                  <w:r>
                    <w:rPr>
                      <w:rFonts w:asciiTheme="majorHAnsi" w:hAnsiTheme="majorHAnsi" w:cstheme="majorHAnsi"/>
                      <w:i/>
                      <w:iCs/>
                      <w:sz w:val="22"/>
                      <w:szCs w:val="22"/>
                      <w:lang w:val="en-US"/>
                    </w:rPr>
                    <w:t xml:space="preserve">Dev Psychobiology, </w:t>
                  </w:r>
                  <w:r>
                    <w:rPr>
                      <w:rFonts w:asciiTheme="majorHAnsi" w:hAnsiTheme="majorHAnsi" w:cstheme="majorHAnsi"/>
                      <w:sz w:val="22"/>
                      <w:szCs w:val="22"/>
                      <w:lang w:val="en-US"/>
                    </w:rPr>
                    <w:t>2024 Jun</w:t>
                  </w:r>
                  <w:r w:rsidR="00C41253">
                    <w:rPr>
                      <w:rFonts w:asciiTheme="majorHAnsi" w:hAnsiTheme="majorHAnsi" w:cstheme="majorHAnsi"/>
                      <w:sz w:val="22"/>
                      <w:szCs w:val="22"/>
                      <w:lang w:val="en-US"/>
                    </w:rPr>
                    <w:t xml:space="preserve"> 26,</w:t>
                  </w:r>
                  <w:r>
                    <w:rPr>
                      <w:rFonts w:asciiTheme="majorHAnsi" w:hAnsiTheme="majorHAnsi" w:cstheme="majorHAnsi"/>
                      <w:sz w:val="22"/>
                      <w:szCs w:val="22"/>
                      <w:lang w:val="en-US"/>
                    </w:rPr>
                    <w:t xml:space="preserve"> </w:t>
                  </w:r>
                  <w:r w:rsidRPr="005E087A">
                    <w:rPr>
                      <w:rFonts w:ascii="Calibri" w:hAnsi="Calibri" w:cs="Calibri"/>
                      <w:sz w:val="22"/>
                      <w:szCs w:val="22"/>
                      <w:lang w:val="en-US"/>
                    </w:rPr>
                    <w:t>66</w:t>
                  </w:r>
                  <w:r w:rsidR="00C41253">
                    <w:rPr>
                      <w:rFonts w:ascii="Calibri" w:hAnsi="Calibri" w:cs="Calibri"/>
                      <w:sz w:val="22"/>
                      <w:szCs w:val="22"/>
                      <w:lang w:val="en-US"/>
                    </w:rPr>
                    <w:t>(6)</w:t>
                  </w:r>
                  <w:r w:rsidRPr="005E087A">
                    <w:rPr>
                      <w:rFonts w:ascii="Calibri" w:hAnsi="Calibri" w:cs="Calibri"/>
                      <w:sz w:val="22"/>
                      <w:szCs w:val="22"/>
                      <w:lang w:val="en-US"/>
                    </w:rPr>
                    <w:t>:e22517</w:t>
                  </w:r>
                  <w:r>
                    <w:rPr>
                      <w:rFonts w:ascii="Calibri" w:hAnsi="Calibri" w:cs="Calibri"/>
                      <w:sz w:val="22"/>
                      <w:szCs w:val="22"/>
                      <w:lang w:val="en-US"/>
                    </w:rPr>
                    <w:t xml:space="preserve">. </w:t>
                  </w:r>
                  <w:r w:rsidR="00AC3685">
                    <w:rPr>
                      <w:rFonts w:ascii="Calibri" w:hAnsi="Calibri" w:cs="Calibri"/>
                      <w:sz w:val="22"/>
                      <w:szCs w:val="22"/>
                      <w:lang w:val="en-US"/>
                    </w:rPr>
                    <w:t>h</w:t>
                  </w:r>
                  <w:r>
                    <w:rPr>
                      <w:rFonts w:ascii="Calibri" w:hAnsi="Calibri" w:cs="Calibri"/>
                      <w:sz w:val="22"/>
                      <w:szCs w:val="22"/>
                      <w:lang w:val="en-US"/>
                    </w:rPr>
                    <w:t>ttp</w:t>
                  </w:r>
                  <w:r w:rsidR="00AC3685">
                    <w:rPr>
                      <w:rFonts w:ascii="Calibri" w:hAnsi="Calibri" w:cs="Calibri"/>
                      <w:sz w:val="22"/>
                      <w:szCs w:val="22"/>
                      <w:lang w:val="en-US"/>
                    </w:rPr>
                    <w:t>s</w:t>
                  </w:r>
                  <w:r>
                    <w:rPr>
                      <w:rFonts w:ascii="Calibri" w:hAnsi="Calibri" w:cs="Calibri"/>
                      <w:sz w:val="22"/>
                      <w:szCs w:val="22"/>
                      <w:lang w:val="en-US"/>
                    </w:rPr>
                    <w:t>://10.1002/dev.22517</w:t>
                  </w:r>
                  <w:r>
                    <w:rPr>
                      <w:rFonts w:asciiTheme="majorHAnsi" w:hAnsiTheme="majorHAnsi" w:cstheme="majorHAnsi"/>
                      <w:sz w:val="22"/>
                      <w:szCs w:val="22"/>
                      <w:lang w:val="en-US"/>
                    </w:rPr>
                    <w:t>.</w:t>
                  </w:r>
                </w:p>
              </w:tc>
            </w:tr>
            <w:tr w:rsidR="00A2696F" w:rsidRPr="00E173D1" w14:paraId="3C3E13C0" w14:textId="77777777" w:rsidTr="000D6241">
              <w:trPr>
                <w:trHeight w:val="20"/>
              </w:trPr>
              <w:tc>
                <w:tcPr>
                  <w:tcW w:w="801" w:type="dxa"/>
                  <w:tcMar>
                    <w:top w:w="40" w:type="dxa"/>
                    <w:left w:w="40" w:type="dxa"/>
                    <w:bottom w:w="40" w:type="dxa"/>
                    <w:right w:w="40" w:type="dxa"/>
                  </w:tcMar>
                </w:tcPr>
                <w:p w14:paraId="6B138282" w14:textId="77777777" w:rsidR="00A2696F" w:rsidRPr="00E173D1" w:rsidRDefault="00A2696F"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66829FEC" w14:textId="0B810257" w:rsidR="00A2696F" w:rsidRPr="00890BEA" w:rsidRDefault="00864CDC" w:rsidP="00F92C90">
                  <w:pPr>
                    <w:pStyle w:val="NormalWeb"/>
                    <w:shd w:val="clear" w:color="auto" w:fill="FFFFFF"/>
                    <w:spacing w:before="0" w:beforeAutospacing="0"/>
                    <w:rPr>
                      <w:rFonts w:asciiTheme="majorHAnsi" w:hAnsiTheme="majorHAnsi" w:cstheme="majorHAnsi"/>
                      <w:color w:val="242424"/>
                      <w:sz w:val="22"/>
                      <w:szCs w:val="22"/>
                      <w:shd w:val="clear" w:color="auto" w:fill="FFFFFF"/>
                    </w:rPr>
                  </w:pPr>
                  <w:r>
                    <w:rPr>
                      <w:rFonts w:asciiTheme="majorHAnsi" w:hAnsiTheme="majorHAnsi" w:cstheme="majorHAnsi"/>
                      <w:color w:val="222222"/>
                      <w:sz w:val="22"/>
                      <w:szCs w:val="22"/>
                      <w:shd w:val="clear" w:color="auto" w:fill="FFFFFF"/>
                    </w:rPr>
                    <w:t>*</w:t>
                  </w:r>
                  <w:r w:rsidR="00A2696F" w:rsidRPr="00890BEA">
                    <w:rPr>
                      <w:rFonts w:asciiTheme="majorHAnsi" w:hAnsiTheme="majorHAnsi" w:cstheme="majorHAnsi"/>
                      <w:color w:val="222222"/>
                      <w:sz w:val="22"/>
                      <w:szCs w:val="22"/>
                      <w:shd w:val="clear" w:color="auto" w:fill="FFFFFF"/>
                    </w:rPr>
                    <w:t>Mwita, M., Patten, S. &amp; Dewey, D. Prevalence and predictors of postpartum depression and generalized anxiety symptoms among women who delivered at a tertiary hospital in Mwanza Tanzania: a cross-sectional study. </w:t>
                  </w:r>
                  <w:proofErr w:type="spellStart"/>
                  <w:r w:rsidR="00A2696F" w:rsidRPr="00890BEA">
                    <w:rPr>
                      <w:rFonts w:asciiTheme="majorHAnsi" w:hAnsiTheme="majorHAnsi" w:cstheme="majorHAnsi"/>
                      <w:i/>
                      <w:iCs/>
                      <w:color w:val="222222"/>
                      <w:sz w:val="22"/>
                      <w:szCs w:val="22"/>
                      <w:shd w:val="clear" w:color="auto" w:fill="FFFFFF"/>
                    </w:rPr>
                    <w:t>Discov</w:t>
                  </w:r>
                  <w:proofErr w:type="spellEnd"/>
                  <w:r w:rsidR="00A2696F" w:rsidRPr="00890BEA">
                    <w:rPr>
                      <w:rFonts w:asciiTheme="majorHAnsi" w:hAnsiTheme="majorHAnsi" w:cstheme="majorHAnsi"/>
                      <w:i/>
                      <w:iCs/>
                      <w:color w:val="222222"/>
                      <w:sz w:val="22"/>
                      <w:szCs w:val="22"/>
                      <w:shd w:val="clear" w:color="auto" w:fill="FFFFFF"/>
                    </w:rPr>
                    <w:t xml:space="preserve"> Ment Health, </w:t>
                  </w:r>
                  <w:r w:rsidR="00A2696F" w:rsidRPr="00890BEA">
                    <w:rPr>
                      <w:rFonts w:asciiTheme="majorHAnsi" w:hAnsiTheme="majorHAnsi" w:cstheme="majorHAnsi"/>
                      <w:color w:val="222222"/>
                      <w:sz w:val="22"/>
                      <w:szCs w:val="22"/>
                      <w:shd w:val="clear" w:color="auto" w:fill="FFFFFF"/>
                    </w:rPr>
                    <w:t>2024</w:t>
                  </w:r>
                  <w:r w:rsidR="00890BEA" w:rsidRPr="00890BEA">
                    <w:rPr>
                      <w:rFonts w:asciiTheme="majorHAnsi" w:hAnsiTheme="majorHAnsi" w:cstheme="majorHAnsi"/>
                      <w:color w:val="222222"/>
                      <w:sz w:val="22"/>
                      <w:szCs w:val="22"/>
                      <w:shd w:val="clear" w:color="auto" w:fill="FFFFFF"/>
                    </w:rPr>
                    <w:t xml:space="preserve"> May,</w:t>
                  </w:r>
                  <w:r w:rsidR="00A2696F" w:rsidRPr="00890BEA">
                    <w:rPr>
                      <w:rFonts w:asciiTheme="majorHAnsi" w:hAnsiTheme="majorHAnsi" w:cstheme="majorHAnsi"/>
                      <w:color w:val="222222"/>
                      <w:sz w:val="22"/>
                      <w:szCs w:val="22"/>
                      <w:shd w:val="clear" w:color="auto" w:fill="FFFFFF"/>
                    </w:rPr>
                    <w:t> 4</w:t>
                  </w:r>
                  <w:r w:rsidR="00890BEA" w:rsidRPr="00890BEA">
                    <w:rPr>
                      <w:rFonts w:asciiTheme="majorHAnsi" w:hAnsiTheme="majorHAnsi" w:cstheme="majorHAnsi"/>
                      <w:color w:val="222222"/>
                      <w:sz w:val="22"/>
                      <w:szCs w:val="22"/>
                      <w:shd w:val="clear" w:color="auto" w:fill="FFFFFF"/>
                    </w:rPr>
                    <w:t>:</w:t>
                  </w:r>
                  <w:r w:rsidR="00A2696F" w:rsidRPr="00890BEA">
                    <w:rPr>
                      <w:rFonts w:asciiTheme="majorHAnsi" w:hAnsiTheme="majorHAnsi" w:cstheme="majorHAnsi"/>
                      <w:color w:val="222222"/>
                      <w:sz w:val="22"/>
                      <w:szCs w:val="22"/>
                      <w:shd w:val="clear" w:color="auto" w:fill="FFFFFF"/>
                    </w:rPr>
                    <w:t>21</w:t>
                  </w:r>
                  <w:r w:rsidR="00890BEA" w:rsidRPr="00890BEA">
                    <w:rPr>
                      <w:rFonts w:asciiTheme="majorHAnsi" w:hAnsiTheme="majorHAnsi" w:cstheme="majorHAnsi"/>
                      <w:color w:val="222222"/>
                      <w:sz w:val="22"/>
                      <w:szCs w:val="22"/>
                      <w:shd w:val="clear" w:color="auto" w:fill="FFFFFF"/>
                    </w:rPr>
                    <w:t xml:space="preserve">. </w:t>
                  </w:r>
                  <w:r w:rsidR="00A2696F" w:rsidRPr="00890BEA">
                    <w:rPr>
                      <w:rFonts w:asciiTheme="majorHAnsi" w:hAnsiTheme="majorHAnsi" w:cstheme="majorHAnsi"/>
                      <w:color w:val="222222"/>
                      <w:sz w:val="22"/>
                      <w:szCs w:val="22"/>
                      <w:shd w:val="clear" w:color="auto" w:fill="FFFFFF"/>
                    </w:rPr>
                    <w:t>https://doi.org/10.1007/s44192-024-00074-5</w:t>
                  </w:r>
                </w:p>
              </w:tc>
            </w:tr>
            <w:tr w:rsidR="00A157B3" w:rsidRPr="00E173D1" w14:paraId="0EEA184A" w14:textId="77777777" w:rsidTr="000D6241">
              <w:trPr>
                <w:trHeight w:val="20"/>
              </w:trPr>
              <w:tc>
                <w:tcPr>
                  <w:tcW w:w="801" w:type="dxa"/>
                  <w:tcMar>
                    <w:top w:w="40" w:type="dxa"/>
                    <w:left w:w="40" w:type="dxa"/>
                    <w:bottom w:w="40" w:type="dxa"/>
                    <w:right w:w="40" w:type="dxa"/>
                  </w:tcMar>
                </w:tcPr>
                <w:p w14:paraId="16BFE7EE" w14:textId="77777777" w:rsidR="00A157B3" w:rsidRPr="00E173D1" w:rsidRDefault="00A157B3"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5B31572C" w14:textId="60E91D8A" w:rsidR="00A157B3" w:rsidRPr="00B83F5E" w:rsidRDefault="00703062" w:rsidP="00F92C90">
                  <w:pPr>
                    <w:pStyle w:val="NormalWeb"/>
                    <w:shd w:val="clear" w:color="auto" w:fill="FFFFFF"/>
                    <w:spacing w:before="0" w:beforeAutospacing="0"/>
                    <w:rPr>
                      <w:rFonts w:asciiTheme="majorHAnsi" w:hAnsiTheme="majorHAnsi" w:cstheme="majorHAnsi"/>
                      <w:color w:val="222222"/>
                      <w:sz w:val="22"/>
                      <w:szCs w:val="22"/>
                      <w:shd w:val="clear" w:color="auto" w:fill="FFFFFF"/>
                    </w:rPr>
                  </w:pPr>
                  <w:r>
                    <w:rPr>
                      <w:rFonts w:asciiTheme="majorHAnsi" w:hAnsiTheme="majorHAnsi" w:cstheme="majorHAnsi"/>
                      <w:color w:val="242424"/>
                      <w:sz w:val="22"/>
                      <w:szCs w:val="22"/>
                      <w:shd w:val="clear" w:color="auto" w:fill="FFFFFF"/>
                    </w:rPr>
                    <w:t>*</w:t>
                  </w:r>
                  <w:r w:rsidRPr="00703062">
                    <w:rPr>
                      <w:rFonts w:asciiTheme="majorHAnsi" w:hAnsiTheme="majorHAnsi" w:cstheme="majorHAnsi"/>
                      <w:color w:val="242424"/>
                      <w:sz w:val="22"/>
                      <w:szCs w:val="22"/>
                      <w:shd w:val="clear" w:color="auto" w:fill="FFFFFF"/>
                    </w:rPr>
                    <w:t xml:space="preserve">Irvine N, Bell RC, Subhan FB, Field CJ, Lui J, MacDonald AM, Kinniburgh D, Martin JW, </w:t>
                  </w:r>
                  <w:r w:rsidRPr="00B83F5E">
                    <w:rPr>
                      <w:rFonts w:asciiTheme="majorHAnsi" w:hAnsiTheme="majorHAnsi" w:cstheme="majorHAnsi"/>
                      <w:b/>
                      <w:bCs/>
                      <w:color w:val="242424"/>
                      <w:sz w:val="22"/>
                      <w:szCs w:val="22"/>
                      <w:shd w:val="clear" w:color="auto" w:fill="FFFFFF"/>
                      <w:vertAlign w:val="superscript"/>
                    </w:rPr>
                    <w:t>#</w:t>
                  </w:r>
                  <w:r w:rsidRPr="00B83F5E">
                    <w:rPr>
                      <w:rFonts w:asciiTheme="majorHAnsi" w:hAnsiTheme="majorHAnsi" w:cstheme="majorHAnsi"/>
                      <w:b/>
                      <w:bCs/>
                      <w:color w:val="242424"/>
                      <w:sz w:val="22"/>
                      <w:szCs w:val="22"/>
                      <w:shd w:val="clear" w:color="auto" w:fill="FFFFFF"/>
                    </w:rPr>
                    <w:t>Dewey D</w:t>
                  </w:r>
                  <w:r w:rsidRPr="00703062">
                    <w:rPr>
                      <w:rFonts w:asciiTheme="majorHAnsi" w:hAnsiTheme="majorHAnsi" w:cstheme="majorHAnsi"/>
                      <w:color w:val="242424"/>
                      <w:sz w:val="22"/>
                      <w:szCs w:val="22"/>
                      <w:shd w:val="clear" w:color="auto" w:fill="FFFFFF"/>
                    </w:rPr>
                    <w:t xml:space="preserve">, </w:t>
                  </w:r>
                  <w:r w:rsidRPr="00703062">
                    <w:rPr>
                      <w:rFonts w:asciiTheme="majorHAnsi" w:hAnsiTheme="majorHAnsi" w:cstheme="majorHAnsi"/>
                      <w:color w:val="242424"/>
                      <w:sz w:val="22"/>
                      <w:szCs w:val="22"/>
                      <w:shd w:val="clear" w:color="auto" w:fill="FFFFFF"/>
                      <w:vertAlign w:val="superscript"/>
                    </w:rPr>
                    <w:t>#</w:t>
                  </w:r>
                  <w:r w:rsidRPr="00703062">
                    <w:rPr>
                      <w:rFonts w:asciiTheme="majorHAnsi" w:hAnsiTheme="majorHAnsi" w:cstheme="majorHAnsi"/>
                      <w:color w:val="242424"/>
                      <w:sz w:val="22"/>
                      <w:szCs w:val="22"/>
                      <w:shd w:val="clear" w:color="auto" w:fill="FFFFFF"/>
                    </w:rPr>
                    <w:t>England-Mason, G</w:t>
                  </w:r>
                  <w:r w:rsidR="00B83F5E">
                    <w:rPr>
                      <w:rFonts w:asciiTheme="majorHAnsi" w:hAnsiTheme="majorHAnsi" w:cstheme="majorHAnsi"/>
                      <w:color w:val="242424"/>
                      <w:sz w:val="22"/>
                      <w:szCs w:val="22"/>
                      <w:shd w:val="clear" w:color="auto" w:fill="FFFFFF"/>
                    </w:rPr>
                    <w:t>;</w:t>
                  </w:r>
                  <w:r w:rsidRPr="00703062">
                    <w:rPr>
                      <w:rFonts w:asciiTheme="majorHAnsi" w:hAnsiTheme="majorHAnsi" w:cstheme="majorHAnsi"/>
                      <w:color w:val="242424"/>
                      <w:sz w:val="22"/>
                      <w:szCs w:val="22"/>
                      <w:shd w:val="clear" w:color="auto" w:fill="FFFFFF"/>
                    </w:rPr>
                    <w:t xml:space="preserve"> </w:t>
                  </w:r>
                  <w:r w:rsidR="00B83F5E">
                    <w:rPr>
                      <w:rFonts w:asciiTheme="majorHAnsi" w:hAnsiTheme="majorHAnsi" w:cstheme="majorHAnsi"/>
                      <w:color w:val="242424"/>
                      <w:sz w:val="22"/>
                      <w:szCs w:val="22"/>
                      <w:shd w:val="clear" w:color="auto" w:fill="FFFFFF"/>
                    </w:rPr>
                    <w:t xml:space="preserve">The APrON Team. </w:t>
                  </w:r>
                  <w:r w:rsidRPr="00703062">
                    <w:rPr>
                      <w:rFonts w:asciiTheme="majorHAnsi" w:hAnsiTheme="majorHAnsi" w:cstheme="majorHAnsi"/>
                      <w:color w:val="242424"/>
                      <w:sz w:val="22"/>
                      <w:szCs w:val="22"/>
                      <w:shd w:val="clear" w:color="auto" w:fill="FFFFFF"/>
                    </w:rPr>
                    <w:t xml:space="preserve">Maternal pre-pregnancy BMI influences the associations between bisphenol and phthalate exposures and maternal weight changes and fat accumulation. </w:t>
                  </w:r>
                  <w:r w:rsidR="00F03136" w:rsidRPr="00703062">
                    <w:rPr>
                      <w:rFonts w:asciiTheme="majorHAnsi" w:hAnsiTheme="majorHAnsi" w:cstheme="majorHAnsi"/>
                      <w:i/>
                      <w:iCs/>
                      <w:color w:val="242424"/>
                      <w:sz w:val="22"/>
                      <w:szCs w:val="22"/>
                      <w:shd w:val="clear" w:color="auto" w:fill="FFFFFF"/>
                    </w:rPr>
                    <w:t>Environ</w:t>
                  </w:r>
                  <w:r w:rsidRPr="00703062">
                    <w:rPr>
                      <w:rFonts w:asciiTheme="majorHAnsi" w:hAnsiTheme="majorHAnsi" w:cstheme="majorHAnsi"/>
                      <w:i/>
                      <w:iCs/>
                      <w:color w:val="242424"/>
                      <w:sz w:val="22"/>
                      <w:szCs w:val="22"/>
                      <w:shd w:val="clear" w:color="auto" w:fill="FFFFFF"/>
                    </w:rPr>
                    <w:t>. Res.</w:t>
                  </w:r>
                  <w:r w:rsidR="00B83F5E">
                    <w:rPr>
                      <w:rFonts w:asciiTheme="majorHAnsi" w:hAnsiTheme="majorHAnsi" w:cstheme="majorHAnsi"/>
                      <w:i/>
                      <w:iCs/>
                      <w:color w:val="242424"/>
                      <w:sz w:val="22"/>
                      <w:szCs w:val="22"/>
                      <w:shd w:val="clear" w:color="auto" w:fill="FFFFFF"/>
                    </w:rPr>
                    <w:t xml:space="preserve"> </w:t>
                  </w:r>
                  <w:r w:rsidR="00B83F5E">
                    <w:rPr>
                      <w:rFonts w:asciiTheme="majorHAnsi" w:hAnsiTheme="majorHAnsi" w:cstheme="majorHAnsi"/>
                      <w:color w:val="242424"/>
                      <w:sz w:val="22"/>
                      <w:szCs w:val="22"/>
                      <w:shd w:val="clear" w:color="auto" w:fill="FFFFFF"/>
                    </w:rPr>
                    <w:t>2024 Sep</w:t>
                  </w:r>
                  <w:r w:rsidR="00890BEA">
                    <w:rPr>
                      <w:rFonts w:asciiTheme="majorHAnsi" w:hAnsiTheme="majorHAnsi" w:cstheme="majorHAnsi"/>
                      <w:color w:val="242424"/>
                      <w:sz w:val="22"/>
                      <w:szCs w:val="22"/>
                      <w:shd w:val="clear" w:color="auto" w:fill="FFFFFF"/>
                    </w:rPr>
                    <w:t>,</w:t>
                  </w:r>
                  <w:r w:rsidR="00B83F5E">
                    <w:rPr>
                      <w:rFonts w:asciiTheme="majorHAnsi" w:hAnsiTheme="majorHAnsi" w:cstheme="majorHAnsi"/>
                      <w:color w:val="242424"/>
                      <w:sz w:val="22"/>
                      <w:szCs w:val="22"/>
                      <w:shd w:val="clear" w:color="auto" w:fill="FFFFFF"/>
                    </w:rPr>
                    <w:t xml:space="preserve"> 15,257:119276.</w:t>
                  </w:r>
                  <w:r w:rsidR="00A2696F">
                    <w:rPr>
                      <w:rFonts w:asciiTheme="majorHAnsi" w:hAnsiTheme="majorHAnsi" w:cstheme="majorHAnsi"/>
                      <w:color w:val="242424"/>
                      <w:sz w:val="22"/>
                      <w:szCs w:val="22"/>
                      <w:shd w:val="clear" w:color="auto" w:fill="FFFFFF"/>
                    </w:rPr>
                    <w:t xml:space="preserve"> https://doi.org/10.1016/j.envres.2024.119276.</w:t>
                  </w:r>
                  <w:r w:rsidR="00B83F5E">
                    <w:rPr>
                      <w:rFonts w:asciiTheme="majorHAnsi" w:hAnsiTheme="majorHAnsi" w:cstheme="majorHAnsi"/>
                      <w:color w:val="242424"/>
                      <w:sz w:val="22"/>
                      <w:szCs w:val="22"/>
                      <w:shd w:val="clear" w:color="auto" w:fill="FFFFFF"/>
                    </w:rPr>
                    <w:t xml:space="preserve"> </w:t>
                  </w:r>
                </w:p>
              </w:tc>
            </w:tr>
            <w:tr w:rsidR="00A157B3" w:rsidRPr="00E173D1" w14:paraId="081318C3" w14:textId="77777777" w:rsidTr="000D6241">
              <w:trPr>
                <w:trHeight w:val="20"/>
              </w:trPr>
              <w:tc>
                <w:tcPr>
                  <w:tcW w:w="801" w:type="dxa"/>
                  <w:tcMar>
                    <w:top w:w="40" w:type="dxa"/>
                    <w:left w:w="40" w:type="dxa"/>
                    <w:bottom w:w="40" w:type="dxa"/>
                    <w:right w:w="40" w:type="dxa"/>
                  </w:tcMar>
                </w:tcPr>
                <w:p w14:paraId="7F6A4C57" w14:textId="77777777" w:rsidR="00A157B3" w:rsidRPr="00E173D1" w:rsidRDefault="00A157B3"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2BFF9C12" w14:textId="63AF8842" w:rsidR="00A157B3" w:rsidRPr="00A157B3" w:rsidRDefault="00A157B3" w:rsidP="00A157B3">
                  <w:pPr>
                    <w:rPr>
                      <w:rFonts w:asciiTheme="majorHAnsi" w:hAnsiTheme="majorHAnsi" w:cstheme="majorHAnsi"/>
                      <w:color w:val="242424"/>
                      <w:sz w:val="22"/>
                      <w:szCs w:val="22"/>
                      <w:shd w:val="clear" w:color="auto" w:fill="FFFFFF"/>
                    </w:rPr>
                  </w:pPr>
                  <w:r w:rsidRPr="00A157B3">
                    <w:rPr>
                      <w:rFonts w:asciiTheme="majorHAnsi" w:hAnsiTheme="majorHAnsi" w:cstheme="majorHAnsi"/>
                      <w:color w:val="242424"/>
                      <w:sz w:val="22"/>
                      <w:szCs w:val="22"/>
                      <w:shd w:val="clear" w:color="auto" w:fill="FFFFFF"/>
                    </w:rPr>
                    <w:t xml:space="preserve">*Soomro MH, *England-Mason G, Liu J, Reardon AJF, MacDonald AM, Kinniburgh DW, Martin JW, </w:t>
                  </w:r>
                  <w:r w:rsidRPr="00A157B3">
                    <w:rPr>
                      <w:rFonts w:asciiTheme="majorHAnsi" w:hAnsiTheme="majorHAnsi" w:cstheme="majorHAnsi"/>
                      <w:b/>
                      <w:bCs/>
                      <w:color w:val="242424"/>
                      <w:sz w:val="22"/>
                      <w:szCs w:val="22"/>
                      <w:shd w:val="clear" w:color="auto" w:fill="FFFFFF"/>
                    </w:rPr>
                    <w:t>Dewey D.</w:t>
                  </w:r>
                  <w:r w:rsidRPr="00A157B3">
                    <w:rPr>
                      <w:rFonts w:asciiTheme="majorHAnsi" w:hAnsiTheme="majorHAnsi" w:cstheme="majorHAnsi"/>
                      <w:color w:val="242424"/>
                      <w:sz w:val="22"/>
                      <w:szCs w:val="22"/>
                      <w:shd w:val="clear" w:color="auto" w:fill="FFFFFF"/>
                    </w:rPr>
                    <w:t xml:space="preserve"> </w:t>
                  </w:r>
                  <w:r w:rsidR="00B83F5E">
                    <w:rPr>
                      <w:rFonts w:asciiTheme="majorHAnsi" w:hAnsiTheme="majorHAnsi" w:cstheme="majorHAnsi"/>
                      <w:color w:val="242424"/>
                      <w:sz w:val="22"/>
                      <w:szCs w:val="22"/>
                      <w:shd w:val="clear" w:color="auto" w:fill="FFFFFF"/>
                    </w:rPr>
                    <w:t>APrON Study Team.</w:t>
                  </w:r>
                  <w:r w:rsidRPr="00A157B3">
                    <w:rPr>
                      <w:rFonts w:asciiTheme="majorHAnsi" w:hAnsiTheme="majorHAnsi" w:cstheme="majorHAnsi"/>
                      <w:color w:val="242424"/>
                      <w:sz w:val="22"/>
                      <w:szCs w:val="22"/>
                      <w:shd w:val="clear" w:color="auto" w:fill="FFFFFF"/>
                    </w:rPr>
                    <w:t xml:space="preserve"> Maternal exposure to bisphenols, phthalates, perfluoroalkyl acids, and trace elements and their associations with gestational diabetes mellitus in the APrON cohort. </w:t>
                  </w:r>
                  <w:r w:rsidRPr="00A157B3">
                    <w:rPr>
                      <w:rFonts w:asciiTheme="majorHAnsi" w:hAnsiTheme="majorHAnsi" w:cstheme="majorHAnsi"/>
                      <w:i/>
                      <w:iCs/>
                      <w:color w:val="242424"/>
                      <w:sz w:val="22"/>
                      <w:szCs w:val="22"/>
                      <w:shd w:val="clear" w:color="auto" w:fill="FFFFFF"/>
                    </w:rPr>
                    <w:t xml:space="preserve">Reprod. Toxicol. </w:t>
                  </w:r>
                  <w:r w:rsidRPr="00A157B3">
                    <w:rPr>
                      <w:rFonts w:asciiTheme="majorHAnsi" w:hAnsiTheme="majorHAnsi" w:cstheme="majorHAnsi"/>
                      <w:color w:val="242424"/>
                      <w:sz w:val="22"/>
                      <w:szCs w:val="22"/>
                      <w:shd w:val="clear" w:color="auto" w:fill="FFFFFF"/>
                    </w:rPr>
                    <w:t>2024 Aug, 127:108612. https://doi.org/10.1016/j.reprotox.2024.108612.</w:t>
                  </w:r>
                </w:p>
              </w:tc>
            </w:tr>
            <w:tr w:rsidR="00F15DB1" w:rsidRPr="00E173D1" w14:paraId="589E8DF7" w14:textId="77777777" w:rsidTr="000D6241">
              <w:trPr>
                <w:trHeight w:val="20"/>
              </w:trPr>
              <w:tc>
                <w:tcPr>
                  <w:tcW w:w="801" w:type="dxa"/>
                  <w:tcMar>
                    <w:top w:w="40" w:type="dxa"/>
                    <w:left w:w="40" w:type="dxa"/>
                    <w:bottom w:w="40" w:type="dxa"/>
                    <w:right w:w="40" w:type="dxa"/>
                  </w:tcMar>
                </w:tcPr>
                <w:p w14:paraId="726E4B4E" w14:textId="77777777" w:rsidR="00F15DB1" w:rsidRPr="00E173D1" w:rsidRDefault="00F15DB1"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0C4BF264" w14:textId="22B57F5E" w:rsidR="00F15DB1" w:rsidRPr="00A157B3" w:rsidRDefault="00BA4D04" w:rsidP="00F92C90">
                  <w:pPr>
                    <w:pStyle w:val="NormalWeb"/>
                    <w:shd w:val="clear" w:color="auto" w:fill="FFFFFF"/>
                    <w:spacing w:before="0" w:beforeAutospacing="0"/>
                    <w:rPr>
                      <w:rFonts w:asciiTheme="majorHAnsi" w:hAnsiTheme="majorHAnsi" w:cstheme="majorHAnsi"/>
                      <w:color w:val="222222"/>
                      <w:sz w:val="22"/>
                      <w:szCs w:val="22"/>
                    </w:rPr>
                  </w:pPr>
                  <w:r>
                    <w:rPr>
                      <w:rFonts w:asciiTheme="majorHAnsi" w:hAnsiTheme="majorHAnsi" w:cstheme="majorHAnsi"/>
                      <w:color w:val="222222"/>
                      <w:sz w:val="22"/>
                      <w:szCs w:val="22"/>
                      <w:shd w:val="clear" w:color="auto" w:fill="FFFFFF"/>
                    </w:rPr>
                    <w:t>*</w:t>
                  </w:r>
                  <w:r w:rsidR="00F15DB1" w:rsidRPr="00A157B3">
                    <w:rPr>
                      <w:rFonts w:asciiTheme="majorHAnsi" w:hAnsiTheme="majorHAnsi" w:cstheme="majorHAnsi"/>
                      <w:color w:val="222222"/>
                      <w:sz w:val="22"/>
                      <w:szCs w:val="22"/>
                      <w:shd w:val="clear" w:color="auto" w:fill="FFFFFF"/>
                    </w:rPr>
                    <w:t xml:space="preserve">Cho NA, Giesbrecht GF, Dewey D, Reimer RA. Intrapartum antibiotic use is associated with higher child body mass index (BMI) z-score at 4 years of age. </w:t>
                  </w:r>
                  <w:proofErr w:type="spellStart"/>
                  <w:r w:rsidR="00F15DB1" w:rsidRPr="00A157B3">
                    <w:rPr>
                      <w:rFonts w:asciiTheme="majorHAnsi" w:hAnsiTheme="majorHAnsi" w:cstheme="majorHAnsi"/>
                      <w:i/>
                      <w:iCs/>
                      <w:color w:val="222222"/>
                      <w:sz w:val="22"/>
                      <w:szCs w:val="22"/>
                      <w:shd w:val="clear" w:color="auto" w:fill="FFFFFF"/>
                    </w:rPr>
                    <w:t>Obes</w:t>
                  </w:r>
                  <w:proofErr w:type="spellEnd"/>
                  <w:r w:rsidR="00F15DB1" w:rsidRPr="00A157B3">
                    <w:rPr>
                      <w:rFonts w:asciiTheme="majorHAnsi" w:hAnsiTheme="majorHAnsi" w:cstheme="majorHAnsi"/>
                      <w:i/>
                      <w:iCs/>
                      <w:color w:val="222222"/>
                      <w:sz w:val="22"/>
                      <w:szCs w:val="22"/>
                      <w:shd w:val="clear" w:color="auto" w:fill="FFFFFF"/>
                    </w:rPr>
                    <w:t xml:space="preserve"> Re</w:t>
                  </w:r>
                  <w:r w:rsidR="006D2774" w:rsidRPr="00A157B3">
                    <w:rPr>
                      <w:rFonts w:asciiTheme="majorHAnsi" w:hAnsiTheme="majorHAnsi" w:cstheme="majorHAnsi"/>
                      <w:i/>
                      <w:iCs/>
                      <w:color w:val="222222"/>
                      <w:sz w:val="22"/>
                      <w:szCs w:val="22"/>
                      <w:shd w:val="clear" w:color="auto" w:fill="FFFFFF"/>
                    </w:rPr>
                    <w:t>s</w:t>
                  </w:r>
                  <w:r w:rsidR="00F15DB1" w:rsidRPr="00A157B3">
                    <w:rPr>
                      <w:rFonts w:asciiTheme="majorHAnsi" w:hAnsiTheme="majorHAnsi" w:cstheme="majorHAnsi"/>
                      <w:i/>
                      <w:iCs/>
                      <w:color w:val="222222"/>
                      <w:sz w:val="22"/>
                      <w:szCs w:val="22"/>
                      <w:shd w:val="clear" w:color="auto" w:fill="FFFFFF"/>
                    </w:rPr>
                    <w:t xml:space="preserve"> Clin Pract</w:t>
                  </w:r>
                  <w:r w:rsidR="00F15DB1" w:rsidRPr="00A157B3">
                    <w:rPr>
                      <w:rFonts w:asciiTheme="majorHAnsi" w:hAnsiTheme="majorHAnsi" w:cstheme="majorHAnsi"/>
                      <w:color w:val="222222"/>
                      <w:sz w:val="22"/>
                      <w:szCs w:val="22"/>
                      <w:shd w:val="clear" w:color="auto" w:fill="FFFFFF"/>
                    </w:rPr>
                    <w:t>. 2024 May 24.</w:t>
                  </w:r>
                  <w:r w:rsidR="006D2774" w:rsidRPr="00A157B3">
                    <w:rPr>
                      <w:rFonts w:asciiTheme="majorHAnsi" w:hAnsiTheme="majorHAnsi" w:cstheme="majorHAnsi"/>
                      <w:sz w:val="22"/>
                      <w:szCs w:val="22"/>
                    </w:rPr>
                    <w:t xml:space="preserve"> </w:t>
                  </w:r>
                  <w:r w:rsidR="00E511F5">
                    <w:rPr>
                      <w:rFonts w:asciiTheme="majorHAnsi" w:hAnsiTheme="majorHAnsi" w:cstheme="majorHAnsi"/>
                      <w:sz w:val="22"/>
                      <w:szCs w:val="22"/>
                    </w:rPr>
                    <w:t xml:space="preserve">18(3): 222-225. </w:t>
                  </w:r>
                  <w:hyperlink r:id="rId13" w:history="1">
                    <w:r w:rsidR="00E511F5" w:rsidRPr="00584282">
                      <w:rPr>
                        <w:rStyle w:val="Hyperlink"/>
                        <w:rFonts w:asciiTheme="majorHAnsi" w:hAnsiTheme="majorHAnsi" w:cstheme="majorHAnsi"/>
                        <w:sz w:val="22"/>
                        <w:szCs w:val="22"/>
                      </w:rPr>
                      <w:t>https://doi.org/10.1016/j.orcp.2024.05.002</w:t>
                    </w:r>
                  </w:hyperlink>
                  <w:r w:rsidR="006D2774" w:rsidRPr="00A157B3">
                    <w:rPr>
                      <w:rFonts w:asciiTheme="majorHAnsi" w:hAnsiTheme="majorHAnsi" w:cstheme="majorHAnsi"/>
                      <w:sz w:val="22"/>
                      <w:szCs w:val="22"/>
                    </w:rPr>
                    <w:t>.</w:t>
                  </w:r>
                </w:p>
              </w:tc>
            </w:tr>
            <w:tr w:rsidR="009419B9" w:rsidRPr="00E173D1" w14:paraId="073EE606" w14:textId="77777777" w:rsidTr="000D6241">
              <w:trPr>
                <w:trHeight w:val="20"/>
              </w:trPr>
              <w:tc>
                <w:tcPr>
                  <w:tcW w:w="801" w:type="dxa"/>
                  <w:tcMar>
                    <w:top w:w="40" w:type="dxa"/>
                    <w:left w:w="40" w:type="dxa"/>
                    <w:bottom w:w="40" w:type="dxa"/>
                    <w:right w:w="40" w:type="dxa"/>
                  </w:tcMar>
                </w:tcPr>
                <w:p w14:paraId="6241F250" w14:textId="77777777" w:rsidR="009419B9" w:rsidRPr="00E173D1" w:rsidRDefault="009419B9"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16F9C673" w14:textId="00D362F0" w:rsidR="009419B9" w:rsidRPr="00F92C90" w:rsidRDefault="00F92C90" w:rsidP="00F92C90">
                  <w:pPr>
                    <w:pStyle w:val="NormalWeb"/>
                    <w:shd w:val="clear" w:color="auto" w:fill="FFFFFF"/>
                    <w:spacing w:before="0" w:beforeAutospacing="0"/>
                    <w:rPr>
                      <w:rFonts w:asciiTheme="majorHAnsi" w:hAnsiTheme="majorHAnsi" w:cstheme="majorHAnsi"/>
                      <w:color w:val="222222"/>
                      <w:sz w:val="22"/>
                      <w:szCs w:val="22"/>
                    </w:rPr>
                  </w:pPr>
                  <w:r>
                    <w:rPr>
                      <w:rFonts w:asciiTheme="majorHAnsi" w:hAnsiTheme="majorHAnsi" w:cstheme="majorHAnsi"/>
                      <w:color w:val="222222"/>
                      <w:sz w:val="22"/>
                      <w:szCs w:val="22"/>
                    </w:rPr>
                    <w:t>*</w:t>
                  </w:r>
                  <w:proofErr w:type="spellStart"/>
                  <w:r w:rsidRPr="00F92C90">
                    <w:rPr>
                      <w:rFonts w:asciiTheme="majorHAnsi" w:hAnsiTheme="majorHAnsi" w:cstheme="majorHAnsi"/>
                      <w:color w:val="222222"/>
                      <w:sz w:val="22"/>
                      <w:szCs w:val="22"/>
                    </w:rPr>
                    <w:t>Jembere</w:t>
                  </w:r>
                  <w:proofErr w:type="spellEnd"/>
                  <w:r w:rsidRPr="00F92C90">
                    <w:rPr>
                      <w:rFonts w:asciiTheme="majorHAnsi" w:hAnsiTheme="majorHAnsi" w:cstheme="majorHAnsi"/>
                      <w:color w:val="222222"/>
                      <w:sz w:val="22"/>
                      <w:szCs w:val="22"/>
                    </w:rPr>
                    <w:t xml:space="preserve"> F, </w:t>
                  </w:r>
                  <w:r w:rsidRPr="00B83F5E">
                    <w:rPr>
                      <w:rFonts w:asciiTheme="majorHAnsi" w:hAnsiTheme="majorHAnsi" w:cstheme="majorHAnsi"/>
                      <w:b/>
                      <w:bCs/>
                      <w:color w:val="222222"/>
                      <w:sz w:val="22"/>
                      <w:szCs w:val="22"/>
                    </w:rPr>
                    <w:t>Dewey D.</w:t>
                  </w:r>
                  <w:r w:rsidRPr="00F92C90">
                    <w:rPr>
                      <w:rFonts w:asciiTheme="majorHAnsi" w:hAnsiTheme="majorHAnsi" w:cstheme="majorHAnsi"/>
                      <w:color w:val="222222"/>
                      <w:sz w:val="22"/>
                      <w:szCs w:val="22"/>
                    </w:rPr>
                    <w:t xml:space="preserve"> Prenatal </w:t>
                  </w:r>
                  <w:r>
                    <w:rPr>
                      <w:rFonts w:asciiTheme="majorHAnsi" w:hAnsiTheme="majorHAnsi" w:cstheme="majorHAnsi"/>
                      <w:color w:val="222222"/>
                      <w:sz w:val="22"/>
                      <w:szCs w:val="22"/>
                    </w:rPr>
                    <w:t>v</w:t>
                  </w:r>
                  <w:r w:rsidRPr="00F92C90">
                    <w:rPr>
                      <w:rFonts w:asciiTheme="majorHAnsi" w:hAnsiTheme="majorHAnsi" w:cstheme="majorHAnsi"/>
                      <w:color w:val="222222"/>
                      <w:sz w:val="22"/>
                      <w:szCs w:val="22"/>
                    </w:rPr>
                    <w:t xml:space="preserve">itamin B12 and </w:t>
                  </w:r>
                  <w:r>
                    <w:rPr>
                      <w:rFonts w:asciiTheme="majorHAnsi" w:hAnsiTheme="majorHAnsi" w:cstheme="majorHAnsi"/>
                      <w:color w:val="222222"/>
                      <w:sz w:val="22"/>
                      <w:szCs w:val="22"/>
                    </w:rPr>
                    <w:t>c</w:t>
                  </w:r>
                  <w:r w:rsidRPr="00F92C90">
                    <w:rPr>
                      <w:rFonts w:asciiTheme="majorHAnsi" w:hAnsiTheme="majorHAnsi" w:cstheme="majorHAnsi"/>
                      <w:color w:val="222222"/>
                      <w:sz w:val="22"/>
                      <w:szCs w:val="22"/>
                    </w:rPr>
                    <w:t xml:space="preserve">hildren’s </w:t>
                  </w:r>
                  <w:r>
                    <w:rPr>
                      <w:rFonts w:asciiTheme="majorHAnsi" w:hAnsiTheme="majorHAnsi" w:cstheme="majorHAnsi"/>
                      <w:color w:val="222222"/>
                      <w:sz w:val="22"/>
                      <w:szCs w:val="22"/>
                    </w:rPr>
                    <w:t>b</w:t>
                  </w:r>
                  <w:r w:rsidRPr="00F92C90">
                    <w:rPr>
                      <w:rFonts w:asciiTheme="majorHAnsi" w:hAnsiTheme="majorHAnsi" w:cstheme="majorHAnsi"/>
                      <w:color w:val="222222"/>
                      <w:sz w:val="22"/>
                      <w:szCs w:val="22"/>
                    </w:rPr>
                    <w:t xml:space="preserve">rain </w:t>
                  </w:r>
                  <w:r>
                    <w:rPr>
                      <w:rFonts w:asciiTheme="majorHAnsi" w:hAnsiTheme="majorHAnsi" w:cstheme="majorHAnsi"/>
                      <w:color w:val="222222"/>
                      <w:sz w:val="22"/>
                      <w:szCs w:val="22"/>
                    </w:rPr>
                    <w:t>d</w:t>
                  </w:r>
                  <w:r w:rsidRPr="00F92C90">
                    <w:rPr>
                      <w:rFonts w:asciiTheme="majorHAnsi" w:hAnsiTheme="majorHAnsi" w:cstheme="majorHAnsi"/>
                      <w:color w:val="222222"/>
                      <w:sz w:val="22"/>
                      <w:szCs w:val="22"/>
                    </w:rPr>
                    <w:t xml:space="preserve">evelopment and </w:t>
                  </w:r>
                  <w:r>
                    <w:rPr>
                      <w:rFonts w:asciiTheme="majorHAnsi" w:hAnsiTheme="majorHAnsi" w:cstheme="majorHAnsi"/>
                      <w:color w:val="222222"/>
                      <w:sz w:val="22"/>
                      <w:szCs w:val="22"/>
                    </w:rPr>
                    <w:t>c</w:t>
                  </w:r>
                  <w:r w:rsidRPr="00F92C90">
                    <w:rPr>
                      <w:rFonts w:asciiTheme="majorHAnsi" w:hAnsiTheme="majorHAnsi" w:cstheme="majorHAnsi"/>
                      <w:color w:val="222222"/>
                      <w:sz w:val="22"/>
                      <w:szCs w:val="22"/>
                    </w:rPr>
                    <w:t xml:space="preserve">ognitive, </w:t>
                  </w:r>
                  <w:r>
                    <w:rPr>
                      <w:rFonts w:asciiTheme="majorHAnsi" w:hAnsiTheme="majorHAnsi" w:cstheme="majorHAnsi"/>
                      <w:color w:val="222222"/>
                      <w:sz w:val="22"/>
                      <w:szCs w:val="22"/>
                    </w:rPr>
                    <w:t>l</w:t>
                  </w:r>
                  <w:r w:rsidRPr="00F92C90">
                    <w:rPr>
                      <w:rFonts w:asciiTheme="majorHAnsi" w:hAnsiTheme="majorHAnsi" w:cstheme="majorHAnsi"/>
                      <w:color w:val="222222"/>
                      <w:sz w:val="22"/>
                      <w:szCs w:val="22"/>
                    </w:rPr>
                    <w:t xml:space="preserve">anguage and </w:t>
                  </w:r>
                  <w:r>
                    <w:rPr>
                      <w:rFonts w:asciiTheme="majorHAnsi" w:hAnsiTheme="majorHAnsi" w:cstheme="majorHAnsi"/>
                      <w:color w:val="222222"/>
                      <w:sz w:val="22"/>
                      <w:szCs w:val="22"/>
                    </w:rPr>
                    <w:t>m</w:t>
                  </w:r>
                  <w:r w:rsidRPr="00F92C90">
                    <w:rPr>
                      <w:rFonts w:asciiTheme="majorHAnsi" w:hAnsiTheme="majorHAnsi" w:cstheme="majorHAnsi"/>
                      <w:color w:val="222222"/>
                      <w:sz w:val="22"/>
                      <w:szCs w:val="22"/>
                    </w:rPr>
                    <w:t xml:space="preserve">otor </w:t>
                  </w:r>
                  <w:r>
                    <w:rPr>
                      <w:rFonts w:asciiTheme="majorHAnsi" w:hAnsiTheme="majorHAnsi" w:cstheme="majorHAnsi"/>
                      <w:color w:val="222222"/>
                      <w:sz w:val="22"/>
                      <w:szCs w:val="22"/>
                    </w:rPr>
                    <w:t>o</w:t>
                  </w:r>
                  <w:r w:rsidRPr="00F92C90">
                    <w:rPr>
                      <w:rFonts w:asciiTheme="majorHAnsi" w:hAnsiTheme="majorHAnsi" w:cstheme="majorHAnsi"/>
                      <w:color w:val="222222"/>
                      <w:sz w:val="22"/>
                      <w:szCs w:val="22"/>
                    </w:rPr>
                    <w:t xml:space="preserve">utcomes: A </w:t>
                  </w:r>
                  <w:r>
                    <w:rPr>
                      <w:rFonts w:asciiTheme="majorHAnsi" w:hAnsiTheme="majorHAnsi" w:cstheme="majorHAnsi"/>
                      <w:color w:val="222222"/>
                      <w:sz w:val="22"/>
                      <w:szCs w:val="22"/>
                    </w:rPr>
                    <w:t>s</w:t>
                  </w:r>
                  <w:r w:rsidRPr="00F92C90">
                    <w:rPr>
                      <w:rFonts w:asciiTheme="majorHAnsi" w:hAnsiTheme="majorHAnsi" w:cstheme="majorHAnsi"/>
                      <w:color w:val="222222"/>
                      <w:sz w:val="22"/>
                      <w:szCs w:val="22"/>
                    </w:rPr>
                    <w:t xml:space="preserve">coping </w:t>
                  </w:r>
                  <w:r>
                    <w:rPr>
                      <w:rFonts w:asciiTheme="majorHAnsi" w:hAnsiTheme="majorHAnsi" w:cstheme="majorHAnsi"/>
                      <w:color w:val="222222"/>
                      <w:sz w:val="22"/>
                      <w:szCs w:val="22"/>
                    </w:rPr>
                    <w:t>r</w:t>
                  </w:r>
                  <w:r w:rsidRPr="00F92C90">
                    <w:rPr>
                      <w:rFonts w:asciiTheme="majorHAnsi" w:hAnsiTheme="majorHAnsi" w:cstheme="majorHAnsi"/>
                      <w:color w:val="222222"/>
                      <w:sz w:val="22"/>
                      <w:szCs w:val="22"/>
                    </w:rPr>
                    <w:t>eview. </w:t>
                  </w:r>
                  <w:r w:rsidRPr="00F92C90">
                    <w:rPr>
                      <w:rStyle w:val="Emphasis"/>
                      <w:rFonts w:asciiTheme="majorHAnsi" w:hAnsiTheme="majorHAnsi" w:cstheme="majorHAnsi"/>
                      <w:color w:val="222222"/>
                      <w:sz w:val="22"/>
                      <w:szCs w:val="22"/>
                    </w:rPr>
                    <w:t>Children</w:t>
                  </w:r>
                  <w:r w:rsidRPr="00F92C90">
                    <w:rPr>
                      <w:rFonts w:asciiTheme="majorHAnsi" w:hAnsiTheme="majorHAnsi" w:cstheme="majorHAnsi"/>
                      <w:color w:val="222222"/>
                      <w:sz w:val="22"/>
                      <w:szCs w:val="22"/>
                    </w:rPr>
                    <w:t>. 2024; 11(5):558. https://doi.org/10.3390/children11050558</w:t>
                  </w:r>
                </w:p>
              </w:tc>
            </w:tr>
            <w:tr w:rsidR="004C57B6" w:rsidRPr="00E173D1" w14:paraId="27408814" w14:textId="77777777" w:rsidTr="000D6241">
              <w:trPr>
                <w:trHeight w:val="20"/>
              </w:trPr>
              <w:tc>
                <w:tcPr>
                  <w:tcW w:w="801" w:type="dxa"/>
                  <w:tcMar>
                    <w:top w:w="40" w:type="dxa"/>
                    <w:left w:w="40" w:type="dxa"/>
                    <w:bottom w:w="40" w:type="dxa"/>
                    <w:right w:w="40" w:type="dxa"/>
                  </w:tcMar>
                </w:tcPr>
                <w:p w14:paraId="781126C9" w14:textId="77777777" w:rsidR="004C57B6" w:rsidRPr="00E173D1" w:rsidRDefault="004C57B6"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4509E26F" w14:textId="38247F47" w:rsidR="004C57B6" w:rsidRPr="004C57B6" w:rsidRDefault="004C57B6" w:rsidP="000C2D2D">
                  <w:pPr>
                    <w:pStyle w:val="NormalWeb"/>
                    <w:spacing w:before="0" w:beforeAutospacing="0" w:after="0" w:afterAutospacing="0"/>
                    <w:textAlignment w:val="baseline"/>
                    <w:rPr>
                      <w:rFonts w:asciiTheme="majorHAnsi" w:hAnsiTheme="majorHAnsi" w:cstheme="majorHAnsi"/>
                      <w:color w:val="242424"/>
                      <w:sz w:val="22"/>
                      <w:szCs w:val="22"/>
                      <w:shd w:val="clear" w:color="auto" w:fill="FFFFFF"/>
                    </w:rPr>
                  </w:pPr>
                  <w:r w:rsidRPr="004C57B6">
                    <w:rPr>
                      <w:rFonts w:asciiTheme="majorHAnsi" w:hAnsiTheme="majorHAnsi" w:cstheme="majorHAnsi"/>
                      <w:color w:val="222222"/>
                      <w:sz w:val="22"/>
                      <w:szCs w:val="22"/>
                      <w:shd w:val="clear" w:color="auto" w:fill="FFFFFF"/>
                    </w:rPr>
                    <w:t xml:space="preserve">*Marefi A, *Husein N, Dunbar M, </w:t>
                  </w:r>
                  <w:r w:rsidRPr="004C57B6">
                    <w:rPr>
                      <w:rFonts w:asciiTheme="majorHAnsi" w:hAnsiTheme="majorHAnsi" w:cstheme="majorHAnsi"/>
                      <w:b/>
                      <w:bCs/>
                      <w:color w:val="222222"/>
                      <w:sz w:val="22"/>
                      <w:szCs w:val="22"/>
                      <w:shd w:val="clear" w:color="auto" w:fill="FFFFFF"/>
                    </w:rPr>
                    <w:t>Dewey D</w:t>
                  </w:r>
                  <w:r w:rsidRPr="004C57B6">
                    <w:rPr>
                      <w:rFonts w:asciiTheme="majorHAnsi" w:hAnsiTheme="majorHAnsi" w:cstheme="majorHAnsi"/>
                      <w:color w:val="222222"/>
                      <w:sz w:val="22"/>
                      <w:szCs w:val="22"/>
                      <w:shd w:val="clear" w:color="auto" w:fill="FFFFFF"/>
                    </w:rPr>
                    <w:t>, Letourneau N, Oskoui M, Kirton A, Shevell M</w:t>
                  </w:r>
                  <w:r w:rsidR="00567FCD">
                    <w:rPr>
                      <w:rFonts w:asciiTheme="majorHAnsi" w:hAnsiTheme="majorHAnsi" w:cstheme="majorHAnsi"/>
                      <w:color w:val="222222"/>
                      <w:sz w:val="22"/>
                      <w:szCs w:val="22"/>
                      <w:shd w:val="clear" w:color="auto" w:fill="FFFFFF"/>
                    </w:rPr>
                    <w:t xml:space="preserve">, Members of the Canadian CP. </w:t>
                  </w:r>
                  <w:r w:rsidRPr="004C57B6">
                    <w:rPr>
                      <w:rFonts w:asciiTheme="majorHAnsi" w:hAnsiTheme="majorHAnsi" w:cstheme="majorHAnsi"/>
                      <w:color w:val="222222"/>
                      <w:sz w:val="22"/>
                      <w:szCs w:val="22"/>
                      <w:shd w:val="clear" w:color="auto" w:fill="FFFFFF"/>
                    </w:rPr>
                    <w:t xml:space="preserve">Risk factors for term-born spastic diplegia </w:t>
                  </w:r>
                  <w:r w:rsidR="003652AB" w:rsidRPr="004C57B6">
                    <w:rPr>
                      <w:rFonts w:asciiTheme="majorHAnsi" w:hAnsiTheme="majorHAnsi" w:cstheme="majorHAnsi"/>
                      <w:color w:val="222222"/>
                      <w:sz w:val="22"/>
                      <w:szCs w:val="22"/>
                      <w:shd w:val="clear" w:color="auto" w:fill="FFFFFF"/>
                    </w:rPr>
                    <w:t>cerebral</w:t>
                  </w:r>
                  <w:r w:rsidRPr="004C57B6">
                    <w:rPr>
                      <w:rFonts w:asciiTheme="majorHAnsi" w:hAnsiTheme="majorHAnsi" w:cstheme="majorHAnsi"/>
                      <w:color w:val="222222"/>
                      <w:sz w:val="22"/>
                      <w:szCs w:val="22"/>
                      <w:shd w:val="clear" w:color="auto" w:fill="FFFFFF"/>
                    </w:rPr>
                    <w:t xml:space="preserve"> palsy: A case-control study, </w:t>
                  </w:r>
                  <w:r w:rsidRPr="004C57B6">
                    <w:rPr>
                      <w:rFonts w:asciiTheme="majorHAnsi" w:hAnsiTheme="majorHAnsi" w:cstheme="majorHAnsi"/>
                      <w:i/>
                      <w:iCs/>
                      <w:color w:val="222222"/>
                      <w:sz w:val="22"/>
                      <w:szCs w:val="22"/>
                      <w:shd w:val="clear" w:color="auto" w:fill="FFFFFF"/>
                    </w:rPr>
                    <w:t>Pediatr Neurol</w:t>
                  </w:r>
                  <w:r w:rsidRPr="004C57B6">
                    <w:rPr>
                      <w:rFonts w:asciiTheme="majorHAnsi" w:hAnsiTheme="majorHAnsi" w:cstheme="majorHAnsi"/>
                      <w:color w:val="222222"/>
                      <w:sz w:val="22"/>
                      <w:szCs w:val="22"/>
                      <w:shd w:val="clear" w:color="auto" w:fill="FFFFFF"/>
                    </w:rPr>
                    <w:t xml:space="preserve">. 2024 Jun 1; 155:26-32. </w:t>
                  </w:r>
                  <w:hyperlink r:id="rId14" w:tgtFrame="_blank" w:tooltip="Persistent link using digital object identifier" w:history="1">
                    <w:r w:rsidRPr="004C57B6">
                      <w:rPr>
                        <w:rStyle w:val="anchor-text"/>
                        <w:rFonts w:asciiTheme="majorHAnsi" w:hAnsiTheme="majorHAnsi" w:cstheme="majorHAnsi"/>
                        <w:color w:val="1F1F1F"/>
                        <w:sz w:val="22"/>
                        <w:szCs w:val="22"/>
                      </w:rPr>
                      <w:t>https://doi.org/10.1016/j.pediatrneurol.2024.03.012</w:t>
                    </w:r>
                  </w:hyperlink>
                </w:p>
              </w:tc>
            </w:tr>
            <w:tr w:rsidR="003652AB" w:rsidRPr="00E173D1" w14:paraId="731B5476" w14:textId="77777777" w:rsidTr="000D6241">
              <w:trPr>
                <w:trHeight w:val="20"/>
              </w:trPr>
              <w:tc>
                <w:tcPr>
                  <w:tcW w:w="801" w:type="dxa"/>
                  <w:tcMar>
                    <w:top w:w="40" w:type="dxa"/>
                    <w:left w:w="40" w:type="dxa"/>
                    <w:bottom w:w="40" w:type="dxa"/>
                    <w:right w:w="40" w:type="dxa"/>
                  </w:tcMar>
                </w:tcPr>
                <w:p w14:paraId="34BC0D4B" w14:textId="77777777" w:rsidR="003652AB" w:rsidRPr="00E173D1" w:rsidRDefault="003652AB"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2D56B99C" w14:textId="0C380754" w:rsidR="003652AB" w:rsidRPr="003652AB" w:rsidRDefault="003652AB" w:rsidP="000C2D2D">
                  <w:pPr>
                    <w:pStyle w:val="NormalWeb"/>
                    <w:spacing w:before="0" w:beforeAutospacing="0" w:after="0" w:afterAutospacing="0"/>
                    <w:textAlignment w:val="baseline"/>
                    <w:rPr>
                      <w:rFonts w:asciiTheme="majorHAnsi" w:hAnsiTheme="majorHAnsi" w:cstheme="majorHAnsi"/>
                      <w:color w:val="242424"/>
                      <w:sz w:val="22"/>
                      <w:szCs w:val="22"/>
                      <w:shd w:val="clear" w:color="auto" w:fill="FFFFFF"/>
                    </w:rPr>
                  </w:pPr>
                  <w:r w:rsidRPr="003652AB">
                    <w:rPr>
                      <w:rFonts w:asciiTheme="majorHAnsi" w:hAnsiTheme="majorHAnsi" w:cstheme="majorHAnsi"/>
                      <w:color w:val="222222"/>
                      <w:sz w:val="22"/>
                      <w:szCs w:val="22"/>
                      <w:shd w:val="clear" w:color="auto" w:fill="FFFFFF"/>
                    </w:rPr>
                    <w:t xml:space="preserve">*van de Wouw M, *Wang Y, *Workentine ML, *Vaghef-Mehrabani E, *Barth D, *Mercer EM, </w:t>
                  </w:r>
                  <w:r w:rsidRPr="0034696D">
                    <w:rPr>
                      <w:rFonts w:asciiTheme="majorHAnsi" w:hAnsiTheme="majorHAnsi" w:cstheme="majorHAnsi"/>
                      <w:b/>
                      <w:bCs/>
                      <w:color w:val="222222"/>
                      <w:sz w:val="22"/>
                      <w:szCs w:val="22"/>
                      <w:shd w:val="clear" w:color="auto" w:fill="FFFFFF"/>
                    </w:rPr>
                    <w:t>Dewey D</w:t>
                  </w:r>
                  <w:r w:rsidRPr="003652AB">
                    <w:rPr>
                      <w:rFonts w:asciiTheme="majorHAnsi" w:hAnsiTheme="majorHAnsi" w:cstheme="majorHAnsi"/>
                      <w:color w:val="222222"/>
                      <w:sz w:val="22"/>
                      <w:szCs w:val="22"/>
                      <w:shd w:val="clear" w:color="auto" w:fill="FFFFFF"/>
                    </w:rPr>
                    <w:t>, Arrieta M-C, Reimer RA, Tomfohr-Madsen L, Giesbrecht GF. Cluster-specific associations between the gut microbiota and behavioral outcomes in preschool-aged children. Microbiome, 2024 Mar 21; 12(1):60.  https://doi.org/10.1186/s40168-024-01773-5</w:t>
                  </w:r>
                </w:p>
              </w:tc>
            </w:tr>
            <w:tr w:rsidR="00563314" w:rsidRPr="00E173D1" w14:paraId="63996BA2" w14:textId="77777777" w:rsidTr="000D6241">
              <w:trPr>
                <w:trHeight w:val="20"/>
              </w:trPr>
              <w:tc>
                <w:tcPr>
                  <w:tcW w:w="801" w:type="dxa"/>
                  <w:tcMar>
                    <w:top w:w="40" w:type="dxa"/>
                    <w:left w:w="40" w:type="dxa"/>
                    <w:bottom w:w="40" w:type="dxa"/>
                    <w:right w:w="40" w:type="dxa"/>
                  </w:tcMar>
                </w:tcPr>
                <w:p w14:paraId="05F7417F" w14:textId="77777777" w:rsidR="00563314" w:rsidRPr="00E173D1" w:rsidRDefault="00563314"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71847593" w14:textId="77777777" w:rsidR="004C57B6" w:rsidRDefault="00EE55EC" w:rsidP="000C2D2D">
                  <w:pPr>
                    <w:pStyle w:val="NormalWeb"/>
                    <w:spacing w:before="0" w:beforeAutospacing="0" w:after="0" w:afterAutospacing="0"/>
                    <w:textAlignment w:val="baseline"/>
                    <w:rPr>
                      <w:rFonts w:asciiTheme="majorHAnsi" w:hAnsiTheme="majorHAnsi" w:cstheme="majorHAnsi"/>
                      <w:color w:val="242424"/>
                      <w:sz w:val="22"/>
                      <w:szCs w:val="22"/>
                      <w:shd w:val="clear" w:color="auto" w:fill="FFFFFF"/>
                    </w:rPr>
                  </w:pPr>
                  <w:r>
                    <w:rPr>
                      <w:rFonts w:asciiTheme="majorHAnsi" w:hAnsiTheme="majorHAnsi" w:cstheme="majorHAnsi"/>
                      <w:color w:val="242424"/>
                      <w:sz w:val="22"/>
                      <w:szCs w:val="22"/>
                      <w:shd w:val="clear" w:color="auto" w:fill="FFFFFF"/>
                    </w:rPr>
                    <w:t>*</w:t>
                  </w:r>
                  <w:r w:rsidR="00563314">
                    <w:rPr>
                      <w:rFonts w:asciiTheme="majorHAnsi" w:hAnsiTheme="majorHAnsi" w:cstheme="majorHAnsi"/>
                      <w:color w:val="242424"/>
                      <w:sz w:val="22"/>
                      <w:szCs w:val="22"/>
                      <w:shd w:val="clear" w:color="auto" w:fill="FFFFFF"/>
                    </w:rPr>
                    <w:t xml:space="preserve">Harkness K, Bray S, </w:t>
                  </w:r>
                  <w:proofErr w:type="spellStart"/>
                  <w:r w:rsidR="00563314">
                    <w:rPr>
                      <w:rFonts w:asciiTheme="majorHAnsi" w:hAnsiTheme="majorHAnsi" w:cstheme="majorHAnsi"/>
                      <w:color w:val="242424"/>
                      <w:sz w:val="22"/>
                      <w:szCs w:val="22"/>
                      <w:shd w:val="clear" w:color="auto" w:fill="FFFFFF"/>
                    </w:rPr>
                    <w:t>Durber</w:t>
                  </w:r>
                  <w:proofErr w:type="spellEnd"/>
                  <w:r w:rsidR="00563314">
                    <w:rPr>
                      <w:rFonts w:asciiTheme="majorHAnsi" w:hAnsiTheme="majorHAnsi" w:cstheme="majorHAnsi"/>
                      <w:color w:val="242424"/>
                      <w:sz w:val="22"/>
                      <w:szCs w:val="22"/>
                      <w:shd w:val="clear" w:color="auto" w:fill="FFFFFF"/>
                    </w:rPr>
                    <w:t xml:space="preserve"> CM, </w:t>
                  </w:r>
                  <w:r w:rsidR="00563314" w:rsidRPr="00563314">
                    <w:rPr>
                      <w:rFonts w:asciiTheme="majorHAnsi" w:hAnsiTheme="majorHAnsi" w:cstheme="majorHAnsi"/>
                      <w:b/>
                      <w:bCs/>
                      <w:color w:val="242424"/>
                      <w:sz w:val="22"/>
                      <w:szCs w:val="22"/>
                      <w:shd w:val="clear" w:color="auto" w:fill="FFFFFF"/>
                    </w:rPr>
                    <w:t>Dewey D</w:t>
                  </w:r>
                  <w:r w:rsidR="00563314">
                    <w:rPr>
                      <w:rFonts w:asciiTheme="majorHAnsi" w:hAnsiTheme="majorHAnsi" w:cstheme="majorHAnsi"/>
                      <w:color w:val="242424"/>
                      <w:sz w:val="22"/>
                      <w:szCs w:val="22"/>
                      <w:shd w:val="clear" w:color="auto" w:fill="FFFFFF"/>
                    </w:rPr>
                    <w:t xml:space="preserve">, Murias K. Assessing the contribution of measures of attention and executive function to diagnosis of ADHD or Autism. </w:t>
                  </w:r>
                  <w:r w:rsidR="00563314" w:rsidRPr="00563314">
                    <w:rPr>
                      <w:rFonts w:asciiTheme="majorHAnsi" w:hAnsiTheme="majorHAnsi" w:cstheme="majorHAnsi"/>
                      <w:i/>
                      <w:iCs/>
                      <w:color w:val="242424"/>
                      <w:sz w:val="22"/>
                      <w:szCs w:val="22"/>
                      <w:shd w:val="clear" w:color="auto" w:fill="FFFFFF"/>
                    </w:rPr>
                    <w:t>J Autism Dev Disord</w:t>
                  </w:r>
                  <w:r w:rsidR="00563314">
                    <w:rPr>
                      <w:rFonts w:asciiTheme="majorHAnsi" w:hAnsiTheme="majorHAnsi" w:cstheme="majorHAnsi"/>
                      <w:color w:val="242424"/>
                      <w:sz w:val="22"/>
                      <w:szCs w:val="22"/>
                      <w:shd w:val="clear" w:color="auto" w:fill="FFFFFF"/>
                    </w:rPr>
                    <w:t xml:space="preserve">. 2024 Mar 13. </w:t>
                  </w:r>
                </w:p>
                <w:p w14:paraId="79985247" w14:textId="019F70EE" w:rsidR="00563314" w:rsidRPr="00150210" w:rsidRDefault="004C57B6" w:rsidP="000C2D2D">
                  <w:pPr>
                    <w:pStyle w:val="NormalWeb"/>
                    <w:spacing w:before="0" w:beforeAutospacing="0" w:after="0" w:afterAutospacing="0"/>
                    <w:textAlignment w:val="baseline"/>
                    <w:rPr>
                      <w:rFonts w:asciiTheme="majorHAnsi" w:hAnsiTheme="majorHAnsi" w:cstheme="majorHAnsi"/>
                      <w:color w:val="242424"/>
                      <w:sz w:val="22"/>
                      <w:szCs w:val="22"/>
                      <w:shd w:val="clear" w:color="auto" w:fill="FFFFFF"/>
                    </w:rPr>
                  </w:pPr>
                  <w:r>
                    <w:rPr>
                      <w:rFonts w:asciiTheme="majorHAnsi" w:hAnsiTheme="majorHAnsi" w:cstheme="majorHAnsi"/>
                      <w:color w:val="242424"/>
                      <w:sz w:val="22"/>
                      <w:szCs w:val="22"/>
                      <w:shd w:val="clear" w:color="auto" w:fill="FFFFFF"/>
                    </w:rPr>
                    <w:t>https://doi.org/</w:t>
                  </w:r>
                  <w:r w:rsidR="00563314">
                    <w:rPr>
                      <w:rFonts w:asciiTheme="majorHAnsi" w:hAnsiTheme="majorHAnsi" w:cstheme="majorHAnsi"/>
                      <w:color w:val="242424"/>
                      <w:sz w:val="22"/>
                      <w:szCs w:val="22"/>
                      <w:shd w:val="clear" w:color="auto" w:fill="FFFFFF"/>
                    </w:rPr>
                    <w:t xml:space="preserve">10.1007/s10803-024-06276-9. </w:t>
                  </w:r>
                </w:p>
              </w:tc>
            </w:tr>
            <w:tr w:rsidR="00150210" w:rsidRPr="00E173D1" w14:paraId="3AF0468A" w14:textId="77777777" w:rsidTr="000D6241">
              <w:trPr>
                <w:trHeight w:val="20"/>
              </w:trPr>
              <w:tc>
                <w:tcPr>
                  <w:tcW w:w="801" w:type="dxa"/>
                  <w:tcMar>
                    <w:top w:w="40" w:type="dxa"/>
                    <w:left w:w="40" w:type="dxa"/>
                    <w:bottom w:w="40" w:type="dxa"/>
                    <w:right w:w="40" w:type="dxa"/>
                  </w:tcMar>
                </w:tcPr>
                <w:p w14:paraId="664EBD55" w14:textId="77777777" w:rsidR="00150210" w:rsidRPr="00E173D1" w:rsidRDefault="00150210"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75C252D2" w14:textId="33776C3A" w:rsidR="00150210" w:rsidRPr="009419B9" w:rsidRDefault="00EE55EC" w:rsidP="000C2D2D">
                  <w:pPr>
                    <w:pStyle w:val="NormalWeb"/>
                    <w:spacing w:before="0" w:beforeAutospacing="0" w:after="0" w:afterAutospacing="0"/>
                    <w:textAlignment w:val="baseline"/>
                    <w:rPr>
                      <w:rFonts w:asciiTheme="majorHAnsi" w:hAnsiTheme="majorHAnsi" w:cstheme="majorHAnsi"/>
                      <w:color w:val="222222"/>
                      <w:sz w:val="22"/>
                      <w:szCs w:val="22"/>
                      <w:shd w:val="clear" w:color="auto" w:fill="FFFFFF"/>
                    </w:rPr>
                  </w:pPr>
                  <w:r w:rsidRPr="009419B9">
                    <w:rPr>
                      <w:rFonts w:asciiTheme="majorHAnsi" w:hAnsiTheme="majorHAnsi" w:cstheme="majorHAnsi"/>
                      <w:color w:val="242424"/>
                      <w:sz w:val="22"/>
                      <w:szCs w:val="22"/>
                      <w:shd w:val="clear" w:color="auto" w:fill="FFFFFF"/>
                    </w:rPr>
                    <w:t>*</w:t>
                  </w:r>
                  <w:r w:rsidR="00150210" w:rsidRPr="009419B9">
                    <w:rPr>
                      <w:rFonts w:asciiTheme="majorHAnsi" w:hAnsiTheme="majorHAnsi" w:cstheme="majorHAnsi"/>
                      <w:color w:val="242424"/>
                      <w:sz w:val="22"/>
                      <w:szCs w:val="22"/>
                      <w:shd w:val="clear" w:color="auto" w:fill="FFFFFF"/>
                    </w:rPr>
                    <w:t xml:space="preserve">Srivastava R, </w:t>
                  </w:r>
                  <w:r w:rsidRPr="009419B9">
                    <w:rPr>
                      <w:rFonts w:asciiTheme="majorHAnsi" w:hAnsiTheme="majorHAnsi" w:cstheme="majorHAnsi"/>
                      <w:color w:val="242424"/>
                      <w:sz w:val="22"/>
                      <w:szCs w:val="22"/>
                      <w:shd w:val="clear" w:color="auto" w:fill="FFFFFF"/>
                    </w:rPr>
                    <w:t>*</w:t>
                  </w:r>
                  <w:r w:rsidR="00150210" w:rsidRPr="009419B9">
                    <w:rPr>
                      <w:rFonts w:asciiTheme="majorHAnsi" w:hAnsiTheme="majorHAnsi" w:cstheme="majorHAnsi"/>
                      <w:color w:val="242424"/>
                      <w:sz w:val="22"/>
                      <w:szCs w:val="22"/>
                      <w:shd w:val="clear" w:color="auto" w:fill="FFFFFF"/>
                    </w:rPr>
                    <w:t xml:space="preserve">Cole L, </w:t>
                  </w:r>
                  <w:r w:rsidRPr="009419B9">
                    <w:rPr>
                      <w:rFonts w:asciiTheme="majorHAnsi" w:hAnsiTheme="majorHAnsi" w:cstheme="majorHAnsi"/>
                      <w:color w:val="242424"/>
                      <w:sz w:val="22"/>
                      <w:szCs w:val="22"/>
                      <w:shd w:val="clear" w:color="auto" w:fill="FFFFFF"/>
                    </w:rPr>
                    <w:t>*</w:t>
                  </w:r>
                  <w:r w:rsidR="00150210" w:rsidRPr="009419B9">
                    <w:rPr>
                      <w:rFonts w:asciiTheme="majorHAnsi" w:hAnsiTheme="majorHAnsi" w:cstheme="majorHAnsi"/>
                      <w:color w:val="242424"/>
                      <w:sz w:val="22"/>
                      <w:szCs w:val="22"/>
                      <w:shd w:val="clear" w:color="auto" w:fill="FFFFFF"/>
                    </w:rPr>
                    <w:t xml:space="preserve">Amador K, Forkert ND, Dunbar M, Shevell M, Oskoui M, Basu A, Rivkin M, Shany E, de Vries LS, Dewey D, Letourneau N, Mouches P, Hill MD, Kirton A. </w:t>
                  </w:r>
                  <w:r w:rsidR="009419B9" w:rsidRPr="009419B9">
                    <w:rPr>
                      <w:rFonts w:asciiTheme="majorHAnsi" w:hAnsiTheme="majorHAnsi" w:cstheme="majorHAnsi"/>
                      <w:color w:val="242424"/>
                      <w:sz w:val="22"/>
                      <w:szCs w:val="22"/>
                      <w:shd w:val="clear" w:color="auto" w:fill="FFFFFF"/>
                    </w:rPr>
                    <w:t>Risk</w:t>
                  </w:r>
                  <w:r w:rsidR="00150210" w:rsidRPr="009419B9">
                    <w:rPr>
                      <w:rFonts w:asciiTheme="majorHAnsi" w:hAnsiTheme="majorHAnsi" w:cstheme="majorHAnsi"/>
                      <w:color w:val="242424"/>
                      <w:sz w:val="22"/>
                      <w:szCs w:val="22"/>
                      <w:shd w:val="clear" w:color="auto" w:fill="FFFFFF"/>
                    </w:rPr>
                    <w:t xml:space="preserve"> factors associated with perinatal arterial ischemic stroke: A machine learning approach.</w:t>
                  </w:r>
                  <w:r w:rsidR="00150210" w:rsidRPr="009419B9">
                    <w:rPr>
                      <w:rStyle w:val="apple-converted-space"/>
                      <w:rFonts w:asciiTheme="majorHAnsi" w:hAnsiTheme="majorHAnsi" w:cstheme="majorHAnsi"/>
                      <w:color w:val="242424"/>
                      <w:sz w:val="22"/>
                      <w:szCs w:val="22"/>
                      <w:shd w:val="clear" w:color="auto" w:fill="FFFFFF"/>
                    </w:rPr>
                    <w:t> </w:t>
                  </w:r>
                  <w:r w:rsidR="00150210" w:rsidRPr="009419B9">
                    <w:rPr>
                      <w:rFonts w:asciiTheme="majorHAnsi" w:hAnsiTheme="majorHAnsi" w:cstheme="majorHAnsi"/>
                      <w:i/>
                      <w:iCs/>
                      <w:color w:val="242424"/>
                      <w:sz w:val="22"/>
                      <w:szCs w:val="22"/>
                    </w:rPr>
                    <w:t>Neurology</w:t>
                  </w:r>
                  <w:r w:rsidR="009419B9" w:rsidRPr="009419B9">
                    <w:rPr>
                      <w:rFonts w:asciiTheme="majorHAnsi" w:hAnsiTheme="majorHAnsi" w:cstheme="majorHAnsi"/>
                      <w:i/>
                      <w:iCs/>
                      <w:color w:val="242424"/>
                      <w:sz w:val="22"/>
                      <w:szCs w:val="22"/>
                    </w:rPr>
                    <w:t xml:space="preserve">, </w:t>
                  </w:r>
                  <w:r w:rsidR="009419B9" w:rsidRPr="009419B9">
                    <w:rPr>
                      <w:rFonts w:asciiTheme="majorHAnsi" w:hAnsiTheme="majorHAnsi" w:cstheme="majorHAnsi"/>
                      <w:color w:val="242424"/>
                      <w:sz w:val="22"/>
                      <w:szCs w:val="22"/>
                    </w:rPr>
                    <w:t>2024 Jun 11</w:t>
                  </w:r>
                  <w:r w:rsidR="009419B9" w:rsidRPr="009419B9">
                    <w:rPr>
                      <w:rFonts w:asciiTheme="majorHAnsi" w:hAnsiTheme="majorHAnsi" w:cstheme="majorHAnsi"/>
                      <w:color w:val="242424"/>
                      <w:sz w:val="22"/>
                      <w:szCs w:val="22"/>
                      <w:shd w:val="clear" w:color="auto" w:fill="FFFFFF"/>
                    </w:rPr>
                    <w:t>; 102(11):e209393</w:t>
                  </w:r>
                  <w:r w:rsidR="000F3ACD" w:rsidRPr="009419B9">
                    <w:rPr>
                      <w:rStyle w:val="apple-converted-space"/>
                      <w:rFonts w:asciiTheme="majorHAnsi" w:hAnsiTheme="majorHAnsi" w:cstheme="majorHAnsi"/>
                      <w:color w:val="242424"/>
                      <w:sz w:val="22"/>
                      <w:szCs w:val="22"/>
                      <w:shd w:val="clear" w:color="auto" w:fill="FFFFFF"/>
                    </w:rPr>
                    <w:t>.</w:t>
                  </w:r>
                  <w:r w:rsidR="009419B9" w:rsidRPr="009419B9">
                    <w:rPr>
                      <w:rFonts w:asciiTheme="majorHAnsi" w:hAnsiTheme="majorHAnsi" w:cstheme="majorHAnsi"/>
                      <w:sz w:val="22"/>
                      <w:szCs w:val="22"/>
                    </w:rPr>
                    <w:t xml:space="preserve">  </w:t>
                  </w:r>
                  <w:hyperlink r:id="rId15" w:history="1">
                    <w:r w:rsidR="009419B9" w:rsidRPr="009419B9">
                      <w:rPr>
                        <w:rStyle w:val="Hyperlink"/>
                        <w:rFonts w:asciiTheme="majorHAnsi" w:hAnsiTheme="majorHAnsi" w:cstheme="majorHAnsi"/>
                        <w:color w:val="757575"/>
                        <w:sz w:val="22"/>
                        <w:szCs w:val="22"/>
                        <w:shd w:val="clear" w:color="auto" w:fill="FFFFFF"/>
                      </w:rPr>
                      <w:t>https://doi.org/10.1212/WNL.00000000002093</w:t>
                    </w:r>
                  </w:hyperlink>
                </w:p>
              </w:tc>
            </w:tr>
            <w:tr w:rsidR="00237A1E" w:rsidRPr="00E173D1" w14:paraId="5E551E1F" w14:textId="77777777" w:rsidTr="000D6241">
              <w:trPr>
                <w:trHeight w:val="20"/>
              </w:trPr>
              <w:tc>
                <w:tcPr>
                  <w:tcW w:w="801" w:type="dxa"/>
                  <w:tcMar>
                    <w:top w:w="40" w:type="dxa"/>
                    <w:left w:w="40" w:type="dxa"/>
                    <w:bottom w:w="40" w:type="dxa"/>
                    <w:right w:w="40" w:type="dxa"/>
                  </w:tcMar>
                </w:tcPr>
                <w:p w14:paraId="66566B01" w14:textId="77777777" w:rsidR="00237A1E" w:rsidRPr="00E173D1" w:rsidRDefault="00237A1E"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1C54051E" w14:textId="05B2F909" w:rsidR="00237A1E" w:rsidRPr="00237A1E" w:rsidRDefault="00803D09" w:rsidP="000C2D2D">
                  <w:pPr>
                    <w:pStyle w:val="NormalWeb"/>
                    <w:spacing w:before="0" w:beforeAutospacing="0" w:after="0" w:afterAutospacing="0"/>
                    <w:textAlignment w:val="baseline"/>
                    <w:rPr>
                      <w:rFonts w:asciiTheme="majorHAnsi" w:hAnsiTheme="majorHAnsi" w:cstheme="majorHAnsi"/>
                      <w:color w:val="222222"/>
                      <w:sz w:val="22"/>
                      <w:szCs w:val="22"/>
                      <w:shd w:val="clear" w:color="auto" w:fill="FFFFFF"/>
                    </w:rPr>
                  </w:pPr>
                  <w:r>
                    <w:rPr>
                      <w:rFonts w:asciiTheme="majorHAnsi" w:hAnsiTheme="majorHAnsi" w:cstheme="majorHAnsi"/>
                      <w:color w:val="222222"/>
                      <w:sz w:val="22"/>
                      <w:szCs w:val="22"/>
                      <w:shd w:val="clear" w:color="auto" w:fill="FFFFFF"/>
                    </w:rPr>
                    <w:t>*</w:t>
                  </w:r>
                  <w:r w:rsidR="00237A1E" w:rsidRPr="00237A1E">
                    <w:rPr>
                      <w:rFonts w:asciiTheme="majorHAnsi" w:hAnsiTheme="majorHAnsi" w:cstheme="majorHAnsi"/>
                      <w:color w:val="222222"/>
                      <w:sz w:val="22"/>
                      <w:szCs w:val="22"/>
                      <w:shd w:val="clear" w:color="auto" w:fill="FFFFFF"/>
                    </w:rPr>
                    <w:t xml:space="preserve">Merrill SM, Letourneau N, Giesbrecht GF, Edwards K, MacIsaac JL, Martin JW, MacDonald AM, Kinniburgh DW, Kobor MS, </w:t>
                  </w:r>
                  <w:r w:rsidR="00237A1E" w:rsidRPr="00237A1E">
                    <w:rPr>
                      <w:rFonts w:asciiTheme="majorHAnsi" w:hAnsiTheme="majorHAnsi" w:cstheme="majorHAnsi"/>
                      <w:b/>
                      <w:bCs/>
                      <w:color w:val="222222"/>
                      <w:sz w:val="22"/>
                      <w:szCs w:val="22"/>
                      <w:shd w:val="clear" w:color="auto" w:fill="FFFFFF"/>
                    </w:rPr>
                    <w:t>Dewey D</w:t>
                  </w:r>
                  <w:r w:rsidR="00237A1E" w:rsidRPr="00237A1E">
                    <w:rPr>
                      <w:rFonts w:asciiTheme="majorHAnsi" w:hAnsiTheme="majorHAnsi" w:cstheme="majorHAnsi"/>
                      <w:color w:val="222222"/>
                      <w:sz w:val="22"/>
                      <w:szCs w:val="22"/>
                      <w:shd w:val="clear" w:color="auto" w:fill="FFFFFF"/>
                    </w:rPr>
                    <w:t xml:space="preserve">, </w:t>
                  </w:r>
                  <w:r>
                    <w:rPr>
                      <w:rFonts w:asciiTheme="majorHAnsi" w:hAnsiTheme="majorHAnsi" w:cstheme="majorHAnsi"/>
                      <w:color w:val="222222"/>
                      <w:sz w:val="22"/>
                      <w:szCs w:val="22"/>
                      <w:shd w:val="clear" w:color="auto" w:fill="FFFFFF"/>
                    </w:rPr>
                    <w:t>*</w:t>
                  </w:r>
                  <w:r w:rsidR="00237A1E">
                    <w:rPr>
                      <w:rFonts w:asciiTheme="majorHAnsi" w:hAnsiTheme="majorHAnsi" w:cstheme="majorHAnsi"/>
                      <w:color w:val="222222"/>
                      <w:sz w:val="22"/>
                      <w:szCs w:val="22"/>
                      <w:shd w:val="clear" w:color="auto" w:fill="FFFFFF"/>
                    </w:rPr>
                    <w:t>England-Mason G, The APrON Study Team</w:t>
                  </w:r>
                  <w:r w:rsidR="00237A1E" w:rsidRPr="00237A1E">
                    <w:rPr>
                      <w:rFonts w:asciiTheme="majorHAnsi" w:hAnsiTheme="majorHAnsi" w:cstheme="majorHAnsi"/>
                      <w:color w:val="222222"/>
                      <w:sz w:val="22"/>
                      <w:szCs w:val="22"/>
                      <w:shd w:val="clear" w:color="auto" w:fill="FFFFFF"/>
                    </w:rPr>
                    <w:t>. Sex-</w:t>
                  </w:r>
                  <w:r w:rsidR="00237A1E">
                    <w:rPr>
                      <w:rFonts w:asciiTheme="majorHAnsi" w:hAnsiTheme="majorHAnsi" w:cstheme="majorHAnsi"/>
                      <w:color w:val="222222"/>
                      <w:sz w:val="22"/>
                      <w:szCs w:val="22"/>
                      <w:shd w:val="clear" w:color="auto" w:fill="FFFFFF"/>
                    </w:rPr>
                    <w:t>s</w:t>
                  </w:r>
                  <w:r w:rsidR="00237A1E" w:rsidRPr="00237A1E">
                    <w:rPr>
                      <w:rFonts w:asciiTheme="majorHAnsi" w:hAnsiTheme="majorHAnsi" w:cstheme="majorHAnsi"/>
                      <w:color w:val="222222"/>
                      <w:sz w:val="22"/>
                      <w:szCs w:val="22"/>
                      <w:shd w:val="clear" w:color="auto" w:fill="FFFFFF"/>
                    </w:rPr>
                    <w:t xml:space="preserve">pecific </w:t>
                  </w:r>
                  <w:r w:rsidR="00237A1E">
                    <w:rPr>
                      <w:rFonts w:asciiTheme="majorHAnsi" w:hAnsiTheme="majorHAnsi" w:cstheme="majorHAnsi"/>
                      <w:color w:val="222222"/>
                      <w:sz w:val="22"/>
                      <w:szCs w:val="22"/>
                      <w:shd w:val="clear" w:color="auto" w:fill="FFFFFF"/>
                    </w:rPr>
                    <w:t>a</w:t>
                  </w:r>
                  <w:r w:rsidR="00237A1E" w:rsidRPr="00237A1E">
                    <w:rPr>
                      <w:rFonts w:asciiTheme="majorHAnsi" w:hAnsiTheme="majorHAnsi" w:cstheme="majorHAnsi"/>
                      <w:color w:val="222222"/>
                      <w:sz w:val="22"/>
                      <w:szCs w:val="22"/>
                      <w:shd w:val="clear" w:color="auto" w:fill="FFFFFF"/>
                    </w:rPr>
                    <w:t xml:space="preserve">ssociations between </w:t>
                  </w:r>
                  <w:r w:rsidR="00237A1E">
                    <w:rPr>
                      <w:rFonts w:asciiTheme="majorHAnsi" w:hAnsiTheme="majorHAnsi" w:cstheme="majorHAnsi"/>
                      <w:color w:val="222222"/>
                      <w:sz w:val="22"/>
                      <w:szCs w:val="22"/>
                      <w:shd w:val="clear" w:color="auto" w:fill="FFFFFF"/>
                    </w:rPr>
                    <w:t>p</w:t>
                  </w:r>
                  <w:r w:rsidR="00237A1E" w:rsidRPr="00237A1E">
                    <w:rPr>
                      <w:rFonts w:asciiTheme="majorHAnsi" w:hAnsiTheme="majorHAnsi" w:cstheme="majorHAnsi"/>
                      <w:color w:val="222222"/>
                      <w:sz w:val="22"/>
                      <w:szCs w:val="22"/>
                      <w:shd w:val="clear" w:color="auto" w:fill="FFFFFF"/>
                    </w:rPr>
                    <w:t xml:space="preserve">renatal </w:t>
                  </w:r>
                  <w:r w:rsidR="00237A1E">
                    <w:rPr>
                      <w:rFonts w:asciiTheme="majorHAnsi" w:hAnsiTheme="majorHAnsi" w:cstheme="majorHAnsi"/>
                      <w:color w:val="222222"/>
                      <w:sz w:val="22"/>
                      <w:szCs w:val="22"/>
                      <w:shd w:val="clear" w:color="auto" w:fill="FFFFFF"/>
                    </w:rPr>
                    <w:t>e</w:t>
                  </w:r>
                  <w:r w:rsidR="00237A1E" w:rsidRPr="00237A1E">
                    <w:rPr>
                      <w:rFonts w:asciiTheme="majorHAnsi" w:hAnsiTheme="majorHAnsi" w:cstheme="majorHAnsi"/>
                      <w:color w:val="222222"/>
                      <w:sz w:val="22"/>
                      <w:szCs w:val="22"/>
                      <w:shd w:val="clear" w:color="auto" w:fill="FFFFFF"/>
                    </w:rPr>
                    <w:t xml:space="preserve">xposure to </w:t>
                  </w:r>
                  <w:r w:rsidR="00237A1E">
                    <w:rPr>
                      <w:rFonts w:asciiTheme="majorHAnsi" w:hAnsiTheme="majorHAnsi" w:cstheme="majorHAnsi"/>
                      <w:color w:val="222222"/>
                      <w:sz w:val="22"/>
                      <w:szCs w:val="22"/>
                      <w:shd w:val="clear" w:color="auto" w:fill="FFFFFF"/>
                    </w:rPr>
                    <w:t>d</w:t>
                  </w:r>
                  <w:r w:rsidR="00237A1E" w:rsidRPr="00237A1E">
                    <w:rPr>
                      <w:rFonts w:asciiTheme="majorHAnsi" w:hAnsiTheme="majorHAnsi" w:cstheme="majorHAnsi"/>
                      <w:color w:val="222222"/>
                      <w:sz w:val="22"/>
                      <w:szCs w:val="22"/>
                      <w:shd w:val="clear" w:color="auto" w:fill="FFFFFF"/>
                    </w:rPr>
                    <w:t xml:space="preserve">i(2-ethylhexyl) </w:t>
                  </w:r>
                  <w:r w:rsidR="00237A1E">
                    <w:rPr>
                      <w:rFonts w:asciiTheme="majorHAnsi" w:hAnsiTheme="majorHAnsi" w:cstheme="majorHAnsi"/>
                      <w:color w:val="222222"/>
                      <w:sz w:val="22"/>
                      <w:szCs w:val="22"/>
                      <w:shd w:val="clear" w:color="auto" w:fill="FFFFFF"/>
                    </w:rPr>
                    <w:t>p</w:t>
                  </w:r>
                  <w:r w:rsidR="00237A1E" w:rsidRPr="00237A1E">
                    <w:rPr>
                      <w:rFonts w:asciiTheme="majorHAnsi" w:hAnsiTheme="majorHAnsi" w:cstheme="majorHAnsi"/>
                      <w:color w:val="222222"/>
                      <w:sz w:val="22"/>
                      <w:szCs w:val="22"/>
                      <w:shd w:val="clear" w:color="auto" w:fill="FFFFFF"/>
                    </w:rPr>
                    <w:t xml:space="preserve">hthalate, </w:t>
                  </w:r>
                  <w:r w:rsidR="00237A1E">
                    <w:rPr>
                      <w:rFonts w:asciiTheme="majorHAnsi" w:hAnsiTheme="majorHAnsi" w:cstheme="majorHAnsi"/>
                      <w:color w:val="222222"/>
                      <w:sz w:val="22"/>
                      <w:szCs w:val="22"/>
                      <w:shd w:val="clear" w:color="auto" w:fill="FFFFFF"/>
                    </w:rPr>
                    <w:t>e</w:t>
                  </w:r>
                  <w:r w:rsidR="00237A1E" w:rsidRPr="00237A1E">
                    <w:rPr>
                      <w:rFonts w:asciiTheme="majorHAnsi" w:hAnsiTheme="majorHAnsi" w:cstheme="majorHAnsi"/>
                      <w:color w:val="222222"/>
                      <w:sz w:val="22"/>
                      <w:szCs w:val="22"/>
                      <w:shd w:val="clear" w:color="auto" w:fill="FFFFFF"/>
                    </w:rPr>
                    <w:t xml:space="preserve">pigenetic </w:t>
                  </w:r>
                  <w:r w:rsidR="00237A1E">
                    <w:rPr>
                      <w:rFonts w:asciiTheme="majorHAnsi" w:hAnsiTheme="majorHAnsi" w:cstheme="majorHAnsi"/>
                      <w:color w:val="222222"/>
                      <w:sz w:val="22"/>
                      <w:szCs w:val="22"/>
                      <w:shd w:val="clear" w:color="auto" w:fill="FFFFFF"/>
                    </w:rPr>
                    <w:t>a</w:t>
                  </w:r>
                  <w:r w:rsidR="00237A1E" w:rsidRPr="00237A1E">
                    <w:rPr>
                      <w:rFonts w:asciiTheme="majorHAnsi" w:hAnsiTheme="majorHAnsi" w:cstheme="majorHAnsi"/>
                      <w:color w:val="222222"/>
                      <w:sz w:val="22"/>
                      <w:szCs w:val="22"/>
                      <w:shd w:val="clear" w:color="auto" w:fill="FFFFFF"/>
                    </w:rPr>
                    <w:t xml:space="preserve">ge </w:t>
                  </w:r>
                  <w:r w:rsidR="00237A1E">
                    <w:rPr>
                      <w:rFonts w:asciiTheme="majorHAnsi" w:hAnsiTheme="majorHAnsi" w:cstheme="majorHAnsi"/>
                      <w:color w:val="222222"/>
                      <w:sz w:val="22"/>
                      <w:szCs w:val="22"/>
                      <w:shd w:val="clear" w:color="auto" w:fill="FFFFFF"/>
                    </w:rPr>
                    <w:t>a</w:t>
                  </w:r>
                  <w:r w:rsidR="00237A1E" w:rsidRPr="00237A1E">
                    <w:rPr>
                      <w:rFonts w:asciiTheme="majorHAnsi" w:hAnsiTheme="majorHAnsi" w:cstheme="majorHAnsi"/>
                      <w:color w:val="222222"/>
                      <w:sz w:val="22"/>
                      <w:szCs w:val="22"/>
                      <w:shd w:val="clear" w:color="auto" w:fill="FFFFFF"/>
                    </w:rPr>
                    <w:t xml:space="preserve">cceleration, and </w:t>
                  </w:r>
                  <w:r w:rsidR="00237A1E">
                    <w:rPr>
                      <w:rFonts w:asciiTheme="majorHAnsi" w:hAnsiTheme="majorHAnsi" w:cstheme="majorHAnsi"/>
                      <w:color w:val="222222"/>
                      <w:sz w:val="22"/>
                      <w:szCs w:val="22"/>
                      <w:shd w:val="clear" w:color="auto" w:fill="FFFFFF"/>
                    </w:rPr>
                    <w:t>s</w:t>
                  </w:r>
                  <w:r w:rsidR="00237A1E" w:rsidRPr="00237A1E">
                    <w:rPr>
                      <w:rFonts w:asciiTheme="majorHAnsi" w:hAnsiTheme="majorHAnsi" w:cstheme="majorHAnsi"/>
                      <w:color w:val="222222"/>
                      <w:sz w:val="22"/>
                      <w:szCs w:val="22"/>
                      <w:shd w:val="clear" w:color="auto" w:fill="FFFFFF"/>
                    </w:rPr>
                    <w:t xml:space="preserve">usceptibility to </w:t>
                  </w:r>
                  <w:r w:rsidR="00237A1E">
                    <w:rPr>
                      <w:rFonts w:asciiTheme="majorHAnsi" w:hAnsiTheme="majorHAnsi" w:cstheme="majorHAnsi"/>
                      <w:color w:val="222222"/>
                      <w:sz w:val="22"/>
                      <w:szCs w:val="22"/>
                      <w:shd w:val="clear" w:color="auto" w:fill="FFFFFF"/>
                    </w:rPr>
                    <w:t>e</w:t>
                  </w:r>
                  <w:r w:rsidR="00237A1E" w:rsidRPr="00237A1E">
                    <w:rPr>
                      <w:rFonts w:asciiTheme="majorHAnsi" w:hAnsiTheme="majorHAnsi" w:cstheme="majorHAnsi"/>
                      <w:color w:val="222222"/>
                      <w:sz w:val="22"/>
                      <w:szCs w:val="22"/>
                      <w:shd w:val="clear" w:color="auto" w:fill="FFFFFF"/>
                    </w:rPr>
                    <w:t xml:space="preserve">arly </w:t>
                  </w:r>
                  <w:r w:rsidR="00237A1E">
                    <w:rPr>
                      <w:rFonts w:asciiTheme="majorHAnsi" w:hAnsiTheme="majorHAnsi" w:cstheme="majorHAnsi"/>
                      <w:color w:val="222222"/>
                      <w:sz w:val="22"/>
                      <w:szCs w:val="22"/>
                      <w:shd w:val="clear" w:color="auto" w:fill="FFFFFF"/>
                    </w:rPr>
                    <w:t>c</w:t>
                  </w:r>
                  <w:r w:rsidR="00237A1E" w:rsidRPr="00237A1E">
                    <w:rPr>
                      <w:rFonts w:asciiTheme="majorHAnsi" w:hAnsiTheme="majorHAnsi" w:cstheme="majorHAnsi"/>
                      <w:color w:val="222222"/>
                      <w:sz w:val="22"/>
                      <w:szCs w:val="22"/>
                      <w:shd w:val="clear" w:color="auto" w:fill="FFFFFF"/>
                    </w:rPr>
                    <w:t xml:space="preserve">hildhood </w:t>
                  </w:r>
                  <w:r w:rsidR="00237A1E">
                    <w:rPr>
                      <w:rFonts w:asciiTheme="majorHAnsi" w:hAnsiTheme="majorHAnsi" w:cstheme="majorHAnsi"/>
                      <w:color w:val="222222"/>
                      <w:sz w:val="22"/>
                      <w:szCs w:val="22"/>
                      <w:shd w:val="clear" w:color="auto" w:fill="FFFFFF"/>
                    </w:rPr>
                    <w:t>u</w:t>
                  </w:r>
                  <w:r w:rsidR="00237A1E" w:rsidRPr="00237A1E">
                    <w:rPr>
                      <w:rFonts w:asciiTheme="majorHAnsi" w:hAnsiTheme="majorHAnsi" w:cstheme="majorHAnsi"/>
                      <w:color w:val="222222"/>
                      <w:sz w:val="22"/>
                      <w:szCs w:val="22"/>
                      <w:shd w:val="clear" w:color="auto" w:fill="FFFFFF"/>
                    </w:rPr>
                    <w:t xml:space="preserve">pper </w:t>
                  </w:r>
                  <w:r w:rsidR="00237A1E">
                    <w:rPr>
                      <w:rFonts w:asciiTheme="majorHAnsi" w:hAnsiTheme="majorHAnsi" w:cstheme="majorHAnsi"/>
                      <w:color w:val="222222"/>
                      <w:sz w:val="22"/>
                      <w:szCs w:val="22"/>
                      <w:shd w:val="clear" w:color="auto" w:fill="FFFFFF"/>
                    </w:rPr>
                    <w:t>r</w:t>
                  </w:r>
                  <w:r w:rsidR="00237A1E" w:rsidRPr="00237A1E">
                    <w:rPr>
                      <w:rFonts w:asciiTheme="majorHAnsi" w:hAnsiTheme="majorHAnsi" w:cstheme="majorHAnsi"/>
                      <w:color w:val="222222"/>
                      <w:sz w:val="22"/>
                      <w:szCs w:val="22"/>
                      <w:shd w:val="clear" w:color="auto" w:fill="FFFFFF"/>
                    </w:rPr>
                    <w:t xml:space="preserve">espiratory </w:t>
                  </w:r>
                  <w:r w:rsidR="00237A1E">
                    <w:rPr>
                      <w:rFonts w:asciiTheme="majorHAnsi" w:hAnsiTheme="majorHAnsi" w:cstheme="majorHAnsi"/>
                      <w:color w:val="222222"/>
                      <w:sz w:val="22"/>
                      <w:szCs w:val="22"/>
                      <w:shd w:val="clear" w:color="auto" w:fill="FFFFFF"/>
                    </w:rPr>
                    <w:t>i</w:t>
                  </w:r>
                  <w:r w:rsidR="00237A1E" w:rsidRPr="00237A1E">
                    <w:rPr>
                      <w:rFonts w:asciiTheme="majorHAnsi" w:hAnsiTheme="majorHAnsi" w:cstheme="majorHAnsi"/>
                      <w:color w:val="222222"/>
                      <w:sz w:val="22"/>
                      <w:szCs w:val="22"/>
                      <w:shd w:val="clear" w:color="auto" w:fill="FFFFFF"/>
                    </w:rPr>
                    <w:t>nfections.</w:t>
                  </w:r>
                  <w:r w:rsidR="00237A1E" w:rsidRPr="00237A1E">
                    <w:rPr>
                      <w:rStyle w:val="apple-converted-space"/>
                      <w:rFonts w:asciiTheme="majorHAnsi" w:hAnsiTheme="majorHAnsi" w:cstheme="majorHAnsi"/>
                      <w:color w:val="222222"/>
                      <w:sz w:val="22"/>
                      <w:szCs w:val="22"/>
                      <w:shd w:val="clear" w:color="auto" w:fill="FFFFFF"/>
                    </w:rPr>
                    <w:t> </w:t>
                  </w:r>
                  <w:r w:rsidR="00237A1E" w:rsidRPr="00237A1E">
                    <w:rPr>
                      <w:rStyle w:val="Emphasis"/>
                      <w:rFonts w:asciiTheme="majorHAnsi" w:hAnsiTheme="majorHAnsi" w:cstheme="majorHAnsi"/>
                      <w:color w:val="222222"/>
                      <w:sz w:val="22"/>
                      <w:szCs w:val="22"/>
                    </w:rPr>
                    <w:t>Epigenomes</w:t>
                  </w:r>
                  <w:r w:rsidR="00237A1E" w:rsidRPr="00237A1E">
                    <w:rPr>
                      <w:rFonts w:asciiTheme="majorHAnsi" w:hAnsiTheme="majorHAnsi" w:cstheme="majorHAnsi"/>
                      <w:color w:val="222222"/>
                      <w:sz w:val="22"/>
                      <w:szCs w:val="22"/>
                      <w:shd w:val="clear" w:color="auto" w:fill="FFFFFF"/>
                    </w:rPr>
                    <w:t>. 2024; 8(1):3. Doi: 10.3390/epigenomes8010003</w:t>
                  </w:r>
                </w:p>
              </w:tc>
            </w:tr>
            <w:tr w:rsidR="003C6B8D" w:rsidRPr="00E173D1" w14:paraId="327B561D" w14:textId="77777777" w:rsidTr="000D6241">
              <w:trPr>
                <w:trHeight w:val="20"/>
              </w:trPr>
              <w:tc>
                <w:tcPr>
                  <w:tcW w:w="801" w:type="dxa"/>
                  <w:tcMar>
                    <w:top w:w="40" w:type="dxa"/>
                    <w:left w:w="40" w:type="dxa"/>
                    <w:bottom w:w="40" w:type="dxa"/>
                    <w:right w:w="40" w:type="dxa"/>
                  </w:tcMar>
                </w:tcPr>
                <w:p w14:paraId="5F7DDCC0" w14:textId="77777777" w:rsidR="003C6B8D" w:rsidRPr="00E173D1" w:rsidRDefault="003C6B8D"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7A8A9B78" w14:textId="08F51F54" w:rsidR="003C6B8D" w:rsidRPr="003C6B8D" w:rsidRDefault="00803D09" w:rsidP="000C2D2D">
                  <w:pPr>
                    <w:pStyle w:val="NormalWeb"/>
                    <w:spacing w:before="0" w:beforeAutospacing="0" w:after="0" w:afterAutospacing="0"/>
                    <w:textAlignment w:val="baseline"/>
                    <w:rPr>
                      <w:rFonts w:asciiTheme="majorHAnsi" w:hAnsiTheme="majorHAnsi" w:cstheme="majorHAnsi"/>
                      <w:color w:val="222222"/>
                      <w:sz w:val="22"/>
                      <w:szCs w:val="22"/>
                      <w:shd w:val="clear" w:color="auto" w:fill="FFFFFF"/>
                    </w:rPr>
                  </w:pPr>
                  <w:r>
                    <w:rPr>
                      <w:rFonts w:asciiTheme="majorHAnsi" w:hAnsiTheme="majorHAnsi" w:cstheme="majorHAnsi"/>
                      <w:color w:val="222222"/>
                      <w:sz w:val="22"/>
                      <w:szCs w:val="22"/>
                      <w:shd w:val="clear" w:color="auto" w:fill="FFFFFF"/>
                    </w:rPr>
                    <w:t>*</w:t>
                  </w:r>
                  <w:r w:rsidR="003C6B8D" w:rsidRPr="003C6B8D">
                    <w:rPr>
                      <w:rFonts w:asciiTheme="majorHAnsi" w:hAnsiTheme="majorHAnsi" w:cstheme="majorHAnsi"/>
                      <w:color w:val="222222"/>
                      <w:sz w:val="22"/>
                      <w:szCs w:val="22"/>
                      <w:shd w:val="clear" w:color="auto" w:fill="FFFFFF"/>
                    </w:rPr>
                    <w:t xml:space="preserve">Grisbrook M-A, </w:t>
                  </w:r>
                  <w:r w:rsidR="003C6B8D" w:rsidRPr="003C6B8D">
                    <w:rPr>
                      <w:rFonts w:asciiTheme="majorHAnsi" w:hAnsiTheme="majorHAnsi" w:cstheme="majorHAnsi"/>
                      <w:b/>
                      <w:bCs/>
                      <w:color w:val="222222"/>
                      <w:sz w:val="22"/>
                      <w:szCs w:val="22"/>
                      <w:shd w:val="clear" w:color="auto" w:fill="FFFFFF"/>
                    </w:rPr>
                    <w:t>Dewey D</w:t>
                  </w:r>
                  <w:r w:rsidR="003C6B8D" w:rsidRPr="003C6B8D">
                    <w:rPr>
                      <w:rFonts w:asciiTheme="majorHAnsi" w:hAnsiTheme="majorHAnsi" w:cstheme="majorHAnsi"/>
                      <w:color w:val="222222"/>
                      <w:sz w:val="22"/>
                      <w:szCs w:val="22"/>
                      <w:shd w:val="clear" w:color="auto" w:fill="FFFFFF"/>
                    </w:rPr>
                    <w:t xml:space="preserve">, Cuthbert C, McDonald S, Ntanda H, Letourneau N. The </w:t>
                  </w:r>
                  <w:r w:rsidR="00237A1E">
                    <w:rPr>
                      <w:rFonts w:asciiTheme="majorHAnsi" w:hAnsiTheme="majorHAnsi" w:cstheme="majorHAnsi"/>
                      <w:color w:val="222222"/>
                      <w:sz w:val="22"/>
                      <w:szCs w:val="22"/>
                      <w:shd w:val="clear" w:color="auto" w:fill="FFFFFF"/>
                    </w:rPr>
                    <w:t>a</w:t>
                  </w:r>
                  <w:r w:rsidR="003C6B8D" w:rsidRPr="003C6B8D">
                    <w:rPr>
                      <w:rFonts w:asciiTheme="majorHAnsi" w:hAnsiTheme="majorHAnsi" w:cstheme="majorHAnsi"/>
                      <w:color w:val="222222"/>
                      <w:sz w:val="22"/>
                      <w:szCs w:val="22"/>
                      <w:shd w:val="clear" w:color="auto" w:fill="FFFFFF"/>
                    </w:rPr>
                    <w:t xml:space="preserve">ssociation between </w:t>
                  </w:r>
                  <w:r w:rsidR="00237A1E">
                    <w:rPr>
                      <w:rFonts w:asciiTheme="majorHAnsi" w:hAnsiTheme="majorHAnsi" w:cstheme="majorHAnsi"/>
                      <w:color w:val="222222"/>
                      <w:sz w:val="22"/>
                      <w:szCs w:val="22"/>
                      <w:shd w:val="clear" w:color="auto" w:fill="FFFFFF"/>
                    </w:rPr>
                    <w:t>c</w:t>
                  </w:r>
                  <w:r w:rsidR="003C6B8D" w:rsidRPr="003C6B8D">
                    <w:rPr>
                      <w:rFonts w:asciiTheme="majorHAnsi" w:hAnsiTheme="majorHAnsi" w:cstheme="majorHAnsi"/>
                      <w:color w:val="222222"/>
                      <w:sz w:val="22"/>
                      <w:szCs w:val="22"/>
                      <w:shd w:val="clear" w:color="auto" w:fill="FFFFFF"/>
                    </w:rPr>
                    <w:t xml:space="preserve">esarean </w:t>
                  </w:r>
                  <w:r w:rsidR="00237A1E">
                    <w:rPr>
                      <w:rFonts w:asciiTheme="majorHAnsi" w:hAnsiTheme="majorHAnsi" w:cstheme="majorHAnsi"/>
                      <w:color w:val="222222"/>
                      <w:sz w:val="22"/>
                      <w:szCs w:val="22"/>
                      <w:shd w:val="clear" w:color="auto" w:fill="FFFFFF"/>
                    </w:rPr>
                    <w:t>s</w:t>
                  </w:r>
                  <w:r w:rsidR="003C6B8D" w:rsidRPr="003C6B8D">
                    <w:rPr>
                      <w:rFonts w:asciiTheme="majorHAnsi" w:hAnsiTheme="majorHAnsi" w:cstheme="majorHAnsi"/>
                      <w:color w:val="222222"/>
                      <w:sz w:val="22"/>
                      <w:szCs w:val="22"/>
                      <w:shd w:val="clear" w:color="auto" w:fill="FFFFFF"/>
                    </w:rPr>
                    <w:t xml:space="preserve">ection </w:t>
                  </w:r>
                  <w:r w:rsidR="00237A1E">
                    <w:rPr>
                      <w:rFonts w:asciiTheme="majorHAnsi" w:hAnsiTheme="majorHAnsi" w:cstheme="majorHAnsi"/>
                      <w:color w:val="222222"/>
                      <w:sz w:val="22"/>
                      <w:szCs w:val="22"/>
                      <w:shd w:val="clear" w:color="auto" w:fill="FFFFFF"/>
                    </w:rPr>
                    <w:t>d</w:t>
                  </w:r>
                  <w:r w:rsidR="003C6B8D" w:rsidRPr="003C6B8D">
                    <w:rPr>
                      <w:rFonts w:asciiTheme="majorHAnsi" w:hAnsiTheme="majorHAnsi" w:cstheme="majorHAnsi"/>
                      <w:color w:val="222222"/>
                      <w:sz w:val="22"/>
                      <w:szCs w:val="22"/>
                      <w:shd w:val="clear" w:color="auto" w:fill="FFFFFF"/>
                    </w:rPr>
                    <w:t xml:space="preserve">elivery and </w:t>
                  </w:r>
                  <w:r w:rsidR="00237A1E">
                    <w:rPr>
                      <w:rFonts w:asciiTheme="majorHAnsi" w:hAnsiTheme="majorHAnsi" w:cstheme="majorHAnsi"/>
                      <w:color w:val="222222"/>
                      <w:sz w:val="22"/>
                      <w:szCs w:val="22"/>
                      <w:shd w:val="clear" w:color="auto" w:fill="FFFFFF"/>
                    </w:rPr>
                    <w:t>c</w:t>
                  </w:r>
                  <w:r w:rsidR="003C6B8D" w:rsidRPr="003C6B8D">
                    <w:rPr>
                      <w:rFonts w:asciiTheme="majorHAnsi" w:hAnsiTheme="majorHAnsi" w:cstheme="majorHAnsi"/>
                      <w:color w:val="222222"/>
                      <w:sz w:val="22"/>
                      <w:szCs w:val="22"/>
                      <w:shd w:val="clear" w:color="auto" w:fill="FFFFFF"/>
                    </w:rPr>
                    <w:t xml:space="preserve">hild </w:t>
                  </w:r>
                  <w:r w:rsidR="00237A1E">
                    <w:rPr>
                      <w:rFonts w:asciiTheme="majorHAnsi" w:hAnsiTheme="majorHAnsi" w:cstheme="majorHAnsi"/>
                      <w:color w:val="222222"/>
                      <w:sz w:val="22"/>
                      <w:szCs w:val="22"/>
                      <w:shd w:val="clear" w:color="auto" w:fill="FFFFFF"/>
                    </w:rPr>
                    <w:t>b</w:t>
                  </w:r>
                  <w:r w:rsidR="003C6B8D" w:rsidRPr="003C6B8D">
                    <w:rPr>
                      <w:rFonts w:asciiTheme="majorHAnsi" w:hAnsiTheme="majorHAnsi" w:cstheme="majorHAnsi"/>
                      <w:color w:val="222222"/>
                      <w:sz w:val="22"/>
                      <w:szCs w:val="22"/>
                      <w:shd w:val="clear" w:color="auto" w:fill="FFFFFF"/>
                    </w:rPr>
                    <w:t xml:space="preserve">ehavior: Is </w:t>
                  </w:r>
                  <w:r w:rsidR="00237A1E">
                    <w:rPr>
                      <w:rFonts w:asciiTheme="majorHAnsi" w:hAnsiTheme="majorHAnsi" w:cstheme="majorHAnsi"/>
                      <w:color w:val="222222"/>
                      <w:sz w:val="22"/>
                      <w:szCs w:val="22"/>
                      <w:shd w:val="clear" w:color="auto" w:fill="FFFFFF"/>
                    </w:rPr>
                    <w:t>i</w:t>
                  </w:r>
                  <w:r w:rsidR="003C6B8D" w:rsidRPr="003C6B8D">
                    <w:rPr>
                      <w:rFonts w:asciiTheme="majorHAnsi" w:hAnsiTheme="majorHAnsi" w:cstheme="majorHAnsi"/>
                      <w:color w:val="222222"/>
                      <w:sz w:val="22"/>
                      <w:szCs w:val="22"/>
                      <w:shd w:val="clear" w:color="auto" w:fill="FFFFFF"/>
                    </w:rPr>
                    <w:t xml:space="preserve">t </w:t>
                  </w:r>
                  <w:r w:rsidR="00237A1E">
                    <w:rPr>
                      <w:rFonts w:asciiTheme="majorHAnsi" w:hAnsiTheme="majorHAnsi" w:cstheme="majorHAnsi"/>
                      <w:color w:val="222222"/>
                      <w:sz w:val="22"/>
                      <w:szCs w:val="22"/>
                      <w:shd w:val="clear" w:color="auto" w:fill="FFFFFF"/>
                    </w:rPr>
                    <w:t>m</w:t>
                  </w:r>
                  <w:r w:rsidR="003C6B8D" w:rsidRPr="003C6B8D">
                    <w:rPr>
                      <w:rFonts w:asciiTheme="majorHAnsi" w:hAnsiTheme="majorHAnsi" w:cstheme="majorHAnsi"/>
                      <w:color w:val="222222"/>
                      <w:sz w:val="22"/>
                      <w:szCs w:val="22"/>
                      <w:shd w:val="clear" w:color="auto" w:fill="FFFFFF"/>
                    </w:rPr>
                    <w:t xml:space="preserve">ediated by </w:t>
                  </w:r>
                  <w:r w:rsidR="00237A1E">
                    <w:rPr>
                      <w:rFonts w:asciiTheme="majorHAnsi" w:hAnsiTheme="majorHAnsi" w:cstheme="majorHAnsi"/>
                      <w:color w:val="222222"/>
                      <w:sz w:val="22"/>
                      <w:szCs w:val="22"/>
                      <w:shd w:val="clear" w:color="auto" w:fill="FFFFFF"/>
                    </w:rPr>
                    <w:t>m</w:t>
                  </w:r>
                  <w:r w:rsidR="003C6B8D" w:rsidRPr="003C6B8D">
                    <w:rPr>
                      <w:rFonts w:asciiTheme="majorHAnsi" w:hAnsiTheme="majorHAnsi" w:cstheme="majorHAnsi"/>
                      <w:color w:val="222222"/>
                      <w:sz w:val="22"/>
                      <w:szCs w:val="22"/>
                      <w:shd w:val="clear" w:color="auto" w:fill="FFFFFF"/>
                    </w:rPr>
                    <w:t xml:space="preserve">aternal </w:t>
                  </w:r>
                  <w:r w:rsidR="00237A1E">
                    <w:rPr>
                      <w:rFonts w:asciiTheme="majorHAnsi" w:hAnsiTheme="majorHAnsi" w:cstheme="majorHAnsi"/>
                      <w:color w:val="222222"/>
                      <w:sz w:val="22"/>
                      <w:szCs w:val="22"/>
                      <w:shd w:val="clear" w:color="auto" w:fill="FFFFFF"/>
                    </w:rPr>
                    <w:t>p</w:t>
                  </w:r>
                  <w:r w:rsidR="003C6B8D" w:rsidRPr="003C6B8D">
                    <w:rPr>
                      <w:rFonts w:asciiTheme="majorHAnsi" w:hAnsiTheme="majorHAnsi" w:cstheme="majorHAnsi"/>
                      <w:color w:val="222222"/>
                      <w:sz w:val="22"/>
                      <w:szCs w:val="22"/>
                      <w:shd w:val="clear" w:color="auto" w:fill="FFFFFF"/>
                    </w:rPr>
                    <w:t>ost-</w:t>
                  </w:r>
                  <w:r w:rsidR="00237A1E">
                    <w:rPr>
                      <w:rFonts w:asciiTheme="majorHAnsi" w:hAnsiTheme="majorHAnsi" w:cstheme="majorHAnsi"/>
                      <w:color w:val="222222"/>
                      <w:sz w:val="22"/>
                      <w:szCs w:val="22"/>
                      <w:shd w:val="clear" w:color="auto" w:fill="FFFFFF"/>
                    </w:rPr>
                    <w:t>t</w:t>
                  </w:r>
                  <w:r w:rsidR="003C6B8D" w:rsidRPr="003C6B8D">
                    <w:rPr>
                      <w:rFonts w:asciiTheme="majorHAnsi" w:hAnsiTheme="majorHAnsi" w:cstheme="majorHAnsi"/>
                      <w:color w:val="222222"/>
                      <w:sz w:val="22"/>
                      <w:szCs w:val="22"/>
                      <w:shd w:val="clear" w:color="auto" w:fill="FFFFFF"/>
                    </w:rPr>
                    <w:t xml:space="preserve">raumatic </w:t>
                  </w:r>
                  <w:r w:rsidR="00237A1E">
                    <w:rPr>
                      <w:rFonts w:asciiTheme="majorHAnsi" w:hAnsiTheme="majorHAnsi" w:cstheme="majorHAnsi"/>
                      <w:color w:val="222222"/>
                      <w:sz w:val="22"/>
                      <w:szCs w:val="22"/>
                      <w:shd w:val="clear" w:color="auto" w:fill="FFFFFF"/>
                    </w:rPr>
                    <w:t>s</w:t>
                  </w:r>
                  <w:r w:rsidR="003C6B8D" w:rsidRPr="003C6B8D">
                    <w:rPr>
                      <w:rFonts w:asciiTheme="majorHAnsi" w:hAnsiTheme="majorHAnsi" w:cstheme="majorHAnsi"/>
                      <w:color w:val="222222"/>
                      <w:sz w:val="22"/>
                      <w:szCs w:val="22"/>
                      <w:shd w:val="clear" w:color="auto" w:fill="FFFFFF"/>
                    </w:rPr>
                    <w:t xml:space="preserve">tress </w:t>
                  </w:r>
                  <w:r w:rsidR="00237A1E">
                    <w:rPr>
                      <w:rFonts w:asciiTheme="majorHAnsi" w:hAnsiTheme="majorHAnsi" w:cstheme="majorHAnsi"/>
                      <w:color w:val="222222"/>
                      <w:sz w:val="22"/>
                      <w:szCs w:val="22"/>
                      <w:shd w:val="clear" w:color="auto" w:fill="FFFFFF"/>
                    </w:rPr>
                    <w:t>d</w:t>
                  </w:r>
                  <w:r w:rsidR="003C6B8D" w:rsidRPr="003C6B8D">
                    <w:rPr>
                      <w:rFonts w:asciiTheme="majorHAnsi" w:hAnsiTheme="majorHAnsi" w:cstheme="majorHAnsi"/>
                      <w:color w:val="222222"/>
                      <w:sz w:val="22"/>
                      <w:szCs w:val="22"/>
                      <w:shd w:val="clear" w:color="auto" w:fill="FFFFFF"/>
                    </w:rPr>
                    <w:t xml:space="preserve">isorder and </w:t>
                  </w:r>
                  <w:r w:rsidR="00237A1E">
                    <w:rPr>
                      <w:rFonts w:asciiTheme="majorHAnsi" w:hAnsiTheme="majorHAnsi" w:cstheme="majorHAnsi"/>
                      <w:color w:val="222222"/>
                      <w:sz w:val="22"/>
                      <w:szCs w:val="22"/>
                      <w:shd w:val="clear" w:color="auto" w:fill="FFFFFF"/>
                    </w:rPr>
                    <w:t>m</w:t>
                  </w:r>
                  <w:r w:rsidR="003C6B8D" w:rsidRPr="003C6B8D">
                    <w:rPr>
                      <w:rFonts w:asciiTheme="majorHAnsi" w:hAnsiTheme="majorHAnsi" w:cstheme="majorHAnsi"/>
                      <w:color w:val="222222"/>
                      <w:sz w:val="22"/>
                      <w:szCs w:val="22"/>
                      <w:shd w:val="clear" w:color="auto" w:fill="FFFFFF"/>
                    </w:rPr>
                    <w:t xml:space="preserve">aternal </w:t>
                  </w:r>
                  <w:r w:rsidR="00237A1E">
                    <w:rPr>
                      <w:rFonts w:asciiTheme="majorHAnsi" w:hAnsiTheme="majorHAnsi" w:cstheme="majorHAnsi"/>
                      <w:color w:val="222222"/>
                      <w:sz w:val="22"/>
                      <w:szCs w:val="22"/>
                      <w:shd w:val="clear" w:color="auto" w:fill="FFFFFF"/>
                    </w:rPr>
                    <w:t>p</w:t>
                  </w:r>
                  <w:r w:rsidR="003C6B8D" w:rsidRPr="003C6B8D">
                    <w:rPr>
                      <w:rFonts w:asciiTheme="majorHAnsi" w:hAnsiTheme="majorHAnsi" w:cstheme="majorHAnsi"/>
                      <w:color w:val="222222"/>
                      <w:sz w:val="22"/>
                      <w:szCs w:val="22"/>
                      <w:shd w:val="clear" w:color="auto" w:fill="FFFFFF"/>
                    </w:rPr>
                    <w:t xml:space="preserve">ostpartum </w:t>
                  </w:r>
                  <w:r w:rsidR="00237A1E">
                    <w:rPr>
                      <w:rFonts w:asciiTheme="majorHAnsi" w:hAnsiTheme="majorHAnsi" w:cstheme="majorHAnsi"/>
                      <w:color w:val="222222"/>
                      <w:sz w:val="22"/>
                      <w:szCs w:val="22"/>
                      <w:shd w:val="clear" w:color="auto" w:fill="FFFFFF"/>
                    </w:rPr>
                    <w:t>d</w:t>
                  </w:r>
                  <w:r w:rsidR="003C6B8D" w:rsidRPr="003C6B8D">
                    <w:rPr>
                      <w:rFonts w:asciiTheme="majorHAnsi" w:hAnsiTheme="majorHAnsi" w:cstheme="majorHAnsi"/>
                      <w:color w:val="222222"/>
                      <w:sz w:val="22"/>
                      <w:szCs w:val="22"/>
                      <w:shd w:val="clear" w:color="auto" w:fill="FFFFFF"/>
                    </w:rPr>
                    <w:t xml:space="preserve">epression? </w:t>
                  </w:r>
                  <w:r w:rsidR="003C6B8D" w:rsidRPr="003C6B8D">
                    <w:rPr>
                      <w:rStyle w:val="apple-converted-space"/>
                      <w:rFonts w:asciiTheme="majorHAnsi" w:hAnsiTheme="majorHAnsi" w:cstheme="majorHAnsi"/>
                      <w:color w:val="222222"/>
                      <w:sz w:val="22"/>
                      <w:szCs w:val="22"/>
                      <w:shd w:val="clear" w:color="auto" w:fill="FFFFFF"/>
                    </w:rPr>
                    <w:t> </w:t>
                  </w:r>
                  <w:r w:rsidR="003C6B8D" w:rsidRPr="003C6B8D">
                    <w:rPr>
                      <w:rStyle w:val="Emphasis"/>
                      <w:rFonts w:asciiTheme="majorHAnsi" w:hAnsiTheme="majorHAnsi" w:cstheme="majorHAnsi"/>
                      <w:color w:val="222222"/>
                      <w:sz w:val="22"/>
                      <w:szCs w:val="22"/>
                    </w:rPr>
                    <w:t>Behav Sci</w:t>
                  </w:r>
                  <w:r w:rsidR="003C6B8D" w:rsidRPr="003C6B8D">
                    <w:rPr>
                      <w:rFonts w:asciiTheme="majorHAnsi" w:hAnsiTheme="majorHAnsi" w:cstheme="majorHAnsi"/>
                      <w:color w:val="222222"/>
                      <w:sz w:val="22"/>
                      <w:szCs w:val="22"/>
                      <w:shd w:val="clear" w:color="auto" w:fill="FFFFFF"/>
                    </w:rPr>
                    <w:t>. 2024; 14:61. doi:10.3390/bs14010061</w:t>
                  </w:r>
                </w:p>
              </w:tc>
            </w:tr>
            <w:tr w:rsidR="002758F0" w:rsidRPr="00E173D1" w14:paraId="75E2D388" w14:textId="77777777" w:rsidTr="000D6241">
              <w:trPr>
                <w:trHeight w:val="20"/>
              </w:trPr>
              <w:tc>
                <w:tcPr>
                  <w:tcW w:w="801" w:type="dxa"/>
                  <w:tcMar>
                    <w:top w:w="40" w:type="dxa"/>
                    <w:left w:w="40" w:type="dxa"/>
                    <w:bottom w:w="40" w:type="dxa"/>
                    <w:right w:w="40" w:type="dxa"/>
                  </w:tcMar>
                </w:tcPr>
                <w:p w14:paraId="08458068" w14:textId="77777777" w:rsidR="002758F0" w:rsidRPr="00E173D1" w:rsidRDefault="002758F0"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6D5BCD60" w14:textId="3F44784F" w:rsidR="002758F0" w:rsidRPr="003C6B8D" w:rsidRDefault="002758F0" w:rsidP="000C2D2D">
                  <w:pPr>
                    <w:pStyle w:val="NormalWeb"/>
                    <w:spacing w:before="0" w:beforeAutospacing="0" w:after="0" w:afterAutospacing="0"/>
                    <w:textAlignment w:val="baseline"/>
                    <w:rPr>
                      <w:rFonts w:asciiTheme="majorHAnsi" w:hAnsiTheme="majorHAnsi" w:cstheme="majorHAnsi"/>
                      <w:color w:val="222222"/>
                      <w:sz w:val="22"/>
                      <w:szCs w:val="22"/>
                      <w:shd w:val="clear" w:color="auto" w:fill="FFFFFF"/>
                    </w:rPr>
                  </w:pPr>
                  <w:r w:rsidRPr="003C6B8D">
                    <w:rPr>
                      <w:rFonts w:asciiTheme="majorHAnsi" w:hAnsiTheme="majorHAnsi" w:cstheme="majorHAnsi"/>
                      <w:color w:val="222222"/>
                      <w:sz w:val="22"/>
                      <w:szCs w:val="22"/>
                      <w:shd w:val="clear" w:color="auto" w:fill="FFFFFF"/>
                    </w:rPr>
                    <w:t>*</w:t>
                  </w:r>
                  <w:proofErr w:type="spellStart"/>
                  <w:r w:rsidRPr="003C6B8D">
                    <w:rPr>
                      <w:rFonts w:asciiTheme="majorHAnsi" w:hAnsiTheme="majorHAnsi" w:cstheme="majorHAnsi"/>
                      <w:color w:val="222222"/>
                      <w:sz w:val="22"/>
                      <w:szCs w:val="22"/>
                      <w:shd w:val="clear" w:color="auto" w:fill="FFFFFF"/>
                    </w:rPr>
                    <w:t>Ghasoub</w:t>
                  </w:r>
                  <w:proofErr w:type="spellEnd"/>
                  <w:r w:rsidRPr="003C6B8D">
                    <w:rPr>
                      <w:rFonts w:asciiTheme="majorHAnsi" w:hAnsiTheme="majorHAnsi" w:cstheme="majorHAnsi"/>
                      <w:color w:val="222222"/>
                      <w:sz w:val="22"/>
                      <w:szCs w:val="22"/>
                      <w:shd w:val="clear" w:color="auto" w:fill="FFFFFF"/>
                    </w:rPr>
                    <w:t xml:space="preserve"> M, *Perdue M, *Long X, *Donnici C, </w:t>
                  </w:r>
                  <w:r w:rsidRPr="003C6B8D">
                    <w:rPr>
                      <w:rFonts w:asciiTheme="majorHAnsi" w:hAnsiTheme="majorHAnsi" w:cstheme="majorHAnsi"/>
                      <w:b/>
                      <w:bCs/>
                      <w:color w:val="222222"/>
                      <w:sz w:val="22"/>
                      <w:szCs w:val="22"/>
                      <w:shd w:val="clear" w:color="auto" w:fill="FFFFFF"/>
                    </w:rPr>
                    <w:t>Dewey D,</w:t>
                  </w:r>
                  <w:r w:rsidRPr="003C6B8D">
                    <w:rPr>
                      <w:rFonts w:asciiTheme="majorHAnsi" w:hAnsiTheme="majorHAnsi" w:cstheme="majorHAnsi"/>
                      <w:color w:val="222222"/>
                      <w:sz w:val="22"/>
                      <w:szCs w:val="22"/>
                      <w:shd w:val="clear" w:color="auto" w:fill="FFFFFF"/>
                    </w:rPr>
                    <w:t xml:space="preserve"> Lebel C. S</w:t>
                  </w:r>
                  <w:r w:rsidR="000D6241" w:rsidRPr="003C6B8D">
                    <w:rPr>
                      <w:rFonts w:asciiTheme="majorHAnsi" w:hAnsiTheme="majorHAnsi" w:cstheme="majorHAnsi"/>
                      <w:color w:val="222222"/>
                      <w:sz w:val="22"/>
                      <w:szCs w:val="22"/>
                      <w:shd w:val="clear" w:color="auto" w:fill="FFFFFF"/>
                    </w:rPr>
                    <w:t>t</w:t>
                  </w:r>
                  <w:r w:rsidRPr="003C6B8D">
                    <w:rPr>
                      <w:rFonts w:asciiTheme="majorHAnsi" w:hAnsiTheme="majorHAnsi" w:cstheme="majorHAnsi"/>
                      <w:color w:val="222222"/>
                      <w:sz w:val="22"/>
                      <w:szCs w:val="22"/>
                      <w:shd w:val="clear" w:color="auto" w:fill="FFFFFF"/>
                    </w:rPr>
                    <w:t>ructural neural connectivity correlates with pre-re</w:t>
                  </w:r>
                  <w:r w:rsidR="004F1D51">
                    <w:rPr>
                      <w:rFonts w:asciiTheme="majorHAnsi" w:hAnsiTheme="majorHAnsi" w:cstheme="majorHAnsi"/>
                      <w:color w:val="222222"/>
                      <w:sz w:val="22"/>
                      <w:szCs w:val="22"/>
                      <w:shd w:val="clear" w:color="auto" w:fill="FFFFFF"/>
                    </w:rPr>
                    <w:t>a</w:t>
                  </w:r>
                  <w:r w:rsidRPr="003C6B8D">
                    <w:rPr>
                      <w:rFonts w:asciiTheme="majorHAnsi" w:hAnsiTheme="majorHAnsi" w:cstheme="majorHAnsi"/>
                      <w:color w:val="222222"/>
                      <w:sz w:val="22"/>
                      <w:szCs w:val="22"/>
                      <w:shd w:val="clear" w:color="auto" w:fill="FFFFFF"/>
                    </w:rPr>
                    <w:t xml:space="preserve">ding abilities in preschool children. </w:t>
                  </w:r>
                  <w:r w:rsidRPr="003C6B8D">
                    <w:rPr>
                      <w:rFonts w:asciiTheme="majorHAnsi" w:hAnsiTheme="majorHAnsi" w:cstheme="majorHAnsi"/>
                      <w:i/>
                      <w:iCs/>
                      <w:color w:val="222222"/>
                      <w:sz w:val="22"/>
                      <w:szCs w:val="22"/>
                      <w:shd w:val="clear" w:color="auto" w:fill="FFFFFF"/>
                    </w:rPr>
                    <w:t>Dev Cog Neurosci</w:t>
                  </w:r>
                  <w:r w:rsidRPr="003C6B8D">
                    <w:rPr>
                      <w:rFonts w:asciiTheme="majorHAnsi" w:hAnsiTheme="majorHAnsi" w:cstheme="majorHAnsi"/>
                      <w:color w:val="222222"/>
                      <w:sz w:val="22"/>
                      <w:szCs w:val="22"/>
                      <w:shd w:val="clear" w:color="auto" w:fill="FFFFFF"/>
                    </w:rPr>
                    <w:t>. 2024 Feb</w:t>
                  </w:r>
                  <w:r w:rsidR="004F1D51">
                    <w:rPr>
                      <w:rFonts w:asciiTheme="majorHAnsi" w:hAnsiTheme="majorHAnsi" w:cstheme="majorHAnsi"/>
                      <w:color w:val="222222"/>
                      <w:sz w:val="22"/>
                      <w:szCs w:val="22"/>
                      <w:shd w:val="clear" w:color="auto" w:fill="FFFFFF"/>
                    </w:rPr>
                    <w:t xml:space="preserve"> 1; 65:</w:t>
                  </w:r>
                  <w:r w:rsidRPr="003C6B8D">
                    <w:rPr>
                      <w:rFonts w:asciiTheme="majorHAnsi" w:hAnsiTheme="majorHAnsi" w:cstheme="majorHAnsi"/>
                      <w:color w:val="222222"/>
                      <w:sz w:val="22"/>
                      <w:szCs w:val="22"/>
                      <w:shd w:val="clear" w:color="auto" w:fill="FFFFFF"/>
                    </w:rPr>
                    <w:t>101332. doi: 10.1016/j.dcn.202</w:t>
                  </w:r>
                  <w:r w:rsidR="00AD5CF3" w:rsidRPr="003C6B8D">
                    <w:rPr>
                      <w:rFonts w:asciiTheme="majorHAnsi" w:hAnsiTheme="majorHAnsi" w:cstheme="majorHAnsi"/>
                      <w:color w:val="222222"/>
                      <w:sz w:val="22"/>
                      <w:szCs w:val="22"/>
                      <w:shd w:val="clear" w:color="auto" w:fill="FFFFFF"/>
                    </w:rPr>
                    <w:t>3</w:t>
                  </w:r>
                  <w:r w:rsidRPr="003C6B8D">
                    <w:rPr>
                      <w:rFonts w:asciiTheme="majorHAnsi" w:hAnsiTheme="majorHAnsi" w:cstheme="majorHAnsi"/>
                      <w:color w:val="222222"/>
                      <w:sz w:val="22"/>
                      <w:szCs w:val="22"/>
                      <w:shd w:val="clear" w:color="auto" w:fill="FFFFFF"/>
                    </w:rPr>
                    <w:t>.101332.</w:t>
                  </w:r>
                </w:p>
              </w:tc>
            </w:tr>
            <w:tr w:rsidR="006A034D" w:rsidRPr="00E173D1" w14:paraId="1FDC17CC" w14:textId="77777777" w:rsidTr="000D6241">
              <w:trPr>
                <w:trHeight w:val="20"/>
              </w:trPr>
              <w:tc>
                <w:tcPr>
                  <w:tcW w:w="801" w:type="dxa"/>
                  <w:tcMar>
                    <w:top w:w="40" w:type="dxa"/>
                    <w:left w:w="40" w:type="dxa"/>
                    <w:bottom w:w="40" w:type="dxa"/>
                    <w:right w:w="40" w:type="dxa"/>
                  </w:tcMar>
                </w:tcPr>
                <w:p w14:paraId="678CA117" w14:textId="77777777" w:rsidR="006A034D" w:rsidRPr="00E173D1" w:rsidRDefault="006A034D"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190CEC90" w14:textId="315EE367" w:rsidR="006A034D" w:rsidRPr="00D50187" w:rsidRDefault="002758F0" w:rsidP="000C2D2D">
                  <w:pPr>
                    <w:pStyle w:val="NormalWeb"/>
                    <w:spacing w:before="0" w:beforeAutospacing="0" w:after="0" w:afterAutospacing="0"/>
                    <w:textAlignment w:val="baseline"/>
                    <w:rPr>
                      <w:rFonts w:asciiTheme="majorHAnsi" w:hAnsiTheme="majorHAnsi" w:cstheme="majorHAnsi"/>
                      <w:color w:val="222222"/>
                      <w:sz w:val="22"/>
                      <w:szCs w:val="22"/>
                      <w:shd w:val="clear" w:color="auto" w:fill="FFFFFF"/>
                    </w:rPr>
                  </w:pPr>
                  <w:r>
                    <w:rPr>
                      <w:rFonts w:asciiTheme="majorHAnsi" w:hAnsiTheme="majorHAnsi" w:cstheme="majorHAnsi"/>
                      <w:color w:val="222222"/>
                      <w:sz w:val="22"/>
                      <w:szCs w:val="22"/>
                      <w:shd w:val="clear" w:color="auto" w:fill="FFFFFF"/>
                    </w:rPr>
                    <w:t>*</w:t>
                  </w:r>
                  <w:r w:rsidR="006A034D">
                    <w:rPr>
                      <w:rFonts w:asciiTheme="majorHAnsi" w:hAnsiTheme="majorHAnsi" w:cstheme="majorHAnsi"/>
                      <w:color w:val="222222"/>
                      <w:sz w:val="22"/>
                      <w:szCs w:val="22"/>
                      <w:shd w:val="clear" w:color="auto" w:fill="FFFFFF"/>
                    </w:rPr>
                    <w:t>Vaghef-Mehrabani E, Bell RC, Field CJ, Jarma</w:t>
                  </w:r>
                  <w:r>
                    <w:rPr>
                      <w:rFonts w:asciiTheme="majorHAnsi" w:hAnsiTheme="majorHAnsi" w:cstheme="majorHAnsi"/>
                      <w:color w:val="222222"/>
                      <w:sz w:val="22"/>
                      <w:szCs w:val="22"/>
                      <w:shd w:val="clear" w:color="auto" w:fill="FFFFFF"/>
                    </w:rPr>
                    <w:t>n</w:t>
                  </w:r>
                  <w:r w:rsidR="006A034D">
                    <w:rPr>
                      <w:rFonts w:asciiTheme="majorHAnsi" w:hAnsiTheme="majorHAnsi" w:cstheme="majorHAnsi"/>
                      <w:color w:val="222222"/>
                      <w:sz w:val="22"/>
                      <w:szCs w:val="22"/>
                      <w:shd w:val="clear" w:color="auto" w:fill="FFFFFF"/>
                    </w:rPr>
                    <w:t xml:space="preserve"> M, </w:t>
                  </w:r>
                  <w:r>
                    <w:rPr>
                      <w:rFonts w:asciiTheme="majorHAnsi" w:hAnsiTheme="majorHAnsi" w:cstheme="majorHAnsi"/>
                      <w:color w:val="222222"/>
                      <w:sz w:val="22"/>
                      <w:szCs w:val="22"/>
                      <w:shd w:val="clear" w:color="auto" w:fill="FFFFFF"/>
                    </w:rPr>
                    <w:t>*</w:t>
                  </w:r>
                  <w:proofErr w:type="spellStart"/>
                  <w:r w:rsidR="006A034D">
                    <w:rPr>
                      <w:rFonts w:asciiTheme="majorHAnsi" w:hAnsiTheme="majorHAnsi" w:cstheme="majorHAnsi"/>
                      <w:color w:val="222222"/>
                      <w:sz w:val="22"/>
                      <w:szCs w:val="22"/>
                      <w:shd w:val="clear" w:color="auto" w:fill="FFFFFF"/>
                    </w:rPr>
                    <w:t>Evanchuk</w:t>
                  </w:r>
                  <w:proofErr w:type="spellEnd"/>
                  <w:r w:rsidR="006A034D">
                    <w:rPr>
                      <w:rFonts w:asciiTheme="majorHAnsi" w:hAnsiTheme="majorHAnsi" w:cstheme="majorHAnsi"/>
                      <w:color w:val="222222"/>
                      <w:sz w:val="22"/>
                      <w:szCs w:val="22"/>
                      <w:shd w:val="clear" w:color="auto" w:fill="FFFFFF"/>
                    </w:rPr>
                    <w:t xml:space="preserve"> JL, Letourneau N, </w:t>
                  </w:r>
                  <w:r w:rsidR="006A034D" w:rsidRPr="00880822">
                    <w:rPr>
                      <w:rFonts w:asciiTheme="majorHAnsi" w:hAnsiTheme="majorHAnsi" w:cstheme="majorHAnsi"/>
                      <w:b/>
                      <w:bCs/>
                      <w:color w:val="222222"/>
                      <w:sz w:val="22"/>
                      <w:szCs w:val="22"/>
                      <w:shd w:val="clear" w:color="auto" w:fill="FFFFFF"/>
                    </w:rPr>
                    <w:t>Dewey, D,</w:t>
                  </w:r>
                  <w:r w:rsidR="006A034D">
                    <w:rPr>
                      <w:rFonts w:asciiTheme="majorHAnsi" w:hAnsiTheme="majorHAnsi" w:cstheme="majorHAnsi"/>
                      <w:color w:val="222222"/>
                      <w:sz w:val="22"/>
                      <w:szCs w:val="22"/>
                      <w:shd w:val="clear" w:color="auto" w:fill="FFFFFF"/>
                    </w:rPr>
                    <w:t xml:space="preserve"> Giesbrecht GF. Maternal pre-pregnancy weight status and gestational weight gain in association with child behavior: The mediating role of prenatal systemic inflammation. </w:t>
                  </w:r>
                  <w:r w:rsidR="006A034D" w:rsidRPr="00237A1E">
                    <w:rPr>
                      <w:rFonts w:asciiTheme="majorHAnsi" w:hAnsiTheme="majorHAnsi" w:cstheme="majorHAnsi"/>
                      <w:i/>
                      <w:iCs/>
                      <w:color w:val="222222"/>
                      <w:sz w:val="22"/>
                      <w:szCs w:val="22"/>
                      <w:shd w:val="clear" w:color="auto" w:fill="FFFFFF"/>
                    </w:rPr>
                    <w:t>Clin Nutr</w:t>
                  </w:r>
                  <w:r w:rsidR="006A034D">
                    <w:rPr>
                      <w:rFonts w:asciiTheme="majorHAnsi" w:hAnsiTheme="majorHAnsi" w:cstheme="majorHAnsi"/>
                      <w:color w:val="222222"/>
                      <w:sz w:val="22"/>
                      <w:szCs w:val="22"/>
                      <w:shd w:val="clear" w:color="auto" w:fill="FFFFFF"/>
                    </w:rPr>
                    <w:t xml:space="preserve">. </w:t>
                  </w:r>
                  <w:r w:rsidR="004F1D51">
                    <w:rPr>
                      <w:rFonts w:asciiTheme="majorHAnsi" w:hAnsiTheme="majorHAnsi" w:cstheme="majorHAnsi"/>
                      <w:color w:val="222222"/>
                      <w:sz w:val="22"/>
                      <w:szCs w:val="22"/>
                      <w:shd w:val="clear" w:color="auto" w:fill="FFFFFF"/>
                    </w:rPr>
                    <w:t>ESPEN. 2024 Feb; 59:249-256</w:t>
                  </w:r>
                  <w:r w:rsidR="006A034D">
                    <w:rPr>
                      <w:rFonts w:asciiTheme="majorHAnsi" w:hAnsiTheme="majorHAnsi" w:cstheme="majorHAnsi"/>
                      <w:color w:val="222222"/>
                      <w:sz w:val="22"/>
                      <w:szCs w:val="22"/>
                      <w:shd w:val="clear" w:color="auto" w:fill="FFFFFF"/>
                    </w:rPr>
                    <w:t xml:space="preserve">. </w:t>
                  </w:r>
                  <w:r w:rsidR="00AD5CF3">
                    <w:rPr>
                      <w:rFonts w:asciiTheme="majorHAnsi" w:hAnsiTheme="majorHAnsi" w:cstheme="majorHAnsi"/>
                      <w:color w:val="222222"/>
                      <w:sz w:val="22"/>
                      <w:szCs w:val="22"/>
                      <w:shd w:val="clear" w:color="auto" w:fill="FFFFFF"/>
                    </w:rPr>
                    <w:t>d</w:t>
                  </w:r>
                  <w:r w:rsidR="006A034D">
                    <w:rPr>
                      <w:rFonts w:asciiTheme="majorHAnsi" w:hAnsiTheme="majorHAnsi" w:cstheme="majorHAnsi"/>
                      <w:color w:val="222222"/>
                      <w:sz w:val="22"/>
                      <w:szCs w:val="22"/>
                      <w:shd w:val="clear" w:color="auto" w:fill="FFFFFF"/>
                    </w:rPr>
                    <w:t>oi: 10.1016/j.clnes</w:t>
                  </w:r>
                  <w:r w:rsidR="00AD5CF3">
                    <w:rPr>
                      <w:rFonts w:asciiTheme="majorHAnsi" w:hAnsiTheme="majorHAnsi" w:cstheme="majorHAnsi"/>
                      <w:color w:val="222222"/>
                      <w:sz w:val="22"/>
                      <w:szCs w:val="22"/>
                      <w:shd w:val="clear" w:color="auto" w:fill="FFFFFF"/>
                    </w:rPr>
                    <w:t>p.</w:t>
                  </w:r>
                  <w:r w:rsidR="006A034D">
                    <w:rPr>
                      <w:rFonts w:asciiTheme="majorHAnsi" w:hAnsiTheme="majorHAnsi" w:cstheme="majorHAnsi"/>
                      <w:color w:val="222222"/>
                      <w:sz w:val="22"/>
                      <w:szCs w:val="22"/>
                      <w:shd w:val="clear" w:color="auto" w:fill="FFFFFF"/>
                    </w:rPr>
                    <w:t>20</w:t>
                  </w:r>
                  <w:r w:rsidR="00AD5CF3">
                    <w:rPr>
                      <w:rFonts w:asciiTheme="majorHAnsi" w:hAnsiTheme="majorHAnsi" w:cstheme="majorHAnsi"/>
                      <w:color w:val="222222"/>
                      <w:sz w:val="22"/>
                      <w:szCs w:val="22"/>
                      <w:shd w:val="clear" w:color="auto" w:fill="FFFFFF"/>
                    </w:rPr>
                    <w:t>2</w:t>
                  </w:r>
                  <w:r w:rsidR="006A034D">
                    <w:rPr>
                      <w:rFonts w:asciiTheme="majorHAnsi" w:hAnsiTheme="majorHAnsi" w:cstheme="majorHAnsi"/>
                      <w:color w:val="222222"/>
                      <w:sz w:val="22"/>
                      <w:szCs w:val="22"/>
                      <w:shd w:val="clear" w:color="auto" w:fill="FFFFFF"/>
                    </w:rPr>
                    <w:t>3.12.006.</w:t>
                  </w:r>
                </w:p>
              </w:tc>
            </w:tr>
            <w:tr w:rsidR="0004364C" w:rsidRPr="00E173D1" w14:paraId="3CBDFCD3" w14:textId="77777777" w:rsidTr="000D6241">
              <w:trPr>
                <w:trHeight w:val="20"/>
              </w:trPr>
              <w:tc>
                <w:tcPr>
                  <w:tcW w:w="801" w:type="dxa"/>
                  <w:tcMar>
                    <w:top w:w="40" w:type="dxa"/>
                    <w:left w:w="40" w:type="dxa"/>
                    <w:bottom w:w="40" w:type="dxa"/>
                    <w:right w:w="40" w:type="dxa"/>
                  </w:tcMar>
                </w:tcPr>
                <w:p w14:paraId="3BD39319" w14:textId="77777777" w:rsidR="0004364C" w:rsidRPr="00E173D1" w:rsidRDefault="0004364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3EBEE758" w14:textId="524F1A54" w:rsidR="0004364C" w:rsidRDefault="0004364C" w:rsidP="000C2D2D">
                  <w:pPr>
                    <w:pStyle w:val="NormalWeb"/>
                    <w:spacing w:before="0" w:beforeAutospacing="0" w:after="0" w:afterAutospacing="0"/>
                    <w:textAlignment w:val="baseline"/>
                    <w:rPr>
                      <w:rFonts w:asciiTheme="majorHAnsi" w:hAnsiTheme="majorHAnsi" w:cstheme="majorHAnsi"/>
                      <w:color w:val="222222"/>
                      <w:sz w:val="22"/>
                      <w:szCs w:val="22"/>
                      <w:shd w:val="clear" w:color="auto" w:fill="FFFFFF"/>
                    </w:rPr>
                  </w:pPr>
                  <w:proofErr w:type="spellStart"/>
                  <w:r w:rsidRPr="00F3689D">
                    <w:rPr>
                      <w:rFonts w:asciiTheme="majorHAnsi" w:hAnsiTheme="majorHAnsi" w:cstheme="majorHAnsi"/>
                      <w:color w:val="242424"/>
                      <w:sz w:val="22"/>
                      <w:szCs w:val="22"/>
                      <w:shd w:val="clear" w:color="auto" w:fill="FFFFFF"/>
                    </w:rPr>
                    <w:t>Evanchuk</w:t>
                  </w:r>
                  <w:proofErr w:type="spellEnd"/>
                  <w:r>
                    <w:rPr>
                      <w:rFonts w:asciiTheme="majorHAnsi" w:hAnsiTheme="majorHAnsi" w:cstheme="majorHAnsi"/>
                      <w:color w:val="242424"/>
                      <w:sz w:val="22"/>
                      <w:szCs w:val="22"/>
                      <w:shd w:val="clear" w:color="auto" w:fill="FFFFFF"/>
                    </w:rPr>
                    <w:t xml:space="preserve"> JL</w:t>
                  </w:r>
                  <w:r w:rsidRPr="00F3689D">
                    <w:rPr>
                      <w:rFonts w:asciiTheme="majorHAnsi" w:hAnsiTheme="majorHAnsi" w:cstheme="majorHAnsi"/>
                      <w:color w:val="242424"/>
                      <w:sz w:val="22"/>
                      <w:szCs w:val="22"/>
                      <w:shd w:val="clear" w:color="auto" w:fill="FFFFFF"/>
                    </w:rPr>
                    <w:t xml:space="preserve">, </w:t>
                  </w:r>
                  <w:proofErr w:type="spellStart"/>
                  <w:r w:rsidRPr="00F3689D">
                    <w:rPr>
                      <w:rFonts w:asciiTheme="majorHAnsi" w:hAnsiTheme="majorHAnsi" w:cstheme="majorHAnsi"/>
                      <w:color w:val="242424"/>
                      <w:sz w:val="22"/>
                      <w:szCs w:val="22"/>
                      <w:shd w:val="clear" w:color="auto" w:fill="FFFFFF"/>
                    </w:rPr>
                    <w:t>Kozyrskyj</w:t>
                  </w:r>
                  <w:proofErr w:type="spellEnd"/>
                  <w:r>
                    <w:rPr>
                      <w:rFonts w:asciiTheme="majorHAnsi" w:hAnsiTheme="majorHAnsi" w:cstheme="majorHAnsi"/>
                      <w:color w:val="242424"/>
                      <w:sz w:val="22"/>
                      <w:szCs w:val="22"/>
                      <w:shd w:val="clear" w:color="auto" w:fill="FFFFFF"/>
                    </w:rPr>
                    <w:t xml:space="preserve"> A</w:t>
                  </w:r>
                  <w:r w:rsidRPr="00F3689D">
                    <w:rPr>
                      <w:rFonts w:asciiTheme="majorHAnsi" w:hAnsiTheme="majorHAnsi" w:cstheme="majorHAnsi"/>
                      <w:color w:val="242424"/>
                      <w:sz w:val="22"/>
                      <w:szCs w:val="22"/>
                      <w:shd w:val="clear" w:color="auto" w:fill="FFFFFF"/>
                    </w:rPr>
                    <w:t>, Vaghef-Mehrabani</w:t>
                  </w:r>
                  <w:r>
                    <w:rPr>
                      <w:rFonts w:asciiTheme="majorHAnsi" w:hAnsiTheme="majorHAnsi" w:cstheme="majorHAnsi"/>
                      <w:color w:val="242424"/>
                      <w:sz w:val="22"/>
                      <w:szCs w:val="22"/>
                      <w:shd w:val="clear" w:color="auto" w:fill="FFFFFF"/>
                    </w:rPr>
                    <w:t xml:space="preserve"> E,</w:t>
                  </w:r>
                  <w:r w:rsidRPr="00F3689D">
                    <w:rPr>
                      <w:rFonts w:asciiTheme="majorHAnsi" w:hAnsiTheme="majorHAnsi" w:cstheme="majorHAnsi"/>
                      <w:color w:val="242424"/>
                      <w:sz w:val="22"/>
                      <w:szCs w:val="22"/>
                      <w:shd w:val="clear" w:color="auto" w:fill="FFFFFF"/>
                    </w:rPr>
                    <w:t xml:space="preserve"> Lamers</w:t>
                  </w:r>
                  <w:r>
                    <w:rPr>
                      <w:rFonts w:asciiTheme="majorHAnsi" w:hAnsiTheme="majorHAnsi" w:cstheme="majorHAnsi"/>
                      <w:color w:val="242424"/>
                      <w:sz w:val="22"/>
                      <w:szCs w:val="22"/>
                      <w:shd w:val="clear" w:color="auto" w:fill="FFFFFF"/>
                    </w:rPr>
                    <w:t xml:space="preserve"> Y</w:t>
                  </w:r>
                  <w:r w:rsidRPr="00F3689D">
                    <w:rPr>
                      <w:rFonts w:asciiTheme="majorHAnsi" w:hAnsiTheme="majorHAnsi" w:cstheme="majorHAnsi"/>
                      <w:color w:val="242424"/>
                      <w:sz w:val="22"/>
                      <w:szCs w:val="22"/>
                      <w:shd w:val="clear" w:color="auto" w:fill="FFFFFF"/>
                    </w:rPr>
                    <w:t>, Giesbrecht</w:t>
                  </w:r>
                  <w:r>
                    <w:rPr>
                      <w:rFonts w:asciiTheme="majorHAnsi" w:hAnsiTheme="majorHAnsi" w:cstheme="majorHAnsi"/>
                      <w:color w:val="242424"/>
                      <w:sz w:val="22"/>
                      <w:szCs w:val="22"/>
                      <w:shd w:val="clear" w:color="auto" w:fill="FFFFFF"/>
                    </w:rPr>
                    <w:t xml:space="preserve"> GF</w:t>
                  </w:r>
                  <w:r w:rsidRPr="00F3689D">
                    <w:rPr>
                      <w:rFonts w:asciiTheme="majorHAnsi" w:hAnsiTheme="majorHAnsi" w:cstheme="majorHAnsi"/>
                      <w:color w:val="242424"/>
                      <w:sz w:val="22"/>
                      <w:szCs w:val="22"/>
                      <w:shd w:val="clear" w:color="auto" w:fill="FFFFFF"/>
                    </w:rPr>
                    <w:t>,</w:t>
                  </w:r>
                  <w:r>
                    <w:rPr>
                      <w:rFonts w:asciiTheme="majorHAnsi" w:hAnsiTheme="majorHAnsi" w:cstheme="majorHAnsi"/>
                      <w:color w:val="242424"/>
                      <w:sz w:val="22"/>
                      <w:szCs w:val="22"/>
                      <w:shd w:val="clear" w:color="auto" w:fill="FFFFFF"/>
                    </w:rPr>
                    <w:t xml:space="preserve"> </w:t>
                  </w:r>
                  <w:r w:rsidRPr="00F3689D">
                    <w:rPr>
                      <w:rFonts w:asciiTheme="majorHAnsi" w:hAnsiTheme="majorHAnsi" w:cstheme="majorHAnsi"/>
                      <w:color w:val="242424"/>
                      <w:sz w:val="22"/>
                      <w:szCs w:val="22"/>
                      <w:shd w:val="clear" w:color="auto" w:fill="FFFFFF"/>
                    </w:rPr>
                    <w:t>Letourneau</w:t>
                  </w:r>
                  <w:r>
                    <w:rPr>
                      <w:rFonts w:asciiTheme="majorHAnsi" w:hAnsiTheme="majorHAnsi" w:cstheme="majorHAnsi"/>
                      <w:color w:val="242424"/>
                      <w:sz w:val="22"/>
                      <w:szCs w:val="22"/>
                      <w:shd w:val="clear" w:color="auto" w:fill="FFFFFF"/>
                    </w:rPr>
                    <w:t xml:space="preserve"> N</w:t>
                  </w:r>
                  <w:r w:rsidRPr="00F3689D">
                    <w:rPr>
                      <w:rFonts w:asciiTheme="majorHAnsi" w:hAnsiTheme="majorHAnsi" w:cstheme="majorHAnsi"/>
                      <w:color w:val="242424"/>
                      <w:sz w:val="22"/>
                      <w:szCs w:val="22"/>
                      <w:shd w:val="clear" w:color="auto" w:fill="FFFFFF"/>
                    </w:rPr>
                    <w:t>, Aghajafari</w:t>
                  </w:r>
                  <w:r>
                    <w:rPr>
                      <w:rFonts w:asciiTheme="majorHAnsi" w:hAnsiTheme="majorHAnsi" w:cstheme="majorHAnsi"/>
                      <w:color w:val="242424"/>
                      <w:sz w:val="22"/>
                      <w:szCs w:val="22"/>
                      <w:shd w:val="clear" w:color="auto" w:fill="FFFFFF"/>
                    </w:rPr>
                    <w:t xml:space="preserve"> F</w:t>
                  </w:r>
                  <w:r w:rsidRPr="00F3689D">
                    <w:rPr>
                      <w:rFonts w:asciiTheme="majorHAnsi" w:hAnsiTheme="majorHAnsi" w:cstheme="majorHAnsi"/>
                      <w:color w:val="242424"/>
                      <w:sz w:val="22"/>
                      <w:szCs w:val="22"/>
                      <w:shd w:val="clear" w:color="auto" w:fill="FFFFFF"/>
                    </w:rPr>
                    <w:t xml:space="preserve">, </w:t>
                  </w:r>
                  <w:r w:rsidRPr="0052265A">
                    <w:rPr>
                      <w:rFonts w:asciiTheme="majorHAnsi" w:hAnsiTheme="majorHAnsi" w:cstheme="majorHAnsi"/>
                      <w:b/>
                      <w:bCs/>
                      <w:color w:val="242424"/>
                      <w:sz w:val="22"/>
                      <w:szCs w:val="22"/>
                      <w:shd w:val="clear" w:color="auto" w:fill="FFFFFF"/>
                    </w:rPr>
                    <w:t>Dewey D</w:t>
                  </w:r>
                  <w:r w:rsidRPr="00F3689D">
                    <w:rPr>
                      <w:rFonts w:asciiTheme="majorHAnsi" w:hAnsiTheme="majorHAnsi" w:cstheme="majorHAnsi"/>
                      <w:color w:val="242424"/>
                      <w:sz w:val="22"/>
                      <w:szCs w:val="22"/>
                      <w:shd w:val="clear" w:color="auto" w:fill="FFFFFF"/>
                    </w:rPr>
                    <w:t>,</w:t>
                  </w:r>
                  <w:r>
                    <w:rPr>
                      <w:rFonts w:asciiTheme="majorHAnsi" w:hAnsiTheme="majorHAnsi" w:cstheme="majorHAnsi"/>
                      <w:color w:val="242424"/>
                      <w:sz w:val="22"/>
                      <w:szCs w:val="22"/>
                      <w:shd w:val="clear" w:color="auto" w:fill="FFFFFF"/>
                    </w:rPr>
                    <w:t xml:space="preserve"> </w:t>
                  </w:r>
                  <w:r w:rsidRPr="00F3689D">
                    <w:rPr>
                      <w:rFonts w:asciiTheme="majorHAnsi" w:hAnsiTheme="majorHAnsi" w:cstheme="majorHAnsi"/>
                      <w:color w:val="242424"/>
                      <w:sz w:val="22"/>
                      <w:szCs w:val="22"/>
                      <w:shd w:val="clear" w:color="auto" w:fill="FFFFFF"/>
                    </w:rPr>
                    <w:t>Leung</w:t>
                  </w:r>
                  <w:r>
                    <w:rPr>
                      <w:rFonts w:asciiTheme="majorHAnsi" w:hAnsiTheme="majorHAnsi" w:cstheme="majorHAnsi"/>
                      <w:color w:val="242424"/>
                      <w:sz w:val="22"/>
                      <w:szCs w:val="22"/>
                      <w:shd w:val="clear" w:color="auto" w:fill="FFFFFF"/>
                    </w:rPr>
                    <w:t xml:space="preserve"> B</w:t>
                  </w:r>
                  <w:r w:rsidRPr="00F3689D">
                    <w:rPr>
                      <w:rFonts w:asciiTheme="majorHAnsi" w:hAnsiTheme="majorHAnsi" w:cstheme="majorHAnsi"/>
                      <w:color w:val="242424"/>
                      <w:sz w:val="22"/>
                      <w:szCs w:val="22"/>
                      <w:shd w:val="clear" w:color="auto" w:fill="FFFFFF"/>
                    </w:rPr>
                    <w:t xml:space="preserve">, Bell, </w:t>
                  </w:r>
                  <w:r>
                    <w:rPr>
                      <w:rFonts w:asciiTheme="majorHAnsi" w:hAnsiTheme="majorHAnsi" w:cstheme="majorHAnsi"/>
                      <w:color w:val="242424"/>
                      <w:sz w:val="22"/>
                      <w:szCs w:val="22"/>
                      <w:shd w:val="clear" w:color="auto" w:fill="FFFFFF"/>
                    </w:rPr>
                    <w:t xml:space="preserve">RC, </w:t>
                  </w:r>
                  <w:r w:rsidRPr="00F3689D">
                    <w:rPr>
                      <w:rFonts w:asciiTheme="majorHAnsi" w:hAnsiTheme="majorHAnsi" w:cstheme="majorHAnsi"/>
                      <w:color w:val="242424"/>
                      <w:sz w:val="22"/>
                      <w:szCs w:val="22"/>
                      <w:shd w:val="clear" w:color="auto" w:fill="FFFFFF"/>
                    </w:rPr>
                    <w:t>Field,</w:t>
                  </w:r>
                  <w:r>
                    <w:rPr>
                      <w:rFonts w:asciiTheme="majorHAnsi" w:hAnsiTheme="majorHAnsi" w:cstheme="majorHAnsi"/>
                      <w:color w:val="242424"/>
                      <w:sz w:val="22"/>
                      <w:szCs w:val="22"/>
                      <w:shd w:val="clear" w:color="auto" w:fill="FFFFFF"/>
                    </w:rPr>
                    <w:t xml:space="preserve"> CJ. </w:t>
                  </w:r>
                  <w:r w:rsidRPr="00F3689D">
                    <w:rPr>
                      <w:rFonts w:asciiTheme="majorHAnsi" w:hAnsiTheme="majorHAnsi" w:cstheme="majorHAnsi"/>
                      <w:color w:val="242424"/>
                      <w:sz w:val="22"/>
                      <w:szCs w:val="22"/>
                      <w:shd w:val="clear" w:color="auto" w:fill="FFFFFF"/>
                    </w:rPr>
                    <w:t>Maternal iron and vitamin D status during the 2nd trimester is associated with 3rd trimester depression symptoms among pregnant participants in the APrON cohort,</w:t>
                  </w:r>
                  <w:r>
                    <w:rPr>
                      <w:rFonts w:asciiTheme="majorHAnsi" w:hAnsiTheme="majorHAnsi" w:cstheme="majorHAnsi"/>
                      <w:color w:val="242424"/>
                      <w:sz w:val="22"/>
                      <w:szCs w:val="22"/>
                      <w:shd w:val="clear" w:color="auto" w:fill="FFFFFF"/>
                    </w:rPr>
                    <w:t xml:space="preserve"> </w:t>
                  </w:r>
                  <w:r w:rsidRPr="00F3689D">
                    <w:rPr>
                      <w:rFonts w:asciiTheme="majorHAnsi" w:hAnsiTheme="majorHAnsi" w:cstheme="majorHAnsi"/>
                      <w:i/>
                      <w:iCs/>
                      <w:color w:val="242424"/>
                      <w:sz w:val="22"/>
                      <w:szCs w:val="22"/>
                      <w:shd w:val="clear" w:color="auto" w:fill="FFFFFF"/>
                    </w:rPr>
                    <w:t>J Nutr</w:t>
                  </w:r>
                  <w:r w:rsidRPr="00F3689D">
                    <w:rPr>
                      <w:rFonts w:asciiTheme="majorHAnsi" w:hAnsiTheme="majorHAnsi" w:cstheme="majorHAnsi"/>
                      <w:color w:val="242424"/>
                      <w:sz w:val="22"/>
                      <w:szCs w:val="22"/>
                      <w:shd w:val="clear" w:color="auto" w:fill="FFFFFF"/>
                    </w:rPr>
                    <w:t>,</w:t>
                  </w:r>
                  <w:r>
                    <w:rPr>
                      <w:rFonts w:asciiTheme="majorHAnsi" w:hAnsiTheme="majorHAnsi" w:cstheme="majorHAnsi"/>
                      <w:color w:val="242424"/>
                      <w:sz w:val="22"/>
                      <w:szCs w:val="22"/>
                      <w:shd w:val="clear" w:color="auto" w:fill="FFFFFF"/>
                    </w:rPr>
                    <w:t xml:space="preserve"> 2024 Jan 1; 154(1):174-184.https://doi.org/</w:t>
                  </w:r>
                  <w:r w:rsidRPr="00F3689D">
                    <w:rPr>
                      <w:rFonts w:asciiTheme="majorHAnsi" w:hAnsiTheme="majorHAnsi" w:cstheme="majorHAnsi"/>
                      <w:color w:val="242424"/>
                      <w:sz w:val="22"/>
                      <w:szCs w:val="22"/>
                      <w:shd w:val="clear" w:color="auto" w:fill="FFFFFF"/>
                    </w:rPr>
                    <w:t>10.1016/j.tjnut.2023.10.029.</w:t>
                  </w:r>
                </w:p>
              </w:tc>
            </w:tr>
            <w:tr w:rsidR="00D50187" w:rsidRPr="00E173D1" w14:paraId="46B8E244" w14:textId="77777777" w:rsidTr="000D6241">
              <w:trPr>
                <w:trHeight w:val="20"/>
              </w:trPr>
              <w:tc>
                <w:tcPr>
                  <w:tcW w:w="801" w:type="dxa"/>
                  <w:tcMar>
                    <w:top w:w="40" w:type="dxa"/>
                    <w:left w:w="40" w:type="dxa"/>
                    <w:bottom w:w="40" w:type="dxa"/>
                    <w:right w:w="40" w:type="dxa"/>
                  </w:tcMar>
                </w:tcPr>
                <w:p w14:paraId="62BDC6B5" w14:textId="77777777" w:rsidR="00D50187" w:rsidRPr="00E173D1" w:rsidRDefault="00D50187"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257CFB14" w14:textId="5DD15936" w:rsidR="00D50187" w:rsidRPr="00D50187" w:rsidRDefault="002758F0" w:rsidP="000C2D2D">
                  <w:pPr>
                    <w:pStyle w:val="NormalWeb"/>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color w:val="222222"/>
                      <w:sz w:val="22"/>
                      <w:szCs w:val="22"/>
                      <w:shd w:val="clear" w:color="auto" w:fill="FFFFFF"/>
                    </w:rPr>
                    <w:t>*</w:t>
                  </w:r>
                  <w:r w:rsidR="00D50187" w:rsidRPr="00D50187">
                    <w:rPr>
                      <w:rFonts w:asciiTheme="majorHAnsi" w:hAnsiTheme="majorHAnsi" w:cstheme="majorHAnsi"/>
                      <w:color w:val="222222"/>
                      <w:sz w:val="22"/>
                      <w:szCs w:val="22"/>
                      <w:shd w:val="clear" w:color="auto" w:fill="FFFFFF"/>
                    </w:rPr>
                    <w:t xml:space="preserve">England-Mason G, </w:t>
                  </w:r>
                  <w:r>
                    <w:rPr>
                      <w:rFonts w:asciiTheme="majorHAnsi" w:hAnsiTheme="majorHAnsi" w:cstheme="majorHAnsi"/>
                      <w:color w:val="222222"/>
                      <w:sz w:val="22"/>
                      <w:szCs w:val="22"/>
                      <w:shd w:val="clear" w:color="auto" w:fill="FFFFFF"/>
                    </w:rPr>
                    <w:t>*</w:t>
                  </w:r>
                  <w:r w:rsidR="00D50187" w:rsidRPr="00D50187">
                    <w:rPr>
                      <w:rFonts w:asciiTheme="majorHAnsi" w:hAnsiTheme="majorHAnsi" w:cstheme="majorHAnsi"/>
                      <w:color w:val="222222"/>
                      <w:sz w:val="22"/>
                      <w:szCs w:val="22"/>
                      <w:shd w:val="clear" w:color="auto" w:fill="FFFFFF"/>
                    </w:rPr>
                    <w:t xml:space="preserve">Anderson A, Bell RC, Subhan FB, Field CJ, Letourneau N, Giesbrecht GF, </w:t>
                  </w:r>
                  <w:r w:rsidR="00D50187" w:rsidRPr="00880822">
                    <w:rPr>
                      <w:rFonts w:asciiTheme="majorHAnsi" w:hAnsiTheme="majorHAnsi" w:cstheme="majorHAnsi"/>
                      <w:b/>
                      <w:bCs/>
                      <w:color w:val="222222"/>
                      <w:sz w:val="22"/>
                      <w:szCs w:val="22"/>
                      <w:shd w:val="clear" w:color="auto" w:fill="FFFFFF"/>
                    </w:rPr>
                    <w:t>Dewey D</w:t>
                  </w:r>
                  <w:r w:rsidR="00B10E6C" w:rsidRPr="00880822">
                    <w:rPr>
                      <w:rFonts w:asciiTheme="majorHAnsi" w:hAnsiTheme="majorHAnsi" w:cstheme="majorHAnsi"/>
                      <w:b/>
                      <w:bCs/>
                      <w:color w:val="222222"/>
                      <w:sz w:val="22"/>
                      <w:szCs w:val="22"/>
                      <w:shd w:val="clear" w:color="auto" w:fill="FFFFFF"/>
                    </w:rPr>
                    <w:t>.</w:t>
                  </w:r>
                  <w:r w:rsidR="00B10E6C">
                    <w:rPr>
                      <w:rFonts w:asciiTheme="majorHAnsi" w:hAnsiTheme="majorHAnsi" w:cstheme="majorHAnsi"/>
                      <w:color w:val="222222"/>
                      <w:sz w:val="22"/>
                      <w:szCs w:val="22"/>
                      <w:shd w:val="clear" w:color="auto" w:fill="FFFFFF"/>
                    </w:rPr>
                    <w:t xml:space="preserve"> </w:t>
                  </w:r>
                  <w:r w:rsidR="00D50187" w:rsidRPr="00D50187">
                    <w:rPr>
                      <w:rFonts w:asciiTheme="majorHAnsi" w:hAnsiTheme="majorHAnsi" w:cstheme="majorHAnsi"/>
                      <w:color w:val="222222"/>
                      <w:sz w:val="22"/>
                      <w:szCs w:val="22"/>
                      <w:shd w:val="clear" w:color="auto" w:fill="FFFFFF"/>
                    </w:rPr>
                    <w:t xml:space="preserve">The APrON Study Team. Maternal </w:t>
                  </w:r>
                  <w:r w:rsidR="00AD5CF3">
                    <w:rPr>
                      <w:rFonts w:asciiTheme="majorHAnsi" w:hAnsiTheme="majorHAnsi" w:cstheme="majorHAnsi"/>
                      <w:color w:val="222222"/>
                      <w:sz w:val="22"/>
                      <w:szCs w:val="22"/>
                      <w:shd w:val="clear" w:color="auto" w:fill="FFFFFF"/>
                    </w:rPr>
                    <w:t>p</w:t>
                  </w:r>
                  <w:r w:rsidR="00D50187" w:rsidRPr="00D50187">
                    <w:rPr>
                      <w:rFonts w:asciiTheme="majorHAnsi" w:hAnsiTheme="majorHAnsi" w:cstheme="majorHAnsi"/>
                      <w:color w:val="222222"/>
                      <w:sz w:val="22"/>
                      <w:szCs w:val="22"/>
                      <w:shd w:val="clear" w:color="auto" w:fill="FFFFFF"/>
                    </w:rPr>
                    <w:t>re-</w:t>
                  </w:r>
                  <w:r w:rsidR="00880822" w:rsidRPr="00D50187">
                    <w:rPr>
                      <w:rFonts w:asciiTheme="majorHAnsi" w:hAnsiTheme="majorHAnsi" w:cstheme="majorHAnsi"/>
                      <w:color w:val="222222"/>
                      <w:sz w:val="22"/>
                      <w:szCs w:val="22"/>
                      <w:shd w:val="clear" w:color="auto" w:fill="FFFFFF"/>
                    </w:rPr>
                    <w:t>pregnancy</w:t>
                  </w:r>
                  <w:r w:rsidR="00D50187" w:rsidRPr="00D50187">
                    <w:rPr>
                      <w:rFonts w:asciiTheme="majorHAnsi" w:hAnsiTheme="majorHAnsi" w:cstheme="majorHAnsi"/>
                      <w:color w:val="222222"/>
                      <w:sz w:val="22"/>
                      <w:szCs w:val="22"/>
                      <w:shd w:val="clear" w:color="auto" w:fill="FFFFFF"/>
                    </w:rPr>
                    <w:t xml:space="preserve"> BMI and </w:t>
                  </w:r>
                  <w:r w:rsidR="00AD5CF3">
                    <w:rPr>
                      <w:rFonts w:asciiTheme="majorHAnsi" w:hAnsiTheme="majorHAnsi" w:cstheme="majorHAnsi"/>
                      <w:color w:val="222222"/>
                      <w:sz w:val="22"/>
                      <w:szCs w:val="22"/>
                      <w:shd w:val="clear" w:color="auto" w:fill="FFFFFF"/>
                    </w:rPr>
                    <w:t>g</w:t>
                  </w:r>
                  <w:r w:rsidR="00D50187" w:rsidRPr="00D50187">
                    <w:rPr>
                      <w:rFonts w:asciiTheme="majorHAnsi" w:hAnsiTheme="majorHAnsi" w:cstheme="majorHAnsi"/>
                      <w:color w:val="222222"/>
                      <w:sz w:val="22"/>
                      <w:szCs w:val="22"/>
                      <w:shd w:val="clear" w:color="auto" w:fill="FFFFFF"/>
                    </w:rPr>
                    <w:t xml:space="preserve">estational </w:t>
                  </w:r>
                  <w:r w:rsidR="00AD5CF3">
                    <w:rPr>
                      <w:rFonts w:asciiTheme="majorHAnsi" w:hAnsiTheme="majorHAnsi" w:cstheme="majorHAnsi"/>
                      <w:color w:val="222222"/>
                      <w:sz w:val="22"/>
                      <w:szCs w:val="22"/>
                      <w:shd w:val="clear" w:color="auto" w:fill="FFFFFF"/>
                    </w:rPr>
                    <w:t>w</w:t>
                  </w:r>
                  <w:r w:rsidR="00D50187" w:rsidRPr="00D50187">
                    <w:rPr>
                      <w:rFonts w:asciiTheme="majorHAnsi" w:hAnsiTheme="majorHAnsi" w:cstheme="majorHAnsi"/>
                      <w:color w:val="222222"/>
                      <w:sz w:val="22"/>
                      <w:szCs w:val="22"/>
                      <w:shd w:val="clear" w:color="auto" w:fill="FFFFFF"/>
                    </w:rPr>
                    <w:t xml:space="preserve">eight </w:t>
                  </w:r>
                  <w:r w:rsidR="00AD5CF3">
                    <w:rPr>
                      <w:rFonts w:asciiTheme="majorHAnsi" w:hAnsiTheme="majorHAnsi" w:cstheme="majorHAnsi"/>
                      <w:color w:val="222222"/>
                      <w:sz w:val="22"/>
                      <w:szCs w:val="22"/>
                      <w:shd w:val="clear" w:color="auto" w:fill="FFFFFF"/>
                    </w:rPr>
                    <w:t>g</w:t>
                  </w:r>
                  <w:r w:rsidR="00D50187" w:rsidRPr="00D50187">
                    <w:rPr>
                      <w:rFonts w:asciiTheme="majorHAnsi" w:hAnsiTheme="majorHAnsi" w:cstheme="majorHAnsi"/>
                      <w:color w:val="222222"/>
                      <w:sz w:val="22"/>
                      <w:szCs w:val="22"/>
                      <w:shd w:val="clear" w:color="auto" w:fill="FFFFFF"/>
                    </w:rPr>
                    <w:t xml:space="preserve">ain </w:t>
                  </w:r>
                  <w:r w:rsidR="0052265A">
                    <w:rPr>
                      <w:rFonts w:asciiTheme="majorHAnsi" w:hAnsiTheme="majorHAnsi" w:cstheme="majorHAnsi"/>
                      <w:color w:val="222222"/>
                      <w:sz w:val="22"/>
                      <w:szCs w:val="22"/>
                      <w:shd w:val="clear" w:color="auto" w:fill="FFFFFF"/>
                    </w:rPr>
                    <w:t>a</w:t>
                  </w:r>
                  <w:r w:rsidR="00D50187" w:rsidRPr="00D50187">
                    <w:rPr>
                      <w:rFonts w:asciiTheme="majorHAnsi" w:hAnsiTheme="majorHAnsi" w:cstheme="majorHAnsi"/>
                      <w:color w:val="222222"/>
                      <w:sz w:val="22"/>
                      <w:szCs w:val="22"/>
                      <w:shd w:val="clear" w:color="auto" w:fill="FFFFFF"/>
                    </w:rPr>
                    <w:t xml:space="preserve">re </w:t>
                  </w:r>
                  <w:r w:rsidR="00AD5CF3">
                    <w:rPr>
                      <w:rFonts w:asciiTheme="majorHAnsi" w:hAnsiTheme="majorHAnsi" w:cstheme="majorHAnsi"/>
                      <w:color w:val="222222"/>
                      <w:sz w:val="22"/>
                      <w:szCs w:val="22"/>
                      <w:shd w:val="clear" w:color="auto" w:fill="FFFFFF"/>
                    </w:rPr>
                    <w:t>a</w:t>
                  </w:r>
                  <w:r w:rsidR="00D50187" w:rsidRPr="00D50187">
                    <w:rPr>
                      <w:rFonts w:asciiTheme="majorHAnsi" w:hAnsiTheme="majorHAnsi" w:cstheme="majorHAnsi"/>
                      <w:color w:val="222222"/>
                      <w:sz w:val="22"/>
                      <w:szCs w:val="22"/>
                      <w:shd w:val="clear" w:color="auto" w:fill="FFFFFF"/>
                    </w:rPr>
                    <w:t xml:space="preserve">ssociated with </w:t>
                  </w:r>
                  <w:r w:rsidR="00AD5CF3">
                    <w:rPr>
                      <w:rFonts w:asciiTheme="majorHAnsi" w:hAnsiTheme="majorHAnsi" w:cstheme="majorHAnsi"/>
                      <w:color w:val="222222"/>
                      <w:sz w:val="22"/>
                      <w:szCs w:val="22"/>
                      <w:shd w:val="clear" w:color="auto" w:fill="FFFFFF"/>
                    </w:rPr>
                    <w:t>p</w:t>
                  </w:r>
                  <w:r w:rsidR="00D50187" w:rsidRPr="00D50187">
                    <w:rPr>
                      <w:rFonts w:asciiTheme="majorHAnsi" w:hAnsiTheme="majorHAnsi" w:cstheme="majorHAnsi"/>
                      <w:color w:val="222222"/>
                      <w:sz w:val="22"/>
                      <w:szCs w:val="22"/>
                      <w:shd w:val="clear" w:color="auto" w:fill="FFFFFF"/>
                    </w:rPr>
                    <w:t xml:space="preserve">reschool </w:t>
                  </w:r>
                  <w:r w:rsidR="00AD5CF3">
                    <w:rPr>
                      <w:rFonts w:asciiTheme="majorHAnsi" w:hAnsiTheme="majorHAnsi" w:cstheme="majorHAnsi"/>
                      <w:color w:val="222222"/>
                      <w:sz w:val="22"/>
                      <w:szCs w:val="22"/>
                      <w:shd w:val="clear" w:color="auto" w:fill="FFFFFF"/>
                    </w:rPr>
                    <w:t>c</w:t>
                  </w:r>
                  <w:r w:rsidR="00D50187" w:rsidRPr="00D50187">
                    <w:rPr>
                      <w:rFonts w:asciiTheme="majorHAnsi" w:hAnsiTheme="majorHAnsi" w:cstheme="majorHAnsi"/>
                      <w:color w:val="222222"/>
                      <w:sz w:val="22"/>
                      <w:szCs w:val="22"/>
                      <w:shd w:val="clear" w:color="auto" w:fill="FFFFFF"/>
                    </w:rPr>
                    <w:t xml:space="preserve">hildren’s </w:t>
                  </w:r>
                  <w:r w:rsidR="00AD5CF3">
                    <w:rPr>
                      <w:rFonts w:asciiTheme="majorHAnsi" w:hAnsiTheme="majorHAnsi" w:cstheme="majorHAnsi"/>
                      <w:color w:val="222222"/>
                      <w:sz w:val="22"/>
                      <w:szCs w:val="22"/>
                      <w:shd w:val="clear" w:color="auto" w:fill="FFFFFF"/>
                    </w:rPr>
                    <w:t>n</w:t>
                  </w:r>
                  <w:r w:rsidR="00D50187" w:rsidRPr="00D50187">
                    <w:rPr>
                      <w:rFonts w:asciiTheme="majorHAnsi" w:hAnsiTheme="majorHAnsi" w:cstheme="majorHAnsi"/>
                      <w:color w:val="222222"/>
                      <w:sz w:val="22"/>
                      <w:szCs w:val="22"/>
                      <w:shd w:val="clear" w:color="auto" w:fill="FFFFFF"/>
                    </w:rPr>
                    <w:t xml:space="preserve">europsychological </w:t>
                  </w:r>
                  <w:r w:rsidR="00AD5CF3">
                    <w:rPr>
                      <w:rFonts w:asciiTheme="majorHAnsi" w:hAnsiTheme="majorHAnsi" w:cstheme="majorHAnsi"/>
                      <w:color w:val="222222"/>
                      <w:sz w:val="22"/>
                      <w:szCs w:val="22"/>
                      <w:shd w:val="clear" w:color="auto" w:fill="FFFFFF"/>
                    </w:rPr>
                    <w:t>o</w:t>
                  </w:r>
                  <w:r w:rsidR="00D50187" w:rsidRPr="00D50187">
                    <w:rPr>
                      <w:rFonts w:asciiTheme="majorHAnsi" w:hAnsiTheme="majorHAnsi" w:cstheme="majorHAnsi"/>
                      <w:color w:val="222222"/>
                      <w:sz w:val="22"/>
                      <w:szCs w:val="22"/>
                      <w:shd w:val="clear" w:color="auto" w:fill="FFFFFF"/>
                    </w:rPr>
                    <w:t xml:space="preserve">utcomes in the APrON </w:t>
                  </w:r>
                  <w:r w:rsidR="00AD5CF3">
                    <w:rPr>
                      <w:rFonts w:asciiTheme="majorHAnsi" w:hAnsiTheme="majorHAnsi" w:cstheme="majorHAnsi"/>
                      <w:color w:val="222222"/>
                      <w:sz w:val="22"/>
                      <w:szCs w:val="22"/>
                      <w:shd w:val="clear" w:color="auto" w:fill="FFFFFF"/>
                    </w:rPr>
                    <w:t>c</w:t>
                  </w:r>
                  <w:r w:rsidR="00D50187" w:rsidRPr="00D50187">
                    <w:rPr>
                      <w:rFonts w:asciiTheme="majorHAnsi" w:hAnsiTheme="majorHAnsi" w:cstheme="majorHAnsi"/>
                      <w:color w:val="222222"/>
                      <w:sz w:val="22"/>
                      <w:szCs w:val="22"/>
                      <w:shd w:val="clear" w:color="auto" w:fill="FFFFFF"/>
                    </w:rPr>
                    <w:t>ohort.</w:t>
                  </w:r>
                  <w:r w:rsidR="00D50187" w:rsidRPr="00D50187">
                    <w:rPr>
                      <w:rStyle w:val="apple-converted-space"/>
                      <w:rFonts w:asciiTheme="majorHAnsi" w:hAnsiTheme="majorHAnsi" w:cstheme="majorHAnsi"/>
                      <w:color w:val="222222"/>
                      <w:sz w:val="22"/>
                      <w:szCs w:val="22"/>
                      <w:shd w:val="clear" w:color="auto" w:fill="FFFFFF"/>
                    </w:rPr>
                    <w:t> </w:t>
                  </w:r>
                  <w:r w:rsidR="00D50187" w:rsidRPr="00D50187">
                    <w:rPr>
                      <w:rStyle w:val="Emphasis"/>
                      <w:rFonts w:asciiTheme="majorHAnsi" w:hAnsiTheme="majorHAnsi" w:cstheme="majorHAnsi"/>
                      <w:color w:val="222222"/>
                      <w:sz w:val="22"/>
                      <w:szCs w:val="22"/>
                    </w:rPr>
                    <w:t>Children</w:t>
                  </w:r>
                  <w:r w:rsidR="00D50187" w:rsidRPr="00D50187">
                    <w:rPr>
                      <w:rFonts w:asciiTheme="majorHAnsi" w:hAnsiTheme="majorHAnsi" w:cstheme="majorHAnsi"/>
                      <w:color w:val="222222"/>
                      <w:sz w:val="22"/>
                      <w:szCs w:val="22"/>
                      <w:shd w:val="clear" w:color="auto" w:fill="FFFFFF"/>
                    </w:rPr>
                    <w:t xml:space="preserve">. 2023; 10(12):1849. </w:t>
                  </w:r>
                  <w:hyperlink r:id="rId16" w:history="1">
                    <w:r w:rsidR="00121946" w:rsidRPr="00584282">
                      <w:rPr>
                        <w:rStyle w:val="Hyperlink"/>
                        <w:rFonts w:asciiTheme="majorHAnsi" w:hAnsiTheme="majorHAnsi" w:cstheme="majorHAnsi"/>
                        <w:sz w:val="22"/>
                        <w:szCs w:val="22"/>
                        <w:shd w:val="clear" w:color="auto" w:fill="FFFFFF"/>
                      </w:rPr>
                      <w:t>https://doi.org/10.3390/children10121849</w:t>
                    </w:r>
                  </w:hyperlink>
                </w:p>
              </w:tc>
            </w:tr>
            <w:tr w:rsidR="00BD1973" w:rsidRPr="00E173D1" w14:paraId="0A14ADF3" w14:textId="77777777" w:rsidTr="000D6241">
              <w:trPr>
                <w:trHeight w:val="20"/>
              </w:trPr>
              <w:tc>
                <w:tcPr>
                  <w:tcW w:w="801" w:type="dxa"/>
                  <w:tcMar>
                    <w:top w:w="40" w:type="dxa"/>
                    <w:left w:w="40" w:type="dxa"/>
                    <w:bottom w:w="40" w:type="dxa"/>
                    <w:right w:w="40" w:type="dxa"/>
                  </w:tcMar>
                </w:tcPr>
                <w:p w14:paraId="61205BB9" w14:textId="77777777" w:rsidR="00BD1973" w:rsidRPr="00E173D1" w:rsidRDefault="00BD1973"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316BA7E4" w14:textId="0D35DBB1" w:rsidR="00BD1973" w:rsidRDefault="0052265A" w:rsidP="000C2D2D">
                  <w:pPr>
                    <w:pStyle w:val="NormalWeb"/>
                    <w:spacing w:before="0" w:beforeAutospacing="0" w:after="0" w:afterAutospacing="0"/>
                    <w:textAlignment w:val="baseline"/>
                    <w:rPr>
                      <w:rFonts w:ascii="Calibri" w:hAnsi="Calibri" w:cs="Calibri"/>
                      <w:color w:val="000000"/>
                      <w:shd w:val="clear" w:color="auto" w:fill="FFFFFF"/>
                    </w:rPr>
                  </w:pPr>
                  <w:r>
                    <w:rPr>
                      <w:rFonts w:asciiTheme="majorHAnsi" w:hAnsiTheme="majorHAnsi" w:cstheme="majorHAnsi"/>
                      <w:sz w:val="22"/>
                      <w:szCs w:val="22"/>
                    </w:rPr>
                    <w:t>*</w:t>
                  </w:r>
                  <w:r w:rsidR="00BD1973" w:rsidRPr="00BD1973">
                    <w:rPr>
                      <w:rFonts w:asciiTheme="majorHAnsi" w:hAnsiTheme="majorHAnsi" w:cstheme="majorHAnsi"/>
                      <w:sz w:val="22"/>
                      <w:szCs w:val="22"/>
                    </w:rPr>
                    <w:t>Mwita</w:t>
                  </w:r>
                  <w:r w:rsidR="00BD1973">
                    <w:rPr>
                      <w:rFonts w:asciiTheme="majorHAnsi" w:hAnsiTheme="majorHAnsi" w:cstheme="majorHAnsi"/>
                      <w:sz w:val="22"/>
                      <w:szCs w:val="22"/>
                    </w:rPr>
                    <w:t xml:space="preserve"> S,</w:t>
                  </w:r>
                  <w:r w:rsidR="00BD1973" w:rsidRPr="00BD1973">
                    <w:rPr>
                      <w:rFonts w:asciiTheme="majorHAnsi" w:hAnsiTheme="majorHAnsi" w:cstheme="majorHAnsi"/>
                      <w:sz w:val="22"/>
                      <w:szCs w:val="22"/>
                    </w:rPr>
                    <w:t xml:space="preserve"> Kamala</w:t>
                  </w:r>
                  <w:r w:rsidR="00BD1973">
                    <w:rPr>
                      <w:rFonts w:asciiTheme="majorHAnsi" w:hAnsiTheme="majorHAnsi" w:cstheme="majorHAnsi"/>
                      <w:sz w:val="22"/>
                      <w:szCs w:val="22"/>
                    </w:rPr>
                    <w:t xml:space="preserve"> B</w:t>
                  </w:r>
                  <w:r w:rsidR="00BD1973" w:rsidRPr="00BD1973">
                    <w:rPr>
                      <w:rFonts w:asciiTheme="majorHAnsi" w:hAnsiTheme="majorHAnsi" w:cstheme="majorHAnsi"/>
                      <w:sz w:val="22"/>
                      <w:szCs w:val="22"/>
                    </w:rPr>
                    <w:t>, Konje</w:t>
                  </w:r>
                  <w:r w:rsidR="00BD1973">
                    <w:rPr>
                      <w:rFonts w:asciiTheme="majorHAnsi" w:hAnsiTheme="majorHAnsi" w:cstheme="majorHAnsi"/>
                      <w:sz w:val="22"/>
                      <w:szCs w:val="22"/>
                    </w:rPr>
                    <w:t xml:space="preserve"> E</w:t>
                  </w:r>
                  <w:r w:rsidR="00BD1973" w:rsidRPr="00BD1973">
                    <w:rPr>
                      <w:rFonts w:asciiTheme="majorHAnsi" w:hAnsiTheme="majorHAnsi" w:cstheme="majorHAnsi"/>
                      <w:sz w:val="22"/>
                      <w:szCs w:val="22"/>
                    </w:rPr>
                    <w:t>, Katabalo</w:t>
                  </w:r>
                  <w:r w:rsidR="00BD1973">
                    <w:rPr>
                      <w:rFonts w:asciiTheme="majorHAnsi" w:hAnsiTheme="majorHAnsi" w:cstheme="majorHAnsi"/>
                      <w:sz w:val="22"/>
                      <w:szCs w:val="22"/>
                    </w:rPr>
                    <w:t xml:space="preserve"> D</w:t>
                  </w:r>
                  <w:r w:rsidR="00BD1973" w:rsidRPr="00BD1973">
                    <w:rPr>
                      <w:rFonts w:asciiTheme="majorHAnsi" w:hAnsiTheme="majorHAnsi" w:cstheme="majorHAnsi"/>
                      <w:sz w:val="22"/>
                      <w:szCs w:val="22"/>
                    </w:rPr>
                    <w:t>, Msanga</w:t>
                  </w:r>
                  <w:r w:rsidR="00BD1973">
                    <w:rPr>
                      <w:rFonts w:asciiTheme="majorHAnsi" w:hAnsiTheme="majorHAnsi" w:cstheme="majorHAnsi"/>
                      <w:sz w:val="22"/>
                      <w:szCs w:val="22"/>
                    </w:rPr>
                    <w:t xml:space="preserve"> DR</w:t>
                  </w:r>
                  <w:r w:rsidR="00BD1973" w:rsidRPr="00BD1973">
                    <w:rPr>
                      <w:rFonts w:asciiTheme="majorHAnsi" w:hAnsiTheme="majorHAnsi" w:cstheme="majorHAnsi"/>
                      <w:sz w:val="22"/>
                      <w:szCs w:val="22"/>
                    </w:rPr>
                    <w:t>, Marwa</w:t>
                  </w:r>
                  <w:r w:rsidR="00BD1973">
                    <w:rPr>
                      <w:rFonts w:asciiTheme="majorHAnsi" w:hAnsiTheme="majorHAnsi" w:cstheme="majorHAnsi"/>
                      <w:sz w:val="22"/>
                      <w:szCs w:val="22"/>
                    </w:rPr>
                    <w:t xml:space="preserve"> KJ,</w:t>
                  </w:r>
                  <w:r w:rsidR="00BD1973" w:rsidRPr="00BD1973">
                    <w:rPr>
                      <w:rFonts w:asciiTheme="majorHAnsi" w:hAnsiTheme="majorHAnsi" w:cstheme="majorHAnsi"/>
                      <w:sz w:val="22"/>
                      <w:szCs w:val="22"/>
                    </w:rPr>
                    <w:t xml:space="preserve"> Basinda</w:t>
                  </w:r>
                  <w:r w:rsidR="00BD1973">
                    <w:rPr>
                      <w:rFonts w:asciiTheme="majorHAnsi" w:hAnsiTheme="majorHAnsi" w:cstheme="majorHAnsi"/>
                      <w:sz w:val="22"/>
                      <w:szCs w:val="22"/>
                    </w:rPr>
                    <w:t xml:space="preserve"> N</w:t>
                  </w:r>
                  <w:r w:rsidR="00BD1973" w:rsidRPr="00BD1973">
                    <w:rPr>
                      <w:rFonts w:asciiTheme="majorHAnsi" w:hAnsiTheme="majorHAnsi" w:cstheme="majorHAnsi"/>
                      <w:sz w:val="22"/>
                      <w:szCs w:val="22"/>
                    </w:rPr>
                    <w:t>, Kongola</w:t>
                  </w:r>
                  <w:r w:rsidR="00BD1973">
                    <w:rPr>
                      <w:rFonts w:asciiTheme="majorHAnsi" w:hAnsiTheme="majorHAnsi" w:cstheme="majorHAnsi"/>
                      <w:sz w:val="22"/>
                      <w:szCs w:val="22"/>
                    </w:rPr>
                    <w:t xml:space="preserve"> G</w:t>
                  </w:r>
                  <w:r w:rsidR="00BD1973" w:rsidRPr="00BD1973">
                    <w:rPr>
                      <w:rFonts w:asciiTheme="majorHAnsi" w:hAnsiTheme="majorHAnsi" w:cstheme="majorHAnsi"/>
                      <w:sz w:val="22"/>
                      <w:szCs w:val="22"/>
                    </w:rPr>
                    <w:t>,</w:t>
                  </w:r>
                  <w:r w:rsidR="00BD1973">
                    <w:rPr>
                      <w:rFonts w:asciiTheme="majorHAnsi" w:hAnsiTheme="majorHAnsi" w:cstheme="majorHAnsi"/>
                      <w:sz w:val="22"/>
                      <w:szCs w:val="22"/>
                    </w:rPr>
                    <w:t xml:space="preserve"> </w:t>
                  </w:r>
                  <w:r w:rsidR="00BD1973" w:rsidRPr="00BD1973">
                    <w:rPr>
                      <w:rFonts w:asciiTheme="majorHAnsi" w:hAnsiTheme="majorHAnsi" w:cstheme="majorHAnsi"/>
                      <w:sz w:val="22"/>
                      <w:szCs w:val="22"/>
                    </w:rPr>
                    <w:t>Jande</w:t>
                  </w:r>
                  <w:r w:rsidR="00BD1973">
                    <w:rPr>
                      <w:rFonts w:asciiTheme="majorHAnsi" w:hAnsiTheme="majorHAnsi" w:cstheme="majorHAnsi"/>
                      <w:sz w:val="22"/>
                      <w:szCs w:val="22"/>
                    </w:rPr>
                    <w:t xml:space="preserve"> M</w:t>
                  </w:r>
                  <w:r w:rsidR="00BD1973" w:rsidRPr="00BD1973">
                    <w:rPr>
                      <w:rFonts w:asciiTheme="majorHAnsi" w:hAnsiTheme="majorHAnsi" w:cstheme="majorHAnsi"/>
                      <w:sz w:val="22"/>
                      <w:szCs w:val="22"/>
                    </w:rPr>
                    <w:t xml:space="preserve">, </w:t>
                  </w:r>
                  <w:r w:rsidR="00BD1973" w:rsidRPr="00B10E6C">
                    <w:rPr>
                      <w:rFonts w:asciiTheme="majorHAnsi" w:hAnsiTheme="majorHAnsi" w:cstheme="majorHAnsi"/>
                      <w:b/>
                      <w:bCs/>
                      <w:sz w:val="22"/>
                      <w:szCs w:val="22"/>
                    </w:rPr>
                    <w:t>Dewey D</w:t>
                  </w:r>
                  <w:r w:rsidR="00B10E6C">
                    <w:rPr>
                      <w:rFonts w:asciiTheme="majorHAnsi" w:hAnsiTheme="majorHAnsi" w:cstheme="majorHAnsi"/>
                      <w:b/>
                      <w:bCs/>
                      <w:sz w:val="22"/>
                      <w:szCs w:val="22"/>
                    </w:rPr>
                    <w:t xml:space="preserve">. </w:t>
                  </w:r>
                  <w:r w:rsidR="00BD1973" w:rsidRPr="00BD1973">
                    <w:rPr>
                      <w:rFonts w:asciiTheme="majorHAnsi" w:hAnsiTheme="majorHAnsi" w:cstheme="majorHAnsi"/>
                      <w:sz w:val="22"/>
                      <w:szCs w:val="22"/>
                    </w:rPr>
                    <w:t>Antenatal corticosteroid therapy, delivery intervals and perinatal mortality in low-resource settings,</w:t>
                  </w:r>
                  <w:r w:rsidR="00BD1973" w:rsidRPr="00BD1973">
                    <w:rPr>
                      <w:rStyle w:val="apple-converted-space"/>
                      <w:rFonts w:asciiTheme="majorHAnsi" w:hAnsiTheme="majorHAnsi" w:cstheme="majorHAnsi"/>
                      <w:sz w:val="22"/>
                      <w:szCs w:val="22"/>
                    </w:rPr>
                    <w:t> </w:t>
                  </w:r>
                  <w:r w:rsidR="00BD1973" w:rsidRPr="00BD1973">
                    <w:rPr>
                      <w:rStyle w:val="Emphasis"/>
                      <w:rFonts w:asciiTheme="majorHAnsi" w:hAnsiTheme="majorHAnsi" w:cstheme="majorHAnsi"/>
                      <w:sz w:val="22"/>
                      <w:szCs w:val="22"/>
                      <w:bdr w:val="none" w:sz="0" w:space="0" w:color="auto" w:frame="1"/>
                    </w:rPr>
                    <w:t>J Trop Pediatr</w:t>
                  </w:r>
                  <w:r w:rsidR="000C2D2D">
                    <w:rPr>
                      <w:rStyle w:val="Emphasis"/>
                      <w:bdr w:val="none" w:sz="0" w:space="0" w:color="auto" w:frame="1"/>
                    </w:rPr>
                    <w:t xml:space="preserve">, </w:t>
                  </w:r>
                  <w:r w:rsidR="000C2D2D" w:rsidRPr="000C2D2D">
                    <w:rPr>
                      <w:rStyle w:val="Emphasis"/>
                      <w:rFonts w:asciiTheme="majorHAnsi" w:hAnsiTheme="majorHAnsi" w:cstheme="majorHAnsi"/>
                      <w:sz w:val="22"/>
                      <w:szCs w:val="22"/>
                      <w:bdr w:val="none" w:sz="0" w:space="0" w:color="auto" w:frame="1"/>
                    </w:rPr>
                    <w:t>2023</w:t>
                  </w:r>
                  <w:r w:rsidR="000C2D2D">
                    <w:rPr>
                      <w:rStyle w:val="Emphasis"/>
                      <w:rFonts w:asciiTheme="majorHAnsi" w:hAnsiTheme="majorHAnsi" w:cstheme="majorHAnsi"/>
                      <w:sz w:val="22"/>
                      <w:szCs w:val="22"/>
                      <w:bdr w:val="none" w:sz="0" w:space="0" w:color="auto" w:frame="1"/>
                    </w:rPr>
                    <w:t>;</w:t>
                  </w:r>
                  <w:r w:rsidR="000C2D2D" w:rsidRPr="000C2D2D">
                    <w:rPr>
                      <w:rStyle w:val="Emphasis"/>
                      <w:rFonts w:asciiTheme="majorHAnsi" w:hAnsiTheme="majorHAnsi" w:cstheme="majorHAnsi"/>
                      <w:sz w:val="22"/>
                      <w:szCs w:val="22"/>
                      <w:bdr w:val="none" w:sz="0" w:space="0" w:color="auto" w:frame="1"/>
                    </w:rPr>
                    <w:t xml:space="preserve"> </w:t>
                  </w:r>
                  <w:r w:rsidR="00BD1973" w:rsidRPr="000C2D2D">
                    <w:rPr>
                      <w:rFonts w:asciiTheme="majorHAnsi" w:hAnsiTheme="majorHAnsi" w:cstheme="majorHAnsi"/>
                      <w:sz w:val="22"/>
                      <w:szCs w:val="22"/>
                    </w:rPr>
                    <w:t>69</w:t>
                  </w:r>
                  <w:r w:rsidR="00BD1973" w:rsidRPr="00BD1973">
                    <w:rPr>
                      <w:rFonts w:asciiTheme="majorHAnsi" w:hAnsiTheme="majorHAnsi" w:cstheme="majorHAnsi"/>
                      <w:sz w:val="22"/>
                      <w:szCs w:val="22"/>
                    </w:rPr>
                    <w:t>, Dec 2023</w:t>
                  </w:r>
                  <w:r w:rsidR="000C2D2D">
                    <w:rPr>
                      <w:rFonts w:asciiTheme="majorHAnsi" w:hAnsiTheme="majorHAnsi" w:cstheme="majorHAnsi"/>
                      <w:sz w:val="22"/>
                      <w:szCs w:val="22"/>
                    </w:rPr>
                    <w:t>;</w:t>
                  </w:r>
                  <w:r w:rsidR="00BD1973" w:rsidRPr="00BD1973">
                    <w:rPr>
                      <w:rFonts w:asciiTheme="majorHAnsi" w:hAnsiTheme="majorHAnsi" w:cstheme="majorHAnsi"/>
                      <w:sz w:val="22"/>
                      <w:szCs w:val="22"/>
                    </w:rPr>
                    <w:t>fmad037</w:t>
                  </w:r>
                  <w:r w:rsidR="000C2D2D">
                    <w:rPr>
                      <w:rFonts w:asciiTheme="majorHAnsi" w:hAnsiTheme="majorHAnsi" w:cstheme="majorHAnsi"/>
                      <w:sz w:val="22"/>
                      <w:szCs w:val="22"/>
                    </w:rPr>
                    <w:t>. doi:10.1093/trope/fmad037.</w:t>
                  </w:r>
                  <w:r w:rsidR="00BD1973" w:rsidRPr="00BD1973">
                    <w:rPr>
                      <w:rStyle w:val="apple-converted-space"/>
                      <w:rFonts w:asciiTheme="majorHAnsi" w:hAnsiTheme="majorHAnsi" w:cstheme="majorHAnsi"/>
                      <w:sz w:val="22"/>
                      <w:szCs w:val="22"/>
                    </w:rPr>
                    <w:t> </w:t>
                  </w:r>
                  <w:r w:rsidR="000C2D2D" w:rsidRPr="00BD1973">
                    <w:rPr>
                      <w:rFonts w:asciiTheme="majorHAnsi" w:hAnsiTheme="majorHAnsi" w:cstheme="majorHAnsi"/>
                      <w:sz w:val="22"/>
                      <w:szCs w:val="22"/>
                    </w:rPr>
                    <w:t xml:space="preserve"> </w:t>
                  </w:r>
                </w:p>
              </w:tc>
            </w:tr>
            <w:tr w:rsidR="000C2D2D" w:rsidRPr="00E173D1" w14:paraId="133141EC" w14:textId="77777777" w:rsidTr="000D6241">
              <w:trPr>
                <w:trHeight w:val="20"/>
              </w:trPr>
              <w:tc>
                <w:tcPr>
                  <w:tcW w:w="801" w:type="dxa"/>
                  <w:tcMar>
                    <w:top w:w="40" w:type="dxa"/>
                    <w:left w:w="40" w:type="dxa"/>
                    <w:bottom w:w="40" w:type="dxa"/>
                    <w:right w:w="40" w:type="dxa"/>
                  </w:tcMar>
                </w:tcPr>
                <w:p w14:paraId="2DF1027A" w14:textId="77777777" w:rsidR="000C2D2D" w:rsidRPr="00E173D1" w:rsidRDefault="000C2D2D"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11F8DC8A" w14:textId="0DB220AF" w:rsidR="000C2D2D" w:rsidRPr="00F3689D" w:rsidRDefault="000C2D2D" w:rsidP="000C2D2D">
                  <w:pPr>
                    <w:rPr>
                      <w:rFonts w:asciiTheme="majorHAnsi" w:hAnsiTheme="majorHAnsi" w:cstheme="majorHAnsi"/>
                      <w:color w:val="000000"/>
                      <w:sz w:val="22"/>
                      <w:szCs w:val="22"/>
                      <w:shd w:val="clear" w:color="auto" w:fill="FFFFFF"/>
                    </w:rPr>
                  </w:pPr>
                  <w:r w:rsidRPr="00F3689D">
                    <w:rPr>
                      <w:rFonts w:asciiTheme="majorHAnsi" w:hAnsiTheme="majorHAnsi" w:cstheme="majorHAnsi"/>
                      <w:color w:val="000000"/>
                      <w:sz w:val="22"/>
                      <w:szCs w:val="22"/>
                      <w:bdr w:val="none" w:sz="0" w:space="0" w:color="auto" w:frame="1"/>
                      <w:shd w:val="clear" w:color="auto" w:fill="FFFFFF"/>
                      <w:lang w:val="en-US"/>
                    </w:rPr>
                    <w:t>*</w:t>
                  </w:r>
                  <w:proofErr w:type="spellStart"/>
                  <w:r w:rsidRPr="00F3689D">
                    <w:rPr>
                      <w:rFonts w:asciiTheme="majorHAnsi" w:hAnsiTheme="majorHAnsi" w:cstheme="majorHAnsi"/>
                      <w:color w:val="000000"/>
                      <w:sz w:val="22"/>
                      <w:szCs w:val="22"/>
                      <w:bdr w:val="none" w:sz="0" w:space="0" w:color="auto" w:frame="1"/>
                      <w:shd w:val="clear" w:color="auto" w:fill="FFFFFF"/>
                      <w:lang w:val="en-US"/>
                    </w:rPr>
                    <w:t>Pastershank</w:t>
                  </w:r>
                  <w:proofErr w:type="spellEnd"/>
                  <w:r w:rsidRPr="00F3689D">
                    <w:rPr>
                      <w:rStyle w:val="xcontentpasted0"/>
                      <w:rFonts w:asciiTheme="majorHAnsi" w:hAnsiTheme="majorHAnsi" w:cstheme="majorHAnsi"/>
                      <w:color w:val="000000"/>
                      <w:sz w:val="22"/>
                      <w:szCs w:val="22"/>
                      <w:bdr w:val="none" w:sz="0" w:space="0" w:color="auto" w:frame="1"/>
                      <w:shd w:val="clear" w:color="auto" w:fill="FFFFFF"/>
                    </w:rPr>
                    <w:t xml:space="preserve"> C, Letourneau N, McMorris C, </w:t>
                  </w:r>
                  <w:r w:rsidRPr="00BA3230">
                    <w:rPr>
                      <w:rStyle w:val="xcontentpasted0"/>
                      <w:rFonts w:asciiTheme="majorHAnsi" w:hAnsiTheme="majorHAnsi" w:cstheme="majorHAnsi"/>
                      <w:b/>
                      <w:bCs/>
                      <w:color w:val="000000"/>
                      <w:sz w:val="22"/>
                      <w:szCs w:val="22"/>
                      <w:bdr w:val="none" w:sz="0" w:space="0" w:color="auto" w:frame="1"/>
                      <w:shd w:val="clear" w:color="auto" w:fill="FFFFFF"/>
                    </w:rPr>
                    <w:t>Dewey D</w:t>
                  </w:r>
                  <w:r w:rsidRPr="00F3689D">
                    <w:rPr>
                      <w:rStyle w:val="xcontentpasted0"/>
                      <w:rFonts w:asciiTheme="majorHAnsi" w:hAnsiTheme="majorHAnsi" w:cstheme="majorHAnsi"/>
                      <w:color w:val="000000"/>
                      <w:sz w:val="22"/>
                      <w:szCs w:val="22"/>
                      <w:bdr w:val="none" w:sz="0" w:space="0" w:color="auto" w:frame="1"/>
                      <w:shd w:val="clear" w:color="auto" w:fill="FFFFFF"/>
                    </w:rPr>
                    <w:t xml:space="preserve">, Giesbrecht G, Ross KM. Change in maternal relationship quality and maternal and child distress. </w:t>
                  </w:r>
                  <w:r w:rsidRPr="00F3689D">
                    <w:rPr>
                      <w:rStyle w:val="xcontentpasted0"/>
                      <w:rFonts w:asciiTheme="majorHAnsi" w:hAnsiTheme="majorHAnsi" w:cstheme="majorHAnsi"/>
                      <w:i/>
                      <w:iCs/>
                      <w:color w:val="000000"/>
                      <w:sz w:val="22"/>
                      <w:szCs w:val="22"/>
                      <w:bdr w:val="none" w:sz="0" w:space="0" w:color="auto" w:frame="1"/>
                      <w:shd w:val="clear" w:color="auto" w:fill="FFFFFF"/>
                    </w:rPr>
                    <w:t xml:space="preserve">J Affect Disord Rep.  </w:t>
                  </w:r>
                  <w:r w:rsidRPr="00F3689D">
                    <w:rPr>
                      <w:rStyle w:val="xcontentpasted0"/>
                      <w:rFonts w:asciiTheme="majorHAnsi" w:hAnsiTheme="majorHAnsi" w:cstheme="majorHAnsi"/>
                      <w:color w:val="000000"/>
                      <w:sz w:val="22"/>
                      <w:szCs w:val="22"/>
                      <w:bdr w:val="none" w:sz="0" w:space="0" w:color="auto" w:frame="1"/>
                      <w:shd w:val="clear" w:color="auto" w:fill="FFFFFF"/>
                    </w:rPr>
                    <w:t>2023 Dec 1</w:t>
                  </w:r>
                  <w:r w:rsidRPr="00F3689D">
                    <w:rPr>
                      <w:rStyle w:val="xcontentpasted0"/>
                      <w:rFonts w:asciiTheme="majorHAnsi" w:hAnsiTheme="majorHAnsi" w:cstheme="majorHAnsi"/>
                      <w:i/>
                      <w:iCs/>
                      <w:color w:val="000000"/>
                      <w:sz w:val="22"/>
                      <w:szCs w:val="22"/>
                      <w:bdr w:val="none" w:sz="0" w:space="0" w:color="auto" w:frame="1"/>
                      <w:shd w:val="clear" w:color="auto" w:fill="FFFFFF"/>
                    </w:rPr>
                    <w:t xml:space="preserve">, </w:t>
                  </w:r>
                  <w:r w:rsidRPr="00F3689D">
                    <w:rPr>
                      <w:rStyle w:val="xcontentpasted0"/>
                      <w:rFonts w:asciiTheme="majorHAnsi" w:hAnsiTheme="majorHAnsi" w:cstheme="majorHAnsi"/>
                      <w:color w:val="000000"/>
                      <w:sz w:val="22"/>
                      <w:szCs w:val="22"/>
                      <w:bdr w:val="none" w:sz="0" w:space="0" w:color="auto" w:frame="1"/>
                      <w:shd w:val="clear" w:color="auto" w:fill="FFFFFF"/>
                    </w:rPr>
                    <w:t>14:100657.</w:t>
                  </w:r>
                  <w:r w:rsidR="00F3689D" w:rsidRPr="00F3689D">
                    <w:rPr>
                      <w:rStyle w:val="xcontentpasted0"/>
                      <w:rFonts w:asciiTheme="majorHAnsi" w:hAnsiTheme="majorHAnsi" w:cstheme="majorHAnsi"/>
                      <w:color w:val="000000"/>
                      <w:sz w:val="22"/>
                      <w:szCs w:val="22"/>
                      <w:bdr w:val="none" w:sz="0" w:space="0" w:color="auto" w:frame="1"/>
                      <w:shd w:val="clear" w:color="auto" w:fill="FFFFFF"/>
                    </w:rPr>
                    <w:t xml:space="preserve"> doi:10.1016/j.jadr.2023.100657</w:t>
                  </w:r>
                </w:p>
              </w:tc>
            </w:tr>
            <w:tr w:rsidR="00FF135F" w:rsidRPr="00E173D1" w14:paraId="7566AACD" w14:textId="77777777" w:rsidTr="000D6241">
              <w:trPr>
                <w:trHeight w:val="20"/>
              </w:trPr>
              <w:tc>
                <w:tcPr>
                  <w:tcW w:w="801" w:type="dxa"/>
                  <w:tcMar>
                    <w:top w:w="40" w:type="dxa"/>
                    <w:left w:w="40" w:type="dxa"/>
                    <w:bottom w:w="40" w:type="dxa"/>
                    <w:right w:w="40" w:type="dxa"/>
                  </w:tcMar>
                </w:tcPr>
                <w:p w14:paraId="6A369216" w14:textId="77777777" w:rsidR="00FF135F" w:rsidRPr="00E173D1" w:rsidRDefault="00FF135F"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4A8F4569" w14:textId="770CC5A1" w:rsidR="00FF135F" w:rsidRPr="00F3689D" w:rsidRDefault="00FF135F" w:rsidP="0057129E">
                  <w:pPr>
                    <w:rPr>
                      <w:rFonts w:ascii="Calibri" w:hAnsi="Calibri" w:cs="Calibri"/>
                      <w:color w:val="000000"/>
                      <w:sz w:val="22"/>
                      <w:szCs w:val="22"/>
                      <w:bdr w:val="none" w:sz="0" w:space="0" w:color="auto" w:frame="1"/>
                      <w:shd w:val="clear" w:color="auto" w:fill="FFFFFF"/>
                      <w:lang w:val="en-US"/>
                    </w:rPr>
                  </w:pPr>
                  <w:r w:rsidRPr="00F3689D">
                    <w:rPr>
                      <w:rFonts w:ascii="Calibri" w:hAnsi="Calibri" w:cs="Calibri"/>
                      <w:color w:val="000000"/>
                      <w:sz w:val="22"/>
                      <w:szCs w:val="22"/>
                      <w:shd w:val="clear" w:color="auto" w:fill="FFFFFF"/>
                    </w:rPr>
                    <w:t xml:space="preserve">*Kurbatfinski S, Letourneau N, </w:t>
                  </w:r>
                  <w:r w:rsidRPr="00F3689D">
                    <w:rPr>
                      <w:rFonts w:ascii="Calibri" w:hAnsi="Calibri" w:cs="Calibri"/>
                      <w:b/>
                      <w:bCs/>
                      <w:color w:val="000000"/>
                      <w:sz w:val="22"/>
                      <w:szCs w:val="22"/>
                      <w:shd w:val="clear" w:color="auto" w:fill="FFFFFF"/>
                    </w:rPr>
                    <w:t>Dewey D</w:t>
                  </w:r>
                  <w:r w:rsidRPr="00F3689D">
                    <w:rPr>
                      <w:rFonts w:ascii="Calibri" w:hAnsi="Calibri" w:cs="Calibri"/>
                      <w:color w:val="000000"/>
                      <w:sz w:val="22"/>
                      <w:szCs w:val="22"/>
                      <w:shd w:val="clear" w:color="auto" w:fill="FFFFFF"/>
                    </w:rPr>
                    <w:t xml:space="preserve">, Hayes AF, Hayden KA, Anis L, </w:t>
                  </w:r>
                  <w:proofErr w:type="spellStart"/>
                  <w:r w:rsidRPr="00F3689D">
                    <w:rPr>
                      <w:rFonts w:ascii="Calibri" w:hAnsi="Calibri" w:cs="Calibri"/>
                      <w:color w:val="000000"/>
                      <w:sz w:val="22"/>
                      <w:szCs w:val="22"/>
                      <w:shd w:val="clear" w:color="auto" w:fill="FFFFFF"/>
                    </w:rPr>
                    <w:t>Dosani</w:t>
                  </w:r>
                  <w:proofErr w:type="spellEnd"/>
                  <w:r w:rsidRPr="00F3689D">
                    <w:rPr>
                      <w:rFonts w:ascii="Calibri" w:hAnsi="Calibri" w:cs="Calibri"/>
                      <w:color w:val="000000"/>
                      <w:sz w:val="22"/>
                      <w:szCs w:val="22"/>
                      <w:shd w:val="clear" w:color="auto" w:fill="FFFFFF"/>
                    </w:rPr>
                    <w:t xml:space="preserve"> A. Factors affecting the association between maternal adverse childhood experiences and preschool children’s behavioural problems: a systematic review of mediators and moderators. </w:t>
                  </w:r>
                  <w:r w:rsidRPr="00B10E6C">
                    <w:rPr>
                      <w:rFonts w:ascii="Calibri" w:hAnsi="Calibri" w:cs="Calibri"/>
                      <w:i/>
                      <w:iCs/>
                      <w:color w:val="000000"/>
                      <w:sz w:val="22"/>
                      <w:szCs w:val="22"/>
                      <w:shd w:val="clear" w:color="auto" w:fill="FFFFFF"/>
                    </w:rPr>
                    <w:t>Clinical Medicine Insights: Psychiatry</w:t>
                  </w:r>
                  <w:r w:rsidRPr="00F3689D">
                    <w:rPr>
                      <w:rFonts w:ascii="Calibri" w:hAnsi="Calibri" w:cs="Calibri"/>
                      <w:color w:val="000000"/>
                      <w:sz w:val="22"/>
                      <w:szCs w:val="22"/>
                      <w:shd w:val="clear" w:color="auto" w:fill="FFFFFF"/>
                    </w:rPr>
                    <w:t>. 2023;14. doi:10.1177/11795573231212175</w:t>
                  </w:r>
                </w:p>
              </w:tc>
            </w:tr>
            <w:tr w:rsidR="00F36218" w:rsidRPr="00E173D1" w14:paraId="0F943103" w14:textId="77777777" w:rsidTr="000D6241">
              <w:trPr>
                <w:trHeight w:val="20"/>
              </w:trPr>
              <w:tc>
                <w:tcPr>
                  <w:tcW w:w="801" w:type="dxa"/>
                  <w:tcMar>
                    <w:top w:w="40" w:type="dxa"/>
                    <w:left w:w="40" w:type="dxa"/>
                    <w:bottom w:w="40" w:type="dxa"/>
                    <w:right w:w="40" w:type="dxa"/>
                  </w:tcMar>
                </w:tcPr>
                <w:p w14:paraId="6F8270EC" w14:textId="77777777" w:rsidR="00F36218" w:rsidRPr="00E173D1" w:rsidRDefault="00F36218"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7A32F2A9" w14:textId="380AAEBC" w:rsidR="00F36218" w:rsidRDefault="0057129E" w:rsidP="0057129E">
                  <w:pPr>
                    <w:rPr>
                      <w:rFonts w:ascii="Calibri" w:hAnsi="Calibri" w:cs="Calibri"/>
                      <w:color w:val="000000"/>
                      <w:sz w:val="22"/>
                      <w:szCs w:val="22"/>
                      <w:bdr w:val="none" w:sz="0" w:space="0" w:color="auto" w:frame="1"/>
                      <w:shd w:val="clear" w:color="auto" w:fill="FFFFFF"/>
                      <w:lang w:val="en-US"/>
                    </w:rPr>
                  </w:pPr>
                  <w:r>
                    <w:rPr>
                      <w:rFonts w:ascii="Calibri" w:hAnsi="Calibri" w:cs="Calibri"/>
                      <w:color w:val="000000"/>
                      <w:sz w:val="22"/>
                      <w:szCs w:val="22"/>
                      <w:bdr w:val="none" w:sz="0" w:space="0" w:color="auto" w:frame="1"/>
                      <w:shd w:val="clear" w:color="auto" w:fill="FFFFFF"/>
                      <w:lang w:val="en-US"/>
                    </w:rPr>
                    <w:t>*</w:t>
                  </w:r>
                  <w:r w:rsidRPr="0057129E">
                    <w:rPr>
                      <w:rFonts w:ascii="Calibri" w:hAnsi="Calibri" w:cs="Calibri"/>
                      <w:color w:val="000000"/>
                      <w:sz w:val="22"/>
                      <w:szCs w:val="22"/>
                      <w:bdr w:val="none" w:sz="0" w:space="0" w:color="auto" w:frame="1"/>
                      <w:shd w:val="clear" w:color="auto" w:fill="FFFFFF"/>
                      <w:lang w:val="en-US"/>
                    </w:rPr>
                    <w:t>Rojas</w:t>
                  </w:r>
                  <w:r>
                    <w:rPr>
                      <w:rFonts w:ascii="Calibri" w:hAnsi="Calibri" w:cs="Calibri"/>
                      <w:color w:val="000000"/>
                      <w:sz w:val="22"/>
                      <w:szCs w:val="22"/>
                      <w:bdr w:val="none" w:sz="0" w:space="0" w:color="auto" w:frame="1"/>
                      <w:shd w:val="clear" w:color="auto" w:fill="FFFFFF"/>
                      <w:lang w:val="en-US"/>
                    </w:rPr>
                    <w:t xml:space="preserve"> L</w:t>
                  </w:r>
                  <w:r w:rsidRPr="0057129E">
                    <w:rPr>
                      <w:rFonts w:ascii="Calibri" w:hAnsi="Calibri" w:cs="Calibri"/>
                      <w:color w:val="000000"/>
                      <w:sz w:val="22"/>
                      <w:szCs w:val="22"/>
                      <w:bdr w:val="none" w:sz="0" w:space="0" w:color="auto" w:frame="1"/>
                      <w:shd w:val="clear" w:color="auto" w:fill="FFFFFF"/>
                      <w:lang w:val="en-US"/>
                    </w:rPr>
                    <w:t xml:space="preserve">, </w:t>
                  </w:r>
                  <w:r>
                    <w:rPr>
                      <w:rFonts w:ascii="Calibri" w:hAnsi="Calibri" w:cs="Calibri"/>
                      <w:color w:val="000000"/>
                      <w:sz w:val="22"/>
                      <w:szCs w:val="22"/>
                      <w:bdr w:val="none" w:sz="0" w:space="0" w:color="auto" w:frame="1"/>
                      <w:shd w:val="clear" w:color="auto" w:fill="FFFFFF"/>
                      <w:lang w:val="en-US"/>
                    </w:rPr>
                    <w:t>*</w:t>
                  </w:r>
                  <w:r w:rsidRPr="0057129E">
                    <w:rPr>
                      <w:rFonts w:ascii="Calibri" w:hAnsi="Calibri" w:cs="Calibri"/>
                      <w:color w:val="000000"/>
                      <w:sz w:val="22"/>
                      <w:szCs w:val="22"/>
                      <w:bdr w:val="none" w:sz="0" w:space="0" w:color="auto" w:frame="1"/>
                      <w:shd w:val="clear" w:color="auto" w:fill="FFFFFF"/>
                      <w:lang w:val="en-US"/>
                    </w:rPr>
                    <w:t>van de Wouw</w:t>
                  </w:r>
                  <w:r>
                    <w:rPr>
                      <w:rFonts w:ascii="Calibri" w:hAnsi="Calibri" w:cs="Calibri"/>
                      <w:color w:val="000000"/>
                      <w:sz w:val="22"/>
                      <w:szCs w:val="22"/>
                      <w:bdr w:val="none" w:sz="0" w:space="0" w:color="auto" w:frame="1"/>
                      <w:shd w:val="clear" w:color="auto" w:fill="FFFFFF"/>
                      <w:lang w:val="en-US"/>
                    </w:rPr>
                    <w:t xml:space="preserve"> M</w:t>
                  </w:r>
                  <w:r w:rsidRPr="0057129E">
                    <w:rPr>
                      <w:rFonts w:ascii="Calibri" w:hAnsi="Calibri" w:cs="Calibri"/>
                      <w:color w:val="000000"/>
                      <w:sz w:val="22"/>
                      <w:szCs w:val="22"/>
                      <w:bdr w:val="none" w:sz="0" w:space="0" w:color="auto" w:frame="1"/>
                      <w:shd w:val="clear" w:color="auto" w:fill="FFFFFF"/>
                      <w:lang w:val="en-US"/>
                    </w:rPr>
                    <w:t xml:space="preserve">, </w:t>
                  </w:r>
                  <w:r>
                    <w:rPr>
                      <w:rFonts w:ascii="Calibri" w:hAnsi="Calibri" w:cs="Calibri"/>
                      <w:color w:val="000000"/>
                      <w:sz w:val="22"/>
                      <w:szCs w:val="22"/>
                      <w:bdr w:val="none" w:sz="0" w:space="0" w:color="auto" w:frame="1"/>
                      <w:shd w:val="clear" w:color="auto" w:fill="FFFFFF"/>
                      <w:lang w:val="en-US"/>
                    </w:rPr>
                    <w:t>*</w:t>
                  </w:r>
                  <w:r w:rsidRPr="0057129E">
                    <w:rPr>
                      <w:rFonts w:ascii="Calibri" w:hAnsi="Calibri" w:cs="Calibri"/>
                      <w:color w:val="000000"/>
                      <w:sz w:val="22"/>
                      <w:szCs w:val="22"/>
                      <w:bdr w:val="none" w:sz="0" w:space="0" w:color="auto" w:frame="1"/>
                      <w:shd w:val="clear" w:color="auto" w:fill="FFFFFF"/>
                      <w:lang w:val="en-US"/>
                    </w:rPr>
                    <w:t>Wang</w:t>
                  </w:r>
                  <w:r>
                    <w:rPr>
                      <w:rFonts w:ascii="Calibri" w:hAnsi="Calibri" w:cs="Calibri"/>
                      <w:color w:val="000000"/>
                      <w:sz w:val="22"/>
                      <w:szCs w:val="22"/>
                      <w:bdr w:val="none" w:sz="0" w:space="0" w:color="auto" w:frame="1"/>
                      <w:shd w:val="clear" w:color="auto" w:fill="FFFFFF"/>
                      <w:lang w:val="en-US"/>
                    </w:rPr>
                    <w:t xml:space="preserve"> Y</w:t>
                  </w:r>
                  <w:r w:rsidRPr="0057129E">
                    <w:rPr>
                      <w:rFonts w:ascii="Calibri" w:hAnsi="Calibri" w:cs="Calibri"/>
                      <w:color w:val="000000"/>
                      <w:sz w:val="22"/>
                      <w:szCs w:val="22"/>
                      <w:bdr w:val="none" w:sz="0" w:space="0" w:color="auto" w:frame="1"/>
                      <w:shd w:val="clear" w:color="auto" w:fill="FFFFFF"/>
                      <w:lang w:val="en-US"/>
                    </w:rPr>
                    <w:t xml:space="preserve">, </w:t>
                  </w:r>
                  <w:r>
                    <w:rPr>
                      <w:rFonts w:ascii="Calibri" w:hAnsi="Calibri" w:cs="Calibri"/>
                      <w:color w:val="000000"/>
                      <w:sz w:val="22"/>
                      <w:szCs w:val="22"/>
                      <w:bdr w:val="none" w:sz="0" w:space="0" w:color="auto" w:frame="1"/>
                      <w:shd w:val="clear" w:color="auto" w:fill="FFFFFF"/>
                      <w:lang w:val="en-US"/>
                    </w:rPr>
                    <w:t>*</w:t>
                  </w:r>
                  <w:r w:rsidRPr="0057129E">
                    <w:rPr>
                      <w:rFonts w:ascii="Calibri" w:hAnsi="Calibri" w:cs="Calibri"/>
                      <w:color w:val="000000"/>
                      <w:sz w:val="22"/>
                      <w:szCs w:val="22"/>
                      <w:bdr w:val="none" w:sz="0" w:space="0" w:color="auto" w:frame="1"/>
                      <w:shd w:val="clear" w:color="auto" w:fill="FFFFFF"/>
                      <w:lang w:val="en-US"/>
                    </w:rPr>
                    <w:t>Vaghef-Mehrabani</w:t>
                  </w:r>
                  <w:r>
                    <w:rPr>
                      <w:rFonts w:ascii="Calibri" w:hAnsi="Calibri" w:cs="Calibri"/>
                      <w:color w:val="000000"/>
                      <w:sz w:val="22"/>
                      <w:szCs w:val="22"/>
                      <w:bdr w:val="none" w:sz="0" w:space="0" w:color="auto" w:frame="1"/>
                      <w:shd w:val="clear" w:color="auto" w:fill="FFFFFF"/>
                      <w:lang w:val="en-US"/>
                    </w:rPr>
                    <w:t xml:space="preserve"> E</w:t>
                  </w:r>
                  <w:r w:rsidRPr="0057129E">
                    <w:rPr>
                      <w:rFonts w:ascii="Calibri" w:hAnsi="Calibri" w:cs="Calibri"/>
                      <w:color w:val="000000"/>
                      <w:sz w:val="22"/>
                      <w:szCs w:val="22"/>
                      <w:bdr w:val="none" w:sz="0" w:space="0" w:color="auto" w:frame="1"/>
                      <w:shd w:val="clear" w:color="auto" w:fill="FFFFFF"/>
                      <w:lang w:val="en-US"/>
                    </w:rPr>
                    <w:t xml:space="preserve">, </w:t>
                  </w:r>
                  <w:r w:rsidRPr="00BA3230">
                    <w:rPr>
                      <w:rFonts w:ascii="Calibri" w:hAnsi="Calibri" w:cs="Calibri"/>
                      <w:b/>
                      <w:bCs/>
                      <w:color w:val="000000"/>
                      <w:sz w:val="22"/>
                      <w:szCs w:val="22"/>
                      <w:bdr w:val="none" w:sz="0" w:space="0" w:color="auto" w:frame="1"/>
                      <w:shd w:val="clear" w:color="auto" w:fill="FFFFFF"/>
                      <w:lang w:val="en-US"/>
                    </w:rPr>
                    <w:t>Dewey D</w:t>
                  </w:r>
                  <w:r w:rsidRPr="0057129E">
                    <w:rPr>
                      <w:rFonts w:ascii="Calibri" w:hAnsi="Calibri" w:cs="Calibri"/>
                      <w:color w:val="000000"/>
                      <w:sz w:val="22"/>
                      <w:szCs w:val="22"/>
                      <w:bdr w:val="none" w:sz="0" w:space="0" w:color="auto" w:frame="1"/>
                      <w:shd w:val="clear" w:color="auto" w:fill="FFFFFF"/>
                      <w:lang w:val="en-US"/>
                    </w:rPr>
                    <w:t>, Reimer</w:t>
                  </w:r>
                  <w:r>
                    <w:rPr>
                      <w:rFonts w:ascii="Calibri" w:hAnsi="Calibri" w:cs="Calibri"/>
                      <w:color w:val="000000"/>
                      <w:sz w:val="22"/>
                      <w:szCs w:val="22"/>
                      <w:bdr w:val="none" w:sz="0" w:space="0" w:color="auto" w:frame="1"/>
                      <w:shd w:val="clear" w:color="auto" w:fill="FFFFFF"/>
                      <w:lang w:val="en-US"/>
                    </w:rPr>
                    <w:t xml:space="preserve"> RA</w:t>
                  </w:r>
                  <w:r w:rsidRPr="0057129E">
                    <w:rPr>
                      <w:rFonts w:ascii="Calibri" w:hAnsi="Calibri" w:cs="Calibri"/>
                      <w:color w:val="000000"/>
                      <w:sz w:val="22"/>
                      <w:szCs w:val="22"/>
                      <w:bdr w:val="none" w:sz="0" w:space="0" w:color="auto" w:frame="1"/>
                      <w:shd w:val="clear" w:color="auto" w:fill="FFFFFF"/>
                      <w:lang w:val="en-US"/>
                    </w:rPr>
                    <w:t>, Letourneau</w:t>
                  </w:r>
                  <w:r>
                    <w:rPr>
                      <w:rFonts w:ascii="Calibri" w:hAnsi="Calibri" w:cs="Calibri"/>
                      <w:color w:val="000000"/>
                      <w:sz w:val="22"/>
                      <w:szCs w:val="22"/>
                      <w:bdr w:val="none" w:sz="0" w:space="0" w:color="auto" w:frame="1"/>
                      <w:shd w:val="clear" w:color="auto" w:fill="FFFFFF"/>
                      <w:lang w:val="en-US"/>
                    </w:rPr>
                    <w:t xml:space="preserve"> N,</w:t>
                  </w:r>
                  <w:r w:rsidRPr="0057129E">
                    <w:rPr>
                      <w:rFonts w:ascii="Calibri" w:hAnsi="Calibri" w:cs="Calibri"/>
                      <w:color w:val="000000"/>
                      <w:sz w:val="22"/>
                      <w:szCs w:val="22"/>
                      <w:bdr w:val="none" w:sz="0" w:space="0" w:color="auto" w:frame="1"/>
                      <w:shd w:val="clear" w:color="auto" w:fill="FFFFFF"/>
                      <w:lang w:val="en-US"/>
                    </w:rPr>
                    <w:t xml:space="preserve"> Campbell</w:t>
                  </w:r>
                  <w:r>
                    <w:rPr>
                      <w:rFonts w:ascii="Calibri" w:hAnsi="Calibri" w:cs="Calibri"/>
                      <w:color w:val="000000"/>
                      <w:sz w:val="22"/>
                      <w:szCs w:val="22"/>
                      <w:bdr w:val="none" w:sz="0" w:space="0" w:color="auto" w:frame="1"/>
                      <w:shd w:val="clear" w:color="auto" w:fill="FFFFFF"/>
                      <w:lang w:val="en-US"/>
                    </w:rPr>
                    <w:t xml:space="preserve"> T</w:t>
                  </w:r>
                  <w:r w:rsidRPr="0057129E">
                    <w:rPr>
                      <w:rFonts w:ascii="Calibri" w:hAnsi="Calibri" w:cs="Calibri"/>
                      <w:color w:val="000000"/>
                      <w:sz w:val="22"/>
                      <w:szCs w:val="22"/>
                      <w:bdr w:val="none" w:sz="0" w:space="0" w:color="auto" w:frame="1"/>
                      <w:shd w:val="clear" w:color="auto" w:fill="FFFFFF"/>
                      <w:lang w:val="en-US"/>
                    </w:rPr>
                    <w:t>,</w:t>
                  </w:r>
                  <w:r>
                    <w:rPr>
                      <w:rFonts w:ascii="Calibri" w:hAnsi="Calibri" w:cs="Calibri"/>
                      <w:color w:val="000000"/>
                      <w:sz w:val="22"/>
                      <w:szCs w:val="22"/>
                      <w:bdr w:val="none" w:sz="0" w:space="0" w:color="auto" w:frame="1"/>
                      <w:shd w:val="clear" w:color="auto" w:fill="FFFFFF"/>
                      <w:lang w:val="en-US"/>
                    </w:rPr>
                    <w:t xml:space="preserve"> </w:t>
                  </w:r>
                  <w:r w:rsidRPr="0057129E">
                    <w:rPr>
                      <w:rFonts w:ascii="Calibri" w:hAnsi="Calibri" w:cs="Calibri"/>
                      <w:color w:val="000000"/>
                      <w:sz w:val="22"/>
                      <w:szCs w:val="22"/>
                      <w:bdr w:val="none" w:sz="0" w:space="0" w:color="auto" w:frame="1"/>
                      <w:shd w:val="clear" w:color="auto" w:fill="FFFFFF"/>
                      <w:lang w:val="en-US"/>
                    </w:rPr>
                    <w:t>Arrieta</w:t>
                  </w:r>
                  <w:r>
                    <w:rPr>
                      <w:rFonts w:ascii="Calibri" w:hAnsi="Calibri" w:cs="Calibri"/>
                      <w:color w:val="000000"/>
                      <w:sz w:val="22"/>
                      <w:szCs w:val="22"/>
                      <w:bdr w:val="none" w:sz="0" w:space="0" w:color="auto" w:frame="1"/>
                      <w:shd w:val="clear" w:color="auto" w:fill="FFFFFF"/>
                      <w:lang w:val="en-US"/>
                    </w:rPr>
                    <w:t xml:space="preserve"> M-C</w:t>
                  </w:r>
                  <w:r w:rsidRPr="0057129E">
                    <w:rPr>
                      <w:rFonts w:ascii="Calibri" w:hAnsi="Calibri" w:cs="Calibri"/>
                      <w:color w:val="000000"/>
                      <w:sz w:val="22"/>
                      <w:szCs w:val="22"/>
                      <w:bdr w:val="none" w:sz="0" w:space="0" w:color="auto" w:frame="1"/>
                      <w:shd w:val="clear" w:color="auto" w:fill="FFFFFF"/>
                      <w:lang w:val="en-US"/>
                    </w:rPr>
                    <w:t>, Giesbrecht</w:t>
                  </w:r>
                  <w:r>
                    <w:rPr>
                      <w:rFonts w:ascii="Calibri" w:hAnsi="Calibri" w:cs="Calibri"/>
                      <w:color w:val="000000"/>
                      <w:sz w:val="22"/>
                      <w:szCs w:val="22"/>
                      <w:bdr w:val="none" w:sz="0" w:space="0" w:color="auto" w:frame="1"/>
                      <w:shd w:val="clear" w:color="auto" w:fill="FFFFFF"/>
                      <w:lang w:val="en-US"/>
                    </w:rPr>
                    <w:t xml:space="preserve"> GF. </w:t>
                  </w:r>
                  <w:r w:rsidRPr="0057129E">
                    <w:rPr>
                      <w:rFonts w:ascii="Calibri" w:hAnsi="Calibri" w:cs="Calibri"/>
                      <w:color w:val="000000"/>
                      <w:sz w:val="22"/>
                      <w:szCs w:val="22"/>
                      <w:bdr w:val="none" w:sz="0" w:space="0" w:color="auto" w:frame="1"/>
                      <w:shd w:val="clear" w:color="auto" w:fill="FFFFFF"/>
                      <w:lang w:val="en-US"/>
                    </w:rPr>
                    <w:t>Long-term and trimester-specific effects of prenatal stress on the child gut microbiota,</w:t>
                  </w:r>
                  <w:r>
                    <w:rPr>
                      <w:rFonts w:ascii="Calibri" w:hAnsi="Calibri" w:cs="Calibri"/>
                      <w:color w:val="000000"/>
                      <w:sz w:val="22"/>
                      <w:szCs w:val="22"/>
                      <w:bdr w:val="none" w:sz="0" w:space="0" w:color="auto" w:frame="1"/>
                      <w:shd w:val="clear" w:color="auto" w:fill="FFFFFF"/>
                      <w:lang w:val="en-US"/>
                    </w:rPr>
                    <w:t xml:space="preserve"> </w:t>
                  </w:r>
                  <w:r w:rsidRPr="0057129E">
                    <w:rPr>
                      <w:rFonts w:ascii="Calibri" w:hAnsi="Calibri" w:cs="Calibri"/>
                      <w:i/>
                      <w:iCs/>
                      <w:color w:val="000000"/>
                      <w:sz w:val="22"/>
                      <w:szCs w:val="22"/>
                      <w:bdr w:val="none" w:sz="0" w:space="0" w:color="auto" w:frame="1"/>
                      <w:shd w:val="clear" w:color="auto" w:fill="FFFFFF"/>
                      <w:lang w:val="en-US"/>
                    </w:rPr>
                    <w:t>Psychoneuroendocrinology</w:t>
                  </w:r>
                  <w:r w:rsidRPr="0057129E">
                    <w:rPr>
                      <w:rFonts w:ascii="Calibri" w:hAnsi="Calibri" w:cs="Calibri"/>
                      <w:color w:val="000000"/>
                      <w:sz w:val="22"/>
                      <w:szCs w:val="22"/>
                      <w:bdr w:val="none" w:sz="0" w:space="0" w:color="auto" w:frame="1"/>
                      <w:shd w:val="clear" w:color="auto" w:fill="FFFFFF"/>
                      <w:lang w:val="en-US"/>
                    </w:rPr>
                    <w:t>,</w:t>
                  </w:r>
                  <w:r>
                    <w:rPr>
                      <w:rFonts w:ascii="Calibri" w:hAnsi="Calibri" w:cs="Calibri"/>
                      <w:color w:val="000000"/>
                      <w:sz w:val="22"/>
                      <w:szCs w:val="22"/>
                      <w:bdr w:val="none" w:sz="0" w:space="0" w:color="auto" w:frame="1"/>
                      <w:shd w:val="clear" w:color="auto" w:fill="FFFFFF"/>
                      <w:lang w:val="en-US"/>
                    </w:rPr>
                    <w:t xml:space="preserve"> 2023 Sep 9</w:t>
                  </w:r>
                  <w:r w:rsidR="00CC0AAF">
                    <w:rPr>
                      <w:rFonts w:ascii="Calibri" w:hAnsi="Calibri" w:cs="Calibri"/>
                      <w:color w:val="000000"/>
                      <w:sz w:val="22"/>
                      <w:szCs w:val="22"/>
                      <w:bdr w:val="none" w:sz="0" w:space="0" w:color="auto" w:frame="1"/>
                      <w:shd w:val="clear" w:color="auto" w:fill="FFFFFF"/>
                      <w:lang w:val="en-US"/>
                    </w:rPr>
                    <w:t xml:space="preserve">, 158:106380. </w:t>
                  </w:r>
                  <w:r w:rsidR="00B10E6C">
                    <w:rPr>
                      <w:rFonts w:ascii="Calibri" w:hAnsi="Calibri" w:cs="Calibri"/>
                      <w:color w:val="000000"/>
                      <w:sz w:val="22"/>
                      <w:szCs w:val="22"/>
                      <w:bdr w:val="none" w:sz="0" w:space="0" w:color="auto" w:frame="1"/>
                      <w:shd w:val="clear" w:color="auto" w:fill="FFFFFF"/>
                      <w:lang w:val="en-US"/>
                    </w:rPr>
                    <w:t>d</w:t>
                  </w:r>
                  <w:r w:rsidRPr="0057129E">
                    <w:rPr>
                      <w:rFonts w:ascii="Calibri" w:hAnsi="Calibri" w:cs="Calibri"/>
                      <w:color w:val="000000"/>
                      <w:sz w:val="22"/>
                      <w:szCs w:val="22"/>
                      <w:bdr w:val="none" w:sz="0" w:space="0" w:color="auto" w:frame="1"/>
                      <w:shd w:val="clear" w:color="auto" w:fill="FFFFFF"/>
                      <w:lang w:val="en-US"/>
                    </w:rPr>
                    <w:t>oi</w:t>
                  </w:r>
                  <w:r w:rsidR="00CC0AAF">
                    <w:rPr>
                      <w:rFonts w:ascii="Calibri" w:hAnsi="Calibri" w:cs="Calibri"/>
                      <w:color w:val="000000"/>
                      <w:sz w:val="22"/>
                      <w:szCs w:val="22"/>
                      <w:bdr w:val="none" w:sz="0" w:space="0" w:color="auto" w:frame="1"/>
                      <w:shd w:val="clear" w:color="auto" w:fill="FFFFFF"/>
                      <w:lang w:val="en-US"/>
                    </w:rPr>
                    <w:t xml:space="preserve">: </w:t>
                  </w:r>
                  <w:r w:rsidRPr="0057129E">
                    <w:rPr>
                      <w:rFonts w:ascii="Calibri" w:hAnsi="Calibri" w:cs="Calibri"/>
                      <w:color w:val="000000"/>
                      <w:sz w:val="22"/>
                      <w:szCs w:val="22"/>
                      <w:bdr w:val="none" w:sz="0" w:space="0" w:color="auto" w:frame="1"/>
                      <w:shd w:val="clear" w:color="auto" w:fill="FFFFFF"/>
                      <w:lang w:val="en-US"/>
                    </w:rPr>
                    <w:t>10.1016/j.psyneuen.2023.106380.</w:t>
                  </w:r>
                </w:p>
              </w:tc>
            </w:tr>
            <w:tr w:rsidR="00D02990" w:rsidRPr="00E173D1" w14:paraId="6BBF359D" w14:textId="77777777" w:rsidTr="000D6241">
              <w:trPr>
                <w:trHeight w:val="20"/>
              </w:trPr>
              <w:tc>
                <w:tcPr>
                  <w:tcW w:w="801" w:type="dxa"/>
                  <w:tcMar>
                    <w:top w:w="40" w:type="dxa"/>
                    <w:left w:w="40" w:type="dxa"/>
                    <w:bottom w:w="40" w:type="dxa"/>
                    <w:right w:w="40" w:type="dxa"/>
                  </w:tcMar>
                </w:tcPr>
                <w:p w14:paraId="5AE11111" w14:textId="77777777" w:rsidR="00D02990" w:rsidRPr="00E173D1" w:rsidRDefault="00D02990"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55959613" w14:textId="77EFDA2C" w:rsidR="00B739D2" w:rsidRPr="00B739D2" w:rsidRDefault="00B739D2" w:rsidP="00B739D2">
                  <w:pPr>
                    <w:rPr>
                      <w:rFonts w:asciiTheme="majorHAnsi" w:hAnsiTheme="majorHAnsi" w:cstheme="majorHAnsi"/>
                      <w:color w:val="242424"/>
                      <w:sz w:val="22"/>
                      <w:szCs w:val="22"/>
                      <w:shd w:val="clear" w:color="auto" w:fill="FFFFFF"/>
                    </w:rPr>
                  </w:pPr>
                  <w:r>
                    <w:rPr>
                      <w:rFonts w:asciiTheme="majorHAnsi" w:hAnsiTheme="majorHAnsi" w:cstheme="majorHAnsi"/>
                      <w:color w:val="242424"/>
                      <w:sz w:val="22"/>
                      <w:szCs w:val="22"/>
                      <w:shd w:val="clear" w:color="auto" w:fill="FFFFFF"/>
                    </w:rPr>
                    <w:t>*</w:t>
                  </w:r>
                  <w:r w:rsidRPr="00B739D2">
                    <w:rPr>
                      <w:rFonts w:asciiTheme="majorHAnsi" w:hAnsiTheme="majorHAnsi" w:cstheme="majorHAnsi"/>
                      <w:color w:val="242424"/>
                      <w:sz w:val="22"/>
                      <w:szCs w:val="22"/>
                      <w:shd w:val="clear" w:color="auto" w:fill="FFFFFF"/>
                    </w:rPr>
                    <w:t>Soomro</w:t>
                  </w:r>
                  <w:r>
                    <w:rPr>
                      <w:rFonts w:asciiTheme="majorHAnsi" w:hAnsiTheme="majorHAnsi" w:cstheme="majorHAnsi"/>
                      <w:color w:val="242424"/>
                      <w:sz w:val="22"/>
                      <w:szCs w:val="22"/>
                      <w:shd w:val="clear" w:color="auto" w:fill="FFFFFF"/>
                    </w:rPr>
                    <w:t xml:space="preserve"> MH</w:t>
                  </w:r>
                  <w:r w:rsidRPr="00B739D2">
                    <w:rPr>
                      <w:rFonts w:asciiTheme="majorHAnsi" w:hAnsiTheme="majorHAnsi" w:cstheme="majorHAnsi"/>
                      <w:color w:val="242424"/>
                      <w:sz w:val="22"/>
                      <w:szCs w:val="22"/>
                      <w:shd w:val="clear" w:color="auto" w:fill="FFFFFF"/>
                    </w:rPr>
                    <w:t xml:space="preserve">, </w:t>
                  </w:r>
                  <w:r>
                    <w:rPr>
                      <w:rFonts w:asciiTheme="majorHAnsi" w:hAnsiTheme="majorHAnsi" w:cstheme="majorHAnsi"/>
                      <w:color w:val="242424"/>
                      <w:sz w:val="22"/>
                      <w:szCs w:val="22"/>
                      <w:shd w:val="clear" w:color="auto" w:fill="FFFFFF"/>
                    </w:rPr>
                    <w:t>*</w:t>
                  </w:r>
                  <w:r w:rsidRPr="00B739D2">
                    <w:rPr>
                      <w:rFonts w:asciiTheme="majorHAnsi" w:hAnsiTheme="majorHAnsi" w:cstheme="majorHAnsi"/>
                      <w:color w:val="242424"/>
                      <w:sz w:val="22"/>
                      <w:szCs w:val="22"/>
                      <w:shd w:val="clear" w:color="auto" w:fill="FFFFFF"/>
                    </w:rPr>
                    <w:t>England-Mason</w:t>
                  </w:r>
                  <w:r>
                    <w:rPr>
                      <w:rFonts w:asciiTheme="majorHAnsi" w:hAnsiTheme="majorHAnsi" w:cstheme="majorHAnsi"/>
                      <w:color w:val="242424"/>
                      <w:sz w:val="22"/>
                      <w:szCs w:val="22"/>
                      <w:shd w:val="clear" w:color="auto" w:fill="FFFFFF"/>
                    </w:rPr>
                    <w:t xml:space="preserve"> G</w:t>
                  </w:r>
                  <w:r w:rsidRPr="00B739D2">
                    <w:rPr>
                      <w:rFonts w:asciiTheme="majorHAnsi" w:hAnsiTheme="majorHAnsi" w:cstheme="majorHAnsi"/>
                      <w:color w:val="242424"/>
                      <w:sz w:val="22"/>
                      <w:szCs w:val="22"/>
                      <w:shd w:val="clear" w:color="auto" w:fill="FFFFFF"/>
                    </w:rPr>
                    <w:t>,</w:t>
                  </w:r>
                  <w:r>
                    <w:rPr>
                      <w:rFonts w:asciiTheme="majorHAnsi" w:hAnsiTheme="majorHAnsi" w:cstheme="majorHAnsi"/>
                      <w:color w:val="242424"/>
                      <w:sz w:val="22"/>
                      <w:szCs w:val="22"/>
                      <w:shd w:val="clear" w:color="auto" w:fill="FFFFFF"/>
                    </w:rPr>
                    <w:t xml:space="preserve"> </w:t>
                  </w:r>
                  <w:r w:rsidRPr="00B739D2">
                    <w:rPr>
                      <w:rFonts w:asciiTheme="majorHAnsi" w:hAnsiTheme="majorHAnsi" w:cstheme="majorHAnsi"/>
                      <w:color w:val="242424"/>
                      <w:sz w:val="22"/>
                      <w:szCs w:val="22"/>
                      <w:shd w:val="clear" w:color="auto" w:fill="FFFFFF"/>
                    </w:rPr>
                    <w:t>Liu</w:t>
                  </w:r>
                  <w:r>
                    <w:rPr>
                      <w:rFonts w:asciiTheme="majorHAnsi" w:hAnsiTheme="majorHAnsi" w:cstheme="majorHAnsi"/>
                      <w:color w:val="242424"/>
                      <w:sz w:val="22"/>
                      <w:szCs w:val="22"/>
                      <w:shd w:val="clear" w:color="auto" w:fill="FFFFFF"/>
                    </w:rPr>
                    <w:t xml:space="preserve"> J</w:t>
                  </w:r>
                  <w:r w:rsidRPr="00B739D2">
                    <w:rPr>
                      <w:rFonts w:asciiTheme="majorHAnsi" w:hAnsiTheme="majorHAnsi" w:cstheme="majorHAnsi"/>
                      <w:color w:val="242424"/>
                      <w:sz w:val="22"/>
                      <w:szCs w:val="22"/>
                      <w:shd w:val="clear" w:color="auto" w:fill="FFFFFF"/>
                    </w:rPr>
                    <w:t>, Reardon</w:t>
                  </w:r>
                  <w:r>
                    <w:rPr>
                      <w:rFonts w:asciiTheme="majorHAnsi" w:hAnsiTheme="majorHAnsi" w:cstheme="majorHAnsi"/>
                      <w:color w:val="242424"/>
                      <w:sz w:val="22"/>
                      <w:szCs w:val="22"/>
                      <w:shd w:val="clear" w:color="auto" w:fill="FFFFFF"/>
                    </w:rPr>
                    <w:t xml:space="preserve"> AJF</w:t>
                  </w:r>
                  <w:r w:rsidRPr="00B739D2">
                    <w:rPr>
                      <w:rFonts w:asciiTheme="majorHAnsi" w:hAnsiTheme="majorHAnsi" w:cstheme="majorHAnsi"/>
                      <w:color w:val="242424"/>
                      <w:sz w:val="22"/>
                      <w:szCs w:val="22"/>
                      <w:shd w:val="clear" w:color="auto" w:fill="FFFFFF"/>
                    </w:rPr>
                    <w:t>, MacDonald</w:t>
                  </w:r>
                  <w:r>
                    <w:rPr>
                      <w:rFonts w:asciiTheme="majorHAnsi" w:hAnsiTheme="majorHAnsi" w:cstheme="majorHAnsi"/>
                      <w:color w:val="242424"/>
                      <w:sz w:val="22"/>
                      <w:szCs w:val="22"/>
                      <w:shd w:val="clear" w:color="auto" w:fill="FFFFFF"/>
                    </w:rPr>
                    <w:t xml:space="preserve"> AM</w:t>
                  </w:r>
                  <w:r w:rsidRPr="00B739D2">
                    <w:rPr>
                      <w:rFonts w:asciiTheme="majorHAnsi" w:hAnsiTheme="majorHAnsi" w:cstheme="majorHAnsi"/>
                      <w:color w:val="242424"/>
                      <w:sz w:val="22"/>
                      <w:szCs w:val="22"/>
                      <w:shd w:val="clear" w:color="auto" w:fill="FFFFFF"/>
                    </w:rPr>
                    <w:t>, Kinniburgh</w:t>
                  </w:r>
                  <w:r>
                    <w:rPr>
                      <w:rFonts w:asciiTheme="majorHAnsi" w:hAnsiTheme="majorHAnsi" w:cstheme="majorHAnsi"/>
                      <w:color w:val="242424"/>
                      <w:sz w:val="22"/>
                      <w:szCs w:val="22"/>
                      <w:shd w:val="clear" w:color="auto" w:fill="FFFFFF"/>
                    </w:rPr>
                    <w:t xml:space="preserve"> DW</w:t>
                  </w:r>
                  <w:r w:rsidRPr="00B739D2">
                    <w:rPr>
                      <w:rFonts w:asciiTheme="majorHAnsi" w:hAnsiTheme="majorHAnsi" w:cstheme="majorHAnsi"/>
                      <w:color w:val="242424"/>
                      <w:sz w:val="22"/>
                      <w:szCs w:val="22"/>
                      <w:shd w:val="clear" w:color="auto" w:fill="FFFFFF"/>
                    </w:rPr>
                    <w:t>, Martin</w:t>
                  </w:r>
                  <w:r>
                    <w:rPr>
                      <w:rFonts w:asciiTheme="majorHAnsi" w:hAnsiTheme="majorHAnsi" w:cstheme="majorHAnsi"/>
                      <w:color w:val="242424"/>
                      <w:sz w:val="22"/>
                      <w:szCs w:val="22"/>
                      <w:shd w:val="clear" w:color="auto" w:fill="FFFFFF"/>
                    </w:rPr>
                    <w:t xml:space="preserve"> JW</w:t>
                  </w:r>
                  <w:r w:rsidRPr="00B739D2">
                    <w:rPr>
                      <w:rFonts w:asciiTheme="majorHAnsi" w:hAnsiTheme="majorHAnsi" w:cstheme="majorHAnsi"/>
                      <w:color w:val="242424"/>
                      <w:sz w:val="22"/>
                      <w:szCs w:val="22"/>
                      <w:shd w:val="clear" w:color="auto" w:fill="FFFFFF"/>
                    </w:rPr>
                    <w:t xml:space="preserve">, </w:t>
                  </w:r>
                  <w:r w:rsidRPr="0028225C">
                    <w:rPr>
                      <w:rFonts w:asciiTheme="majorHAnsi" w:hAnsiTheme="majorHAnsi" w:cstheme="majorHAnsi"/>
                      <w:b/>
                      <w:bCs/>
                      <w:color w:val="242424"/>
                      <w:sz w:val="22"/>
                      <w:szCs w:val="22"/>
                      <w:shd w:val="clear" w:color="auto" w:fill="FFFFFF"/>
                    </w:rPr>
                    <w:t>Dewey D</w:t>
                  </w:r>
                  <w:r w:rsidR="0028225C">
                    <w:rPr>
                      <w:rFonts w:asciiTheme="majorHAnsi" w:hAnsiTheme="majorHAnsi" w:cstheme="majorHAnsi"/>
                      <w:b/>
                      <w:bCs/>
                      <w:color w:val="242424"/>
                      <w:sz w:val="22"/>
                      <w:szCs w:val="22"/>
                      <w:shd w:val="clear" w:color="auto" w:fill="FFFFFF"/>
                    </w:rPr>
                    <w:t>.</w:t>
                  </w:r>
                  <w:r>
                    <w:rPr>
                      <w:rFonts w:asciiTheme="majorHAnsi" w:hAnsiTheme="majorHAnsi" w:cstheme="majorHAnsi"/>
                      <w:color w:val="242424"/>
                      <w:sz w:val="22"/>
                      <w:szCs w:val="22"/>
                      <w:shd w:val="clear" w:color="auto" w:fill="FFFFFF"/>
                    </w:rPr>
                    <w:t xml:space="preserve"> </w:t>
                  </w:r>
                  <w:r w:rsidRPr="00B739D2">
                    <w:rPr>
                      <w:rFonts w:asciiTheme="majorHAnsi" w:hAnsiTheme="majorHAnsi" w:cstheme="majorHAnsi"/>
                      <w:color w:val="242424"/>
                      <w:sz w:val="22"/>
                      <w:szCs w:val="22"/>
                      <w:shd w:val="clear" w:color="auto" w:fill="FFFFFF"/>
                    </w:rPr>
                    <w:t>Associations between the chemical exposome and pregnancy induced hypertension,</w:t>
                  </w:r>
                  <w:r>
                    <w:rPr>
                      <w:rFonts w:asciiTheme="majorHAnsi" w:hAnsiTheme="majorHAnsi" w:cstheme="majorHAnsi"/>
                      <w:color w:val="242424"/>
                      <w:sz w:val="22"/>
                      <w:szCs w:val="22"/>
                      <w:shd w:val="clear" w:color="auto" w:fill="FFFFFF"/>
                    </w:rPr>
                    <w:t xml:space="preserve"> </w:t>
                  </w:r>
                  <w:r w:rsidRPr="00B739D2">
                    <w:rPr>
                      <w:rFonts w:asciiTheme="majorHAnsi" w:hAnsiTheme="majorHAnsi" w:cstheme="majorHAnsi"/>
                      <w:i/>
                      <w:iCs/>
                      <w:color w:val="242424"/>
                      <w:sz w:val="22"/>
                      <w:szCs w:val="22"/>
                      <w:shd w:val="clear" w:color="auto" w:fill="FFFFFF"/>
                    </w:rPr>
                    <w:t>Environ Res</w:t>
                  </w:r>
                  <w:r w:rsidRPr="00B739D2">
                    <w:rPr>
                      <w:rFonts w:asciiTheme="majorHAnsi" w:hAnsiTheme="majorHAnsi" w:cstheme="majorHAnsi"/>
                      <w:color w:val="242424"/>
                      <w:sz w:val="22"/>
                      <w:szCs w:val="22"/>
                      <w:shd w:val="clear" w:color="auto" w:fill="FFFFFF"/>
                    </w:rPr>
                    <w:t>,</w:t>
                  </w:r>
                </w:p>
                <w:p w14:paraId="075890FF" w14:textId="3FB19BD4" w:rsidR="00D02990" w:rsidRDefault="00B739D2" w:rsidP="00B739D2">
                  <w:pPr>
                    <w:rPr>
                      <w:rFonts w:asciiTheme="majorHAnsi" w:hAnsiTheme="majorHAnsi" w:cstheme="majorHAnsi"/>
                      <w:color w:val="242424"/>
                      <w:sz w:val="22"/>
                      <w:szCs w:val="22"/>
                      <w:shd w:val="clear" w:color="auto" w:fill="FFFFFF"/>
                    </w:rPr>
                  </w:pPr>
                  <w:r w:rsidRPr="00B739D2">
                    <w:rPr>
                      <w:rFonts w:asciiTheme="majorHAnsi" w:hAnsiTheme="majorHAnsi" w:cstheme="majorHAnsi"/>
                      <w:color w:val="242424"/>
                      <w:sz w:val="22"/>
                      <w:szCs w:val="22"/>
                      <w:shd w:val="clear" w:color="auto" w:fill="FFFFFF"/>
                    </w:rPr>
                    <w:t>2023</w:t>
                  </w:r>
                  <w:r w:rsidR="006C4ED4">
                    <w:rPr>
                      <w:rFonts w:asciiTheme="majorHAnsi" w:hAnsiTheme="majorHAnsi" w:cstheme="majorHAnsi"/>
                      <w:color w:val="242424"/>
                      <w:sz w:val="22"/>
                      <w:szCs w:val="22"/>
                      <w:shd w:val="clear" w:color="auto" w:fill="FFFFFF"/>
                    </w:rPr>
                    <w:t xml:space="preserve"> Nov 15</w:t>
                  </w:r>
                  <w:r w:rsidRPr="00D829DD">
                    <w:rPr>
                      <w:rFonts w:asciiTheme="majorHAnsi" w:hAnsiTheme="majorHAnsi" w:cstheme="majorHAnsi"/>
                      <w:color w:val="242424"/>
                      <w:sz w:val="22"/>
                      <w:szCs w:val="22"/>
                      <w:shd w:val="clear" w:color="auto" w:fill="FFFFFF"/>
                    </w:rPr>
                    <w:t xml:space="preserve">, </w:t>
                  </w:r>
                  <w:r w:rsidR="00D829DD" w:rsidRPr="00D829DD">
                    <w:rPr>
                      <w:rFonts w:asciiTheme="majorHAnsi" w:hAnsiTheme="majorHAnsi" w:cstheme="majorHAnsi"/>
                      <w:color w:val="242424"/>
                      <w:sz w:val="22"/>
                      <w:szCs w:val="22"/>
                      <w:shd w:val="clear" w:color="auto" w:fill="FFFFFF"/>
                    </w:rPr>
                    <w:t>237, Part 1</w:t>
                  </w:r>
                  <w:r w:rsidRPr="00D829DD">
                    <w:rPr>
                      <w:rFonts w:asciiTheme="majorHAnsi" w:hAnsiTheme="majorHAnsi" w:cstheme="majorHAnsi"/>
                      <w:color w:val="242424"/>
                      <w:sz w:val="22"/>
                      <w:szCs w:val="22"/>
                      <w:shd w:val="clear" w:color="auto" w:fill="FFFFFF"/>
                    </w:rPr>
                    <w:t>:116838, doi:10.1016/j.envres.2023.116838.</w:t>
                  </w:r>
                </w:p>
              </w:tc>
            </w:tr>
            <w:tr w:rsidR="00B739D2" w:rsidRPr="00E173D1" w14:paraId="032CC69D" w14:textId="77777777" w:rsidTr="000D6241">
              <w:trPr>
                <w:trHeight w:val="20"/>
              </w:trPr>
              <w:tc>
                <w:tcPr>
                  <w:tcW w:w="801" w:type="dxa"/>
                  <w:tcMar>
                    <w:top w:w="40" w:type="dxa"/>
                    <w:left w:w="40" w:type="dxa"/>
                    <w:bottom w:w="40" w:type="dxa"/>
                    <w:right w:w="40" w:type="dxa"/>
                  </w:tcMar>
                </w:tcPr>
                <w:p w14:paraId="71BDF8CB" w14:textId="77777777" w:rsidR="00B739D2" w:rsidRPr="00E173D1" w:rsidRDefault="00B739D2"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4133F343" w14:textId="6C6B5520" w:rsidR="00C07E81" w:rsidRPr="00C07E81" w:rsidRDefault="00C07E81" w:rsidP="00C07E81">
                  <w:pPr>
                    <w:rPr>
                      <w:rFonts w:asciiTheme="majorHAnsi" w:hAnsiTheme="majorHAnsi" w:cstheme="majorHAnsi"/>
                      <w:color w:val="242424"/>
                      <w:sz w:val="22"/>
                      <w:szCs w:val="22"/>
                      <w:shd w:val="clear" w:color="auto" w:fill="FFFFFF"/>
                    </w:rPr>
                  </w:pPr>
                  <w:r w:rsidRPr="0052265A">
                    <w:rPr>
                      <w:rFonts w:asciiTheme="majorHAnsi" w:hAnsiTheme="majorHAnsi" w:cstheme="majorHAnsi"/>
                      <w:b/>
                      <w:bCs/>
                      <w:color w:val="242424"/>
                      <w:sz w:val="22"/>
                      <w:szCs w:val="22"/>
                      <w:shd w:val="clear" w:color="auto" w:fill="FFFFFF"/>
                    </w:rPr>
                    <w:t>Dewey D,</w:t>
                  </w:r>
                  <w:r w:rsidRPr="00C07E81">
                    <w:rPr>
                      <w:rFonts w:asciiTheme="majorHAnsi" w:hAnsiTheme="majorHAnsi" w:cstheme="majorHAnsi"/>
                      <w:color w:val="242424"/>
                      <w:sz w:val="22"/>
                      <w:szCs w:val="22"/>
                      <w:shd w:val="clear" w:color="auto" w:fill="FFFFFF"/>
                    </w:rPr>
                    <w:t xml:space="preserve"> Martin</w:t>
                  </w:r>
                  <w:r>
                    <w:rPr>
                      <w:rFonts w:asciiTheme="majorHAnsi" w:hAnsiTheme="majorHAnsi" w:cstheme="majorHAnsi"/>
                      <w:color w:val="242424"/>
                      <w:sz w:val="22"/>
                      <w:szCs w:val="22"/>
                      <w:shd w:val="clear" w:color="auto" w:fill="FFFFFF"/>
                    </w:rPr>
                    <w:t xml:space="preserve"> JW</w:t>
                  </w:r>
                  <w:r w:rsidRPr="00C07E81">
                    <w:rPr>
                      <w:rFonts w:asciiTheme="majorHAnsi" w:hAnsiTheme="majorHAnsi" w:cstheme="majorHAnsi"/>
                      <w:color w:val="242424"/>
                      <w:sz w:val="22"/>
                      <w:szCs w:val="22"/>
                      <w:shd w:val="clear" w:color="auto" w:fill="FFFFFF"/>
                    </w:rPr>
                    <w:t>,</w:t>
                  </w:r>
                  <w:r>
                    <w:rPr>
                      <w:rFonts w:asciiTheme="majorHAnsi" w:hAnsiTheme="majorHAnsi" w:cstheme="majorHAnsi"/>
                      <w:color w:val="242424"/>
                      <w:sz w:val="22"/>
                      <w:szCs w:val="22"/>
                      <w:shd w:val="clear" w:color="auto" w:fill="FFFFFF"/>
                    </w:rPr>
                    <w:t xml:space="preserve"> </w:t>
                  </w:r>
                  <w:r w:rsidRPr="00C07E81">
                    <w:rPr>
                      <w:rFonts w:asciiTheme="majorHAnsi" w:hAnsiTheme="majorHAnsi" w:cstheme="majorHAnsi"/>
                      <w:color w:val="242424"/>
                      <w:sz w:val="22"/>
                      <w:szCs w:val="22"/>
                      <w:shd w:val="clear" w:color="auto" w:fill="FFFFFF"/>
                    </w:rPr>
                    <w:t>MacDonald</w:t>
                  </w:r>
                  <w:r>
                    <w:rPr>
                      <w:rFonts w:asciiTheme="majorHAnsi" w:hAnsiTheme="majorHAnsi" w:cstheme="majorHAnsi"/>
                      <w:color w:val="242424"/>
                      <w:sz w:val="22"/>
                      <w:szCs w:val="22"/>
                      <w:shd w:val="clear" w:color="auto" w:fill="FFFFFF"/>
                    </w:rPr>
                    <w:t xml:space="preserve"> AM</w:t>
                  </w:r>
                  <w:r w:rsidRPr="00C07E81">
                    <w:rPr>
                      <w:rFonts w:asciiTheme="majorHAnsi" w:hAnsiTheme="majorHAnsi" w:cstheme="majorHAnsi"/>
                      <w:color w:val="242424"/>
                      <w:sz w:val="22"/>
                      <w:szCs w:val="22"/>
                      <w:shd w:val="clear" w:color="auto" w:fill="FFFFFF"/>
                    </w:rPr>
                    <w:t>, Kinniburgh</w:t>
                  </w:r>
                  <w:r>
                    <w:rPr>
                      <w:rFonts w:asciiTheme="majorHAnsi" w:hAnsiTheme="majorHAnsi" w:cstheme="majorHAnsi"/>
                      <w:color w:val="242424"/>
                      <w:sz w:val="22"/>
                      <w:szCs w:val="22"/>
                      <w:shd w:val="clear" w:color="auto" w:fill="FFFFFF"/>
                    </w:rPr>
                    <w:t xml:space="preserve"> DW</w:t>
                  </w:r>
                  <w:r w:rsidRPr="00C07E81">
                    <w:rPr>
                      <w:rFonts w:asciiTheme="majorHAnsi" w:hAnsiTheme="majorHAnsi" w:cstheme="majorHAnsi"/>
                      <w:color w:val="242424"/>
                      <w:sz w:val="22"/>
                      <w:szCs w:val="22"/>
                      <w:shd w:val="clear" w:color="auto" w:fill="FFFFFF"/>
                    </w:rPr>
                    <w:t>,</w:t>
                  </w:r>
                  <w:r>
                    <w:rPr>
                      <w:rFonts w:asciiTheme="majorHAnsi" w:hAnsiTheme="majorHAnsi" w:cstheme="majorHAnsi"/>
                      <w:color w:val="242424"/>
                      <w:sz w:val="22"/>
                      <w:szCs w:val="22"/>
                      <w:shd w:val="clear" w:color="auto" w:fill="FFFFFF"/>
                    </w:rPr>
                    <w:t xml:space="preserve"> </w:t>
                  </w:r>
                  <w:r w:rsidRPr="00C07E81">
                    <w:rPr>
                      <w:rFonts w:asciiTheme="majorHAnsi" w:hAnsiTheme="majorHAnsi" w:cstheme="majorHAnsi"/>
                      <w:color w:val="242424"/>
                      <w:sz w:val="22"/>
                      <w:szCs w:val="22"/>
                      <w:shd w:val="clear" w:color="auto" w:fill="FFFFFF"/>
                    </w:rPr>
                    <w:t>Letourneau</w:t>
                  </w:r>
                  <w:r>
                    <w:rPr>
                      <w:rFonts w:asciiTheme="majorHAnsi" w:hAnsiTheme="majorHAnsi" w:cstheme="majorHAnsi"/>
                      <w:color w:val="242424"/>
                      <w:sz w:val="22"/>
                      <w:szCs w:val="22"/>
                      <w:shd w:val="clear" w:color="auto" w:fill="FFFFFF"/>
                    </w:rPr>
                    <w:t xml:space="preserve"> N</w:t>
                  </w:r>
                  <w:r w:rsidRPr="00C07E81">
                    <w:rPr>
                      <w:rFonts w:asciiTheme="majorHAnsi" w:hAnsiTheme="majorHAnsi" w:cstheme="majorHAnsi"/>
                      <w:color w:val="242424"/>
                      <w:sz w:val="22"/>
                      <w:szCs w:val="22"/>
                      <w:shd w:val="clear" w:color="auto" w:fill="FFFFFF"/>
                    </w:rPr>
                    <w:t>,</w:t>
                  </w:r>
                  <w:r>
                    <w:rPr>
                      <w:rFonts w:asciiTheme="majorHAnsi" w:hAnsiTheme="majorHAnsi" w:cstheme="majorHAnsi"/>
                      <w:color w:val="242424"/>
                      <w:sz w:val="22"/>
                      <w:szCs w:val="22"/>
                      <w:shd w:val="clear" w:color="auto" w:fill="FFFFFF"/>
                    </w:rPr>
                    <w:t xml:space="preserve"> </w:t>
                  </w:r>
                  <w:r w:rsidRPr="00C07E81">
                    <w:rPr>
                      <w:rFonts w:asciiTheme="majorHAnsi" w:hAnsiTheme="majorHAnsi" w:cstheme="majorHAnsi"/>
                      <w:color w:val="242424"/>
                      <w:sz w:val="22"/>
                      <w:szCs w:val="22"/>
                      <w:shd w:val="clear" w:color="auto" w:fill="FFFFFF"/>
                    </w:rPr>
                    <w:t>Giesbrecht</w:t>
                  </w:r>
                  <w:r>
                    <w:rPr>
                      <w:rFonts w:asciiTheme="majorHAnsi" w:hAnsiTheme="majorHAnsi" w:cstheme="majorHAnsi"/>
                      <w:color w:val="242424"/>
                      <w:sz w:val="22"/>
                      <w:szCs w:val="22"/>
                      <w:shd w:val="clear" w:color="auto" w:fill="FFFFFF"/>
                    </w:rPr>
                    <w:t xml:space="preserve"> GF</w:t>
                  </w:r>
                  <w:r w:rsidRPr="00C07E81">
                    <w:rPr>
                      <w:rFonts w:asciiTheme="majorHAnsi" w:hAnsiTheme="majorHAnsi" w:cstheme="majorHAnsi"/>
                      <w:color w:val="242424"/>
                      <w:sz w:val="22"/>
                      <w:szCs w:val="22"/>
                      <w:shd w:val="clear" w:color="auto" w:fill="FFFFFF"/>
                    </w:rPr>
                    <w:t>, Field</w:t>
                  </w:r>
                  <w:r>
                    <w:rPr>
                      <w:rFonts w:asciiTheme="majorHAnsi" w:hAnsiTheme="majorHAnsi" w:cstheme="majorHAnsi"/>
                      <w:color w:val="242424"/>
                      <w:sz w:val="22"/>
                      <w:szCs w:val="22"/>
                      <w:shd w:val="clear" w:color="auto" w:fill="FFFFFF"/>
                    </w:rPr>
                    <w:t xml:space="preserve"> CJ</w:t>
                  </w:r>
                  <w:r w:rsidRPr="00C07E81">
                    <w:rPr>
                      <w:rFonts w:asciiTheme="majorHAnsi" w:hAnsiTheme="majorHAnsi" w:cstheme="majorHAnsi"/>
                      <w:color w:val="242424"/>
                      <w:sz w:val="22"/>
                      <w:szCs w:val="22"/>
                      <w:shd w:val="clear" w:color="auto" w:fill="FFFFFF"/>
                    </w:rPr>
                    <w:t>, Bell</w:t>
                  </w:r>
                  <w:r>
                    <w:rPr>
                      <w:rFonts w:asciiTheme="majorHAnsi" w:hAnsiTheme="majorHAnsi" w:cstheme="majorHAnsi"/>
                      <w:color w:val="242424"/>
                      <w:sz w:val="22"/>
                      <w:szCs w:val="22"/>
                      <w:shd w:val="clear" w:color="auto" w:fill="FFFFFF"/>
                    </w:rPr>
                    <w:t xml:space="preserve"> RC</w:t>
                  </w:r>
                  <w:r w:rsidRPr="00C07E81">
                    <w:rPr>
                      <w:rFonts w:asciiTheme="majorHAnsi" w:hAnsiTheme="majorHAnsi" w:cstheme="majorHAnsi"/>
                      <w:color w:val="242424"/>
                      <w:sz w:val="22"/>
                      <w:szCs w:val="22"/>
                      <w:shd w:val="clear" w:color="auto" w:fill="FFFFFF"/>
                    </w:rPr>
                    <w:t xml:space="preserve">, </w:t>
                  </w:r>
                  <w:r>
                    <w:rPr>
                      <w:rFonts w:asciiTheme="majorHAnsi" w:hAnsiTheme="majorHAnsi" w:cstheme="majorHAnsi"/>
                      <w:color w:val="242424"/>
                      <w:sz w:val="22"/>
                      <w:szCs w:val="22"/>
                      <w:shd w:val="clear" w:color="auto" w:fill="FFFFFF"/>
                    </w:rPr>
                    <w:t>*</w:t>
                  </w:r>
                  <w:r w:rsidRPr="00C07E81">
                    <w:rPr>
                      <w:rFonts w:asciiTheme="majorHAnsi" w:hAnsiTheme="majorHAnsi" w:cstheme="majorHAnsi"/>
                      <w:color w:val="242424"/>
                      <w:sz w:val="22"/>
                      <w:szCs w:val="22"/>
                      <w:shd w:val="clear" w:color="auto" w:fill="FFFFFF"/>
                    </w:rPr>
                    <w:t>England-Mason</w:t>
                  </w:r>
                  <w:r>
                    <w:rPr>
                      <w:rFonts w:asciiTheme="majorHAnsi" w:hAnsiTheme="majorHAnsi" w:cstheme="majorHAnsi"/>
                      <w:color w:val="242424"/>
                      <w:sz w:val="22"/>
                      <w:szCs w:val="22"/>
                      <w:shd w:val="clear" w:color="auto" w:fill="FFFFFF"/>
                    </w:rPr>
                    <w:t xml:space="preserve"> G</w:t>
                  </w:r>
                  <w:r w:rsidR="0028225C">
                    <w:rPr>
                      <w:rFonts w:asciiTheme="majorHAnsi" w:hAnsiTheme="majorHAnsi" w:cstheme="majorHAnsi"/>
                      <w:color w:val="242424"/>
                      <w:sz w:val="22"/>
                      <w:szCs w:val="22"/>
                      <w:shd w:val="clear" w:color="auto" w:fill="FFFFFF"/>
                    </w:rPr>
                    <w:t>.</w:t>
                  </w:r>
                  <w:r>
                    <w:rPr>
                      <w:rFonts w:asciiTheme="majorHAnsi" w:hAnsiTheme="majorHAnsi" w:cstheme="majorHAnsi"/>
                      <w:color w:val="242424"/>
                      <w:sz w:val="22"/>
                      <w:szCs w:val="22"/>
                      <w:shd w:val="clear" w:color="auto" w:fill="FFFFFF"/>
                    </w:rPr>
                    <w:t xml:space="preserve"> </w:t>
                  </w:r>
                  <w:r w:rsidRPr="00C07E81">
                    <w:rPr>
                      <w:rFonts w:asciiTheme="majorHAnsi" w:hAnsiTheme="majorHAnsi" w:cstheme="majorHAnsi"/>
                      <w:color w:val="242424"/>
                      <w:sz w:val="22"/>
                      <w:szCs w:val="22"/>
                      <w:shd w:val="clear" w:color="auto" w:fill="FFFFFF"/>
                    </w:rPr>
                    <w:t>Sex-specific associations between maternal phthalate exposure and neurodevelopmental outcomes in children at 2 years of age in the APrON cohort,</w:t>
                  </w:r>
                  <w:r>
                    <w:rPr>
                      <w:rFonts w:asciiTheme="majorHAnsi" w:hAnsiTheme="majorHAnsi" w:cstheme="majorHAnsi"/>
                      <w:color w:val="242424"/>
                      <w:sz w:val="22"/>
                      <w:szCs w:val="22"/>
                      <w:shd w:val="clear" w:color="auto" w:fill="FFFFFF"/>
                    </w:rPr>
                    <w:t xml:space="preserve"> </w:t>
                  </w:r>
                  <w:r w:rsidRPr="0028225C">
                    <w:rPr>
                      <w:rFonts w:asciiTheme="majorHAnsi" w:hAnsiTheme="majorHAnsi" w:cstheme="majorHAnsi"/>
                      <w:i/>
                      <w:iCs/>
                      <w:color w:val="242424"/>
                      <w:sz w:val="22"/>
                      <w:szCs w:val="22"/>
                      <w:shd w:val="clear" w:color="auto" w:fill="FFFFFF"/>
                    </w:rPr>
                    <w:t>NeuroToxicology</w:t>
                  </w:r>
                  <w:r w:rsidRPr="00C07E81">
                    <w:rPr>
                      <w:rFonts w:asciiTheme="majorHAnsi" w:hAnsiTheme="majorHAnsi" w:cstheme="majorHAnsi"/>
                      <w:color w:val="242424"/>
                      <w:sz w:val="22"/>
                      <w:szCs w:val="22"/>
                      <w:shd w:val="clear" w:color="auto" w:fill="FFFFFF"/>
                    </w:rPr>
                    <w:t>,</w:t>
                  </w:r>
                </w:p>
                <w:p w14:paraId="1FFE8B25" w14:textId="559D9D6B" w:rsidR="00B739D2" w:rsidRDefault="00C07E81" w:rsidP="00C07E81">
                  <w:pPr>
                    <w:rPr>
                      <w:rFonts w:asciiTheme="majorHAnsi" w:hAnsiTheme="majorHAnsi" w:cstheme="majorHAnsi"/>
                      <w:color w:val="242424"/>
                      <w:sz w:val="22"/>
                      <w:szCs w:val="22"/>
                      <w:shd w:val="clear" w:color="auto" w:fill="FFFFFF"/>
                    </w:rPr>
                  </w:pPr>
                  <w:r w:rsidRPr="00C07E81">
                    <w:rPr>
                      <w:rFonts w:asciiTheme="majorHAnsi" w:hAnsiTheme="majorHAnsi" w:cstheme="majorHAnsi"/>
                      <w:color w:val="242424"/>
                      <w:sz w:val="22"/>
                      <w:szCs w:val="22"/>
                      <w:shd w:val="clear" w:color="auto" w:fill="FFFFFF"/>
                    </w:rPr>
                    <w:t>Volume 98,</w:t>
                  </w:r>
                  <w:r>
                    <w:rPr>
                      <w:rFonts w:asciiTheme="majorHAnsi" w:hAnsiTheme="majorHAnsi" w:cstheme="majorHAnsi"/>
                      <w:color w:val="242424"/>
                      <w:sz w:val="22"/>
                      <w:szCs w:val="22"/>
                      <w:shd w:val="clear" w:color="auto" w:fill="FFFFFF"/>
                    </w:rPr>
                    <w:t xml:space="preserve"> </w:t>
                  </w:r>
                  <w:r w:rsidRPr="00C07E81">
                    <w:rPr>
                      <w:rFonts w:asciiTheme="majorHAnsi" w:hAnsiTheme="majorHAnsi" w:cstheme="majorHAnsi"/>
                      <w:color w:val="242424"/>
                      <w:sz w:val="22"/>
                      <w:szCs w:val="22"/>
                      <w:shd w:val="clear" w:color="auto" w:fill="FFFFFF"/>
                    </w:rPr>
                    <w:t>2023,</w:t>
                  </w:r>
                  <w:r>
                    <w:rPr>
                      <w:rFonts w:asciiTheme="majorHAnsi" w:hAnsiTheme="majorHAnsi" w:cstheme="majorHAnsi"/>
                      <w:color w:val="242424"/>
                      <w:sz w:val="22"/>
                      <w:szCs w:val="22"/>
                      <w:shd w:val="clear" w:color="auto" w:fill="FFFFFF"/>
                    </w:rPr>
                    <w:t xml:space="preserve"> Sep:</w:t>
                  </w:r>
                  <w:r w:rsidRPr="00C07E81">
                    <w:rPr>
                      <w:rFonts w:asciiTheme="majorHAnsi" w:hAnsiTheme="majorHAnsi" w:cstheme="majorHAnsi"/>
                      <w:color w:val="242424"/>
                      <w:sz w:val="22"/>
                      <w:szCs w:val="22"/>
                      <w:shd w:val="clear" w:color="auto" w:fill="FFFFFF"/>
                    </w:rPr>
                    <w:t>48-60,</w:t>
                  </w:r>
                  <w:r>
                    <w:rPr>
                      <w:rFonts w:asciiTheme="majorHAnsi" w:hAnsiTheme="majorHAnsi" w:cstheme="majorHAnsi"/>
                      <w:color w:val="242424"/>
                      <w:sz w:val="22"/>
                      <w:szCs w:val="22"/>
                      <w:shd w:val="clear" w:color="auto" w:fill="FFFFFF"/>
                    </w:rPr>
                    <w:t xml:space="preserve"> </w:t>
                  </w:r>
                  <w:r w:rsidRPr="00C07E81">
                    <w:rPr>
                      <w:rFonts w:asciiTheme="majorHAnsi" w:hAnsiTheme="majorHAnsi" w:cstheme="majorHAnsi"/>
                      <w:color w:val="242424"/>
                      <w:sz w:val="22"/>
                      <w:szCs w:val="22"/>
                      <w:shd w:val="clear" w:color="auto" w:fill="FFFFFF"/>
                    </w:rPr>
                    <w:t>doi</w:t>
                  </w:r>
                  <w:r>
                    <w:rPr>
                      <w:rFonts w:asciiTheme="majorHAnsi" w:hAnsiTheme="majorHAnsi" w:cstheme="majorHAnsi"/>
                      <w:color w:val="242424"/>
                      <w:sz w:val="22"/>
                      <w:szCs w:val="22"/>
                      <w:shd w:val="clear" w:color="auto" w:fill="FFFFFF"/>
                    </w:rPr>
                    <w:t>:</w:t>
                  </w:r>
                  <w:r w:rsidRPr="00C07E81">
                    <w:rPr>
                      <w:rFonts w:asciiTheme="majorHAnsi" w:hAnsiTheme="majorHAnsi" w:cstheme="majorHAnsi"/>
                      <w:color w:val="242424"/>
                      <w:sz w:val="22"/>
                      <w:szCs w:val="22"/>
                      <w:shd w:val="clear" w:color="auto" w:fill="FFFFFF"/>
                    </w:rPr>
                    <w:t>10.1016/j.neuro.2023.07.005.</w:t>
                  </w:r>
                </w:p>
              </w:tc>
            </w:tr>
            <w:tr w:rsidR="00195725" w:rsidRPr="00E173D1" w14:paraId="48763D4C" w14:textId="77777777" w:rsidTr="000D6241">
              <w:trPr>
                <w:trHeight w:val="20"/>
              </w:trPr>
              <w:tc>
                <w:tcPr>
                  <w:tcW w:w="801" w:type="dxa"/>
                  <w:tcMar>
                    <w:top w:w="40" w:type="dxa"/>
                    <w:left w:w="40" w:type="dxa"/>
                    <w:bottom w:w="40" w:type="dxa"/>
                    <w:right w:w="40" w:type="dxa"/>
                  </w:tcMar>
                </w:tcPr>
                <w:p w14:paraId="28A43C87" w14:textId="77777777" w:rsidR="00195725" w:rsidRPr="00E173D1" w:rsidRDefault="00195725"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3FB2C682" w14:textId="7F6D7A19" w:rsidR="00195725" w:rsidRPr="00195725" w:rsidRDefault="00F71189" w:rsidP="00195725">
                  <w:pPr>
                    <w:rPr>
                      <w:rFonts w:asciiTheme="majorHAnsi" w:hAnsiTheme="majorHAnsi" w:cstheme="majorHAnsi"/>
                      <w:color w:val="242424"/>
                      <w:sz w:val="22"/>
                      <w:szCs w:val="22"/>
                      <w:shd w:val="clear" w:color="auto" w:fill="FFFFFF"/>
                    </w:rPr>
                  </w:pPr>
                  <w:r>
                    <w:rPr>
                      <w:rFonts w:asciiTheme="majorHAnsi" w:hAnsiTheme="majorHAnsi" w:cstheme="majorHAnsi"/>
                      <w:color w:val="242424"/>
                      <w:sz w:val="22"/>
                      <w:szCs w:val="22"/>
                      <w:shd w:val="clear" w:color="auto" w:fill="FFFFFF"/>
                    </w:rPr>
                    <w:t>*</w:t>
                  </w:r>
                  <w:r w:rsidR="00195725" w:rsidRPr="00195725">
                    <w:rPr>
                      <w:rFonts w:asciiTheme="majorHAnsi" w:hAnsiTheme="majorHAnsi" w:cstheme="majorHAnsi"/>
                      <w:color w:val="242424"/>
                      <w:sz w:val="22"/>
                      <w:szCs w:val="22"/>
                      <w:shd w:val="clear" w:color="auto" w:fill="FFFFFF"/>
                    </w:rPr>
                    <w:t xml:space="preserve">Reardon, AJF, Hajhosseini M, Dinu I, Field CJ, Kinniburgh DW, MacDonald AM, </w:t>
                  </w:r>
                  <w:r w:rsidR="00195725" w:rsidRPr="00195725">
                    <w:rPr>
                      <w:rFonts w:asciiTheme="majorHAnsi" w:hAnsiTheme="majorHAnsi" w:cstheme="majorHAnsi"/>
                      <w:b/>
                      <w:bCs/>
                      <w:color w:val="242424"/>
                      <w:sz w:val="22"/>
                      <w:szCs w:val="22"/>
                      <w:shd w:val="clear" w:color="auto" w:fill="FFFFFF"/>
                    </w:rPr>
                    <w:t>Dewey D</w:t>
                  </w:r>
                  <w:r w:rsidR="00195725" w:rsidRPr="00195725">
                    <w:rPr>
                      <w:rFonts w:asciiTheme="majorHAnsi" w:hAnsiTheme="majorHAnsi" w:cstheme="majorHAnsi"/>
                      <w:color w:val="242424"/>
                      <w:sz w:val="22"/>
                      <w:szCs w:val="22"/>
                      <w:shd w:val="clear" w:color="auto" w:fill="FFFFFF"/>
                    </w:rPr>
                    <w:t xml:space="preserve">, </w:t>
                  </w:r>
                  <w:r w:rsidR="003560D3">
                    <w:rPr>
                      <w:rFonts w:asciiTheme="majorHAnsi" w:hAnsiTheme="majorHAnsi" w:cstheme="majorHAnsi"/>
                      <w:color w:val="242424"/>
                      <w:sz w:val="22"/>
                      <w:szCs w:val="22"/>
                      <w:shd w:val="clear" w:color="auto" w:fill="FFFFFF"/>
                    </w:rPr>
                    <w:t>*</w:t>
                  </w:r>
                  <w:r w:rsidR="00195725" w:rsidRPr="00195725">
                    <w:rPr>
                      <w:rFonts w:asciiTheme="majorHAnsi" w:hAnsiTheme="majorHAnsi" w:cstheme="majorHAnsi"/>
                      <w:color w:val="242424"/>
                      <w:sz w:val="22"/>
                      <w:szCs w:val="22"/>
                      <w:shd w:val="clear" w:color="auto" w:fill="FFFFFF"/>
                    </w:rPr>
                    <w:t>England-Mason G, Martin, JW. Maternal Co-Exposure to Mercury and Perfluoroalkyl Acid Isomers and their Associations with Child Neurodevelopment in a Canadian Birth Cohort,</w:t>
                  </w:r>
                  <w:r w:rsidR="00195725">
                    <w:rPr>
                      <w:rFonts w:asciiTheme="majorHAnsi" w:hAnsiTheme="majorHAnsi" w:cstheme="majorHAnsi"/>
                      <w:color w:val="242424"/>
                      <w:sz w:val="22"/>
                      <w:szCs w:val="22"/>
                      <w:shd w:val="clear" w:color="auto" w:fill="FFFFFF"/>
                    </w:rPr>
                    <w:t xml:space="preserve"> </w:t>
                  </w:r>
                  <w:r w:rsidR="00195725" w:rsidRPr="00195725">
                    <w:rPr>
                      <w:rFonts w:asciiTheme="majorHAnsi" w:hAnsiTheme="majorHAnsi" w:cstheme="majorHAnsi"/>
                      <w:i/>
                      <w:iCs/>
                      <w:color w:val="242424"/>
                      <w:sz w:val="22"/>
                      <w:szCs w:val="22"/>
                      <w:shd w:val="clear" w:color="auto" w:fill="FFFFFF"/>
                    </w:rPr>
                    <w:t>Environ Int</w:t>
                  </w:r>
                  <w:r w:rsidR="00195725" w:rsidRPr="00195725">
                    <w:rPr>
                      <w:rFonts w:asciiTheme="majorHAnsi" w:hAnsiTheme="majorHAnsi" w:cstheme="majorHAnsi"/>
                      <w:color w:val="242424"/>
                      <w:sz w:val="22"/>
                      <w:szCs w:val="22"/>
                      <w:shd w:val="clear" w:color="auto" w:fill="FFFFFF"/>
                    </w:rPr>
                    <w:t>, 2023, July 5:108087, doi:10.1016/j.envint.2023.108087.</w:t>
                  </w:r>
                </w:p>
              </w:tc>
            </w:tr>
            <w:tr w:rsidR="00195725" w:rsidRPr="00E173D1" w14:paraId="22350436" w14:textId="77777777" w:rsidTr="000D6241">
              <w:trPr>
                <w:trHeight w:val="20"/>
              </w:trPr>
              <w:tc>
                <w:tcPr>
                  <w:tcW w:w="801" w:type="dxa"/>
                  <w:tcMar>
                    <w:top w:w="40" w:type="dxa"/>
                    <w:left w:w="40" w:type="dxa"/>
                    <w:bottom w:w="40" w:type="dxa"/>
                    <w:right w:w="40" w:type="dxa"/>
                  </w:tcMar>
                </w:tcPr>
                <w:p w14:paraId="173BCCD2" w14:textId="77777777" w:rsidR="00195725" w:rsidRPr="00E173D1" w:rsidRDefault="00195725"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6C2D5579" w14:textId="79CF454D" w:rsidR="00195725" w:rsidRPr="00F71189" w:rsidRDefault="00F71189" w:rsidP="00F71189">
                  <w:pPr>
                    <w:rPr>
                      <w:rFonts w:asciiTheme="majorHAnsi" w:hAnsiTheme="majorHAnsi" w:cstheme="majorHAnsi"/>
                      <w:sz w:val="22"/>
                      <w:szCs w:val="22"/>
                    </w:rPr>
                  </w:pPr>
                  <w:r>
                    <w:rPr>
                      <w:rFonts w:asciiTheme="majorHAnsi" w:hAnsiTheme="majorHAnsi" w:cstheme="majorHAnsi"/>
                      <w:color w:val="333333"/>
                      <w:sz w:val="22"/>
                      <w:szCs w:val="22"/>
                      <w:shd w:val="clear" w:color="auto" w:fill="FCFCFC"/>
                    </w:rPr>
                    <w:t>*</w:t>
                  </w:r>
                  <w:r w:rsidR="00195725" w:rsidRPr="00F71189">
                    <w:rPr>
                      <w:rFonts w:asciiTheme="majorHAnsi" w:hAnsiTheme="majorHAnsi" w:cstheme="majorHAnsi"/>
                      <w:color w:val="333333"/>
                      <w:sz w:val="22"/>
                      <w:szCs w:val="22"/>
                      <w:shd w:val="clear" w:color="auto" w:fill="FCFCFC"/>
                    </w:rPr>
                    <w:t>Staskova L., Marx W, Dawson SL</w:t>
                  </w:r>
                  <w:r w:rsidRPr="00F71189">
                    <w:rPr>
                      <w:rFonts w:asciiTheme="majorHAnsi" w:hAnsiTheme="majorHAnsi" w:cstheme="majorHAnsi"/>
                      <w:color w:val="333333"/>
                      <w:sz w:val="22"/>
                      <w:szCs w:val="22"/>
                      <w:shd w:val="clear" w:color="auto" w:fill="FCFCFC"/>
                    </w:rPr>
                    <w:t xml:space="preserve">, O’Hely M, </w:t>
                  </w:r>
                  <w:r>
                    <w:rPr>
                      <w:rFonts w:asciiTheme="majorHAnsi" w:hAnsiTheme="majorHAnsi" w:cstheme="majorHAnsi"/>
                      <w:color w:val="333333"/>
                      <w:sz w:val="22"/>
                      <w:szCs w:val="22"/>
                      <w:shd w:val="clear" w:color="auto" w:fill="FCFCFC"/>
                    </w:rPr>
                    <w:t>*</w:t>
                  </w:r>
                  <w:r w:rsidRPr="00F71189">
                    <w:rPr>
                      <w:rFonts w:asciiTheme="majorHAnsi" w:hAnsiTheme="majorHAnsi" w:cstheme="majorHAnsi"/>
                      <w:color w:val="333333"/>
                      <w:sz w:val="22"/>
                      <w:szCs w:val="22"/>
                      <w:shd w:val="clear" w:color="auto" w:fill="FCFCFC"/>
                    </w:rPr>
                    <w:t xml:space="preserve">Mansell T, Saffrey R, Burgner D, Collier F, </w:t>
                  </w:r>
                  <w:r>
                    <w:rPr>
                      <w:rFonts w:asciiTheme="majorHAnsi" w:hAnsiTheme="majorHAnsi" w:cstheme="majorHAnsi"/>
                      <w:color w:val="333333"/>
                      <w:sz w:val="22"/>
                      <w:szCs w:val="22"/>
                      <w:shd w:val="clear" w:color="auto" w:fill="FCFCFC"/>
                    </w:rPr>
                    <w:t>*</w:t>
                  </w:r>
                  <w:r w:rsidRPr="00F71189">
                    <w:rPr>
                      <w:rFonts w:asciiTheme="majorHAnsi" w:hAnsiTheme="majorHAnsi" w:cstheme="majorHAnsi"/>
                      <w:color w:val="333333"/>
                      <w:sz w:val="22"/>
                      <w:szCs w:val="22"/>
                      <w:shd w:val="clear" w:color="auto" w:fill="FCFCFC"/>
                    </w:rPr>
                    <w:t xml:space="preserve">Novakovic B, Vuillermin P, Field CJ, </w:t>
                  </w:r>
                  <w:r w:rsidRPr="00F71189">
                    <w:rPr>
                      <w:rFonts w:asciiTheme="majorHAnsi" w:hAnsiTheme="majorHAnsi" w:cstheme="majorHAnsi"/>
                      <w:b/>
                      <w:bCs/>
                      <w:color w:val="333333"/>
                      <w:sz w:val="22"/>
                      <w:szCs w:val="22"/>
                      <w:shd w:val="clear" w:color="auto" w:fill="FCFCFC"/>
                    </w:rPr>
                    <w:t>Dewey D</w:t>
                  </w:r>
                  <w:r w:rsidRPr="00F71189">
                    <w:rPr>
                      <w:rFonts w:asciiTheme="majorHAnsi" w:hAnsiTheme="majorHAnsi" w:cstheme="majorHAnsi"/>
                      <w:color w:val="333333"/>
                      <w:sz w:val="22"/>
                      <w:szCs w:val="22"/>
                      <w:shd w:val="clear" w:color="auto" w:fill="FCFCFC"/>
                    </w:rPr>
                    <w:t>, Ponsonby AL,</w:t>
                  </w:r>
                  <w:r>
                    <w:rPr>
                      <w:rFonts w:asciiTheme="majorHAnsi" w:hAnsiTheme="majorHAnsi" w:cstheme="majorHAnsi"/>
                      <w:color w:val="333333"/>
                      <w:sz w:val="22"/>
                      <w:szCs w:val="22"/>
                      <w:shd w:val="clear" w:color="auto" w:fill="FCFCFC"/>
                    </w:rPr>
                    <w:t xml:space="preserve"> </w:t>
                  </w:r>
                  <w:r w:rsidRPr="00F71189">
                    <w:rPr>
                      <w:rFonts w:asciiTheme="majorHAnsi" w:hAnsiTheme="majorHAnsi" w:cstheme="majorHAnsi"/>
                      <w:color w:val="333333"/>
                      <w:sz w:val="22"/>
                      <w:szCs w:val="22"/>
                      <w:shd w:val="clear" w:color="auto" w:fill="FCFCFC"/>
                    </w:rPr>
                    <w:t>The BIS Inve</w:t>
                  </w:r>
                  <w:r>
                    <w:rPr>
                      <w:rFonts w:asciiTheme="majorHAnsi" w:hAnsiTheme="majorHAnsi" w:cstheme="majorHAnsi"/>
                      <w:color w:val="333333"/>
                      <w:sz w:val="22"/>
                      <w:szCs w:val="22"/>
                      <w:shd w:val="clear" w:color="auto" w:fill="FCFCFC"/>
                    </w:rPr>
                    <w:t>s</w:t>
                  </w:r>
                  <w:r w:rsidRPr="00F71189">
                    <w:rPr>
                      <w:rFonts w:asciiTheme="majorHAnsi" w:hAnsiTheme="majorHAnsi" w:cstheme="majorHAnsi"/>
                      <w:color w:val="333333"/>
                      <w:sz w:val="22"/>
                      <w:szCs w:val="22"/>
                      <w:shd w:val="clear" w:color="auto" w:fill="FCFCFC"/>
                    </w:rPr>
                    <w:t>tigator Group</w:t>
                  </w:r>
                  <w:r w:rsidRPr="00F71189">
                    <w:rPr>
                      <w:rFonts w:asciiTheme="majorHAnsi" w:hAnsiTheme="majorHAnsi" w:cstheme="majorHAnsi"/>
                      <w:sz w:val="22"/>
                      <w:szCs w:val="22"/>
                    </w:rPr>
                    <w:t xml:space="preserve">. </w:t>
                  </w:r>
                  <w:r w:rsidR="00195725" w:rsidRPr="00F71189">
                    <w:rPr>
                      <w:rFonts w:asciiTheme="majorHAnsi" w:hAnsiTheme="majorHAnsi" w:cstheme="majorHAnsi"/>
                      <w:color w:val="333333"/>
                      <w:sz w:val="22"/>
                      <w:szCs w:val="22"/>
                      <w:shd w:val="clear" w:color="auto" w:fill="FCFCFC"/>
                    </w:rPr>
                    <w:t>The distribution of dietary choline intake and serum choline levels in Australian women during pregnancy and associated early life factors.</w:t>
                  </w:r>
                  <w:r w:rsidR="00195725" w:rsidRPr="00F71189">
                    <w:rPr>
                      <w:rStyle w:val="apple-converted-space"/>
                      <w:rFonts w:asciiTheme="majorHAnsi" w:hAnsiTheme="majorHAnsi" w:cstheme="majorHAnsi"/>
                      <w:color w:val="333333"/>
                      <w:sz w:val="22"/>
                      <w:szCs w:val="22"/>
                      <w:shd w:val="clear" w:color="auto" w:fill="FCFCFC"/>
                    </w:rPr>
                    <w:t> </w:t>
                  </w:r>
                  <w:r w:rsidR="00195725" w:rsidRPr="00F71189">
                    <w:rPr>
                      <w:rFonts w:asciiTheme="majorHAnsi" w:hAnsiTheme="majorHAnsi" w:cstheme="majorHAnsi"/>
                      <w:i/>
                      <w:iCs/>
                      <w:color w:val="333333"/>
                      <w:sz w:val="22"/>
                      <w:szCs w:val="22"/>
                    </w:rPr>
                    <w:t>Eur J Nutr</w:t>
                  </w:r>
                  <w:r w:rsidR="00195725" w:rsidRPr="00F71189">
                    <w:rPr>
                      <w:rStyle w:val="apple-converted-space"/>
                      <w:rFonts w:asciiTheme="majorHAnsi" w:hAnsiTheme="majorHAnsi" w:cstheme="majorHAnsi"/>
                      <w:color w:val="333333"/>
                      <w:sz w:val="22"/>
                      <w:szCs w:val="22"/>
                      <w:shd w:val="clear" w:color="auto" w:fill="FCFCFC"/>
                    </w:rPr>
                    <w:t> </w:t>
                  </w:r>
                  <w:r w:rsidR="00195725" w:rsidRPr="00F71189">
                    <w:rPr>
                      <w:rFonts w:asciiTheme="majorHAnsi" w:hAnsiTheme="majorHAnsi" w:cstheme="majorHAnsi"/>
                      <w:color w:val="333333"/>
                      <w:sz w:val="22"/>
                      <w:szCs w:val="22"/>
                      <w:shd w:val="clear" w:color="auto" w:fill="FCFCFC"/>
                    </w:rPr>
                    <w:t>2023</w:t>
                  </w:r>
                  <w:r w:rsidRPr="00F71189">
                    <w:rPr>
                      <w:rFonts w:asciiTheme="majorHAnsi" w:hAnsiTheme="majorHAnsi" w:cstheme="majorHAnsi"/>
                      <w:color w:val="333333"/>
                      <w:sz w:val="22"/>
                      <w:szCs w:val="22"/>
                      <w:shd w:val="clear" w:color="auto" w:fill="FCFCFC"/>
                    </w:rPr>
                    <w:t xml:space="preserve"> Jun 28</w:t>
                  </w:r>
                  <w:r w:rsidR="00195725" w:rsidRPr="00F71189">
                    <w:rPr>
                      <w:rFonts w:asciiTheme="majorHAnsi" w:hAnsiTheme="majorHAnsi" w:cstheme="majorHAnsi"/>
                      <w:color w:val="333333"/>
                      <w:sz w:val="22"/>
                      <w:szCs w:val="22"/>
                      <w:shd w:val="clear" w:color="auto" w:fill="FCFCFC"/>
                    </w:rPr>
                    <w:t xml:space="preserve">. </w:t>
                  </w:r>
                  <w:r w:rsidRPr="00F71189">
                    <w:rPr>
                      <w:rFonts w:asciiTheme="majorHAnsi" w:hAnsiTheme="majorHAnsi" w:cstheme="majorHAnsi"/>
                      <w:color w:val="333333"/>
                      <w:sz w:val="22"/>
                      <w:szCs w:val="22"/>
                      <w:shd w:val="clear" w:color="auto" w:fill="FCFCFC"/>
                    </w:rPr>
                    <w:t>doi:</w:t>
                  </w:r>
                  <w:r w:rsidR="00195725" w:rsidRPr="00F71189">
                    <w:rPr>
                      <w:rFonts w:asciiTheme="majorHAnsi" w:hAnsiTheme="majorHAnsi" w:cstheme="majorHAnsi"/>
                      <w:color w:val="333333"/>
                      <w:sz w:val="22"/>
                      <w:szCs w:val="22"/>
                      <w:shd w:val="clear" w:color="auto" w:fill="FCFCFC"/>
                    </w:rPr>
                    <w:t>10.1007/s00394-023-03186-w</w:t>
                  </w:r>
                </w:p>
              </w:tc>
            </w:tr>
            <w:tr w:rsidR="002C42EF" w:rsidRPr="00E173D1" w14:paraId="0AFF6037" w14:textId="77777777" w:rsidTr="000D6241">
              <w:trPr>
                <w:trHeight w:val="20"/>
              </w:trPr>
              <w:tc>
                <w:tcPr>
                  <w:tcW w:w="801" w:type="dxa"/>
                  <w:tcMar>
                    <w:top w:w="40" w:type="dxa"/>
                    <w:left w:w="40" w:type="dxa"/>
                    <w:bottom w:w="40" w:type="dxa"/>
                    <w:right w:w="40" w:type="dxa"/>
                  </w:tcMar>
                </w:tcPr>
                <w:p w14:paraId="082F99B2" w14:textId="77777777" w:rsidR="002C42EF" w:rsidRPr="00E173D1" w:rsidRDefault="002C42EF"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252802C7" w14:textId="49919AE9" w:rsidR="002C42EF" w:rsidRPr="00B25D3E" w:rsidRDefault="00F71189" w:rsidP="00F71189">
                  <w:pPr>
                    <w:rPr>
                      <w:rFonts w:asciiTheme="majorHAnsi" w:hAnsiTheme="majorHAnsi" w:cstheme="majorHAnsi"/>
                      <w:color w:val="242424"/>
                      <w:sz w:val="22"/>
                      <w:szCs w:val="22"/>
                      <w:shd w:val="clear" w:color="auto" w:fill="FFFFFF"/>
                    </w:rPr>
                  </w:pPr>
                  <w:r w:rsidRPr="00B25D3E">
                    <w:rPr>
                      <w:rFonts w:asciiTheme="majorHAnsi" w:hAnsiTheme="majorHAnsi" w:cstheme="majorHAnsi"/>
                      <w:color w:val="242424"/>
                      <w:sz w:val="22"/>
                      <w:szCs w:val="22"/>
                      <w:shd w:val="clear" w:color="auto" w:fill="FFFFFF"/>
                    </w:rPr>
                    <w:t xml:space="preserve">*van de Wouw M,  *Rojas L, *Vaghef-Mehrabani E, *Wang Y, *Fichter C, *Workentine ML, </w:t>
                  </w:r>
                  <w:r w:rsidRPr="00B25D3E">
                    <w:rPr>
                      <w:rFonts w:asciiTheme="majorHAnsi" w:hAnsiTheme="majorHAnsi" w:cstheme="majorHAnsi"/>
                      <w:b/>
                      <w:bCs/>
                      <w:color w:val="242424"/>
                      <w:sz w:val="22"/>
                      <w:szCs w:val="22"/>
                      <w:shd w:val="clear" w:color="auto" w:fill="FFFFFF"/>
                    </w:rPr>
                    <w:t>Dewey D</w:t>
                  </w:r>
                  <w:r w:rsidRPr="00B25D3E">
                    <w:rPr>
                      <w:rFonts w:asciiTheme="majorHAnsi" w:hAnsiTheme="majorHAnsi" w:cstheme="majorHAnsi"/>
                      <w:color w:val="242424"/>
                      <w:sz w:val="22"/>
                      <w:szCs w:val="22"/>
                      <w:shd w:val="clear" w:color="auto" w:fill="FFFFFF"/>
                    </w:rPr>
                    <w:t>, Arrieta M-C, Reimer, R.A. Tomfohr-Madsen L, Giesbrecht GF. Exploring associations between the gut microbiota and full-scale intelligence in preschool children,</w:t>
                  </w:r>
                  <w:r w:rsidR="00B25D3E">
                    <w:rPr>
                      <w:rFonts w:asciiTheme="majorHAnsi" w:hAnsiTheme="majorHAnsi" w:cstheme="majorHAnsi"/>
                      <w:color w:val="242424"/>
                      <w:sz w:val="22"/>
                      <w:szCs w:val="22"/>
                      <w:shd w:val="clear" w:color="auto" w:fill="FFFFFF"/>
                    </w:rPr>
                    <w:t xml:space="preserve"> </w:t>
                  </w:r>
                  <w:r w:rsidRPr="00B25D3E">
                    <w:rPr>
                      <w:rFonts w:asciiTheme="majorHAnsi" w:hAnsiTheme="majorHAnsi" w:cstheme="majorHAnsi"/>
                      <w:i/>
                      <w:iCs/>
                      <w:color w:val="242424"/>
                      <w:sz w:val="22"/>
                      <w:szCs w:val="22"/>
                      <w:shd w:val="clear" w:color="auto" w:fill="FFFFFF"/>
                    </w:rPr>
                    <w:t>Neurosci Letters</w:t>
                  </w:r>
                  <w:r w:rsidRPr="00B25D3E">
                    <w:rPr>
                      <w:rFonts w:asciiTheme="majorHAnsi" w:hAnsiTheme="majorHAnsi" w:cstheme="majorHAnsi"/>
                      <w:color w:val="242424"/>
                      <w:sz w:val="22"/>
                      <w:szCs w:val="22"/>
                      <w:shd w:val="clear" w:color="auto" w:fill="FFFFFF"/>
                    </w:rPr>
                    <w:t xml:space="preserve">, 2023 </w:t>
                  </w:r>
                  <w:r w:rsidR="00B25D3E" w:rsidRPr="00B25D3E">
                    <w:rPr>
                      <w:rFonts w:asciiTheme="majorHAnsi" w:hAnsiTheme="majorHAnsi" w:cstheme="majorHAnsi"/>
                      <w:color w:val="242424"/>
                      <w:sz w:val="22"/>
                      <w:szCs w:val="22"/>
                      <w:shd w:val="clear" w:color="auto" w:fill="FFFFFF"/>
                    </w:rPr>
                    <w:t xml:space="preserve"> July 27</w:t>
                  </w:r>
                  <w:r w:rsidRPr="00B25D3E">
                    <w:rPr>
                      <w:rFonts w:asciiTheme="majorHAnsi" w:hAnsiTheme="majorHAnsi" w:cstheme="majorHAnsi"/>
                      <w:color w:val="242424"/>
                      <w:sz w:val="22"/>
                      <w:szCs w:val="22"/>
                      <w:shd w:val="clear" w:color="auto" w:fill="FFFFFF"/>
                    </w:rPr>
                    <w:t xml:space="preserve"> 810</w:t>
                  </w:r>
                  <w:r w:rsidR="00B25D3E" w:rsidRPr="00B25D3E">
                    <w:rPr>
                      <w:rFonts w:asciiTheme="majorHAnsi" w:hAnsiTheme="majorHAnsi" w:cstheme="majorHAnsi"/>
                      <w:color w:val="242424"/>
                      <w:sz w:val="22"/>
                      <w:szCs w:val="22"/>
                      <w:shd w:val="clear" w:color="auto" w:fill="FFFFFF"/>
                    </w:rPr>
                    <w:t>:</w:t>
                  </w:r>
                  <w:r w:rsidRPr="00B25D3E">
                    <w:rPr>
                      <w:rFonts w:asciiTheme="majorHAnsi" w:hAnsiTheme="majorHAnsi" w:cstheme="majorHAnsi"/>
                      <w:color w:val="242424"/>
                      <w:sz w:val="22"/>
                      <w:szCs w:val="22"/>
                      <w:shd w:val="clear" w:color="auto" w:fill="FFFFFF"/>
                    </w:rPr>
                    <w:t>137357</w:t>
                  </w:r>
                  <w:r w:rsidR="00B25D3E" w:rsidRPr="00B25D3E">
                    <w:rPr>
                      <w:rFonts w:asciiTheme="majorHAnsi" w:hAnsiTheme="majorHAnsi" w:cstheme="majorHAnsi"/>
                      <w:color w:val="242424"/>
                      <w:sz w:val="22"/>
                      <w:szCs w:val="22"/>
                      <w:shd w:val="clear" w:color="auto" w:fill="FFFFFF"/>
                    </w:rPr>
                    <w:t xml:space="preserve">, </w:t>
                  </w:r>
                  <w:r w:rsidRPr="00B25D3E">
                    <w:rPr>
                      <w:rFonts w:asciiTheme="majorHAnsi" w:hAnsiTheme="majorHAnsi" w:cstheme="majorHAnsi"/>
                      <w:color w:val="242424"/>
                      <w:sz w:val="22"/>
                      <w:szCs w:val="22"/>
                      <w:shd w:val="clear" w:color="auto" w:fill="FFFFFF"/>
                    </w:rPr>
                    <w:t>doi</w:t>
                  </w:r>
                  <w:r w:rsidR="00B25D3E" w:rsidRPr="00B25D3E">
                    <w:rPr>
                      <w:rFonts w:asciiTheme="majorHAnsi" w:hAnsiTheme="majorHAnsi" w:cstheme="majorHAnsi"/>
                      <w:color w:val="242424"/>
                      <w:sz w:val="22"/>
                      <w:szCs w:val="22"/>
                      <w:shd w:val="clear" w:color="auto" w:fill="FFFFFF"/>
                    </w:rPr>
                    <w:t>:</w:t>
                  </w:r>
                  <w:r w:rsidRPr="00B25D3E">
                    <w:rPr>
                      <w:rFonts w:asciiTheme="majorHAnsi" w:hAnsiTheme="majorHAnsi" w:cstheme="majorHAnsi"/>
                      <w:color w:val="242424"/>
                      <w:sz w:val="22"/>
                      <w:szCs w:val="22"/>
                      <w:shd w:val="clear" w:color="auto" w:fill="FFFFFF"/>
                    </w:rPr>
                    <w:t>10.1016/j.neulet.2023.137357.</w:t>
                  </w:r>
                </w:p>
              </w:tc>
            </w:tr>
            <w:tr w:rsidR="003E5481" w:rsidRPr="00E173D1" w14:paraId="7DA7A503" w14:textId="77777777" w:rsidTr="000D6241">
              <w:trPr>
                <w:trHeight w:val="20"/>
              </w:trPr>
              <w:tc>
                <w:tcPr>
                  <w:tcW w:w="801" w:type="dxa"/>
                  <w:tcMar>
                    <w:top w:w="40" w:type="dxa"/>
                    <w:left w:w="40" w:type="dxa"/>
                    <w:bottom w:w="40" w:type="dxa"/>
                    <w:right w:w="40" w:type="dxa"/>
                  </w:tcMar>
                </w:tcPr>
                <w:p w14:paraId="6A761D62" w14:textId="77777777" w:rsidR="003E5481" w:rsidRPr="00E173D1" w:rsidRDefault="003E5481"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50523AD4" w14:textId="74983117" w:rsidR="003E5481" w:rsidRPr="003E5481" w:rsidRDefault="00C1440F" w:rsidP="00050A17">
                  <w:pPr>
                    <w:rPr>
                      <w:rFonts w:asciiTheme="majorHAnsi" w:hAnsiTheme="majorHAnsi" w:cstheme="majorHAnsi"/>
                      <w:color w:val="000000" w:themeColor="text1"/>
                      <w:sz w:val="22"/>
                      <w:szCs w:val="22"/>
                    </w:rPr>
                  </w:pPr>
                  <w:r>
                    <w:rPr>
                      <w:rFonts w:asciiTheme="majorHAnsi" w:hAnsiTheme="majorHAnsi" w:cstheme="majorHAnsi"/>
                      <w:color w:val="242424"/>
                      <w:sz w:val="22"/>
                      <w:szCs w:val="22"/>
                      <w:shd w:val="clear" w:color="auto" w:fill="FFFFFF"/>
                    </w:rPr>
                    <w:t>*</w:t>
                  </w:r>
                  <w:r w:rsidR="003E5481" w:rsidRPr="003E5481">
                    <w:rPr>
                      <w:rFonts w:asciiTheme="majorHAnsi" w:hAnsiTheme="majorHAnsi" w:cstheme="majorHAnsi"/>
                      <w:color w:val="242424"/>
                      <w:sz w:val="22"/>
                      <w:szCs w:val="22"/>
                      <w:shd w:val="clear" w:color="auto" w:fill="FFFFFF"/>
                    </w:rPr>
                    <w:t xml:space="preserve">Tansey R, </w:t>
                  </w:r>
                  <w:r>
                    <w:rPr>
                      <w:rFonts w:asciiTheme="majorHAnsi" w:hAnsiTheme="majorHAnsi" w:cstheme="majorHAnsi"/>
                      <w:color w:val="242424"/>
                      <w:sz w:val="22"/>
                      <w:szCs w:val="22"/>
                      <w:shd w:val="clear" w:color="auto" w:fill="FFFFFF"/>
                    </w:rPr>
                    <w:t>*</w:t>
                  </w:r>
                  <w:r w:rsidR="003E5481" w:rsidRPr="003E5481">
                    <w:rPr>
                      <w:rFonts w:asciiTheme="majorHAnsi" w:hAnsiTheme="majorHAnsi" w:cstheme="majorHAnsi"/>
                      <w:color w:val="242424"/>
                      <w:sz w:val="22"/>
                      <w:szCs w:val="22"/>
                      <w:shd w:val="clear" w:color="auto" w:fill="FFFFFF"/>
                    </w:rPr>
                    <w:t xml:space="preserve">Graff K, </w:t>
                  </w:r>
                  <w:r>
                    <w:rPr>
                      <w:rFonts w:asciiTheme="majorHAnsi" w:hAnsiTheme="majorHAnsi" w:cstheme="majorHAnsi"/>
                      <w:color w:val="242424"/>
                      <w:sz w:val="22"/>
                      <w:szCs w:val="22"/>
                      <w:shd w:val="clear" w:color="auto" w:fill="FFFFFF"/>
                    </w:rPr>
                    <w:t>*</w:t>
                  </w:r>
                  <w:r w:rsidR="003E5481" w:rsidRPr="003E5481">
                    <w:rPr>
                      <w:rFonts w:asciiTheme="majorHAnsi" w:hAnsiTheme="majorHAnsi" w:cstheme="majorHAnsi"/>
                      <w:color w:val="242424"/>
                      <w:sz w:val="22"/>
                      <w:szCs w:val="22"/>
                      <w:shd w:val="clear" w:color="auto" w:fill="FFFFFF"/>
                    </w:rPr>
                    <w:t>R</w:t>
                  </w:r>
                  <w:r>
                    <w:rPr>
                      <w:rFonts w:asciiTheme="majorHAnsi" w:hAnsiTheme="majorHAnsi" w:cstheme="majorHAnsi"/>
                      <w:color w:val="242424"/>
                      <w:sz w:val="22"/>
                      <w:szCs w:val="22"/>
                      <w:shd w:val="clear" w:color="auto" w:fill="FFFFFF"/>
                    </w:rPr>
                    <w:t>oh</w:t>
                  </w:r>
                  <w:r w:rsidR="003E5481" w:rsidRPr="003E5481">
                    <w:rPr>
                      <w:rFonts w:asciiTheme="majorHAnsi" w:hAnsiTheme="majorHAnsi" w:cstheme="majorHAnsi"/>
                      <w:color w:val="242424"/>
                      <w:sz w:val="22"/>
                      <w:szCs w:val="22"/>
                      <w:shd w:val="clear" w:color="auto" w:fill="FFFFFF"/>
                    </w:rPr>
                    <w:t xml:space="preserve">r CS, </w:t>
                  </w:r>
                  <w:r>
                    <w:rPr>
                      <w:rFonts w:asciiTheme="majorHAnsi" w:hAnsiTheme="majorHAnsi" w:cstheme="majorHAnsi"/>
                      <w:color w:val="242424"/>
                      <w:sz w:val="22"/>
                      <w:szCs w:val="22"/>
                      <w:shd w:val="clear" w:color="auto" w:fill="FFFFFF"/>
                    </w:rPr>
                    <w:t>*</w:t>
                  </w:r>
                  <w:r w:rsidR="003E5481" w:rsidRPr="003E5481">
                    <w:rPr>
                      <w:rFonts w:asciiTheme="majorHAnsi" w:hAnsiTheme="majorHAnsi" w:cstheme="majorHAnsi"/>
                      <w:color w:val="242424"/>
                      <w:sz w:val="22"/>
                      <w:szCs w:val="22"/>
                      <w:shd w:val="clear" w:color="auto" w:fill="FFFFFF"/>
                    </w:rPr>
                    <w:t xml:space="preserve">Dimond D, Ip A, </w:t>
                  </w:r>
                  <w:r>
                    <w:rPr>
                      <w:rFonts w:asciiTheme="majorHAnsi" w:hAnsiTheme="majorHAnsi" w:cstheme="majorHAnsi"/>
                      <w:color w:val="242424"/>
                      <w:sz w:val="22"/>
                      <w:szCs w:val="22"/>
                      <w:shd w:val="clear" w:color="auto" w:fill="FFFFFF"/>
                    </w:rPr>
                    <w:t>*</w:t>
                  </w:r>
                  <w:r w:rsidR="003E5481" w:rsidRPr="003E5481">
                    <w:rPr>
                      <w:rFonts w:asciiTheme="majorHAnsi" w:hAnsiTheme="majorHAnsi" w:cstheme="majorHAnsi"/>
                      <w:color w:val="242424"/>
                      <w:sz w:val="22"/>
                      <w:szCs w:val="22"/>
                      <w:shd w:val="clear" w:color="auto" w:fill="FFFFFF"/>
                    </w:rPr>
                    <w:t xml:space="preserve">Yin S, </w:t>
                  </w:r>
                  <w:r w:rsidR="003E5481" w:rsidRPr="0028225C">
                    <w:rPr>
                      <w:rFonts w:asciiTheme="majorHAnsi" w:hAnsiTheme="majorHAnsi" w:cstheme="majorHAnsi"/>
                      <w:b/>
                      <w:bCs/>
                      <w:color w:val="242424"/>
                      <w:sz w:val="22"/>
                      <w:szCs w:val="22"/>
                      <w:shd w:val="clear" w:color="auto" w:fill="FFFFFF"/>
                    </w:rPr>
                    <w:t>Dewey D</w:t>
                  </w:r>
                  <w:r w:rsidR="003E5481" w:rsidRPr="003E5481">
                    <w:rPr>
                      <w:rFonts w:asciiTheme="majorHAnsi" w:hAnsiTheme="majorHAnsi" w:cstheme="majorHAnsi"/>
                      <w:color w:val="242424"/>
                      <w:sz w:val="22"/>
                      <w:szCs w:val="22"/>
                      <w:shd w:val="clear" w:color="auto" w:fill="FFFFFF"/>
                    </w:rPr>
                    <w:t xml:space="preserve">, Bray S. Functional MRI response to naturalistic stimuli </w:t>
                  </w:r>
                  <w:proofErr w:type="gramStart"/>
                  <w:r w:rsidR="003E5481" w:rsidRPr="003E5481">
                    <w:rPr>
                      <w:rFonts w:asciiTheme="majorHAnsi" w:hAnsiTheme="majorHAnsi" w:cstheme="majorHAnsi"/>
                      <w:color w:val="242424"/>
                      <w:sz w:val="22"/>
                      <w:szCs w:val="22"/>
                      <w:shd w:val="clear" w:color="auto" w:fill="FFFFFF"/>
                    </w:rPr>
                    <w:t>are</w:t>
                  </w:r>
                  <w:proofErr w:type="gramEnd"/>
                  <w:r w:rsidR="003E5481" w:rsidRPr="003E5481">
                    <w:rPr>
                      <w:rFonts w:asciiTheme="majorHAnsi" w:hAnsiTheme="majorHAnsi" w:cstheme="majorHAnsi"/>
                      <w:color w:val="242424"/>
                      <w:sz w:val="22"/>
                      <w:szCs w:val="22"/>
                      <w:shd w:val="clear" w:color="auto" w:fill="FFFFFF"/>
                    </w:rPr>
                    <w:t xml:space="preserve"> increasingly typical across early childhood. </w:t>
                  </w:r>
                  <w:r w:rsidR="003E5481" w:rsidRPr="003560D3">
                    <w:rPr>
                      <w:rFonts w:asciiTheme="majorHAnsi" w:hAnsiTheme="majorHAnsi" w:cstheme="majorHAnsi"/>
                      <w:i/>
                      <w:iCs/>
                      <w:color w:val="242424"/>
                      <w:sz w:val="22"/>
                      <w:szCs w:val="22"/>
                      <w:shd w:val="clear" w:color="auto" w:fill="FFFFFF"/>
                    </w:rPr>
                    <w:t>Dev Cog Neurosci</w:t>
                  </w:r>
                  <w:r w:rsidR="003E5481" w:rsidRPr="003E5481">
                    <w:rPr>
                      <w:rFonts w:asciiTheme="majorHAnsi" w:hAnsiTheme="majorHAnsi" w:cstheme="majorHAnsi"/>
                      <w:color w:val="242424"/>
                      <w:sz w:val="22"/>
                      <w:szCs w:val="22"/>
                      <w:shd w:val="clear" w:color="auto" w:fill="FFFFFF"/>
                    </w:rPr>
                    <w:t>, 2023 June 62:101268 doi:10.1016/jdcn.2023.101268.</w:t>
                  </w:r>
                </w:p>
              </w:tc>
            </w:tr>
            <w:tr w:rsidR="004D6B8D" w:rsidRPr="00E173D1" w14:paraId="2D83DF65" w14:textId="77777777" w:rsidTr="000D6241">
              <w:trPr>
                <w:trHeight w:val="20"/>
              </w:trPr>
              <w:tc>
                <w:tcPr>
                  <w:tcW w:w="801" w:type="dxa"/>
                  <w:tcMar>
                    <w:top w:w="40" w:type="dxa"/>
                    <w:left w:w="40" w:type="dxa"/>
                    <w:bottom w:w="40" w:type="dxa"/>
                    <w:right w:w="40" w:type="dxa"/>
                  </w:tcMar>
                </w:tcPr>
                <w:p w14:paraId="520E6B29" w14:textId="77777777" w:rsidR="004D6B8D" w:rsidRPr="00E173D1" w:rsidRDefault="004D6B8D"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0E31F4AA" w14:textId="73AADA53" w:rsidR="004D6B8D" w:rsidRPr="004D6B8D" w:rsidRDefault="004D6B8D" w:rsidP="00050A17">
                  <w:pPr>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 xml:space="preserve">*Nath N, </w:t>
                  </w:r>
                  <w:r w:rsidR="00C1440F">
                    <w:rPr>
                      <w:rFonts w:asciiTheme="majorHAnsi" w:hAnsiTheme="majorHAnsi" w:cstheme="majorHAnsi"/>
                      <w:bCs/>
                      <w:color w:val="000000" w:themeColor="text1"/>
                      <w:sz w:val="22"/>
                      <w:szCs w:val="22"/>
                    </w:rPr>
                    <w:t>*</w:t>
                  </w:r>
                  <w:r>
                    <w:rPr>
                      <w:rFonts w:asciiTheme="majorHAnsi" w:hAnsiTheme="majorHAnsi" w:cstheme="majorHAnsi"/>
                      <w:bCs/>
                      <w:color w:val="000000" w:themeColor="text1"/>
                      <w:sz w:val="22"/>
                      <w:szCs w:val="22"/>
                    </w:rPr>
                    <w:t xml:space="preserve">Beltrano W, </w:t>
                  </w:r>
                  <w:r w:rsidR="00C1440F">
                    <w:rPr>
                      <w:rFonts w:asciiTheme="majorHAnsi" w:hAnsiTheme="majorHAnsi" w:cstheme="majorHAnsi"/>
                      <w:bCs/>
                      <w:color w:val="000000" w:themeColor="text1"/>
                      <w:sz w:val="22"/>
                      <w:szCs w:val="22"/>
                    </w:rPr>
                    <w:t>*</w:t>
                  </w:r>
                  <w:r>
                    <w:rPr>
                      <w:rFonts w:asciiTheme="majorHAnsi" w:hAnsiTheme="majorHAnsi" w:cstheme="majorHAnsi"/>
                      <w:bCs/>
                      <w:color w:val="000000" w:themeColor="text1"/>
                      <w:sz w:val="22"/>
                      <w:szCs w:val="22"/>
                    </w:rPr>
                    <w:t xml:space="preserve">Haynes L. </w:t>
                  </w:r>
                  <w:r w:rsidRPr="0028225C">
                    <w:rPr>
                      <w:rFonts w:asciiTheme="majorHAnsi" w:hAnsiTheme="majorHAnsi" w:cstheme="majorHAnsi"/>
                      <w:b/>
                      <w:color w:val="000000" w:themeColor="text1"/>
                      <w:sz w:val="22"/>
                      <w:szCs w:val="22"/>
                    </w:rPr>
                    <w:t>Dewey D</w:t>
                  </w:r>
                  <w:r>
                    <w:rPr>
                      <w:rFonts w:asciiTheme="majorHAnsi" w:hAnsiTheme="majorHAnsi" w:cstheme="majorHAnsi"/>
                      <w:bCs/>
                      <w:color w:val="000000" w:themeColor="text1"/>
                      <w:sz w:val="22"/>
                      <w:szCs w:val="22"/>
                    </w:rPr>
                    <w:t xml:space="preserve">, Bray S. Long-term effects of preterm birth on children’s brain structure: An analysis of the Adolescent Brain Cognitive Development (ABCD) Study. </w:t>
                  </w:r>
                  <w:r w:rsidRPr="004D6B8D">
                    <w:rPr>
                      <w:rFonts w:asciiTheme="majorHAnsi" w:hAnsiTheme="majorHAnsi" w:cstheme="majorHAnsi"/>
                      <w:bCs/>
                      <w:i/>
                      <w:iCs/>
                      <w:color w:val="000000" w:themeColor="text1"/>
                      <w:sz w:val="22"/>
                      <w:szCs w:val="22"/>
                    </w:rPr>
                    <w:t>eNeuro</w:t>
                  </w:r>
                  <w:r>
                    <w:rPr>
                      <w:rFonts w:asciiTheme="majorHAnsi" w:hAnsiTheme="majorHAnsi" w:cstheme="majorHAnsi"/>
                      <w:bCs/>
                      <w:color w:val="000000" w:themeColor="text1"/>
                      <w:sz w:val="22"/>
                      <w:szCs w:val="22"/>
                    </w:rPr>
                    <w:t xml:space="preserve">, 2023 Jun 5. Doi. </w:t>
                  </w:r>
                  <w:r w:rsidRPr="004D6B8D">
                    <w:rPr>
                      <w:rFonts w:asciiTheme="majorHAnsi" w:hAnsiTheme="majorHAnsi" w:cstheme="majorHAnsi"/>
                      <w:bCs/>
                      <w:color w:val="000000" w:themeColor="text1"/>
                      <w:sz w:val="22"/>
                      <w:szCs w:val="22"/>
                    </w:rPr>
                    <w:t>10.1523/ENEURO.0196-22.2023</w:t>
                  </w:r>
                  <w:r>
                    <w:rPr>
                      <w:rFonts w:asciiTheme="majorHAnsi" w:hAnsiTheme="majorHAnsi" w:cstheme="majorHAnsi"/>
                      <w:bCs/>
                      <w:color w:val="000000" w:themeColor="text1"/>
                      <w:sz w:val="22"/>
                      <w:szCs w:val="22"/>
                    </w:rPr>
                    <w:t>.</w:t>
                  </w:r>
                </w:p>
              </w:tc>
            </w:tr>
            <w:tr w:rsidR="00050A17" w:rsidRPr="00E173D1" w14:paraId="43599657" w14:textId="77777777" w:rsidTr="000D6241">
              <w:trPr>
                <w:trHeight w:val="20"/>
              </w:trPr>
              <w:tc>
                <w:tcPr>
                  <w:tcW w:w="801" w:type="dxa"/>
                  <w:tcMar>
                    <w:top w:w="40" w:type="dxa"/>
                    <w:left w:w="40" w:type="dxa"/>
                    <w:bottom w:w="40" w:type="dxa"/>
                    <w:right w:w="40" w:type="dxa"/>
                  </w:tcMar>
                </w:tcPr>
                <w:p w14:paraId="6DA38CA2" w14:textId="77777777" w:rsidR="00050A17" w:rsidRPr="00E173D1" w:rsidRDefault="00050A17"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365704A2" w14:textId="7EC99502" w:rsidR="00050A17" w:rsidRPr="00E173D1" w:rsidRDefault="00050A17" w:rsidP="00050A17">
                  <w:pPr>
                    <w:rPr>
                      <w:rFonts w:asciiTheme="majorHAnsi" w:hAnsiTheme="majorHAnsi" w:cstheme="majorHAnsi"/>
                      <w:b/>
                      <w:bCs/>
                      <w:sz w:val="22"/>
                      <w:szCs w:val="22"/>
                    </w:rPr>
                  </w:pPr>
                  <w:r w:rsidRPr="00E173D1">
                    <w:rPr>
                      <w:rFonts w:asciiTheme="majorHAnsi" w:hAnsiTheme="majorHAnsi" w:cstheme="majorHAnsi"/>
                      <w:b/>
                      <w:color w:val="000000" w:themeColor="text1"/>
                      <w:sz w:val="22"/>
                      <w:szCs w:val="22"/>
                    </w:rPr>
                    <w:t>Dewey, D</w:t>
                  </w:r>
                  <w:r w:rsidRPr="00E173D1">
                    <w:rPr>
                      <w:rFonts w:asciiTheme="majorHAnsi" w:hAnsiTheme="majorHAnsi" w:cstheme="majorHAnsi"/>
                      <w:bCs/>
                      <w:color w:val="000000" w:themeColor="text1"/>
                      <w:sz w:val="22"/>
                      <w:szCs w:val="22"/>
                    </w:rPr>
                    <w:t xml:space="preserve">., </w:t>
                  </w:r>
                  <w:r w:rsidR="004B0315" w:rsidRPr="00E173D1">
                    <w:rPr>
                      <w:rFonts w:asciiTheme="majorHAnsi" w:hAnsiTheme="majorHAnsi" w:cstheme="majorHAnsi"/>
                      <w:bCs/>
                      <w:color w:val="000000" w:themeColor="text1"/>
                      <w:sz w:val="22"/>
                      <w:szCs w:val="22"/>
                    </w:rPr>
                    <w:t>*</w:t>
                  </w:r>
                  <w:r w:rsidRPr="00E173D1">
                    <w:rPr>
                      <w:rFonts w:asciiTheme="majorHAnsi" w:hAnsiTheme="majorHAnsi" w:cstheme="majorHAnsi"/>
                      <w:bCs/>
                      <w:color w:val="000000" w:themeColor="text1"/>
                      <w:sz w:val="22"/>
                      <w:szCs w:val="22"/>
                    </w:rPr>
                    <w:t xml:space="preserve">England-Mason, G., </w:t>
                  </w:r>
                  <w:r w:rsidRPr="00E173D1">
                    <w:rPr>
                      <w:rFonts w:asciiTheme="majorHAnsi" w:hAnsiTheme="majorHAnsi" w:cstheme="majorHAnsi"/>
                      <w:sz w:val="22"/>
                      <w:szCs w:val="22"/>
                    </w:rPr>
                    <w:t xml:space="preserve">Ntanda, H., Deane, A.J., </w:t>
                  </w:r>
                  <w:r w:rsidR="004B0315" w:rsidRPr="00E173D1">
                    <w:rPr>
                      <w:rFonts w:asciiTheme="majorHAnsi" w:hAnsiTheme="majorHAnsi" w:cstheme="majorHAnsi"/>
                      <w:sz w:val="22"/>
                      <w:szCs w:val="22"/>
                    </w:rPr>
                    <w:t>*</w:t>
                  </w:r>
                  <w:r w:rsidRPr="00E173D1">
                    <w:rPr>
                      <w:rFonts w:asciiTheme="majorHAnsi" w:hAnsiTheme="majorHAnsi" w:cstheme="majorHAnsi"/>
                      <w:sz w:val="22"/>
                      <w:szCs w:val="22"/>
                    </w:rPr>
                    <w:t xml:space="preserve">Jain, M.,  Barnieh, N., Giesbrecht, G.F., Letourneau, N., APrON Study Team. Fluoride exposure during pregnancy from a community water supply is associated with executive function in preschool children: A prospective ecological cohort study. </w:t>
                  </w:r>
                  <w:r w:rsidRPr="00E173D1">
                    <w:rPr>
                      <w:rFonts w:asciiTheme="majorHAnsi" w:hAnsiTheme="majorHAnsi" w:cstheme="majorHAnsi"/>
                      <w:i/>
                      <w:iCs/>
                      <w:sz w:val="22"/>
                      <w:szCs w:val="22"/>
                    </w:rPr>
                    <w:t>Sci Total Enviro</w:t>
                  </w:r>
                  <w:r w:rsidR="00BA4B64">
                    <w:rPr>
                      <w:rFonts w:asciiTheme="majorHAnsi" w:hAnsiTheme="majorHAnsi" w:cstheme="majorHAnsi"/>
                      <w:i/>
                      <w:iCs/>
                      <w:sz w:val="22"/>
                      <w:szCs w:val="22"/>
                    </w:rPr>
                    <w:t>n</w:t>
                  </w:r>
                  <w:r w:rsidR="00BA4B64" w:rsidRPr="00BA4B64">
                    <w:rPr>
                      <w:rFonts w:asciiTheme="majorHAnsi" w:hAnsiTheme="majorHAnsi" w:cstheme="majorHAnsi"/>
                      <w:sz w:val="22"/>
                      <w:szCs w:val="22"/>
                    </w:rPr>
                    <w:t>, 2023 May, 891:164322</w:t>
                  </w:r>
                  <w:r w:rsidR="00BA4B64">
                    <w:rPr>
                      <w:rFonts w:asciiTheme="majorHAnsi" w:hAnsiTheme="majorHAnsi" w:cstheme="majorHAnsi"/>
                      <w:i/>
                      <w:iCs/>
                      <w:sz w:val="22"/>
                      <w:szCs w:val="22"/>
                    </w:rPr>
                    <w:t>.</w:t>
                  </w:r>
                  <w:r w:rsidR="00BA4B64" w:rsidRPr="00BA4B64">
                    <w:rPr>
                      <w:rFonts w:asciiTheme="majorHAnsi" w:hAnsiTheme="majorHAnsi" w:cstheme="majorHAnsi"/>
                      <w:sz w:val="22"/>
                      <w:szCs w:val="22"/>
                    </w:rPr>
                    <w:t>doi: 1010.1016/jscitoenv.2023.164322</w:t>
                  </w:r>
                  <w:r w:rsidR="00BA4B64">
                    <w:rPr>
                      <w:rFonts w:asciiTheme="majorHAnsi" w:hAnsiTheme="majorHAnsi" w:cstheme="majorHAnsi"/>
                      <w:sz w:val="22"/>
                      <w:szCs w:val="22"/>
                    </w:rPr>
                    <w:t>.</w:t>
                  </w:r>
                </w:p>
              </w:tc>
            </w:tr>
            <w:tr w:rsidR="009B2065" w:rsidRPr="00E173D1" w14:paraId="24DD4787" w14:textId="77777777" w:rsidTr="000D6241">
              <w:trPr>
                <w:trHeight w:val="20"/>
              </w:trPr>
              <w:tc>
                <w:tcPr>
                  <w:tcW w:w="801" w:type="dxa"/>
                  <w:tcMar>
                    <w:top w:w="40" w:type="dxa"/>
                    <w:left w:w="40" w:type="dxa"/>
                    <w:bottom w:w="40" w:type="dxa"/>
                    <w:right w:w="40" w:type="dxa"/>
                  </w:tcMar>
                </w:tcPr>
                <w:p w14:paraId="5E99B2A7" w14:textId="77777777" w:rsidR="009B2065" w:rsidRPr="00E173D1" w:rsidRDefault="009B2065"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49678EC7" w14:textId="7D768607" w:rsidR="009B2065" w:rsidRPr="00E173D1" w:rsidRDefault="004B0315" w:rsidP="009B2065">
                  <w:pPr>
                    <w:pStyle w:val="Heading1"/>
                    <w:spacing w:before="0"/>
                    <w:rPr>
                      <w:rFonts w:asciiTheme="majorHAnsi" w:hAnsiTheme="majorHAnsi" w:cstheme="majorHAnsi"/>
                      <w:b w:val="0"/>
                      <w:bCs w:val="0"/>
                      <w:color w:val="242424"/>
                      <w:sz w:val="22"/>
                      <w:szCs w:val="22"/>
                      <w:shd w:val="clear" w:color="auto" w:fill="FFFFFF"/>
                    </w:rPr>
                  </w:pPr>
                  <w:r w:rsidRPr="00E173D1">
                    <w:rPr>
                      <w:rFonts w:asciiTheme="majorHAnsi" w:hAnsiTheme="majorHAnsi" w:cstheme="majorHAnsi"/>
                      <w:b w:val="0"/>
                      <w:bCs w:val="0"/>
                      <w:color w:val="242424"/>
                      <w:sz w:val="22"/>
                      <w:szCs w:val="22"/>
                      <w:shd w:val="clear" w:color="auto" w:fill="FFFFFF"/>
                    </w:rPr>
                    <w:t>*</w:t>
                  </w:r>
                  <w:r w:rsidR="009B2065" w:rsidRPr="00E173D1">
                    <w:rPr>
                      <w:rFonts w:asciiTheme="majorHAnsi" w:hAnsiTheme="majorHAnsi" w:cstheme="majorHAnsi"/>
                      <w:b w:val="0"/>
                      <w:bCs w:val="0"/>
                      <w:color w:val="242424"/>
                      <w:sz w:val="22"/>
                      <w:szCs w:val="22"/>
                      <w:shd w:val="clear" w:color="auto" w:fill="FFFFFF"/>
                    </w:rPr>
                    <w:t xml:space="preserve">Ostertag </w:t>
                  </w:r>
                  <w:r w:rsidR="00050A17" w:rsidRPr="00E173D1">
                    <w:rPr>
                      <w:rFonts w:asciiTheme="majorHAnsi" w:hAnsiTheme="majorHAnsi" w:cstheme="majorHAnsi"/>
                      <w:b w:val="0"/>
                      <w:bCs w:val="0"/>
                      <w:color w:val="242424"/>
                      <w:sz w:val="22"/>
                      <w:szCs w:val="22"/>
                      <w:shd w:val="clear" w:color="auto" w:fill="FFFFFF"/>
                    </w:rPr>
                    <w:t>C</w:t>
                  </w:r>
                  <w:r w:rsidR="009B2065" w:rsidRPr="00E173D1">
                    <w:rPr>
                      <w:rFonts w:asciiTheme="majorHAnsi" w:hAnsiTheme="majorHAnsi" w:cstheme="majorHAnsi"/>
                      <w:b w:val="0"/>
                      <w:bCs w:val="0"/>
                      <w:color w:val="242424"/>
                      <w:sz w:val="22"/>
                      <w:szCs w:val="22"/>
                      <w:shd w:val="clear" w:color="auto" w:fill="FFFFFF"/>
                    </w:rPr>
                    <w:t xml:space="preserve">, Reynolds JE, </w:t>
                  </w:r>
                  <w:r w:rsidRPr="00E173D1">
                    <w:rPr>
                      <w:rFonts w:asciiTheme="majorHAnsi" w:hAnsiTheme="majorHAnsi" w:cstheme="majorHAnsi"/>
                      <w:b w:val="0"/>
                      <w:bCs w:val="0"/>
                      <w:color w:val="242424"/>
                      <w:sz w:val="22"/>
                      <w:szCs w:val="22"/>
                      <w:shd w:val="clear" w:color="auto" w:fill="FFFFFF"/>
                    </w:rPr>
                    <w:t>*</w:t>
                  </w:r>
                  <w:r w:rsidR="009B2065" w:rsidRPr="00E173D1">
                    <w:rPr>
                      <w:rFonts w:asciiTheme="majorHAnsi" w:hAnsiTheme="majorHAnsi" w:cstheme="majorHAnsi"/>
                      <w:b w:val="0"/>
                      <w:bCs w:val="0"/>
                      <w:color w:val="242424"/>
                      <w:sz w:val="22"/>
                      <w:szCs w:val="22"/>
                      <w:shd w:val="clear" w:color="auto" w:fill="FFFFFF"/>
                    </w:rPr>
                    <w:t xml:space="preserve">Kar P, </w:t>
                  </w:r>
                  <w:r w:rsidR="009B2065" w:rsidRPr="00E173D1">
                    <w:rPr>
                      <w:rFonts w:asciiTheme="majorHAnsi" w:hAnsiTheme="majorHAnsi" w:cstheme="majorHAnsi"/>
                      <w:color w:val="242424"/>
                      <w:sz w:val="22"/>
                      <w:szCs w:val="22"/>
                      <w:shd w:val="clear" w:color="auto" w:fill="FFFFFF"/>
                    </w:rPr>
                    <w:t>Dewey D</w:t>
                  </w:r>
                  <w:r w:rsidR="009B2065" w:rsidRPr="00E173D1">
                    <w:rPr>
                      <w:rFonts w:asciiTheme="majorHAnsi" w:hAnsiTheme="majorHAnsi" w:cstheme="majorHAnsi"/>
                      <w:b w:val="0"/>
                      <w:bCs w:val="0"/>
                      <w:color w:val="242424"/>
                      <w:sz w:val="22"/>
                      <w:szCs w:val="22"/>
                      <w:shd w:val="clear" w:color="auto" w:fill="FFFFFF"/>
                    </w:rPr>
                    <w:t xml:space="preserve">, Gibbard WB, Tortorelli </w:t>
                  </w:r>
                  <w:r w:rsidR="008B4C92" w:rsidRPr="00E173D1">
                    <w:rPr>
                      <w:rFonts w:asciiTheme="majorHAnsi" w:hAnsiTheme="majorHAnsi" w:cstheme="majorHAnsi"/>
                      <w:b w:val="0"/>
                      <w:bCs w:val="0"/>
                      <w:color w:val="242424"/>
                      <w:sz w:val="22"/>
                      <w:szCs w:val="22"/>
                      <w:shd w:val="clear" w:color="auto" w:fill="FFFFFF"/>
                    </w:rPr>
                    <w:t>C</w:t>
                  </w:r>
                  <w:r w:rsidR="009B2065" w:rsidRPr="00E173D1">
                    <w:rPr>
                      <w:rFonts w:asciiTheme="majorHAnsi" w:hAnsiTheme="majorHAnsi" w:cstheme="majorHAnsi"/>
                      <w:b w:val="0"/>
                      <w:bCs w:val="0"/>
                      <w:color w:val="242424"/>
                      <w:sz w:val="22"/>
                      <w:szCs w:val="22"/>
                      <w:shd w:val="clear" w:color="auto" w:fill="FFFFFF"/>
                    </w:rPr>
                    <w:t>, Lebel, C</w:t>
                  </w:r>
                  <w:r w:rsidR="008B4C92" w:rsidRPr="00E173D1">
                    <w:rPr>
                      <w:rFonts w:asciiTheme="majorHAnsi" w:hAnsiTheme="majorHAnsi" w:cstheme="majorHAnsi"/>
                      <w:b w:val="0"/>
                      <w:bCs w:val="0"/>
                      <w:color w:val="242424"/>
                      <w:sz w:val="22"/>
                      <w:szCs w:val="22"/>
                      <w:shd w:val="clear" w:color="auto" w:fill="FFFFFF"/>
                    </w:rPr>
                    <w:t xml:space="preserve">. </w:t>
                  </w:r>
                  <w:r w:rsidR="009B2065" w:rsidRPr="00E173D1">
                    <w:rPr>
                      <w:rFonts w:asciiTheme="majorHAnsi" w:hAnsiTheme="majorHAnsi" w:cstheme="majorHAnsi"/>
                      <w:b w:val="0"/>
                      <w:bCs w:val="0"/>
                      <w:color w:val="242424"/>
                      <w:sz w:val="22"/>
                      <w:szCs w:val="22"/>
                      <w:shd w:val="clear" w:color="auto" w:fill="FFFFFF"/>
                    </w:rPr>
                    <w:t>Arcuate Fasciculus and pre-reading language development in children with prenatal alcohol exposure.</w:t>
                  </w:r>
                  <w:r w:rsidR="00050A17" w:rsidRPr="00E173D1">
                    <w:rPr>
                      <w:rFonts w:asciiTheme="majorHAnsi" w:hAnsiTheme="majorHAnsi" w:cstheme="majorHAnsi"/>
                      <w:b w:val="0"/>
                      <w:bCs w:val="0"/>
                      <w:color w:val="242424"/>
                      <w:sz w:val="22"/>
                      <w:szCs w:val="22"/>
                      <w:shd w:val="clear" w:color="auto" w:fill="FFFFFF"/>
                    </w:rPr>
                    <w:t xml:space="preserve"> </w:t>
                  </w:r>
                  <w:r w:rsidR="00050A17" w:rsidRPr="00E173D1">
                    <w:rPr>
                      <w:rFonts w:asciiTheme="majorHAnsi" w:hAnsiTheme="majorHAnsi" w:cstheme="majorHAnsi"/>
                      <w:b w:val="0"/>
                      <w:bCs w:val="0"/>
                      <w:i/>
                      <w:iCs/>
                      <w:color w:val="242424"/>
                      <w:sz w:val="22"/>
                      <w:szCs w:val="22"/>
                      <w:shd w:val="clear" w:color="auto" w:fill="FFFFFF"/>
                    </w:rPr>
                    <w:t>Front Neurosci</w:t>
                  </w:r>
                  <w:r w:rsidR="0091335C">
                    <w:rPr>
                      <w:rFonts w:asciiTheme="majorHAnsi" w:hAnsiTheme="majorHAnsi" w:cstheme="majorHAnsi"/>
                      <w:b w:val="0"/>
                      <w:bCs w:val="0"/>
                      <w:color w:val="242424"/>
                      <w:sz w:val="22"/>
                      <w:szCs w:val="22"/>
                      <w:shd w:val="clear" w:color="auto" w:fill="FFFFFF"/>
                    </w:rPr>
                    <w:t>.  2023 June 02 17:1174165</w:t>
                  </w:r>
                  <w:r w:rsidR="008B4C92" w:rsidRPr="00E173D1">
                    <w:rPr>
                      <w:rFonts w:asciiTheme="majorHAnsi" w:hAnsiTheme="majorHAnsi" w:cstheme="majorHAnsi"/>
                      <w:b w:val="0"/>
                      <w:bCs w:val="0"/>
                      <w:color w:val="242424"/>
                      <w:sz w:val="22"/>
                      <w:szCs w:val="22"/>
                      <w:shd w:val="clear" w:color="auto" w:fill="FFFFFF"/>
                    </w:rPr>
                    <w:t>.</w:t>
                  </w:r>
                  <w:r w:rsidR="0091335C">
                    <w:rPr>
                      <w:rFonts w:asciiTheme="majorHAnsi" w:hAnsiTheme="majorHAnsi" w:cstheme="majorHAnsi"/>
                      <w:b w:val="0"/>
                      <w:bCs w:val="0"/>
                      <w:color w:val="242424"/>
                      <w:sz w:val="22"/>
                      <w:szCs w:val="22"/>
                      <w:shd w:val="clear" w:color="auto" w:fill="FFFFFF"/>
                    </w:rPr>
                    <w:t xml:space="preserve"> doi: 10.3389/fnins.2023.1174165. </w:t>
                  </w:r>
                </w:p>
              </w:tc>
            </w:tr>
            <w:tr w:rsidR="0028225C" w:rsidRPr="00E173D1" w14:paraId="1AD6E461" w14:textId="77777777" w:rsidTr="000D6241">
              <w:trPr>
                <w:trHeight w:val="20"/>
              </w:trPr>
              <w:tc>
                <w:tcPr>
                  <w:tcW w:w="801" w:type="dxa"/>
                  <w:tcMar>
                    <w:top w:w="40" w:type="dxa"/>
                    <w:left w:w="40" w:type="dxa"/>
                    <w:bottom w:w="40" w:type="dxa"/>
                    <w:right w:w="40" w:type="dxa"/>
                  </w:tcMar>
                </w:tcPr>
                <w:p w14:paraId="621A2367"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1FCD1CCF" w14:textId="60503683" w:rsidR="0028225C" w:rsidRPr="0028225C" w:rsidRDefault="0028225C" w:rsidP="0028225C">
                  <w:pPr>
                    <w:pStyle w:val="Heading1"/>
                    <w:spacing w:before="0"/>
                    <w:rPr>
                      <w:rFonts w:asciiTheme="majorHAnsi" w:hAnsiTheme="majorHAnsi" w:cstheme="majorHAnsi"/>
                      <w:b w:val="0"/>
                      <w:bCs w:val="0"/>
                      <w:i/>
                      <w:iCs/>
                      <w:color w:val="181817"/>
                      <w:sz w:val="22"/>
                      <w:szCs w:val="22"/>
                      <w:shd w:val="clear" w:color="auto" w:fill="CAE7FF"/>
                    </w:rPr>
                  </w:pPr>
                  <w:r w:rsidRPr="0028225C">
                    <w:rPr>
                      <w:rFonts w:asciiTheme="majorHAnsi" w:hAnsiTheme="majorHAnsi" w:cstheme="majorHAnsi"/>
                      <w:b w:val="0"/>
                      <w:bCs w:val="0"/>
                      <w:sz w:val="22"/>
                      <w:szCs w:val="22"/>
                    </w:rPr>
                    <w:t xml:space="preserve">*Costa DS, Cianchetta C, </w:t>
                  </w:r>
                  <w:r w:rsidRPr="0028225C">
                    <w:rPr>
                      <w:rFonts w:asciiTheme="majorHAnsi" w:hAnsiTheme="majorHAnsi" w:cstheme="majorHAnsi"/>
                      <w:sz w:val="22"/>
                      <w:szCs w:val="22"/>
                    </w:rPr>
                    <w:t>Dewey D</w:t>
                  </w:r>
                  <w:r w:rsidRPr="0028225C">
                    <w:rPr>
                      <w:rFonts w:asciiTheme="majorHAnsi" w:hAnsiTheme="majorHAnsi" w:cstheme="majorHAnsi"/>
                      <w:b w:val="0"/>
                      <w:bCs w:val="0"/>
                      <w:sz w:val="22"/>
                      <w:szCs w:val="22"/>
                    </w:rPr>
                    <w:t>, Junior AM Kestelman I, da Silva AG, Malloy-</w:t>
                  </w:r>
                  <w:proofErr w:type="spellStart"/>
                  <w:r w:rsidRPr="0028225C">
                    <w:rPr>
                      <w:rFonts w:asciiTheme="majorHAnsi" w:hAnsiTheme="majorHAnsi" w:cstheme="majorHAnsi"/>
                      <w:b w:val="0"/>
                      <w:bCs w:val="0"/>
                      <w:sz w:val="22"/>
                      <w:szCs w:val="22"/>
                    </w:rPr>
                    <w:t>Diniz</w:t>
                  </w:r>
                  <w:proofErr w:type="spellEnd"/>
                  <w:r w:rsidRPr="0028225C">
                    <w:rPr>
                      <w:rFonts w:asciiTheme="majorHAnsi" w:hAnsiTheme="majorHAnsi" w:cstheme="majorHAnsi"/>
                      <w:b w:val="0"/>
                      <w:bCs w:val="0"/>
                      <w:sz w:val="22"/>
                      <w:szCs w:val="22"/>
                    </w:rPr>
                    <w:t xml:space="preserve">, L, Miranda, DM, de Paula, JJ. Cross-cultural adaptation, validity and reliability of the Child and Adolescent Behavior Inventory (CABI) for use in Brazil. </w:t>
                  </w:r>
                  <w:r w:rsidRPr="0028225C">
                    <w:rPr>
                      <w:rFonts w:asciiTheme="majorHAnsi" w:hAnsiTheme="majorHAnsi" w:cstheme="majorHAnsi"/>
                      <w:b w:val="0"/>
                      <w:bCs w:val="0"/>
                      <w:i/>
                      <w:iCs/>
                      <w:sz w:val="22"/>
                      <w:szCs w:val="22"/>
                    </w:rPr>
                    <w:t>J Pediatria.</w:t>
                  </w:r>
                  <w:r w:rsidRPr="0028225C">
                    <w:rPr>
                      <w:rFonts w:asciiTheme="majorHAnsi" w:hAnsiTheme="majorHAnsi" w:cstheme="majorHAnsi"/>
                      <w:b w:val="0"/>
                      <w:bCs w:val="0"/>
                      <w:sz w:val="22"/>
                      <w:szCs w:val="22"/>
                    </w:rPr>
                    <w:t xml:space="preserve"> 2023 Apr 14. 10.1016/j.jped.2023.02.008.0021-75570021-7557.</w:t>
                  </w:r>
                </w:p>
              </w:tc>
            </w:tr>
            <w:tr w:rsidR="0028225C" w:rsidRPr="00E173D1" w14:paraId="675B6974" w14:textId="77777777" w:rsidTr="000D6241">
              <w:trPr>
                <w:trHeight w:val="20"/>
              </w:trPr>
              <w:tc>
                <w:tcPr>
                  <w:tcW w:w="801" w:type="dxa"/>
                  <w:tcMar>
                    <w:top w:w="40" w:type="dxa"/>
                    <w:left w:w="40" w:type="dxa"/>
                    <w:bottom w:w="40" w:type="dxa"/>
                    <w:right w:w="40" w:type="dxa"/>
                  </w:tcMar>
                </w:tcPr>
                <w:p w14:paraId="538FF33D"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5473539C" w14:textId="5B8911E0" w:rsidR="0028225C" w:rsidRPr="0028225C" w:rsidRDefault="0028225C" w:rsidP="0028225C">
                  <w:pPr>
                    <w:pStyle w:val="Heading1"/>
                    <w:spacing w:before="0"/>
                    <w:rPr>
                      <w:rFonts w:asciiTheme="majorHAnsi" w:hAnsiTheme="majorHAnsi" w:cstheme="majorHAnsi"/>
                      <w:b w:val="0"/>
                      <w:bCs w:val="0"/>
                      <w:color w:val="1C1D1E"/>
                      <w:sz w:val="22"/>
                      <w:szCs w:val="22"/>
                    </w:rPr>
                  </w:pPr>
                  <w:r w:rsidRPr="0028225C">
                    <w:rPr>
                      <w:rFonts w:asciiTheme="majorHAnsi" w:hAnsiTheme="majorHAnsi" w:cstheme="majorHAnsi"/>
                      <w:b w:val="0"/>
                      <w:bCs w:val="0"/>
                      <w:sz w:val="22"/>
                      <w:szCs w:val="22"/>
                    </w:rPr>
                    <w:t xml:space="preserve">*Irvine N, *England-Mason G, Field C, Letourneau N, Bell R, Giesbrecht G, Kinniburgh DW, MacDonald AM Martin JW, </w:t>
                  </w:r>
                  <w:r w:rsidRPr="0028225C">
                    <w:rPr>
                      <w:rFonts w:asciiTheme="majorHAnsi" w:hAnsiTheme="majorHAnsi" w:cstheme="majorHAnsi"/>
                      <w:sz w:val="22"/>
                      <w:szCs w:val="22"/>
                    </w:rPr>
                    <w:t>Dewey, D</w:t>
                  </w:r>
                  <w:r w:rsidRPr="0028225C">
                    <w:rPr>
                      <w:rFonts w:asciiTheme="majorHAnsi" w:hAnsiTheme="majorHAnsi" w:cstheme="majorHAnsi"/>
                      <w:b w:val="0"/>
                      <w:bCs w:val="0"/>
                      <w:sz w:val="22"/>
                      <w:szCs w:val="22"/>
                    </w:rPr>
                    <w:t>. Associations between maternal folate status and choline intake during pregnancy and neurodevelopment at 3–4 years of age in the Alberta Pregnancy Outcomes and Nutrition (APrON) study. </w:t>
                  </w:r>
                  <w:r w:rsidRPr="0028225C">
                    <w:rPr>
                      <w:rFonts w:asciiTheme="majorHAnsi" w:hAnsiTheme="majorHAnsi" w:cstheme="majorHAnsi"/>
                      <w:b w:val="0"/>
                      <w:bCs w:val="0"/>
                      <w:i/>
                      <w:iCs/>
                      <w:sz w:val="22"/>
                      <w:szCs w:val="22"/>
                    </w:rPr>
                    <w:t>J Dev Origins Health Dis.</w:t>
                  </w:r>
                  <w:r w:rsidRPr="0028225C">
                    <w:rPr>
                      <w:rFonts w:asciiTheme="majorHAnsi" w:hAnsiTheme="majorHAnsi" w:cstheme="majorHAnsi"/>
                      <w:b w:val="0"/>
                      <w:bCs w:val="0"/>
                      <w:sz w:val="22"/>
                      <w:szCs w:val="22"/>
                    </w:rPr>
                    <w:t> 2023 June 14(3): 402-414 doi:10.1017/S2040174423000041.</w:t>
                  </w:r>
                </w:p>
              </w:tc>
            </w:tr>
            <w:tr w:rsidR="0028225C" w:rsidRPr="00E173D1" w14:paraId="4EE17D90" w14:textId="77777777" w:rsidTr="000D6241">
              <w:trPr>
                <w:trHeight w:val="20"/>
              </w:trPr>
              <w:tc>
                <w:tcPr>
                  <w:tcW w:w="801" w:type="dxa"/>
                  <w:tcMar>
                    <w:top w:w="40" w:type="dxa"/>
                    <w:left w:w="40" w:type="dxa"/>
                    <w:bottom w:w="40" w:type="dxa"/>
                    <w:right w:w="40" w:type="dxa"/>
                  </w:tcMar>
                </w:tcPr>
                <w:p w14:paraId="507BB61D"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3506546C" w14:textId="111683E2" w:rsidR="0028225C" w:rsidRPr="00E173D1" w:rsidRDefault="0028225C" w:rsidP="0028225C">
                  <w:pPr>
                    <w:pStyle w:val="Heading1"/>
                    <w:spacing w:before="0"/>
                    <w:rPr>
                      <w:rFonts w:asciiTheme="majorHAnsi" w:hAnsiTheme="majorHAnsi" w:cstheme="majorHAnsi"/>
                      <w:color w:val="212121"/>
                      <w:sz w:val="22"/>
                      <w:szCs w:val="22"/>
                      <w:shd w:val="clear" w:color="auto" w:fill="FFFFFF"/>
                    </w:rPr>
                  </w:pPr>
                  <w:r w:rsidRPr="00E173D1">
                    <w:rPr>
                      <w:rFonts w:asciiTheme="majorHAnsi" w:hAnsiTheme="majorHAnsi" w:cstheme="majorHAnsi"/>
                      <w:b w:val="0"/>
                      <w:bCs w:val="0"/>
                      <w:color w:val="1C1D1E"/>
                      <w:sz w:val="22"/>
                      <w:szCs w:val="22"/>
                    </w:rPr>
                    <w:t xml:space="preserve">Caffrey A, Lamers Y, Murphy MM, Letourneau N, Irwin RE, Pentieva, K, Ward M, Ran A, Rojas-Gómez  A, Santos-Calderón LA, Canals-Sans J, Leung BMY, Bell R, Giesbrecht GF, </w:t>
                  </w:r>
                  <w:r w:rsidRPr="00E173D1">
                    <w:rPr>
                      <w:rFonts w:asciiTheme="majorHAnsi" w:hAnsiTheme="majorHAnsi" w:cstheme="majorHAnsi"/>
                      <w:color w:val="1C1D1E"/>
                      <w:sz w:val="22"/>
                      <w:szCs w:val="22"/>
                    </w:rPr>
                    <w:t>Dewey D</w:t>
                  </w:r>
                  <w:r w:rsidRPr="00E173D1">
                    <w:rPr>
                      <w:rFonts w:asciiTheme="majorHAnsi" w:hAnsiTheme="majorHAnsi" w:cstheme="majorHAnsi"/>
                      <w:b w:val="0"/>
                      <w:bCs w:val="0"/>
                      <w:color w:val="1C1D1E"/>
                      <w:sz w:val="22"/>
                      <w:szCs w:val="22"/>
                    </w:rPr>
                    <w:t xml:space="preserve">, Field CJ, Kobor M, Walsh CP, McNulty H . Epigenetic effects of folate and related B vitamins on brain health throughout life: Scientific substantiation and translation of the evidence for health improvement strategies. </w:t>
                  </w:r>
                  <w:r w:rsidRPr="00E173D1">
                    <w:rPr>
                      <w:rFonts w:asciiTheme="majorHAnsi" w:hAnsiTheme="majorHAnsi" w:cstheme="majorHAnsi"/>
                      <w:b w:val="0"/>
                      <w:bCs w:val="0"/>
                      <w:i/>
                      <w:iCs/>
                      <w:color w:val="1C1D1E"/>
                      <w:sz w:val="22"/>
                      <w:szCs w:val="22"/>
                    </w:rPr>
                    <w:t>Nutr Bull</w:t>
                  </w:r>
                  <w:r w:rsidRPr="00E173D1">
                    <w:rPr>
                      <w:rFonts w:asciiTheme="majorHAnsi" w:hAnsiTheme="majorHAnsi" w:cstheme="majorHAnsi"/>
                      <w:b w:val="0"/>
                      <w:bCs w:val="0"/>
                      <w:color w:val="1C1D1E"/>
                      <w:sz w:val="22"/>
                      <w:szCs w:val="22"/>
                    </w:rPr>
                    <w:t>. 202</w:t>
                  </w:r>
                  <w:r>
                    <w:rPr>
                      <w:rFonts w:asciiTheme="majorHAnsi" w:hAnsiTheme="majorHAnsi" w:cstheme="majorHAnsi"/>
                      <w:b w:val="0"/>
                      <w:bCs w:val="0"/>
                      <w:color w:val="1C1D1E"/>
                      <w:sz w:val="22"/>
                      <w:szCs w:val="22"/>
                    </w:rPr>
                    <w:t>3 Jun, 48:267-277</w:t>
                  </w:r>
                  <w:r w:rsidRPr="00E173D1">
                    <w:rPr>
                      <w:rFonts w:asciiTheme="majorHAnsi" w:hAnsiTheme="majorHAnsi" w:cstheme="majorHAnsi"/>
                      <w:b w:val="0"/>
                      <w:bCs w:val="0"/>
                      <w:color w:val="1C1D1E"/>
                      <w:sz w:val="22"/>
                      <w:szCs w:val="22"/>
                    </w:rPr>
                    <w:t xml:space="preserve"> doi:10.111/nbu.12611</w:t>
                  </w:r>
                  <w:r>
                    <w:rPr>
                      <w:rFonts w:asciiTheme="majorHAnsi" w:hAnsiTheme="majorHAnsi" w:cstheme="majorHAnsi"/>
                      <w:b w:val="0"/>
                      <w:bCs w:val="0"/>
                      <w:color w:val="1C1D1E"/>
                      <w:sz w:val="22"/>
                      <w:szCs w:val="22"/>
                    </w:rPr>
                    <w:t>.</w:t>
                  </w:r>
                </w:p>
              </w:tc>
            </w:tr>
            <w:tr w:rsidR="0028225C" w:rsidRPr="00E173D1" w14:paraId="6E08DB90" w14:textId="77777777" w:rsidTr="000D6241">
              <w:trPr>
                <w:trHeight w:val="20"/>
              </w:trPr>
              <w:tc>
                <w:tcPr>
                  <w:tcW w:w="801" w:type="dxa"/>
                  <w:tcMar>
                    <w:top w:w="40" w:type="dxa"/>
                    <w:left w:w="40" w:type="dxa"/>
                    <w:bottom w:w="40" w:type="dxa"/>
                    <w:right w:w="40" w:type="dxa"/>
                  </w:tcMar>
                </w:tcPr>
                <w:p w14:paraId="08E87657"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5910A14D" w14:textId="121C49DC" w:rsidR="0028225C" w:rsidRPr="00E173D1" w:rsidRDefault="0028225C" w:rsidP="0028225C">
                  <w:pPr>
                    <w:rPr>
                      <w:rStyle w:val="authors"/>
                      <w:rFonts w:asciiTheme="majorHAnsi" w:hAnsiTheme="majorHAnsi" w:cstheme="majorHAnsi"/>
                      <w:color w:val="000000" w:themeColor="text1"/>
                      <w:sz w:val="22"/>
                      <w:szCs w:val="22"/>
                    </w:rPr>
                  </w:pPr>
                  <w:r w:rsidRPr="00E173D1">
                    <w:rPr>
                      <w:rFonts w:asciiTheme="majorHAnsi" w:hAnsiTheme="majorHAnsi" w:cstheme="majorHAnsi"/>
                      <w:color w:val="212121"/>
                      <w:sz w:val="22"/>
                      <w:szCs w:val="22"/>
                      <w:shd w:val="clear" w:color="auto" w:fill="FFFFFF"/>
                    </w:rPr>
                    <w:t xml:space="preserve">*Rohr CS, Bray SL, </w:t>
                  </w:r>
                  <w:r w:rsidRPr="00E173D1">
                    <w:rPr>
                      <w:rFonts w:asciiTheme="majorHAnsi" w:hAnsiTheme="majorHAnsi" w:cstheme="majorHAnsi"/>
                      <w:b/>
                      <w:bCs/>
                      <w:color w:val="212121"/>
                      <w:sz w:val="22"/>
                      <w:szCs w:val="22"/>
                      <w:shd w:val="clear" w:color="auto" w:fill="FFFFFF"/>
                    </w:rPr>
                    <w:t>Dewey D.</w:t>
                  </w:r>
                  <w:r w:rsidRPr="00E173D1">
                    <w:rPr>
                      <w:rFonts w:asciiTheme="majorHAnsi" w:hAnsiTheme="majorHAnsi" w:cstheme="majorHAnsi"/>
                      <w:color w:val="212121"/>
                      <w:sz w:val="22"/>
                      <w:szCs w:val="22"/>
                      <w:shd w:val="clear" w:color="auto" w:fill="FFFFFF"/>
                    </w:rPr>
                    <w:t xml:space="preserve"> Functional connectivity based brain signatures of behavioral regulation in children with ADHD, DCD, and ADHD-DCD. </w:t>
                  </w:r>
                  <w:r w:rsidRPr="00E173D1">
                    <w:rPr>
                      <w:rFonts w:asciiTheme="majorHAnsi" w:hAnsiTheme="majorHAnsi" w:cstheme="majorHAnsi"/>
                      <w:i/>
                      <w:iCs/>
                      <w:color w:val="212121"/>
                      <w:sz w:val="22"/>
                      <w:szCs w:val="22"/>
                      <w:shd w:val="clear" w:color="auto" w:fill="FFFFFF"/>
                    </w:rPr>
                    <w:t>Dev Psychopathol</w:t>
                  </w:r>
                  <w:r w:rsidRPr="00E173D1">
                    <w:rPr>
                      <w:rFonts w:asciiTheme="majorHAnsi" w:hAnsiTheme="majorHAnsi" w:cstheme="majorHAnsi"/>
                      <w:color w:val="212121"/>
                      <w:sz w:val="22"/>
                      <w:szCs w:val="22"/>
                      <w:shd w:val="clear" w:color="auto" w:fill="FFFFFF"/>
                    </w:rPr>
                    <w:t>. 20</w:t>
                  </w:r>
                  <w:r>
                    <w:rPr>
                      <w:rFonts w:asciiTheme="majorHAnsi" w:hAnsiTheme="majorHAnsi" w:cstheme="majorHAnsi"/>
                      <w:color w:val="212121"/>
                      <w:sz w:val="22"/>
                      <w:szCs w:val="22"/>
                      <w:shd w:val="clear" w:color="auto" w:fill="FFFFFF"/>
                    </w:rPr>
                    <w:t>23 Feb 35(1):85-94</w:t>
                  </w:r>
                  <w:r w:rsidRPr="00E173D1">
                    <w:rPr>
                      <w:rFonts w:asciiTheme="majorHAnsi" w:hAnsiTheme="majorHAnsi" w:cstheme="majorHAnsi"/>
                      <w:color w:val="212121"/>
                      <w:sz w:val="22"/>
                      <w:szCs w:val="22"/>
                      <w:shd w:val="clear" w:color="auto" w:fill="FFFFFF"/>
                    </w:rPr>
                    <w:t xml:space="preserve"> doi: 10.1017/S0954579421001449. PMID: 34937602.</w:t>
                  </w:r>
                </w:p>
              </w:tc>
            </w:tr>
            <w:tr w:rsidR="0028225C" w:rsidRPr="00E173D1" w14:paraId="15FA0FB5" w14:textId="77777777" w:rsidTr="000D6241">
              <w:trPr>
                <w:trHeight w:val="20"/>
              </w:trPr>
              <w:tc>
                <w:tcPr>
                  <w:tcW w:w="801" w:type="dxa"/>
                  <w:tcMar>
                    <w:top w:w="40" w:type="dxa"/>
                    <w:left w:w="40" w:type="dxa"/>
                    <w:bottom w:w="40" w:type="dxa"/>
                    <w:right w:w="40" w:type="dxa"/>
                  </w:tcMar>
                </w:tcPr>
                <w:p w14:paraId="0142181A"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5FA3477A" w14:textId="159AEF80" w:rsidR="0028225C" w:rsidRPr="00E173D1" w:rsidRDefault="0028225C" w:rsidP="0028225C">
                  <w:pPr>
                    <w:rPr>
                      <w:rFonts w:asciiTheme="majorHAnsi" w:hAnsiTheme="majorHAnsi" w:cstheme="majorHAnsi"/>
                      <w:color w:val="212121"/>
                      <w:sz w:val="22"/>
                      <w:szCs w:val="22"/>
                      <w:shd w:val="clear" w:color="auto" w:fill="FFFFFF"/>
                    </w:rPr>
                  </w:pPr>
                  <w:r w:rsidRPr="00E173D1">
                    <w:rPr>
                      <w:rStyle w:val="authors"/>
                      <w:rFonts w:asciiTheme="majorHAnsi" w:hAnsiTheme="majorHAnsi" w:cstheme="majorHAnsi"/>
                      <w:color w:val="000000" w:themeColor="text1"/>
                      <w:sz w:val="22"/>
                      <w:szCs w:val="22"/>
                    </w:rPr>
                    <w:t xml:space="preserve">*Milajerdi HR, *Ordooiazar F, </w:t>
                  </w:r>
                  <w:r w:rsidRPr="00E173D1">
                    <w:rPr>
                      <w:rStyle w:val="authors"/>
                      <w:rFonts w:asciiTheme="majorHAnsi" w:hAnsiTheme="majorHAnsi" w:cstheme="majorHAnsi"/>
                      <w:b/>
                      <w:bCs/>
                      <w:color w:val="000000" w:themeColor="text1"/>
                      <w:sz w:val="22"/>
                      <w:szCs w:val="22"/>
                    </w:rPr>
                    <w:t>Dewey D</w:t>
                  </w:r>
                  <w:r w:rsidRPr="00E173D1">
                    <w:rPr>
                      <w:rStyle w:val="apple-converted-space"/>
                      <w:rFonts w:asciiTheme="majorHAnsi" w:hAnsiTheme="majorHAnsi" w:cstheme="majorHAnsi"/>
                      <w:sz w:val="22"/>
                      <w:szCs w:val="22"/>
                      <w:shd w:val="clear" w:color="auto" w:fill="FFFFFF"/>
                    </w:rPr>
                    <w:t>.</w:t>
                  </w:r>
                  <w:r w:rsidRPr="00E173D1">
                    <w:rPr>
                      <w:rStyle w:val="apple-converted-space"/>
                      <w:rFonts w:asciiTheme="majorHAnsi" w:hAnsiTheme="majorHAnsi" w:cstheme="majorHAnsi"/>
                      <w:color w:val="000000" w:themeColor="text1"/>
                      <w:sz w:val="22"/>
                      <w:szCs w:val="22"/>
                      <w:shd w:val="clear" w:color="auto" w:fill="FFFFFF"/>
                    </w:rPr>
                    <w:t> </w:t>
                  </w:r>
                  <w:r w:rsidRPr="00E173D1">
                    <w:rPr>
                      <w:rStyle w:val="arttitle"/>
                      <w:rFonts w:asciiTheme="majorHAnsi" w:hAnsiTheme="majorHAnsi" w:cstheme="majorHAnsi"/>
                      <w:color w:val="000000" w:themeColor="text1"/>
                      <w:sz w:val="22"/>
                      <w:szCs w:val="22"/>
                    </w:rPr>
                    <w:t xml:space="preserve">Is active video gaming associated with improvements in social behaviors in children with neurodevelopmental disorders: a systematic review, </w:t>
                  </w:r>
                  <w:r w:rsidRPr="00E173D1">
                    <w:rPr>
                      <w:rStyle w:val="apple-converted-space"/>
                      <w:rFonts w:asciiTheme="majorHAnsi" w:hAnsiTheme="majorHAnsi" w:cstheme="majorHAnsi"/>
                      <w:i/>
                      <w:iCs/>
                      <w:sz w:val="22"/>
                      <w:szCs w:val="22"/>
                      <w:shd w:val="clear" w:color="auto" w:fill="FFFFFF"/>
                    </w:rPr>
                    <w:t>Child Neuropsych</w:t>
                  </w:r>
                  <w:r w:rsidRPr="00E173D1">
                    <w:rPr>
                      <w:rStyle w:val="serialtitle"/>
                      <w:rFonts w:asciiTheme="majorHAnsi" w:hAnsiTheme="majorHAnsi" w:cstheme="majorHAnsi"/>
                      <w:color w:val="000000" w:themeColor="text1"/>
                      <w:sz w:val="22"/>
                      <w:szCs w:val="22"/>
                    </w:rPr>
                    <w:t xml:space="preserve"> 2023 Jan, 29(1):1-27</w:t>
                  </w:r>
                  <w:r w:rsidRPr="00E173D1">
                    <w:rPr>
                      <w:rStyle w:val="apple-converted-space"/>
                      <w:rFonts w:asciiTheme="majorHAnsi" w:hAnsiTheme="majorHAnsi" w:cstheme="majorHAnsi"/>
                      <w:color w:val="000000" w:themeColor="text1"/>
                      <w:sz w:val="22"/>
                      <w:szCs w:val="22"/>
                      <w:shd w:val="clear" w:color="auto" w:fill="FFFFFF"/>
                    </w:rPr>
                    <w:t xml:space="preserve">. </w:t>
                  </w:r>
                  <w:r w:rsidRPr="00E173D1">
                    <w:rPr>
                      <w:rStyle w:val="doilink"/>
                      <w:rFonts w:asciiTheme="majorHAnsi" w:hAnsiTheme="majorHAnsi" w:cstheme="majorHAnsi"/>
                      <w:sz w:val="22"/>
                      <w:szCs w:val="22"/>
                    </w:rPr>
                    <w:t>doi</w:t>
                  </w:r>
                  <w:r w:rsidRPr="00E173D1">
                    <w:rPr>
                      <w:rStyle w:val="doilink"/>
                      <w:rFonts w:asciiTheme="majorHAnsi" w:hAnsiTheme="majorHAnsi" w:cstheme="majorHAnsi"/>
                      <w:color w:val="000000" w:themeColor="text1"/>
                      <w:sz w:val="22"/>
                      <w:szCs w:val="22"/>
                    </w:rPr>
                    <w:t>: 10.1080/09297049.2022.2046721.</w:t>
                  </w:r>
                </w:p>
              </w:tc>
            </w:tr>
            <w:tr w:rsidR="0028225C" w:rsidRPr="00E173D1" w14:paraId="071B9FFD" w14:textId="77777777" w:rsidTr="000D6241">
              <w:trPr>
                <w:trHeight w:val="20"/>
              </w:trPr>
              <w:tc>
                <w:tcPr>
                  <w:tcW w:w="801" w:type="dxa"/>
                  <w:tcMar>
                    <w:top w:w="40" w:type="dxa"/>
                    <w:left w:w="40" w:type="dxa"/>
                    <w:bottom w:w="40" w:type="dxa"/>
                    <w:right w:w="40" w:type="dxa"/>
                  </w:tcMar>
                </w:tcPr>
                <w:p w14:paraId="321B2C41"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577D9074" w14:textId="184C0C3F" w:rsidR="0028225C" w:rsidRPr="00E173D1" w:rsidRDefault="0028225C" w:rsidP="0028225C">
                  <w:pPr>
                    <w:rPr>
                      <w:rFonts w:asciiTheme="majorHAnsi" w:hAnsiTheme="majorHAnsi" w:cstheme="majorHAnsi"/>
                      <w:color w:val="333333"/>
                      <w:sz w:val="22"/>
                      <w:szCs w:val="22"/>
                      <w:shd w:val="clear" w:color="auto" w:fill="FFFFFF"/>
                    </w:rPr>
                  </w:pPr>
                  <w:r w:rsidRPr="00E173D1">
                    <w:rPr>
                      <w:rFonts w:asciiTheme="majorHAnsi" w:hAnsiTheme="majorHAnsi" w:cstheme="majorHAnsi"/>
                      <w:color w:val="212121"/>
                      <w:sz w:val="22"/>
                      <w:szCs w:val="22"/>
                      <w:shd w:val="clear" w:color="auto" w:fill="FFFFFF"/>
                    </w:rPr>
                    <w:t xml:space="preserve">*Donnici C, *Long X, *Reynolds J, Giesbrecht GF, </w:t>
                  </w:r>
                  <w:r w:rsidRPr="00E173D1">
                    <w:rPr>
                      <w:rFonts w:asciiTheme="majorHAnsi" w:hAnsiTheme="majorHAnsi" w:cstheme="majorHAnsi"/>
                      <w:b/>
                      <w:bCs/>
                      <w:color w:val="212121"/>
                      <w:sz w:val="22"/>
                      <w:szCs w:val="22"/>
                      <w:shd w:val="clear" w:color="auto" w:fill="FFFFFF"/>
                    </w:rPr>
                    <w:t>Dewey D</w:t>
                  </w:r>
                  <w:r w:rsidRPr="00E173D1">
                    <w:rPr>
                      <w:rFonts w:asciiTheme="majorHAnsi" w:hAnsiTheme="majorHAnsi" w:cstheme="majorHAnsi"/>
                      <w:color w:val="212121"/>
                      <w:sz w:val="22"/>
                      <w:szCs w:val="22"/>
                      <w:shd w:val="clear" w:color="auto" w:fill="FFFFFF"/>
                    </w:rPr>
                    <w:t xml:space="preserve">, Letourneau N, Huo Y, Landman B, Lebel C. Prenatal depressive symptoms and childhood development of brain limbic and default mode network structure. </w:t>
                  </w:r>
                  <w:r w:rsidRPr="00E173D1">
                    <w:rPr>
                      <w:rFonts w:asciiTheme="majorHAnsi" w:hAnsiTheme="majorHAnsi" w:cstheme="majorHAnsi"/>
                      <w:i/>
                      <w:iCs/>
                      <w:color w:val="212121"/>
                      <w:sz w:val="22"/>
                      <w:szCs w:val="22"/>
                      <w:shd w:val="clear" w:color="auto" w:fill="FFFFFF"/>
                    </w:rPr>
                    <w:t>Hum Brain Mapp</w:t>
                  </w:r>
                  <w:r w:rsidRPr="00E173D1">
                    <w:rPr>
                      <w:rFonts w:asciiTheme="majorHAnsi" w:hAnsiTheme="majorHAnsi" w:cstheme="majorHAnsi"/>
                      <w:color w:val="212121"/>
                      <w:sz w:val="22"/>
                      <w:szCs w:val="22"/>
                      <w:shd w:val="clear" w:color="auto" w:fill="FFFFFF"/>
                    </w:rPr>
                    <w:t>. 2023 April 15, 44(6):2380-2394. doi: 10.1002/hbm.26216.</w:t>
                  </w:r>
                  <w:r w:rsidRPr="00E173D1">
                    <w:rPr>
                      <w:rStyle w:val="apple-converted-space"/>
                      <w:rFonts w:asciiTheme="majorHAnsi" w:hAnsiTheme="majorHAnsi" w:cstheme="majorHAnsi"/>
                      <w:color w:val="212121"/>
                      <w:sz w:val="22"/>
                      <w:szCs w:val="22"/>
                      <w:shd w:val="clear" w:color="auto" w:fill="FFFFFF"/>
                    </w:rPr>
                    <w:t> </w:t>
                  </w:r>
                </w:p>
              </w:tc>
            </w:tr>
            <w:tr w:rsidR="0028225C" w:rsidRPr="00E173D1" w14:paraId="75B25EC4" w14:textId="77777777" w:rsidTr="000D6241">
              <w:trPr>
                <w:trHeight w:val="20"/>
              </w:trPr>
              <w:tc>
                <w:tcPr>
                  <w:tcW w:w="801" w:type="dxa"/>
                  <w:tcMar>
                    <w:top w:w="40" w:type="dxa"/>
                    <w:left w:w="40" w:type="dxa"/>
                    <w:bottom w:w="40" w:type="dxa"/>
                    <w:right w:w="40" w:type="dxa"/>
                  </w:tcMar>
                </w:tcPr>
                <w:p w14:paraId="4FEE6B43"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0895CBA6" w14:textId="3CD0E2CA" w:rsidR="0028225C" w:rsidRPr="00E173D1" w:rsidRDefault="0028225C" w:rsidP="0028225C">
                  <w:pPr>
                    <w:rPr>
                      <w:rFonts w:asciiTheme="majorHAnsi" w:hAnsiTheme="majorHAnsi" w:cstheme="majorHAnsi"/>
                      <w:sz w:val="22"/>
                      <w:szCs w:val="22"/>
                      <w:lang w:val="it-IT"/>
                    </w:rPr>
                  </w:pPr>
                  <w:r w:rsidRPr="00E173D1">
                    <w:rPr>
                      <w:rFonts w:asciiTheme="majorHAnsi" w:hAnsiTheme="majorHAnsi" w:cstheme="majorHAnsi"/>
                      <w:color w:val="333333"/>
                      <w:sz w:val="22"/>
                      <w:szCs w:val="22"/>
                      <w:shd w:val="clear" w:color="auto" w:fill="FFFFFF"/>
                    </w:rPr>
                    <w:t xml:space="preserve">*Rouabhi A, *Husein N, </w:t>
                  </w:r>
                  <w:r w:rsidRPr="00E173D1">
                    <w:rPr>
                      <w:rFonts w:asciiTheme="majorHAnsi" w:hAnsiTheme="majorHAnsi" w:cstheme="majorHAnsi"/>
                      <w:b/>
                      <w:bCs/>
                      <w:color w:val="333333"/>
                      <w:sz w:val="22"/>
                      <w:szCs w:val="22"/>
                      <w:shd w:val="clear" w:color="auto" w:fill="FFFFFF"/>
                    </w:rPr>
                    <w:t>Dewey D</w:t>
                  </w:r>
                  <w:r w:rsidRPr="00E173D1">
                    <w:rPr>
                      <w:rFonts w:asciiTheme="majorHAnsi" w:hAnsiTheme="majorHAnsi" w:cstheme="majorHAnsi"/>
                      <w:color w:val="333333"/>
                      <w:sz w:val="22"/>
                      <w:szCs w:val="22"/>
                      <w:shd w:val="clear" w:color="auto" w:fill="FFFFFF"/>
                    </w:rPr>
                    <w:t>, Letourneau N, Daboval, T, Oskoui M, Kirton A,  Shevell M,  Dunbar MJ; For the Canadian Cerebral Palsy Registry. Development of a Bedside Tool to Predict the Diagnosis of Cerebral Palsy in Term-Born Neonates.</w:t>
                  </w:r>
                  <w:r w:rsidRPr="00E173D1">
                    <w:rPr>
                      <w:rStyle w:val="apple-converted-space"/>
                      <w:rFonts w:asciiTheme="majorHAnsi" w:hAnsiTheme="majorHAnsi" w:cstheme="majorHAnsi"/>
                      <w:color w:val="333333"/>
                      <w:sz w:val="22"/>
                      <w:szCs w:val="22"/>
                      <w:shd w:val="clear" w:color="auto" w:fill="FFFFFF"/>
                    </w:rPr>
                    <w:t> </w:t>
                  </w:r>
                  <w:r w:rsidRPr="00E173D1">
                    <w:rPr>
                      <w:rStyle w:val="Emphasis"/>
                      <w:rFonts w:asciiTheme="majorHAnsi" w:hAnsiTheme="majorHAnsi" w:cstheme="majorHAnsi"/>
                      <w:color w:val="333333"/>
                      <w:sz w:val="22"/>
                      <w:szCs w:val="22"/>
                    </w:rPr>
                    <w:t>JAMA Pediatr.</w:t>
                  </w:r>
                  <w:r w:rsidRPr="00E173D1">
                    <w:rPr>
                      <w:rStyle w:val="apple-converted-space"/>
                      <w:rFonts w:asciiTheme="majorHAnsi" w:hAnsiTheme="majorHAnsi" w:cstheme="majorHAnsi"/>
                      <w:color w:val="333333"/>
                      <w:sz w:val="22"/>
                      <w:szCs w:val="22"/>
                      <w:shd w:val="clear" w:color="auto" w:fill="FFFFFF"/>
                    </w:rPr>
                    <w:t> 2023 Jan 17, 177(2):177-186</w:t>
                  </w:r>
                  <w:r w:rsidRPr="00E173D1">
                    <w:rPr>
                      <w:rFonts w:asciiTheme="majorHAnsi" w:hAnsiTheme="majorHAnsi" w:cstheme="majorHAnsi"/>
                      <w:color w:val="333333"/>
                      <w:sz w:val="22"/>
                      <w:szCs w:val="22"/>
                      <w:shd w:val="clear" w:color="auto" w:fill="FFFFFF"/>
                    </w:rPr>
                    <w:t>. doi:10.1001/jamapediatrics.2022.5177</w:t>
                  </w:r>
                </w:p>
              </w:tc>
            </w:tr>
            <w:tr w:rsidR="0028225C" w:rsidRPr="00E173D1" w14:paraId="70D773FA" w14:textId="77777777" w:rsidTr="000D6241">
              <w:trPr>
                <w:trHeight w:val="20"/>
              </w:trPr>
              <w:tc>
                <w:tcPr>
                  <w:tcW w:w="801" w:type="dxa"/>
                  <w:tcMar>
                    <w:top w:w="40" w:type="dxa"/>
                    <w:left w:w="40" w:type="dxa"/>
                    <w:bottom w:w="40" w:type="dxa"/>
                    <w:right w:w="40" w:type="dxa"/>
                  </w:tcMar>
                </w:tcPr>
                <w:p w14:paraId="13B7A3B0"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070F4BB1" w14:textId="6E146C7F" w:rsidR="0028225C" w:rsidRPr="00E173D1" w:rsidRDefault="0028225C" w:rsidP="0028225C">
                  <w:pPr>
                    <w:rPr>
                      <w:rFonts w:asciiTheme="majorHAnsi" w:hAnsiTheme="majorHAnsi" w:cstheme="majorHAnsi"/>
                      <w:b/>
                      <w:bCs/>
                      <w:color w:val="000000" w:themeColor="text1"/>
                      <w:sz w:val="22"/>
                      <w:szCs w:val="22"/>
                    </w:rPr>
                  </w:pPr>
                  <w:r w:rsidRPr="00E173D1">
                    <w:rPr>
                      <w:rFonts w:asciiTheme="majorHAnsi" w:hAnsiTheme="majorHAnsi" w:cstheme="majorHAnsi"/>
                      <w:sz w:val="22"/>
                      <w:szCs w:val="22"/>
                      <w:lang w:val="it-IT"/>
                    </w:rPr>
                    <w:t>*Moser JJ,</w:t>
                  </w:r>
                  <w:r w:rsidRPr="00E173D1">
                    <w:rPr>
                      <w:rFonts w:asciiTheme="majorHAnsi" w:hAnsiTheme="majorHAnsi" w:cstheme="majorHAnsi"/>
                      <w:sz w:val="22"/>
                      <w:szCs w:val="22"/>
                    </w:rPr>
                    <w:t xml:space="preserve"> Archer DP, Walker AM</w:t>
                  </w:r>
                  <w:r w:rsidRPr="00E173D1">
                    <w:rPr>
                      <w:rFonts w:asciiTheme="majorHAnsi" w:hAnsiTheme="majorHAnsi" w:cstheme="majorHAnsi"/>
                      <w:sz w:val="22"/>
                      <w:szCs w:val="22"/>
                      <w:lang w:val="de-DE"/>
                    </w:rPr>
                    <w:t>, Rice TK</w:t>
                  </w:r>
                  <w:r w:rsidRPr="00E173D1">
                    <w:rPr>
                      <w:rFonts w:asciiTheme="majorHAnsi" w:hAnsiTheme="majorHAnsi" w:cstheme="majorHAnsi"/>
                      <w:sz w:val="22"/>
                      <w:szCs w:val="22"/>
                    </w:rPr>
                    <w:t xml:space="preserve">, </w:t>
                  </w:r>
                  <w:r w:rsidRPr="00E173D1">
                    <w:rPr>
                      <w:rFonts w:asciiTheme="majorHAnsi" w:hAnsiTheme="majorHAnsi" w:cstheme="majorHAnsi"/>
                      <w:b/>
                      <w:bCs/>
                      <w:sz w:val="22"/>
                      <w:szCs w:val="22"/>
                    </w:rPr>
                    <w:t>Dewey D</w:t>
                  </w:r>
                  <w:r w:rsidRPr="00E173D1">
                    <w:rPr>
                      <w:rFonts w:asciiTheme="majorHAnsi" w:hAnsiTheme="majorHAnsi" w:cstheme="majorHAnsi"/>
                      <w:sz w:val="22"/>
                      <w:szCs w:val="22"/>
                      <w:lang w:val="de-DE"/>
                    </w:rPr>
                    <w:t xml:space="preserve">, Lodha AK, McAllister DL. </w:t>
                  </w:r>
                  <w:r w:rsidRPr="00E173D1">
                    <w:rPr>
                      <w:rFonts w:asciiTheme="majorHAnsi" w:hAnsiTheme="majorHAnsi" w:cstheme="majorHAnsi"/>
                      <w:color w:val="323130"/>
                      <w:sz w:val="22"/>
                      <w:szCs w:val="22"/>
                      <w:shd w:val="clear" w:color="auto" w:fill="FFFFFF"/>
                    </w:rPr>
                    <w:t>Association of sedation and anesthesia on cognitive outcomes in very premature infants: a retrospective observational study.</w:t>
                  </w:r>
                  <w:r w:rsidRPr="00E173D1">
                    <w:rPr>
                      <w:rFonts w:asciiTheme="majorHAnsi" w:hAnsiTheme="majorHAnsi" w:cstheme="majorHAnsi"/>
                      <w:i/>
                      <w:iCs/>
                      <w:color w:val="333333"/>
                      <w:sz w:val="22"/>
                      <w:szCs w:val="22"/>
                    </w:rPr>
                    <w:t xml:space="preserve"> Can J</w:t>
                  </w:r>
                  <w:r w:rsidRPr="00E173D1">
                    <w:rPr>
                      <w:rFonts w:asciiTheme="majorHAnsi" w:hAnsiTheme="majorHAnsi" w:cstheme="majorHAnsi"/>
                      <w:color w:val="333333"/>
                      <w:sz w:val="22"/>
                      <w:szCs w:val="22"/>
                    </w:rPr>
                    <w:t xml:space="preserve"> </w:t>
                  </w:r>
                  <w:r w:rsidRPr="00E173D1">
                    <w:rPr>
                      <w:rFonts w:asciiTheme="majorHAnsi" w:hAnsiTheme="majorHAnsi" w:cstheme="majorHAnsi"/>
                      <w:i/>
                      <w:iCs/>
                      <w:color w:val="333333"/>
                      <w:sz w:val="22"/>
                      <w:szCs w:val="22"/>
                    </w:rPr>
                    <w:t>Anesth.</w:t>
                  </w:r>
                  <w:r w:rsidRPr="00E173D1">
                    <w:rPr>
                      <w:rFonts w:asciiTheme="majorHAnsi" w:hAnsiTheme="majorHAnsi" w:cstheme="majorHAnsi"/>
                      <w:color w:val="333333"/>
                      <w:sz w:val="22"/>
                      <w:szCs w:val="22"/>
                    </w:rPr>
                    <w:t xml:space="preserve"> 2023 Jan, 70(1):56-68. doi: </w:t>
                  </w:r>
                  <w:r w:rsidRPr="00E173D1">
                    <w:rPr>
                      <w:rFonts w:asciiTheme="majorHAnsi" w:hAnsiTheme="majorHAnsi" w:cstheme="majorHAnsi"/>
                      <w:color w:val="333333"/>
                      <w:sz w:val="22"/>
                      <w:szCs w:val="22"/>
                      <w:shd w:val="clear" w:color="auto" w:fill="FCFCFC"/>
                    </w:rPr>
                    <w:t>10.1007/s12630-022-02353-7.</w:t>
                  </w:r>
                </w:p>
              </w:tc>
            </w:tr>
            <w:tr w:rsidR="0028225C" w:rsidRPr="00E173D1" w14:paraId="6F4E2A7F" w14:textId="77777777" w:rsidTr="000D6241">
              <w:trPr>
                <w:trHeight w:val="20"/>
              </w:trPr>
              <w:tc>
                <w:tcPr>
                  <w:tcW w:w="801" w:type="dxa"/>
                  <w:tcMar>
                    <w:top w:w="40" w:type="dxa"/>
                    <w:left w:w="40" w:type="dxa"/>
                    <w:bottom w:w="40" w:type="dxa"/>
                    <w:right w:w="40" w:type="dxa"/>
                  </w:tcMar>
                </w:tcPr>
                <w:p w14:paraId="59C3B5CC"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442234BE" w14:textId="34994570" w:rsidR="0028225C" w:rsidRPr="00E173D1" w:rsidRDefault="0028225C" w:rsidP="0028225C">
                  <w:pPr>
                    <w:autoSpaceDE w:val="0"/>
                    <w:autoSpaceDN w:val="0"/>
                    <w:adjustRightInd w:val="0"/>
                    <w:rPr>
                      <w:rFonts w:asciiTheme="majorHAnsi" w:hAnsiTheme="majorHAnsi" w:cstheme="majorHAnsi"/>
                      <w:sz w:val="22"/>
                      <w:szCs w:val="22"/>
                      <w:lang w:val="en-US"/>
                    </w:rPr>
                  </w:pPr>
                  <w:r w:rsidRPr="00E173D1">
                    <w:rPr>
                      <w:rFonts w:asciiTheme="majorHAnsi" w:hAnsiTheme="majorHAnsi" w:cstheme="majorHAnsi"/>
                      <w:sz w:val="22"/>
                      <w:szCs w:val="22"/>
                      <w:lang w:val="en-US"/>
                    </w:rPr>
                    <w:t xml:space="preserve">Konje ET, *Ngaila BV, Kihunrwa A, Mugassa S, Basinda N, </w:t>
                  </w:r>
                  <w:r w:rsidRPr="00E173D1">
                    <w:rPr>
                      <w:rFonts w:asciiTheme="majorHAnsi" w:hAnsiTheme="majorHAnsi" w:cstheme="majorHAnsi"/>
                      <w:b/>
                      <w:bCs/>
                      <w:sz w:val="22"/>
                      <w:szCs w:val="22"/>
                      <w:lang w:val="en-US"/>
                    </w:rPr>
                    <w:t>Dewey</w:t>
                  </w:r>
                  <w:r w:rsidRPr="00E173D1">
                    <w:rPr>
                      <w:rFonts w:asciiTheme="majorHAnsi" w:hAnsiTheme="majorHAnsi" w:cstheme="majorHAnsi"/>
                      <w:sz w:val="22"/>
                      <w:szCs w:val="22"/>
                      <w:lang w:val="en-US"/>
                    </w:rPr>
                    <w:t xml:space="preserve"> </w:t>
                  </w:r>
                  <w:r w:rsidRPr="00CD2742">
                    <w:rPr>
                      <w:rFonts w:asciiTheme="majorHAnsi" w:hAnsiTheme="majorHAnsi" w:cstheme="majorHAnsi"/>
                      <w:b/>
                      <w:bCs/>
                      <w:sz w:val="22"/>
                      <w:szCs w:val="22"/>
                      <w:lang w:val="en-US"/>
                    </w:rPr>
                    <w:t>D.</w:t>
                  </w:r>
                  <w:r w:rsidRPr="00E173D1">
                    <w:rPr>
                      <w:rFonts w:asciiTheme="majorHAnsi" w:hAnsiTheme="majorHAnsi" w:cstheme="majorHAnsi"/>
                      <w:sz w:val="22"/>
                      <w:szCs w:val="22"/>
                      <w:lang w:val="en-US"/>
                    </w:rPr>
                    <w:t xml:space="preserve"> High prevalence of anemia and poor compliance with preventive strategies among pregnant women in Mwanza City Northwest, Tanzania: A hospital-based cross-sectional study. </w:t>
                  </w:r>
                  <w:r w:rsidRPr="00E173D1">
                    <w:rPr>
                      <w:rFonts w:asciiTheme="majorHAnsi" w:hAnsiTheme="majorHAnsi" w:cstheme="majorHAnsi"/>
                      <w:i/>
                      <w:iCs/>
                      <w:sz w:val="22"/>
                      <w:szCs w:val="22"/>
                      <w:lang w:val="en-US"/>
                    </w:rPr>
                    <w:t>Nutrients</w:t>
                  </w:r>
                  <w:r w:rsidRPr="00E173D1">
                    <w:rPr>
                      <w:rFonts w:asciiTheme="majorHAnsi" w:hAnsiTheme="majorHAnsi" w:cstheme="majorHAnsi"/>
                      <w:sz w:val="22"/>
                      <w:szCs w:val="22"/>
                      <w:lang w:val="en-US"/>
                    </w:rPr>
                    <w:t xml:space="preserve"> 2022, 14:3850. doi.org/10.3390/nu14183850</w:t>
                  </w:r>
                </w:p>
              </w:tc>
            </w:tr>
            <w:tr w:rsidR="0028225C" w:rsidRPr="00E173D1" w14:paraId="108AC21E" w14:textId="77777777" w:rsidTr="000D6241">
              <w:trPr>
                <w:trHeight w:val="20"/>
              </w:trPr>
              <w:tc>
                <w:tcPr>
                  <w:tcW w:w="801" w:type="dxa"/>
                  <w:tcMar>
                    <w:top w:w="40" w:type="dxa"/>
                    <w:left w:w="40" w:type="dxa"/>
                    <w:bottom w:w="40" w:type="dxa"/>
                    <w:right w:w="40" w:type="dxa"/>
                  </w:tcMar>
                </w:tcPr>
                <w:p w14:paraId="563A7903"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1C414F45" w14:textId="01451181" w:rsidR="0028225C" w:rsidRPr="00E173D1" w:rsidRDefault="0028225C" w:rsidP="0028225C">
                  <w:pPr>
                    <w:rPr>
                      <w:rFonts w:asciiTheme="majorHAnsi" w:hAnsiTheme="majorHAnsi" w:cstheme="majorHAnsi"/>
                      <w:color w:val="000000" w:themeColor="text1"/>
                      <w:sz w:val="22"/>
                      <w:szCs w:val="22"/>
                      <w:shd w:val="clear" w:color="auto" w:fill="FFFFFF"/>
                    </w:rPr>
                  </w:pPr>
                  <w:r w:rsidRPr="00E173D1">
                    <w:rPr>
                      <w:rFonts w:asciiTheme="majorHAnsi" w:hAnsiTheme="majorHAnsi" w:cstheme="majorHAnsi"/>
                      <w:color w:val="222222"/>
                      <w:sz w:val="22"/>
                      <w:szCs w:val="22"/>
                      <w:shd w:val="clear" w:color="auto" w:fill="FFFFFF"/>
                    </w:rPr>
                    <w:t xml:space="preserve">*Marefi A, *Husein N, Dunbar M, </w:t>
                  </w:r>
                  <w:r w:rsidRPr="00E173D1">
                    <w:rPr>
                      <w:rFonts w:asciiTheme="majorHAnsi" w:hAnsiTheme="majorHAnsi" w:cstheme="majorHAnsi"/>
                      <w:b/>
                      <w:bCs/>
                      <w:color w:val="222222"/>
                      <w:sz w:val="22"/>
                      <w:szCs w:val="22"/>
                      <w:shd w:val="clear" w:color="auto" w:fill="FFFFFF"/>
                    </w:rPr>
                    <w:t>Dewey D</w:t>
                  </w:r>
                  <w:r w:rsidRPr="00E173D1">
                    <w:rPr>
                      <w:rFonts w:asciiTheme="majorHAnsi" w:hAnsiTheme="majorHAnsi" w:cstheme="majorHAnsi"/>
                      <w:color w:val="222222"/>
                      <w:sz w:val="22"/>
                      <w:szCs w:val="22"/>
                      <w:shd w:val="clear" w:color="auto" w:fill="FFFFFF"/>
                    </w:rPr>
                    <w:t xml:space="preserve">, Letourneau N, Oskoui M, Kirton A, Shevell MI. Risk factors for term-born periventricular white matter injury in children with cerebral palsy: a case-control study. </w:t>
                  </w:r>
                  <w:r w:rsidRPr="00E173D1">
                    <w:rPr>
                      <w:rFonts w:asciiTheme="majorHAnsi" w:hAnsiTheme="majorHAnsi" w:cstheme="majorHAnsi"/>
                      <w:i/>
                      <w:iCs/>
                      <w:color w:val="222222"/>
                      <w:sz w:val="22"/>
                      <w:szCs w:val="22"/>
                      <w:shd w:val="clear" w:color="auto" w:fill="FFFFFF"/>
                    </w:rPr>
                    <w:t>Neurology</w:t>
                  </w:r>
                  <w:r w:rsidRPr="00E173D1">
                    <w:rPr>
                      <w:rFonts w:asciiTheme="majorHAnsi" w:hAnsiTheme="majorHAnsi" w:cstheme="majorHAnsi"/>
                      <w:color w:val="222222"/>
                      <w:sz w:val="22"/>
                      <w:szCs w:val="22"/>
                      <w:shd w:val="clear" w:color="auto" w:fill="FFFFFF"/>
                    </w:rPr>
                    <w:t xml:space="preserve">, 2022, </w:t>
                  </w:r>
                  <w:r w:rsidRPr="00E173D1">
                    <w:rPr>
                      <w:rFonts w:asciiTheme="majorHAnsi" w:hAnsiTheme="majorHAnsi" w:cstheme="majorHAnsi"/>
                      <w:i/>
                      <w:iCs/>
                      <w:color w:val="000000" w:themeColor="text1"/>
                      <w:sz w:val="22"/>
                      <w:szCs w:val="22"/>
                      <w:shd w:val="clear" w:color="auto" w:fill="FFFFFF"/>
                    </w:rPr>
                    <w:t>99</w:t>
                  </w:r>
                  <w:r w:rsidRPr="00E173D1">
                    <w:rPr>
                      <w:rFonts w:asciiTheme="majorHAnsi" w:hAnsiTheme="majorHAnsi" w:cstheme="majorHAnsi"/>
                      <w:color w:val="000000" w:themeColor="text1"/>
                      <w:sz w:val="22"/>
                      <w:szCs w:val="22"/>
                      <w:shd w:val="clear" w:color="auto" w:fill="FFFFFF"/>
                    </w:rPr>
                    <w:t>, e2485-e2493.</w:t>
                  </w:r>
                  <w:r w:rsidRPr="00E173D1">
                    <w:rPr>
                      <w:rFonts w:asciiTheme="majorHAnsi" w:hAnsiTheme="majorHAnsi" w:cstheme="majorHAnsi"/>
                      <w:sz w:val="22"/>
                      <w:szCs w:val="22"/>
                    </w:rPr>
                    <w:t>doi.org/</w:t>
                  </w:r>
                  <w:r w:rsidRPr="00E173D1">
                    <w:rPr>
                      <w:rFonts w:asciiTheme="majorHAnsi" w:hAnsiTheme="majorHAnsi" w:cstheme="majorHAnsi"/>
                      <w:color w:val="222222"/>
                      <w:sz w:val="22"/>
                      <w:szCs w:val="22"/>
                      <w:shd w:val="clear" w:color="auto" w:fill="FFFFFF"/>
                    </w:rPr>
                    <w:t>10.1212/WNL.0000000000201274.</w:t>
                  </w:r>
                </w:p>
              </w:tc>
            </w:tr>
            <w:tr w:rsidR="0028225C" w:rsidRPr="00E173D1" w14:paraId="25D3F94E" w14:textId="77777777" w:rsidTr="000D6241">
              <w:trPr>
                <w:trHeight w:val="20"/>
              </w:trPr>
              <w:tc>
                <w:tcPr>
                  <w:tcW w:w="801" w:type="dxa"/>
                  <w:tcMar>
                    <w:top w:w="40" w:type="dxa"/>
                    <w:left w:w="40" w:type="dxa"/>
                    <w:bottom w:w="40" w:type="dxa"/>
                    <w:right w:w="40" w:type="dxa"/>
                  </w:tcMar>
                </w:tcPr>
                <w:p w14:paraId="72DD9FC2"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3B46CA84" w14:textId="03467D44" w:rsidR="0028225C" w:rsidRPr="00E173D1" w:rsidRDefault="0028225C" w:rsidP="0028225C">
                  <w:pPr>
                    <w:rPr>
                      <w:rFonts w:asciiTheme="majorHAnsi" w:hAnsiTheme="majorHAnsi" w:cstheme="majorHAnsi"/>
                      <w:sz w:val="22"/>
                      <w:szCs w:val="22"/>
                    </w:rPr>
                  </w:pPr>
                  <w:r w:rsidRPr="00E173D1">
                    <w:rPr>
                      <w:rFonts w:asciiTheme="majorHAnsi" w:hAnsiTheme="majorHAnsi" w:cstheme="majorHAnsi"/>
                      <w:color w:val="222222"/>
                      <w:sz w:val="22"/>
                      <w:szCs w:val="22"/>
                      <w:shd w:val="clear" w:color="auto" w:fill="FFFFFF"/>
                    </w:rPr>
                    <w:t xml:space="preserve">*Manning KY, *Reynolds JE, *Long X, Liera A, </w:t>
                  </w:r>
                  <w:r w:rsidRPr="00E173D1">
                    <w:rPr>
                      <w:rFonts w:asciiTheme="majorHAnsi" w:hAnsiTheme="majorHAnsi" w:cstheme="majorHAnsi"/>
                      <w:b/>
                      <w:bCs/>
                      <w:color w:val="222222"/>
                      <w:sz w:val="22"/>
                      <w:szCs w:val="22"/>
                      <w:shd w:val="clear" w:color="auto" w:fill="FFFFFF"/>
                    </w:rPr>
                    <w:t>Dewey D</w:t>
                  </w:r>
                  <w:r w:rsidRPr="00E173D1">
                    <w:rPr>
                      <w:rFonts w:asciiTheme="majorHAnsi" w:hAnsiTheme="majorHAnsi" w:cstheme="majorHAnsi"/>
                      <w:color w:val="222222"/>
                      <w:sz w:val="22"/>
                      <w:szCs w:val="22"/>
                      <w:shd w:val="clear" w:color="auto" w:fill="FFFFFF"/>
                    </w:rPr>
                    <w:t xml:space="preserve">, Lebel C. Multimodal brain features at 3 years of age and their relationship with pre-reading measures 1 year later. </w:t>
                  </w:r>
                  <w:r w:rsidRPr="00E173D1">
                    <w:rPr>
                      <w:rFonts w:asciiTheme="majorHAnsi" w:hAnsiTheme="majorHAnsi" w:cstheme="majorHAnsi"/>
                      <w:i/>
                      <w:iCs/>
                      <w:color w:val="222222"/>
                      <w:sz w:val="22"/>
                      <w:szCs w:val="22"/>
                      <w:shd w:val="clear" w:color="auto" w:fill="FFFFFF"/>
                    </w:rPr>
                    <w:t>Front. Hum. Neurosci</w:t>
                  </w:r>
                  <w:r w:rsidRPr="00E173D1">
                    <w:rPr>
                      <w:rFonts w:asciiTheme="majorHAnsi" w:hAnsiTheme="majorHAnsi" w:cstheme="majorHAnsi"/>
                      <w:color w:val="222222"/>
                      <w:sz w:val="22"/>
                      <w:szCs w:val="22"/>
                      <w:shd w:val="clear" w:color="auto" w:fill="FFFFFF"/>
                    </w:rPr>
                    <w:t xml:space="preserve">. 2022 Aug. 22. 16:965602. </w:t>
                  </w:r>
                  <w:r w:rsidRPr="00E173D1">
                    <w:rPr>
                      <w:rFonts w:asciiTheme="majorHAnsi" w:hAnsiTheme="majorHAnsi" w:cstheme="majorHAnsi"/>
                      <w:sz w:val="22"/>
                      <w:szCs w:val="22"/>
                    </w:rPr>
                    <w:t>doi.org/</w:t>
                  </w:r>
                  <w:r w:rsidRPr="00E173D1">
                    <w:rPr>
                      <w:rFonts w:asciiTheme="majorHAnsi" w:hAnsiTheme="majorHAnsi" w:cstheme="majorHAnsi"/>
                      <w:color w:val="222222"/>
                      <w:sz w:val="22"/>
                      <w:szCs w:val="22"/>
                      <w:shd w:val="clear" w:color="auto" w:fill="FFFFFF"/>
                    </w:rPr>
                    <w:t>10.3389/fnhum.2022.965602.</w:t>
                  </w:r>
                </w:p>
              </w:tc>
            </w:tr>
            <w:tr w:rsidR="0028225C" w:rsidRPr="00E173D1" w14:paraId="2A1C0114" w14:textId="77777777" w:rsidTr="000D6241">
              <w:trPr>
                <w:trHeight w:val="20"/>
              </w:trPr>
              <w:tc>
                <w:tcPr>
                  <w:tcW w:w="801" w:type="dxa"/>
                  <w:tcMar>
                    <w:top w:w="40" w:type="dxa"/>
                    <w:left w:w="40" w:type="dxa"/>
                    <w:bottom w:w="40" w:type="dxa"/>
                    <w:right w:w="40" w:type="dxa"/>
                  </w:tcMar>
                </w:tcPr>
                <w:p w14:paraId="55F4E9D0"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2FBABE1C" w14:textId="14387843" w:rsidR="0028225C" w:rsidRPr="00E173D1" w:rsidRDefault="0028225C" w:rsidP="0028225C">
                  <w:pPr>
                    <w:rPr>
                      <w:rFonts w:asciiTheme="majorHAnsi" w:hAnsiTheme="majorHAnsi" w:cstheme="majorHAnsi"/>
                      <w:sz w:val="22"/>
                      <w:szCs w:val="22"/>
                    </w:rPr>
                  </w:pPr>
                  <w:r w:rsidRPr="00E173D1">
                    <w:rPr>
                      <w:rFonts w:asciiTheme="majorHAnsi" w:hAnsiTheme="majorHAnsi" w:cstheme="majorHAnsi"/>
                      <w:b/>
                      <w:bCs/>
                      <w:color w:val="000000" w:themeColor="text1"/>
                      <w:sz w:val="22"/>
                      <w:szCs w:val="22"/>
                    </w:rPr>
                    <w:t>Dewey D.</w:t>
                  </w:r>
                  <w:r w:rsidRPr="00E173D1">
                    <w:rPr>
                      <w:rFonts w:asciiTheme="majorHAnsi" w:hAnsiTheme="majorHAnsi" w:cstheme="majorHAnsi"/>
                      <w:color w:val="000000" w:themeColor="text1"/>
                      <w:sz w:val="22"/>
                      <w:szCs w:val="22"/>
                    </w:rPr>
                    <w:t xml:space="preserve"> Brain lesion type, corticospinal tract organization, and task demands may be predictive of mirror movements and motor outcomes in children with unilateral cerebral palsy.  </w:t>
                  </w:r>
                  <w:r w:rsidRPr="00195A76">
                    <w:rPr>
                      <w:rFonts w:asciiTheme="majorHAnsi" w:hAnsiTheme="majorHAnsi" w:cstheme="majorHAnsi"/>
                      <w:i/>
                      <w:iCs/>
                      <w:color w:val="000000" w:themeColor="text1"/>
                      <w:sz w:val="22"/>
                      <w:szCs w:val="22"/>
                      <w:shd w:val="clear" w:color="auto" w:fill="FFFFFF"/>
                    </w:rPr>
                    <w:t>Dev Med Child Neurol</w:t>
                  </w:r>
                  <w:r w:rsidRPr="00E173D1">
                    <w:rPr>
                      <w:rFonts w:asciiTheme="majorHAnsi" w:hAnsiTheme="majorHAnsi" w:cstheme="majorHAnsi"/>
                      <w:color w:val="000000" w:themeColor="text1"/>
                      <w:sz w:val="22"/>
                      <w:szCs w:val="22"/>
                      <w:shd w:val="clear" w:color="auto" w:fill="FFFFFF"/>
                    </w:rPr>
                    <w:t>. 2023 Feb; 65(2):  154-155. doi: 10.1111/dmcn.15343 (Invited Commentary)</w:t>
                  </w:r>
                  <w:r w:rsidRPr="00E173D1">
                    <w:rPr>
                      <w:rFonts w:asciiTheme="majorHAnsi" w:hAnsiTheme="majorHAnsi" w:cstheme="majorHAnsi"/>
                      <w:sz w:val="22"/>
                      <w:szCs w:val="22"/>
                    </w:rPr>
                    <w:t> </w:t>
                  </w:r>
                </w:p>
              </w:tc>
            </w:tr>
            <w:tr w:rsidR="0028225C" w:rsidRPr="00E173D1" w14:paraId="3D89FAE5" w14:textId="77777777" w:rsidTr="000D6241">
              <w:trPr>
                <w:trHeight w:val="20"/>
              </w:trPr>
              <w:tc>
                <w:tcPr>
                  <w:tcW w:w="801" w:type="dxa"/>
                  <w:tcMar>
                    <w:top w:w="40" w:type="dxa"/>
                    <w:left w:w="40" w:type="dxa"/>
                    <w:bottom w:w="40" w:type="dxa"/>
                    <w:right w:w="40" w:type="dxa"/>
                  </w:tcMar>
                </w:tcPr>
                <w:p w14:paraId="6ADA7355"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59877B17" w14:textId="3811CAA3" w:rsidR="0028225C" w:rsidRPr="00E173D1" w:rsidRDefault="0028225C" w:rsidP="0028225C">
                  <w:pPr>
                    <w:rPr>
                      <w:rFonts w:asciiTheme="majorHAnsi" w:hAnsiTheme="majorHAnsi" w:cstheme="majorHAnsi"/>
                      <w:color w:val="000000" w:themeColor="text1"/>
                      <w:sz w:val="22"/>
                      <w:szCs w:val="22"/>
                    </w:rPr>
                  </w:pPr>
                  <w:r w:rsidRPr="00E173D1">
                    <w:rPr>
                      <w:rFonts w:asciiTheme="majorHAnsi" w:hAnsiTheme="majorHAnsi" w:cstheme="majorHAnsi"/>
                      <w:color w:val="000000" w:themeColor="text1"/>
                      <w:sz w:val="22"/>
                      <w:szCs w:val="22"/>
                    </w:rPr>
                    <w:t xml:space="preserve">*Zheng J, *Reynolds JE, *Long M, *Ostertag C, *Pollock T, *Hamilton M, Dunn JF, *Liu J, Martin J, *Grohs M, Landman B,  Huo Y, </w:t>
                  </w:r>
                  <w:r w:rsidRPr="00E173D1">
                    <w:rPr>
                      <w:rFonts w:asciiTheme="majorHAnsi" w:hAnsiTheme="majorHAnsi" w:cstheme="majorHAnsi"/>
                      <w:b/>
                      <w:bCs/>
                      <w:color w:val="000000" w:themeColor="text1"/>
                      <w:sz w:val="22"/>
                      <w:szCs w:val="22"/>
                    </w:rPr>
                    <w:t>Dewey D</w:t>
                  </w:r>
                  <w:r w:rsidRPr="00E173D1">
                    <w:rPr>
                      <w:rFonts w:asciiTheme="majorHAnsi" w:hAnsiTheme="majorHAnsi" w:cstheme="majorHAnsi"/>
                      <w:color w:val="000000" w:themeColor="text1"/>
                      <w:sz w:val="22"/>
                      <w:szCs w:val="22"/>
                    </w:rPr>
                    <w:t xml:space="preserve">, Kurrasch D, Lebel C. The effects of prenatal bisphenol A exposure on brain volume of children and young mice. </w:t>
                  </w:r>
                  <w:r w:rsidRPr="00195A76">
                    <w:rPr>
                      <w:rFonts w:asciiTheme="majorHAnsi" w:hAnsiTheme="majorHAnsi" w:cstheme="majorHAnsi"/>
                      <w:i/>
                      <w:iCs/>
                      <w:color w:val="000000" w:themeColor="text1"/>
                      <w:sz w:val="22"/>
                      <w:szCs w:val="22"/>
                    </w:rPr>
                    <w:t>Environ Res.</w:t>
                  </w:r>
                  <w:r w:rsidRPr="00E173D1">
                    <w:rPr>
                      <w:rFonts w:asciiTheme="majorHAnsi" w:hAnsiTheme="majorHAnsi" w:cstheme="majorHAnsi"/>
                      <w:color w:val="000000" w:themeColor="text1"/>
                      <w:sz w:val="22"/>
                      <w:szCs w:val="22"/>
                    </w:rPr>
                    <w:t xml:space="preserve"> 2022; 214 (3): 114040. https://doi.org/10.1016/j.envres.2022.114040.</w:t>
                  </w:r>
                </w:p>
              </w:tc>
            </w:tr>
            <w:tr w:rsidR="0028225C" w:rsidRPr="00E173D1" w14:paraId="0291BEC2" w14:textId="77777777" w:rsidTr="000D6241">
              <w:trPr>
                <w:trHeight w:val="113"/>
              </w:trPr>
              <w:tc>
                <w:tcPr>
                  <w:tcW w:w="801" w:type="dxa"/>
                  <w:tcMar>
                    <w:top w:w="40" w:type="dxa"/>
                    <w:left w:w="40" w:type="dxa"/>
                    <w:bottom w:w="40" w:type="dxa"/>
                    <w:right w:w="40" w:type="dxa"/>
                  </w:tcMar>
                </w:tcPr>
                <w:p w14:paraId="4041320D"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2029E70E" w14:textId="6C5A618A" w:rsidR="0028225C" w:rsidRPr="00E173D1" w:rsidRDefault="0028225C" w:rsidP="0028225C">
                  <w:pPr>
                    <w:spacing w:before="100" w:beforeAutospacing="1" w:after="100" w:afterAutospacing="1"/>
                    <w:rPr>
                      <w:rFonts w:asciiTheme="majorHAnsi" w:hAnsiTheme="majorHAnsi" w:cstheme="majorHAnsi"/>
                      <w:color w:val="212121"/>
                      <w:sz w:val="22"/>
                      <w:szCs w:val="22"/>
                    </w:rPr>
                  </w:pPr>
                  <w:r w:rsidRPr="00E173D1">
                    <w:rPr>
                      <w:rFonts w:asciiTheme="majorHAnsi" w:hAnsiTheme="majorHAnsi" w:cstheme="majorHAnsi"/>
                      <w:color w:val="000000" w:themeColor="text1"/>
                      <w:sz w:val="22"/>
                      <w:szCs w:val="22"/>
                      <w:shd w:val="clear" w:color="auto" w:fill="FFFFFF"/>
                    </w:rPr>
                    <w:t xml:space="preserve">*Komanchuk, J., </w:t>
                  </w:r>
                  <w:r w:rsidRPr="00CD2742">
                    <w:rPr>
                      <w:rFonts w:asciiTheme="majorHAnsi" w:hAnsiTheme="majorHAnsi" w:cstheme="majorHAnsi"/>
                      <w:b/>
                      <w:bCs/>
                      <w:color w:val="000000" w:themeColor="text1"/>
                      <w:sz w:val="22"/>
                      <w:szCs w:val="22"/>
                      <w:shd w:val="clear" w:color="auto" w:fill="FFFFFF"/>
                    </w:rPr>
                    <w:t>Dewey, D</w:t>
                  </w:r>
                  <w:r w:rsidRPr="00E173D1">
                    <w:rPr>
                      <w:rFonts w:asciiTheme="majorHAnsi" w:hAnsiTheme="majorHAnsi" w:cstheme="majorHAnsi"/>
                      <w:color w:val="000000" w:themeColor="text1"/>
                      <w:sz w:val="22"/>
                      <w:szCs w:val="22"/>
                      <w:shd w:val="clear" w:color="auto" w:fill="FFFFFF"/>
                    </w:rPr>
                    <w:t>., Giesbrecht, G. F., Hart, M., Anis, L., Ntanda, H., Cameron, J.L., &amp; Letourneau, N. (2022). Association between maternal reflective function and preschool children’s cognitive abilities. </w:t>
                  </w:r>
                  <w:r w:rsidRPr="00E173D1">
                    <w:rPr>
                      <w:rFonts w:asciiTheme="majorHAnsi" w:hAnsiTheme="majorHAnsi" w:cstheme="majorHAnsi"/>
                      <w:i/>
                      <w:iCs/>
                      <w:color w:val="000000" w:themeColor="text1"/>
                      <w:sz w:val="22"/>
                      <w:szCs w:val="22"/>
                      <w:shd w:val="clear" w:color="auto" w:fill="FFFFFF"/>
                    </w:rPr>
                    <w:t>Fron</w:t>
                  </w:r>
                  <w:r>
                    <w:rPr>
                      <w:rFonts w:asciiTheme="majorHAnsi" w:hAnsiTheme="majorHAnsi" w:cstheme="majorHAnsi"/>
                      <w:i/>
                      <w:iCs/>
                      <w:color w:val="000000" w:themeColor="text1"/>
                      <w:sz w:val="22"/>
                      <w:szCs w:val="22"/>
                      <w:shd w:val="clear" w:color="auto" w:fill="FFFFFF"/>
                    </w:rPr>
                    <w:t>t</w:t>
                  </w:r>
                  <w:r w:rsidRPr="00E173D1">
                    <w:rPr>
                      <w:rFonts w:asciiTheme="majorHAnsi" w:hAnsiTheme="majorHAnsi" w:cstheme="majorHAnsi"/>
                      <w:i/>
                      <w:iCs/>
                      <w:color w:val="000000" w:themeColor="text1"/>
                      <w:sz w:val="22"/>
                      <w:szCs w:val="22"/>
                      <w:shd w:val="clear" w:color="auto" w:fill="FFFFFF"/>
                    </w:rPr>
                    <w:t xml:space="preserve"> Psycho</w:t>
                  </w:r>
                  <w:r>
                    <w:rPr>
                      <w:rFonts w:asciiTheme="majorHAnsi" w:hAnsiTheme="majorHAnsi" w:cstheme="majorHAnsi"/>
                      <w:i/>
                      <w:iCs/>
                      <w:color w:val="000000" w:themeColor="text1"/>
                      <w:sz w:val="22"/>
                      <w:szCs w:val="22"/>
                      <w:shd w:val="clear" w:color="auto" w:fill="FFFFFF"/>
                    </w:rPr>
                    <w:t>l.</w:t>
                  </w:r>
                  <w:r w:rsidRPr="00E173D1">
                    <w:rPr>
                      <w:rFonts w:asciiTheme="majorHAnsi" w:hAnsiTheme="majorHAnsi" w:cstheme="majorHAnsi"/>
                      <w:color w:val="000000" w:themeColor="text1"/>
                      <w:sz w:val="22"/>
                      <w:szCs w:val="22"/>
                      <w:shd w:val="clear" w:color="auto" w:fill="FFFFFF"/>
                    </w:rPr>
                    <w:t> </w:t>
                  </w:r>
                  <w:r w:rsidRPr="00E173D1">
                    <w:rPr>
                      <w:rFonts w:asciiTheme="majorHAnsi" w:hAnsiTheme="majorHAnsi" w:cstheme="majorHAnsi"/>
                      <w:i/>
                      <w:iCs/>
                      <w:color w:val="000000" w:themeColor="text1"/>
                      <w:sz w:val="22"/>
                      <w:szCs w:val="22"/>
                      <w:shd w:val="clear" w:color="auto" w:fill="FFFFFF"/>
                    </w:rPr>
                    <w:t>13</w:t>
                  </w:r>
                  <w:r w:rsidRPr="00E173D1">
                    <w:rPr>
                      <w:rFonts w:asciiTheme="majorHAnsi" w:hAnsiTheme="majorHAnsi" w:cstheme="majorHAnsi"/>
                      <w:color w:val="000000" w:themeColor="text1"/>
                      <w:sz w:val="22"/>
                      <w:szCs w:val="22"/>
                      <w:shd w:val="clear" w:color="auto" w:fill="FFFFFF"/>
                    </w:rPr>
                    <w:t>, 995426.</w:t>
                  </w:r>
                  <w:r w:rsidRPr="00E173D1">
                    <w:rPr>
                      <w:rStyle w:val="identifier"/>
                      <w:rFonts w:asciiTheme="majorHAnsi" w:hAnsiTheme="majorHAnsi" w:cstheme="majorHAnsi"/>
                      <w:color w:val="212121"/>
                      <w:sz w:val="22"/>
                      <w:szCs w:val="22"/>
                    </w:rPr>
                    <w:t xml:space="preserve"> doi:</w:t>
                  </w:r>
                  <w:hyperlink r:id="rId17" w:tgtFrame="_blank" w:history="1">
                    <w:r w:rsidRPr="00E173D1">
                      <w:rPr>
                        <w:rStyle w:val="Hyperlink"/>
                        <w:rFonts w:asciiTheme="majorHAnsi" w:hAnsiTheme="majorHAnsi" w:cstheme="majorHAnsi"/>
                        <w:color w:val="0071BC"/>
                        <w:sz w:val="22"/>
                        <w:szCs w:val="22"/>
                      </w:rPr>
                      <w:t>10.3389/fpsyg.2022.995426</w:t>
                    </w:r>
                  </w:hyperlink>
                </w:p>
              </w:tc>
            </w:tr>
            <w:tr w:rsidR="0028225C" w:rsidRPr="00E173D1" w14:paraId="1E033183" w14:textId="77777777" w:rsidTr="000D6241">
              <w:trPr>
                <w:trHeight w:val="20"/>
              </w:trPr>
              <w:tc>
                <w:tcPr>
                  <w:tcW w:w="801" w:type="dxa"/>
                  <w:tcMar>
                    <w:top w:w="40" w:type="dxa"/>
                    <w:left w:w="40" w:type="dxa"/>
                    <w:bottom w:w="40" w:type="dxa"/>
                    <w:right w:w="40" w:type="dxa"/>
                  </w:tcMar>
                </w:tcPr>
                <w:p w14:paraId="3C7C655D"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0B4981BF" w14:textId="3EE2B26E" w:rsidR="0028225C" w:rsidRPr="00E173D1" w:rsidRDefault="0028225C" w:rsidP="0028225C">
                  <w:pPr>
                    <w:spacing w:before="100" w:beforeAutospacing="1" w:after="100" w:afterAutospacing="1"/>
                    <w:rPr>
                      <w:rFonts w:asciiTheme="majorHAnsi" w:hAnsiTheme="majorHAnsi" w:cstheme="majorHAnsi"/>
                      <w:color w:val="212121"/>
                      <w:sz w:val="22"/>
                      <w:szCs w:val="22"/>
                    </w:rPr>
                  </w:pPr>
                  <w:r w:rsidRPr="00E173D1">
                    <w:rPr>
                      <w:rFonts w:asciiTheme="majorHAnsi" w:hAnsiTheme="majorHAnsi" w:cstheme="majorHAnsi"/>
                      <w:color w:val="000000" w:themeColor="text1"/>
                      <w:sz w:val="22"/>
                      <w:szCs w:val="22"/>
                    </w:rPr>
                    <w:t xml:space="preserve">*Srivastava R, Dunbar M, Shevell M, Oskoui M, Basu A, Rivkin M, Shany E, deVries LS, </w:t>
                  </w:r>
                  <w:r w:rsidRPr="00E173D1">
                    <w:rPr>
                      <w:rFonts w:asciiTheme="majorHAnsi" w:hAnsiTheme="majorHAnsi" w:cstheme="majorHAnsi"/>
                      <w:b/>
                      <w:bCs/>
                      <w:color w:val="000000" w:themeColor="text1"/>
                      <w:sz w:val="22"/>
                      <w:szCs w:val="22"/>
                    </w:rPr>
                    <w:t>Dewey D</w:t>
                  </w:r>
                  <w:r w:rsidRPr="00E173D1">
                    <w:rPr>
                      <w:rFonts w:asciiTheme="majorHAnsi" w:hAnsiTheme="majorHAnsi" w:cstheme="majorHAnsi"/>
                      <w:color w:val="000000" w:themeColor="text1"/>
                      <w:sz w:val="22"/>
                      <w:szCs w:val="22"/>
                    </w:rPr>
                    <w:t xml:space="preserve">, Letourneau N, Hill MD, Kirton A. Development and validation of a prediction model for perinatal arterial ischemic stroke in term neonates. </w:t>
                  </w:r>
                  <w:r w:rsidRPr="00E173D1">
                    <w:rPr>
                      <w:rFonts w:asciiTheme="majorHAnsi" w:hAnsiTheme="majorHAnsi" w:cstheme="majorHAnsi"/>
                      <w:i/>
                      <w:iCs/>
                      <w:color w:val="000000" w:themeColor="text1"/>
                      <w:sz w:val="22"/>
                      <w:szCs w:val="22"/>
                    </w:rPr>
                    <w:t>JAMA Network Open</w:t>
                  </w:r>
                  <w:r w:rsidRPr="00E173D1">
                    <w:rPr>
                      <w:rFonts w:asciiTheme="majorHAnsi" w:hAnsiTheme="majorHAnsi" w:cstheme="majorHAnsi"/>
                      <w:color w:val="000000" w:themeColor="text1"/>
                      <w:sz w:val="22"/>
                      <w:szCs w:val="22"/>
                    </w:rPr>
                    <w:t>, 2022.</w:t>
                  </w:r>
                  <w:r w:rsidRPr="00E173D1">
                    <w:rPr>
                      <w:rFonts w:asciiTheme="majorHAnsi" w:hAnsiTheme="majorHAnsi" w:cstheme="majorHAnsi"/>
                      <w:color w:val="212121"/>
                      <w:sz w:val="22"/>
                      <w:szCs w:val="22"/>
                      <w:shd w:val="clear" w:color="auto" w:fill="FFFFFF"/>
                    </w:rPr>
                    <w:t xml:space="preserve"> JAMA Netw Open. 2022 Jun 1;5(6):e2219203. doi: 10.1001/jamanetworkopen.2022.19203</w:t>
                  </w:r>
                </w:p>
              </w:tc>
            </w:tr>
            <w:tr w:rsidR="0028225C" w:rsidRPr="00E173D1" w14:paraId="34720EBE" w14:textId="77777777" w:rsidTr="000D6241">
              <w:trPr>
                <w:trHeight w:val="280"/>
              </w:trPr>
              <w:tc>
                <w:tcPr>
                  <w:tcW w:w="801" w:type="dxa"/>
                  <w:tcMar>
                    <w:top w:w="40" w:type="dxa"/>
                    <w:left w:w="40" w:type="dxa"/>
                    <w:bottom w:w="40" w:type="dxa"/>
                    <w:right w:w="40" w:type="dxa"/>
                  </w:tcMar>
                </w:tcPr>
                <w:p w14:paraId="5DD419DC"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2CF0FEF7" w14:textId="6F867D38" w:rsidR="0028225C" w:rsidRPr="00E173D1" w:rsidRDefault="0028225C" w:rsidP="0028225C">
                  <w:pPr>
                    <w:autoSpaceDE w:val="0"/>
                    <w:autoSpaceDN w:val="0"/>
                    <w:adjustRightInd w:val="0"/>
                    <w:rPr>
                      <w:rFonts w:asciiTheme="majorHAnsi" w:hAnsiTheme="majorHAnsi" w:cstheme="majorHAnsi"/>
                      <w:color w:val="000000"/>
                      <w:sz w:val="22"/>
                      <w:szCs w:val="22"/>
                      <w:lang w:val="en-US"/>
                    </w:rPr>
                  </w:pPr>
                  <w:r w:rsidRPr="00E173D1">
                    <w:rPr>
                      <w:rFonts w:asciiTheme="majorHAnsi" w:hAnsiTheme="majorHAnsi" w:cstheme="majorHAnsi"/>
                      <w:sz w:val="22"/>
                      <w:szCs w:val="22"/>
                      <w:lang w:val="en-US"/>
                    </w:rPr>
                    <w:t xml:space="preserve">*Graff K , *Tansey R, *Rai S , Ip A , *Rohr C , *Dimond D , </w:t>
                  </w:r>
                  <w:r w:rsidRPr="00E173D1">
                    <w:rPr>
                      <w:rFonts w:asciiTheme="majorHAnsi" w:hAnsiTheme="majorHAnsi" w:cstheme="majorHAnsi"/>
                      <w:b/>
                      <w:bCs/>
                      <w:sz w:val="22"/>
                      <w:szCs w:val="22"/>
                      <w:lang w:val="en-US"/>
                    </w:rPr>
                    <w:t>Dewey D</w:t>
                  </w:r>
                  <w:r w:rsidRPr="00E173D1">
                    <w:rPr>
                      <w:rFonts w:asciiTheme="majorHAnsi" w:hAnsiTheme="majorHAnsi" w:cstheme="majorHAnsi"/>
                      <w:sz w:val="22"/>
                      <w:szCs w:val="22"/>
                      <w:lang w:val="en-US"/>
                    </w:rPr>
                    <w:t xml:space="preserve"> , Bray S. </w:t>
                  </w:r>
                  <w:r w:rsidRPr="00E173D1">
                    <w:rPr>
                      <w:rFonts w:asciiTheme="majorHAnsi" w:hAnsiTheme="majorHAnsi" w:cstheme="majorHAnsi"/>
                      <w:color w:val="000000"/>
                      <w:sz w:val="22"/>
                      <w:szCs w:val="22"/>
                      <w:lang w:val="en-US"/>
                    </w:rPr>
                    <w:t xml:space="preserve">Functional connectomes become more longitudinally self-stable, but not more distinct from others, across early childhood, </w:t>
                  </w:r>
                  <w:r w:rsidRPr="00E173D1">
                    <w:rPr>
                      <w:rFonts w:asciiTheme="majorHAnsi" w:hAnsiTheme="majorHAnsi" w:cstheme="majorHAnsi"/>
                      <w:i/>
                      <w:iCs/>
                      <w:color w:val="000000"/>
                      <w:sz w:val="22"/>
                      <w:szCs w:val="22"/>
                      <w:lang w:val="en-US"/>
                    </w:rPr>
                    <w:t xml:space="preserve">NeuroImage </w:t>
                  </w:r>
                  <w:r w:rsidRPr="00E173D1">
                    <w:rPr>
                      <w:rFonts w:asciiTheme="majorHAnsi" w:hAnsiTheme="majorHAnsi" w:cstheme="majorHAnsi"/>
                      <w:color w:val="000000"/>
                      <w:sz w:val="22"/>
                      <w:szCs w:val="22"/>
                      <w:lang w:val="en-US"/>
                    </w:rPr>
                    <w:t>2022; 258: 119367. doi: 10.1016/j.neuroimage.2022.119367.</w:t>
                  </w:r>
                </w:p>
              </w:tc>
            </w:tr>
            <w:tr w:rsidR="0028225C" w:rsidRPr="00E173D1" w14:paraId="694C291C" w14:textId="77777777" w:rsidTr="000D6241">
              <w:trPr>
                <w:trHeight w:val="280"/>
              </w:trPr>
              <w:tc>
                <w:tcPr>
                  <w:tcW w:w="801" w:type="dxa"/>
                  <w:tcMar>
                    <w:top w:w="40" w:type="dxa"/>
                    <w:left w:w="40" w:type="dxa"/>
                    <w:bottom w:w="40" w:type="dxa"/>
                    <w:right w:w="40" w:type="dxa"/>
                  </w:tcMar>
                </w:tcPr>
                <w:p w14:paraId="6F8AEF5D"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400DB7AC" w14:textId="0E81A48D" w:rsidR="0028225C" w:rsidRPr="00E173D1" w:rsidRDefault="0028225C" w:rsidP="0028225C">
                  <w:pPr>
                    <w:rPr>
                      <w:rFonts w:asciiTheme="majorHAnsi" w:hAnsiTheme="majorHAnsi" w:cstheme="majorHAnsi"/>
                      <w:sz w:val="22"/>
                      <w:szCs w:val="22"/>
                      <w:highlight w:val="yellow"/>
                    </w:rPr>
                  </w:pPr>
                  <w:r w:rsidRPr="00E173D1">
                    <w:rPr>
                      <w:rFonts w:asciiTheme="majorHAnsi" w:hAnsiTheme="majorHAnsi" w:cstheme="majorHAnsi"/>
                      <w:sz w:val="22"/>
                      <w:szCs w:val="22"/>
                      <w:lang w:val="en-US"/>
                    </w:rPr>
                    <w:t xml:space="preserve">*Grisbrook  M-A, </w:t>
                  </w:r>
                  <w:r w:rsidRPr="00E173D1">
                    <w:rPr>
                      <w:rFonts w:asciiTheme="majorHAnsi" w:hAnsiTheme="majorHAnsi" w:cstheme="majorHAnsi"/>
                      <w:b/>
                      <w:bCs/>
                      <w:sz w:val="22"/>
                      <w:szCs w:val="22"/>
                      <w:lang w:val="en-US"/>
                    </w:rPr>
                    <w:t>Dewey D</w:t>
                  </w:r>
                  <w:r w:rsidRPr="00E173D1">
                    <w:rPr>
                      <w:rFonts w:asciiTheme="majorHAnsi" w:hAnsiTheme="majorHAnsi" w:cstheme="majorHAnsi"/>
                      <w:sz w:val="22"/>
                      <w:szCs w:val="22"/>
                      <w:lang w:val="en-US"/>
                    </w:rPr>
                    <w:t>, Cuthbert C, McDonald S, Ntanda H, Giesbrecht GF, Letourneau N, Associations among caesarean section birth, post-traumatic stress, and postpartum depression symptoms.</w:t>
                  </w:r>
                  <w:r w:rsidRPr="00E173D1">
                    <w:rPr>
                      <w:rStyle w:val="apple-converted-space"/>
                      <w:rFonts w:asciiTheme="majorHAnsi" w:hAnsiTheme="majorHAnsi" w:cstheme="majorHAnsi"/>
                      <w:color w:val="4D5156"/>
                      <w:sz w:val="22"/>
                      <w:szCs w:val="22"/>
                      <w:shd w:val="clear" w:color="auto" w:fill="FFFFFF"/>
                    </w:rPr>
                    <w:t> </w:t>
                  </w:r>
                  <w:r w:rsidRPr="00E173D1">
                    <w:rPr>
                      <w:rFonts w:asciiTheme="majorHAnsi" w:hAnsiTheme="majorHAnsi" w:cstheme="majorHAnsi"/>
                      <w:color w:val="000000" w:themeColor="text1"/>
                      <w:sz w:val="22"/>
                      <w:szCs w:val="22"/>
                      <w:shd w:val="clear" w:color="auto" w:fill="FFFFFF"/>
                    </w:rPr>
                    <w:t>Int.</w:t>
                  </w:r>
                  <w:r w:rsidRPr="00E173D1">
                    <w:rPr>
                      <w:rStyle w:val="apple-converted-space"/>
                      <w:rFonts w:asciiTheme="majorHAnsi" w:hAnsiTheme="majorHAnsi" w:cstheme="majorHAnsi"/>
                      <w:color w:val="000000" w:themeColor="text1"/>
                      <w:sz w:val="22"/>
                      <w:szCs w:val="22"/>
                      <w:shd w:val="clear" w:color="auto" w:fill="FFFFFF"/>
                    </w:rPr>
                    <w:t> </w:t>
                  </w:r>
                  <w:r w:rsidRPr="00E173D1">
                    <w:rPr>
                      <w:rStyle w:val="Emphasis"/>
                      <w:rFonts w:asciiTheme="majorHAnsi" w:hAnsiTheme="majorHAnsi" w:cstheme="majorHAnsi"/>
                      <w:color w:val="000000" w:themeColor="text1"/>
                      <w:sz w:val="22"/>
                      <w:szCs w:val="22"/>
                    </w:rPr>
                    <w:t>J. Environ</w:t>
                  </w:r>
                  <w:r w:rsidRPr="00E173D1">
                    <w:rPr>
                      <w:rFonts w:asciiTheme="majorHAnsi" w:hAnsiTheme="majorHAnsi" w:cstheme="majorHAnsi"/>
                      <w:color w:val="4D5156"/>
                      <w:sz w:val="22"/>
                      <w:szCs w:val="22"/>
                      <w:shd w:val="clear" w:color="auto" w:fill="FFFFFF"/>
                    </w:rPr>
                    <w:t xml:space="preserve">. </w:t>
                  </w:r>
                  <w:r w:rsidRPr="00E173D1">
                    <w:rPr>
                      <w:rFonts w:asciiTheme="majorHAnsi" w:hAnsiTheme="majorHAnsi" w:cstheme="majorHAnsi"/>
                      <w:i/>
                      <w:iCs/>
                      <w:color w:val="000000" w:themeColor="text1"/>
                      <w:sz w:val="22"/>
                      <w:szCs w:val="22"/>
                      <w:shd w:val="clear" w:color="auto" w:fill="FFFFFF"/>
                    </w:rPr>
                    <w:t>Res.</w:t>
                  </w:r>
                  <w:r w:rsidRPr="00E173D1">
                    <w:rPr>
                      <w:rStyle w:val="apple-converted-space"/>
                      <w:rFonts w:asciiTheme="majorHAnsi" w:hAnsiTheme="majorHAnsi" w:cstheme="majorHAnsi"/>
                      <w:i/>
                      <w:iCs/>
                      <w:color w:val="000000" w:themeColor="text1"/>
                      <w:sz w:val="22"/>
                      <w:szCs w:val="22"/>
                      <w:shd w:val="clear" w:color="auto" w:fill="FFFFFF"/>
                    </w:rPr>
                    <w:t> </w:t>
                  </w:r>
                  <w:r w:rsidRPr="00E173D1">
                    <w:rPr>
                      <w:rStyle w:val="Emphasis"/>
                      <w:rFonts w:asciiTheme="majorHAnsi" w:hAnsiTheme="majorHAnsi" w:cstheme="majorHAnsi"/>
                      <w:color w:val="000000" w:themeColor="text1"/>
                      <w:sz w:val="22"/>
                      <w:szCs w:val="22"/>
                    </w:rPr>
                    <w:t>Public Health</w:t>
                  </w:r>
                  <w:r w:rsidRPr="00E173D1">
                    <w:rPr>
                      <w:rStyle w:val="Emphasis"/>
                      <w:rFonts w:asciiTheme="majorHAnsi" w:hAnsiTheme="majorHAnsi" w:cstheme="majorHAnsi"/>
                      <w:i w:val="0"/>
                      <w:iCs w:val="0"/>
                      <w:color w:val="5F6368"/>
                      <w:sz w:val="22"/>
                      <w:szCs w:val="22"/>
                    </w:rPr>
                    <w:t xml:space="preserve">. </w:t>
                  </w:r>
                  <w:r w:rsidRPr="00E173D1">
                    <w:rPr>
                      <w:rFonts w:asciiTheme="majorHAnsi" w:hAnsiTheme="majorHAnsi" w:cstheme="majorHAnsi"/>
                      <w:sz w:val="22"/>
                      <w:szCs w:val="22"/>
                      <w:lang w:val="en-US"/>
                    </w:rPr>
                    <w:t>2022; 19: 4900. doi.org/10.3390/ijerph19084900.</w:t>
                  </w:r>
                </w:p>
              </w:tc>
            </w:tr>
            <w:tr w:rsidR="0028225C" w:rsidRPr="00E173D1" w14:paraId="7A2EDBF7" w14:textId="77777777" w:rsidTr="000D6241">
              <w:trPr>
                <w:trHeight w:val="280"/>
              </w:trPr>
              <w:tc>
                <w:tcPr>
                  <w:tcW w:w="801" w:type="dxa"/>
                  <w:tcMar>
                    <w:top w:w="40" w:type="dxa"/>
                    <w:left w:w="40" w:type="dxa"/>
                    <w:bottom w:w="40" w:type="dxa"/>
                    <w:right w:w="40" w:type="dxa"/>
                  </w:tcMar>
                </w:tcPr>
                <w:p w14:paraId="006D7D4D"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036CA627" w14:textId="5AFF0C81" w:rsidR="0028225C" w:rsidRPr="00E173D1" w:rsidRDefault="0028225C" w:rsidP="0028225C">
                  <w:pPr>
                    <w:rPr>
                      <w:rFonts w:asciiTheme="majorHAnsi" w:hAnsiTheme="majorHAnsi" w:cstheme="majorHAnsi"/>
                      <w:bCs/>
                      <w:color w:val="000000" w:themeColor="text1"/>
                      <w:sz w:val="22"/>
                      <w:szCs w:val="22"/>
                      <w:lang w:val="en-GB"/>
                    </w:rPr>
                  </w:pPr>
                  <w:r w:rsidRPr="00E173D1">
                    <w:rPr>
                      <w:rFonts w:asciiTheme="majorHAnsi" w:hAnsiTheme="majorHAnsi" w:cstheme="majorHAnsi"/>
                      <w:bCs/>
                      <w:sz w:val="22"/>
                      <w:szCs w:val="22"/>
                    </w:rPr>
                    <w:t>Konje, ET, *Msuya</w:t>
                  </w:r>
                  <w:r w:rsidRPr="00E173D1">
                    <w:rPr>
                      <w:rFonts w:asciiTheme="majorHAnsi" w:hAnsiTheme="majorHAnsi" w:cstheme="majorHAnsi"/>
                      <w:bCs/>
                      <w:sz w:val="22"/>
                      <w:szCs w:val="22"/>
                      <w:vertAlign w:val="superscript"/>
                    </w:rPr>
                    <w:t xml:space="preserve"> </w:t>
                  </w:r>
                  <w:r w:rsidRPr="00E173D1">
                    <w:rPr>
                      <w:rFonts w:asciiTheme="majorHAnsi" w:hAnsiTheme="majorHAnsi" w:cstheme="majorHAnsi"/>
                      <w:bCs/>
                      <w:sz w:val="22"/>
                      <w:szCs w:val="22"/>
                    </w:rPr>
                    <w:t>IE, Matovelo</w:t>
                  </w:r>
                  <w:r w:rsidRPr="00E173D1">
                    <w:rPr>
                      <w:rFonts w:asciiTheme="majorHAnsi" w:hAnsiTheme="majorHAnsi" w:cstheme="majorHAnsi"/>
                      <w:bCs/>
                      <w:sz w:val="22"/>
                      <w:szCs w:val="22"/>
                      <w:vertAlign w:val="superscript"/>
                    </w:rPr>
                    <w:t xml:space="preserve"> </w:t>
                  </w:r>
                  <w:r w:rsidRPr="00E173D1">
                    <w:rPr>
                      <w:rFonts w:asciiTheme="majorHAnsi" w:hAnsiTheme="majorHAnsi" w:cstheme="majorHAnsi"/>
                      <w:bCs/>
                      <w:sz w:val="22"/>
                      <w:szCs w:val="22"/>
                    </w:rPr>
                    <w:t>D, Basinda</w:t>
                  </w:r>
                  <w:r w:rsidRPr="00E173D1">
                    <w:rPr>
                      <w:rFonts w:asciiTheme="majorHAnsi" w:hAnsiTheme="majorHAnsi" w:cstheme="majorHAnsi"/>
                      <w:bCs/>
                      <w:sz w:val="22"/>
                      <w:szCs w:val="22"/>
                      <w:vertAlign w:val="superscript"/>
                    </w:rPr>
                    <w:t xml:space="preserve"> </w:t>
                  </w:r>
                  <w:r w:rsidRPr="00E173D1">
                    <w:rPr>
                      <w:rFonts w:asciiTheme="majorHAnsi" w:hAnsiTheme="majorHAnsi" w:cstheme="majorHAnsi"/>
                      <w:bCs/>
                      <w:sz w:val="22"/>
                      <w:szCs w:val="22"/>
                    </w:rPr>
                    <w:t xml:space="preserve">N, </w:t>
                  </w:r>
                  <w:r w:rsidRPr="00E173D1">
                    <w:rPr>
                      <w:rFonts w:asciiTheme="majorHAnsi" w:hAnsiTheme="majorHAnsi" w:cstheme="majorHAnsi"/>
                      <w:b/>
                      <w:sz w:val="22"/>
                      <w:szCs w:val="22"/>
                    </w:rPr>
                    <w:t>Dewey D.</w:t>
                  </w:r>
                  <w:r w:rsidRPr="00E173D1">
                    <w:rPr>
                      <w:rFonts w:asciiTheme="majorHAnsi" w:hAnsiTheme="majorHAnsi" w:cstheme="majorHAnsi"/>
                      <w:bCs/>
                      <w:sz w:val="22"/>
                      <w:szCs w:val="22"/>
                    </w:rPr>
                    <w:t xml:space="preserve"> </w:t>
                  </w:r>
                  <w:r w:rsidRPr="00E173D1">
                    <w:rPr>
                      <w:rFonts w:asciiTheme="majorHAnsi" w:hAnsiTheme="majorHAnsi" w:cstheme="majorHAnsi"/>
                      <w:color w:val="201F1E"/>
                      <w:sz w:val="22"/>
                      <w:szCs w:val="22"/>
                    </w:rPr>
                    <w:t xml:space="preserve">Women are provided with limited information on postnatal care during antenatal visits in Busega, Northwest Tanzania: A simulated client study. </w:t>
                  </w:r>
                  <w:r w:rsidRPr="00E173D1">
                    <w:rPr>
                      <w:rFonts w:asciiTheme="majorHAnsi" w:hAnsiTheme="majorHAnsi" w:cstheme="majorHAnsi"/>
                      <w:i/>
                      <w:iCs/>
                      <w:color w:val="201F1E"/>
                      <w:sz w:val="22"/>
                      <w:szCs w:val="22"/>
                    </w:rPr>
                    <w:t xml:space="preserve">BMC Health Serv Res. </w:t>
                  </w:r>
                  <w:r w:rsidRPr="00E173D1">
                    <w:rPr>
                      <w:rFonts w:asciiTheme="majorHAnsi" w:hAnsiTheme="majorHAnsi" w:cstheme="majorHAnsi"/>
                      <w:color w:val="201F1E"/>
                      <w:sz w:val="22"/>
                      <w:szCs w:val="22"/>
                    </w:rPr>
                    <w:t>2022 May 25; 22:700.</w:t>
                  </w:r>
                  <w:r w:rsidRPr="00E173D1">
                    <w:rPr>
                      <w:rFonts w:asciiTheme="majorHAnsi" w:hAnsiTheme="majorHAnsi" w:cstheme="majorHAnsi"/>
                      <w:sz w:val="22"/>
                      <w:szCs w:val="22"/>
                      <w:lang w:val="en-US"/>
                    </w:rPr>
                    <w:t xml:space="preserve"> doi: 10.1186/s12913-022-08071-6.</w:t>
                  </w:r>
                  <w:r w:rsidRPr="00E173D1">
                    <w:rPr>
                      <w:rFonts w:asciiTheme="majorHAnsi" w:hAnsiTheme="majorHAnsi" w:cstheme="majorHAnsi"/>
                      <w:i/>
                      <w:iCs/>
                      <w:color w:val="201F1E"/>
                      <w:sz w:val="22"/>
                      <w:szCs w:val="22"/>
                    </w:rPr>
                    <w:t xml:space="preserve"> </w:t>
                  </w:r>
                </w:p>
              </w:tc>
            </w:tr>
            <w:tr w:rsidR="0028225C" w:rsidRPr="00E173D1" w14:paraId="325FDB9A" w14:textId="77777777" w:rsidTr="000D6241">
              <w:trPr>
                <w:trHeight w:val="280"/>
              </w:trPr>
              <w:tc>
                <w:tcPr>
                  <w:tcW w:w="801" w:type="dxa"/>
                  <w:tcMar>
                    <w:top w:w="40" w:type="dxa"/>
                    <w:left w:w="40" w:type="dxa"/>
                    <w:bottom w:w="40" w:type="dxa"/>
                    <w:right w:w="40" w:type="dxa"/>
                  </w:tcMar>
                </w:tcPr>
                <w:p w14:paraId="729719A3"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29BF7E5F" w14:textId="22CBB239" w:rsidR="0028225C" w:rsidRPr="00E173D1" w:rsidRDefault="0028225C" w:rsidP="0028225C">
                  <w:pPr>
                    <w:rPr>
                      <w:rFonts w:asciiTheme="majorHAnsi" w:hAnsiTheme="majorHAnsi" w:cstheme="majorHAnsi"/>
                      <w:bCs/>
                      <w:color w:val="000000" w:themeColor="text1"/>
                      <w:sz w:val="22"/>
                      <w:szCs w:val="22"/>
                      <w:lang w:val="en-GB"/>
                    </w:rPr>
                  </w:pPr>
                  <w:r w:rsidRPr="00E173D1">
                    <w:rPr>
                      <w:rFonts w:asciiTheme="majorHAnsi" w:hAnsiTheme="majorHAnsi" w:cstheme="majorHAnsi"/>
                      <w:sz w:val="22"/>
                      <w:szCs w:val="22"/>
                    </w:rPr>
                    <w:t>*Mwita S, Kamala B, Konje</w:t>
                  </w:r>
                  <w:r w:rsidRPr="00E173D1">
                    <w:rPr>
                      <w:rFonts w:asciiTheme="majorHAnsi" w:hAnsiTheme="majorHAnsi" w:cstheme="majorHAnsi"/>
                      <w:sz w:val="22"/>
                      <w:szCs w:val="22"/>
                      <w:vertAlign w:val="superscript"/>
                    </w:rPr>
                    <w:t xml:space="preserve"> </w:t>
                  </w:r>
                  <w:r w:rsidRPr="00E173D1">
                    <w:rPr>
                      <w:rFonts w:asciiTheme="majorHAnsi" w:hAnsiTheme="majorHAnsi" w:cstheme="majorHAnsi"/>
                      <w:sz w:val="22"/>
                      <w:szCs w:val="22"/>
                    </w:rPr>
                    <w:t>E, Katabalo</w:t>
                  </w:r>
                  <w:r w:rsidRPr="00E173D1">
                    <w:rPr>
                      <w:rFonts w:asciiTheme="majorHAnsi" w:hAnsiTheme="majorHAnsi" w:cstheme="majorHAnsi"/>
                      <w:sz w:val="22"/>
                      <w:szCs w:val="22"/>
                      <w:vertAlign w:val="superscript"/>
                    </w:rPr>
                    <w:t xml:space="preserve"> </w:t>
                  </w:r>
                  <w:r w:rsidRPr="00E173D1">
                    <w:rPr>
                      <w:rFonts w:asciiTheme="majorHAnsi" w:hAnsiTheme="majorHAnsi" w:cstheme="majorHAnsi"/>
                      <w:sz w:val="22"/>
                      <w:szCs w:val="22"/>
                    </w:rPr>
                    <w:t>D, Msanga</w:t>
                  </w:r>
                  <w:r w:rsidRPr="00E173D1">
                    <w:rPr>
                      <w:rFonts w:asciiTheme="majorHAnsi" w:hAnsiTheme="majorHAnsi" w:cstheme="majorHAnsi"/>
                      <w:sz w:val="22"/>
                      <w:szCs w:val="22"/>
                      <w:vertAlign w:val="superscript"/>
                    </w:rPr>
                    <w:t xml:space="preserve"> </w:t>
                  </w:r>
                  <w:r w:rsidRPr="00E173D1">
                    <w:rPr>
                      <w:rFonts w:asciiTheme="majorHAnsi" w:hAnsiTheme="majorHAnsi" w:cstheme="majorHAnsi"/>
                      <w:sz w:val="22"/>
                      <w:szCs w:val="22"/>
                    </w:rPr>
                    <w:t>DR, Marwa</w:t>
                  </w:r>
                  <w:r w:rsidRPr="00E173D1">
                    <w:rPr>
                      <w:rFonts w:asciiTheme="majorHAnsi" w:hAnsiTheme="majorHAnsi" w:cstheme="majorHAnsi"/>
                      <w:sz w:val="22"/>
                      <w:szCs w:val="22"/>
                      <w:vertAlign w:val="superscript"/>
                    </w:rPr>
                    <w:t xml:space="preserve"> </w:t>
                  </w:r>
                  <w:r w:rsidRPr="00E173D1">
                    <w:rPr>
                      <w:rFonts w:asciiTheme="majorHAnsi" w:hAnsiTheme="majorHAnsi" w:cstheme="majorHAnsi"/>
                      <w:sz w:val="22"/>
                      <w:szCs w:val="22"/>
                    </w:rPr>
                    <w:t>KJ, Basinda N, Kongola</w:t>
                  </w:r>
                  <w:r w:rsidRPr="00E173D1">
                    <w:rPr>
                      <w:rFonts w:asciiTheme="majorHAnsi" w:hAnsiTheme="majorHAnsi" w:cstheme="majorHAnsi"/>
                      <w:sz w:val="22"/>
                      <w:szCs w:val="22"/>
                      <w:vertAlign w:val="superscript"/>
                    </w:rPr>
                    <w:t xml:space="preserve"> </w:t>
                  </w:r>
                  <w:r w:rsidRPr="00E173D1">
                    <w:rPr>
                      <w:rFonts w:asciiTheme="majorHAnsi" w:hAnsiTheme="majorHAnsi" w:cstheme="majorHAnsi"/>
                      <w:sz w:val="22"/>
                      <w:szCs w:val="22"/>
                    </w:rPr>
                    <w:t>G, Jande</w:t>
                  </w:r>
                  <w:r w:rsidRPr="00E173D1">
                    <w:rPr>
                      <w:rFonts w:asciiTheme="majorHAnsi" w:hAnsiTheme="majorHAnsi" w:cstheme="majorHAnsi"/>
                      <w:sz w:val="22"/>
                      <w:szCs w:val="22"/>
                      <w:vertAlign w:val="superscript"/>
                    </w:rPr>
                    <w:t xml:space="preserve"> </w:t>
                  </w:r>
                  <w:r w:rsidRPr="00E173D1">
                    <w:rPr>
                      <w:rFonts w:asciiTheme="majorHAnsi" w:hAnsiTheme="majorHAnsi" w:cstheme="majorHAnsi"/>
                      <w:sz w:val="22"/>
                      <w:szCs w:val="22"/>
                    </w:rPr>
                    <w:t xml:space="preserve">M (Deceased), </w:t>
                  </w:r>
                  <w:r w:rsidRPr="00E173D1">
                    <w:rPr>
                      <w:rFonts w:asciiTheme="majorHAnsi" w:hAnsiTheme="majorHAnsi" w:cstheme="majorHAnsi"/>
                      <w:b/>
                      <w:bCs/>
                      <w:sz w:val="22"/>
                      <w:szCs w:val="22"/>
                    </w:rPr>
                    <w:t>Dewey D.</w:t>
                  </w:r>
                  <w:r w:rsidRPr="00E173D1">
                    <w:rPr>
                      <w:rFonts w:asciiTheme="majorHAnsi" w:hAnsiTheme="majorHAnsi" w:cstheme="majorHAnsi"/>
                      <w:sz w:val="22"/>
                      <w:szCs w:val="22"/>
                    </w:rPr>
                    <w:t xml:space="preserve"> The association between antenatal corticosteroid administration-to-delivery intervals and perinatal mortality in preterm neonates in low resource settings. </w:t>
                  </w:r>
                  <w:r w:rsidRPr="00E173D1">
                    <w:rPr>
                      <w:rFonts w:asciiTheme="majorHAnsi" w:hAnsiTheme="majorHAnsi" w:cstheme="majorHAnsi"/>
                      <w:i/>
                      <w:iCs/>
                      <w:sz w:val="22"/>
                      <w:szCs w:val="22"/>
                    </w:rPr>
                    <w:t>Tropical Med Int Health</w:t>
                  </w:r>
                  <w:r w:rsidRPr="00E173D1">
                    <w:rPr>
                      <w:rFonts w:asciiTheme="majorHAnsi" w:hAnsiTheme="majorHAnsi" w:cstheme="majorHAnsi"/>
                      <w:sz w:val="22"/>
                      <w:szCs w:val="22"/>
                    </w:rPr>
                    <w:t xml:space="preserve"> (submitted).</w:t>
                  </w:r>
                </w:p>
              </w:tc>
            </w:tr>
            <w:tr w:rsidR="0028225C" w:rsidRPr="00E173D1" w14:paraId="7EE612D4" w14:textId="77777777" w:rsidTr="000D6241">
              <w:trPr>
                <w:trHeight w:val="280"/>
              </w:trPr>
              <w:tc>
                <w:tcPr>
                  <w:tcW w:w="801" w:type="dxa"/>
                  <w:tcMar>
                    <w:top w:w="40" w:type="dxa"/>
                    <w:left w:w="40" w:type="dxa"/>
                    <w:bottom w:w="40" w:type="dxa"/>
                    <w:right w:w="40" w:type="dxa"/>
                  </w:tcMar>
                </w:tcPr>
                <w:p w14:paraId="7CA9B713"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15E14A24" w14:textId="6AE343D9" w:rsidR="0028225C" w:rsidRPr="00E173D1" w:rsidRDefault="0028225C" w:rsidP="0028225C">
                  <w:pPr>
                    <w:rPr>
                      <w:rStyle w:val="authors"/>
                      <w:rFonts w:asciiTheme="majorHAnsi" w:hAnsiTheme="majorHAnsi" w:cstheme="majorHAnsi"/>
                      <w:sz w:val="22"/>
                      <w:szCs w:val="22"/>
                    </w:rPr>
                  </w:pPr>
                  <w:r w:rsidRPr="00E173D1">
                    <w:rPr>
                      <w:rFonts w:asciiTheme="majorHAnsi" w:hAnsiTheme="majorHAnsi" w:cstheme="majorHAnsi"/>
                      <w:sz w:val="22"/>
                      <w:szCs w:val="22"/>
                    </w:rPr>
                    <w:t>*Mwita</w:t>
                  </w:r>
                  <w:r w:rsidRPr="00E173D1">
                    <w:rPr>
                      <w:rFonts w:asciiTheme="majorHAnsi" w:hAnsiTheme="majorHAnsi" w:cstheme="majorHAnsi"/>
                      <w:sz w:val="22"/>
                      <w:szCs w:val="22"/>
                      <w:vertAlign w:val="superscript"/>
                    </w:rPr>
                    <w:t xml:space="preserve"> </w:t>
                  </w:r>
                  <w:r w:rsidRPr="00E173D1">
                    <w:rPr>
                      <w:rFonts w:asciiTheme="majorHAnsi" w:hAnsiTheme="majorHAnsi" w:cstheme="majorHAnsi"/>
                      <w:sz w:val="22"/>
                      <w:szCs w:val="22"/>
                    </w:rPr>
                    <w:t>S, Kamala</w:t>
                  </w:r>
                  <w:r w:rsidRPr="00E173D1">
                    <w:rPr>
                      <w:rFonts w:asciiTheme="majorHAnsi" w:hAnsiTheme="majorHAnsi" w:cstheme="majorHAnsi"/>
                      <w:sz w:val="22"/>
                      <w:szCs w:val="22"/>
                      <w:vertAlign w:val="superscript"/>
                    </w:rPr>
                    <w:t xml:space="preserve"> </w:t>
                  </w:r>
                  <w:r w:rsidRPr="00E173D1">
                    <w:rPr>
                      <w:rFonts w:asciiTheme="majorHAnsi" w:hAnsiTheme="majorHAnsi" w:cstheme="majorHAnsi"/>
                      <w:sz w:val="22"/>
                      <w:szCs w:val="22"/>
                    </w:rPr>
                    <w:t>B, Konje</w:t>
                  </w:r>
                  <w:r w:rsidRPr="00E173D1">
                    <w:rPr>
                      <w:rFonts w:asciiTheme="majorHAnsi" w:hAnsiTheme="majorHAnsi" w:cstheme="majorHAnsi"/>
                      <w:sz w:val="22"/>
                      <w:szCs w:val="22"/>
                      <w:vertAlign w:val="superscript"/>
                    </w:rPr>
                    <w:t xml:space="preserve"> </w:t>
                  </w:r>
                  <w:r w:rsidRPr="00E173D1">
                    <w:rPr>
                      <w:rFonts w:asciiTheme="majorHAnsi" w:hAnsiTheme="majorHAnsi" w:cstheme="majorHAnsi"/>
                      <w:sz w:val="22"/>
                      <w:szCs w:val="22"/>
                    </w:rPr>
                    <w:t>E, Ambrose</w:t>
                  </w:r>
                  <w:r w:rsidRPr="00E173D1">
                    <w:rPr>
                      <w:rFonts w:asciiTheme="majorHAnsi" w:hAnsiTheme="majorHAnsi" w:cstheme="majorHAnsi"/>
                      <w:sz w:val="22"/>
                      <w:szCs w:val="22"/>
                      <w:vertAlign w:val="superscript"/>
                    </w:rPr>
                    <w:t xml:space="preserve"> </w:t>
                  </w:r>
                  <w:r w:rsidRPr="00E173D1">
                    <w:rPr>
                      <w:rFonts w:asciiTheme="majorHAnsi" w:hAnsiTheme="majorHAnsi" w:cstheme="majorHAnsi"/>
                      <w:sz w:val="22"/>
                      <w:szCs w:val="22"/>
                    </w:rPr>
                    <w:t>E, Izina</w:t>
                  </w:r>
                  <w:r w:rsidRPr="00E173D1">
                    <w:rPr>
                      <w:rFonts w:asciiTheme="majorHAnsi" w:hAnsiTheme="majorHAnsi" w:cstheme="majorHAnsi"/>
                      <w:sz w:val="22"/>
                      <w:szCs w:val="22"/>
                      <w:vertAlign w:val="superscript"/>
                    </w:rPr>
                    <w:t xml:space="preserve"> </w:t>
                  </w:r>
                  <w:r w:rsidRPr="00E173D1">
                    <w:rPr>
                      <w:rFonts w:asciiTheme="majorHAnsi" w:hAnsiTheme="majorHAnsi" w:cstheme="majorHAnsi"/>
                      <w:sz w:val="22"/>
                      <w:szCs w:val="22"/>
                    </w:rPr>
                    <w:t>A, Chibwe</w:t>
                  </w:r>
                  <w:r w:rsidRPr="00E173D1">
                    <w:rPr>
                      <w:rFonts w:asciiTheme="majorHAnsi" w:hAnsiTheme="majorHAnsi" w:cstheme="majorHAnsi"/>
                      <w:sz w:val="22"/>
                      <w:szCs w:val="22"/>
                      <w:vertAlign w:val="superscript"/>
                    </w:rPr>
                    <w:t xml:space="preserve"> </w:t>
                  </w:r>
                  <w:r w:rsidRPr="00E173D1">
                    <w:rPr>
                      <w:rFonts w:asciiTheme="majorHAnsi" w:hAnsiTheme="majorHAnsi" w:cstheme="majorHAnsi"/>
                      <w:sz w:val="22"/>
                      <w:szCs w:val="22"/>
                    </w:rPr>
                    <w:t>E, Kongola</w:t>
                  </w:r>
                  <w:r w:rsidRPr="00E173D1">
                    <w:rPr>
                      <w:rFonts w:asciiTheme="majorHAnsi" w:hAnsiTheme="majorHAnsi" w:cstheme="majorHAnsi"/>
                      <w:sz w:val="22"/>
                      <w:szCs w:val="22"/>
                      <w:vertAlign w:val="superscript"/>
                    </w:rPr>
                    <w:t xml:space="preserve"> </w:t>
                  </w:r>
                  <w:r w:rsidRPr="00E173D1">
                    <w:rPr>
                      <w:rFonts w:asciiTheme="majorHAnsi" w:hAnsiTheme="majorHAnsi" w:cstheme="majorHAnsi"/>
                      <w:sz w:val="22"/>
                      <w:szCs w:val="22"/>
                    </w:rPr>
                    <w:t xml:space="preserve">G, </w:t>
                  </w:r>
                  <w:r w:rsidRPr="00E173D1">
                    <w:rPr>
                      <w:rFonts w:asciiTheme="majorHAnsi" w:hAnsiTheme="majorHAnsi" w:cstheme="majorHAnsi"/>
                      <w:b/>
                      <w:bCs/>
                      <w:sz w:val="22"/>
                      <w:szCs w:val="22"/>
                    </w:rPr>
                    <w:t>Dewey</w:t>
                  </w:r>
                  <w:r w:rsidRPr="00E173D1">
                    <w:rPr>
                      <w:rFonts w:asciiTheme="majorHAnsi" w:hAnsiTheme="majorHAnsi" w:cstheme="majorHAnsi"/>
                      <w:b/>
                      <w:bCs/>
                      <w:sz w:val="22"/>
                      <w:szCs w:val="22"/>
                      <w:vertAlign w:val="superscript"/>
                    </w:rPr>
                    <w:t xml:space="preserve"> </w:t>
                  </w:r>
                  <w:r w:rsidRPr="00E173D1">
                    <w:rPr>
                      <w:rFonts w:asciiTheme="majorHAnsi" w:hAnsiTheme="majorHAnsi" w:cstheme="majorHAnsi"/>
                      <w:b/>
                      <w:bCs/>
                      <w:sz w:val="22"/>
                      <w:szCs w:val="22"/>
                    </w:rPr>
                    <w:t>D</w:t>
                  </w:r>
                  <w:r w:rsidRPr="00E173D1">
                    <w:rPr>
                      <w:rFonts w:asciiTheme="majorHAnsi" w:hAnsiTheme="majorHAnsi" w:cstheme="majorHAnsi"/>
                      <w:sz w:val="22"/>
                      <w:szCs w:val="22"/>
                    </w:rPr>
                    <w:t xml:space="preserve">. </w:t>
                  </w:r>
                  <w:r w:rsidRPr="00E173D1">
                    <w:rPr>
                      <w:rFonts w:asciiTheme="majorHAnsi" w:hAnsiTheme="majorHAnsi" w:cstheme="majorHAnsi"/>
                      <w:color w:val="222222"/>
                      <w:sz w:val="22"/>
                      <w:szCs w:val="22"/>
                      <w:shd w:val="clear" w:color="auto" w:fill="FFFFFF"/>
                    </w:rPr>
                    <w:t xml:space="preserve">The association between of antenatal corticosteroids use and perinatal mortality among preterm singletons and twins in Mwanza, Tanzania: An observational study. </w:t>
                  </w:r>
                  <w:r w:rsidRPr="00E173D1">
                    <w:rPr>
                      <w:rFonts w:asciiTheme="majorHAnsi" w:hAnsiTheme="majorHAnsi" w:cstheme="majorHAnsi"/>
                      <w:i/>
                      <w:iCs/>
                      <w:color w:val="222222"/>
                      <w:sz w:val="22"/>
                      <w:szCs w:val="22"/>
                      <w:shd w:val="clear" w:color="auto" w:fill="FFFFFF"/>
                    </w:rPr>
                    <w:t>BMJ Open</w:t>
                  </w:r>
                  <w:r w:rsidRPr="00E173D1">
                    <w:rPr>
                      <w:rFonts w:asciiTheme="majorHAnsi" w:hAnsiTheme="majorHAnsi" w:cstheme="majorHAnsi"/>
                      <w:color w:val="222222"/>
                      <w:sz w:val="22"/>
                      <w:szCs w:val="22"/>
                      <w:shd w:val="clear" w:color="auto" w:fill="FFFFFF"/>
                    </w:rPr>
                    <w:t xml:space="preserve"> </w:t>
                  </w:r>
                  <w:r w:rsidRPr="00E173D1">
                    <w:rPr>
                      <w:rFonts w:asciiTheme="majorHAnsi" w:hAnsiTheme="majorHAnsi" w:cstheme="majorHAnsi"/>
                      <w:sz w:val="22"/>
                      <w:szCs w:val="22"/>
                    </w:rPr>
                    <w:t>2022;</w:t>
                  </w:r>
                  <w:r w:rsidRPr="00E173D1">
                    <w:rPr>
                      <w:rFonts w:asciiTheme="majorHAnsi" w:hAnsiTheme="majorHAnsi" w:cstheme="majorHAnsi"/>
                      <w:b/>
                      <w:bCs/>
                      <w:sz w:val="22"/>
                      <w:szCs w:val="22"/>
                    </w:rPr>
                    <w:t>12</w:t>
                  </w:r>
                  <w:r w:rsidRPr="00E173D1">
                    <w:rPr>
                      <w:rFonts w:asciiTheme="majorHAnsi" w:hAnsiTheme="majorHAnsi" w:cstheme="majorHAnsi"/>
                      <w:sz w:val="22"/>
                      <w:szCs w:val="22"/>
                    </w:rPr>
                    <w:t xml:space="preserve">:e059030. doi:10.1136/bmjopen-2021-059030. </w:t>
                  </w:r>
                </w:p>
              </w:tc>
            </w:tr>
            <w:tr w:rsidR="0028225C" w:rsidRPr="00E173D1" w14:paraId="229BE22E" w14:textId="77777777" w:rsidTr="000D6241">
              <w:trPr>
                <w:trHeight w:val="280"/>
              </w:trPr>
              <w:tc>
                <w:tcPr>
                  <w:tcW w:w="801" w:type="dxa"/>
                  <w:tcMar>
                    <w:top w:w="40" w:type="dxa"/>
                    <w:left w:w="40" w:type="dxa"/>
                    <w:bottom w:w="40" w:type="dxa"/>
                    <w:right w:w="40" w:type="dxa"/>
                  </w:tcMar>
                </w:tcPr>
                <w:p w14:paraId="0A0E24E4"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5BA9F7FF" w14:textId="4B00404C" w:rsidR="0028225C" w:rsidRPr="00E173D1" w:rsidRDefault="0028225C" w:rsidP="0028225C">
                  <w:pPr>
                    <w:pStyle w:val="Default"/>
                    <w:rPr>
                      <w:rStyle w:val="authors"/>
                      <w:rFonts w:asciiTheme="majorHAnsi" w:hAnsiTheme="majorHAnsi" w:cstheme="majorHAnsi"/>
                      <w:color w:val="000000" w:themeColor="text1"/>
                      <w:sz w:val="22"/>
                      <w:szCs w:val="22"/>
                      <w:lang w:val="en-GB"/>
                    </w:rPr>
                  </w:pPr>
                  <w:r w:rsidRPr="00E173D1">
                    <w:rPr>
                      <w:rFonts w:asciiTheme="majorHAnsi" w:hAnsiTheme="majorHAnsi" w:cstheme="majorHAnsi"/>
                      <w:bCs/>
                      <w:color w:val="000000" w:themeColor="text1"/>
                      <w:sz w:val="22"/>
                      <w:szCs w:val="22"/>
                      <w:lang w:val="en-GB"/>
                    </w:rPr>
                    <w:t>*England-Mason</w:t>
                  </w:r>
                  <w:r w:rsidRPr="00E173D1">
                    <w:rPr>
                      <w:rFonts w:asciiTheme="majorHAnsi" w:hAnsiTheme="majorHAnsi" w:cstheme="majorHAnsi"/>
                      <w:bCs/>
                      <w:color w:val="000000" w:themeColor="text1"/>
                      <w:sz w:val="22"/>
                      <w:szCs w:val="22"/>
                      <w:vertAlign w:val="superscript"/>
                      <w:lang w:val="en-GB"/>
                    </w:rPr>
                    <w:t xml:space="preserve"> </w:t>
                  </w:r>
                  <w:r w:rsidRPr="00E173D1">
                    <w:rPr>
                      <w:rFonts w:asciiTheme="majorHAnsi" w:hAnsiTheme="majorHAnsi" w:cstheme="majorHAnsi"/>
                      <w:bCs/>
                      <w:color w:val="000000" w:themeColor="text1"/>
                      <w:sz w:val="22"/>
                      <w:szCs w:val="22"/>
                      <w:lang w:val="en-GB"/>
                    </w:rPr>
                    <w:t>G, *Merrill</w:t>
                  </w:r>
                  <w:r w:rsidRPr="00E173D1">
                    <w:rPr>
                      <w:rFonts w:asciiTheme="majorHAnsi" w:hAnsiTheme="majorHAnsi" w:cstheme="majorHAnsi"/>
                      <w:bCs/>
                      <w:color w:val="000000" w:themeColor="text1"/>
                      <w:sz w:val="22"/>
                      <w:szCs w:val="22"/>
                      <w:vertAlign w:val="superscript"/>
                      <w:lang w:val="en-GB"/>
                    </w:rPr>
                    <w:t xml:space="preserve"> </w:t>
                  </w:r>
                  <w:r w:rsidRPr="00E173D1">
                    <w:rPr>
                      <w:rFonts w:asciiTheme="majorHAnsi" w:hAnsiTheme="majorHAnsi" w:cstheme="majorHAnsi"/>
                      <w:bCs/>
                      <w:color w:val="000000" w:themeColor="text1"/>
                      <w:sz w:val="22"/>
                      <w:szCs w:val="22"/>
                      <w:lang w:val="en-GB"/>
                    </w:rPr>
                    <w:t>SM, Gladish N, *Moore SR, Giesbrecht</w:t>
                  </w:r>
                  <w:r w:rsidRPr="00E173D1">
                    <w:rPr>
                      <w:rFonts w:asciiTheme="majorHAnsi" w:hAnsiTheme="majorHAnsi" w:cstheme="majorHAnsi"/>
                      <w:bCs/>
                      <w:color w:val="000000" w:themeColor="text1"/>
                      <w:sz w:val="22"/>
                      <w:szCs w:val="22"/>
                      <w:vertAlign w:val="superscript"/>
                      <w:lang w:val="en-GB"/>
                    </w:rPr>
                    <w:t xml:space="preserve"> </w:t>
                  </w:r>
                  <w:r w:rsidRPr="00E173D1">
                    <w:rPr>
                      <w:rFonts w:asciiTheme="majorHAnsi" w:hAnsiTheme="majorHAnsi" w:cstheme="majorHAnsi"/>
                      <w:bCs/>
                      <w:color w:val="000000" w:themeColor="text1"/>
                      <w:sz w:val="22"/>
                      <w:szCs w:val="22"/>
                      <w:lang w:val="en-GB"/>
                    </w:rPr>
                    <w:t>GF, Letourneau N, MacIsaac</w:t>
                  </w:r>
                  <w:r w:rsidRPr="00E173D1">
                    <w:rPr>
                      <w:rFonts w:asciiTheme="majorHAnsi" w:hAnsiTheme="majorHAnsi" w:cstheme="majorHAnsi"/>
                      <w:bCs/>
                      <w:color w:val="000000" w:themeColor="text1"/>
                      <w:sz w:val="22"/>
                      <w:szCs w:val="22"/>
                      <w:vertAlign w:val="superscript"/>
                      <w:lang w:val="en-GB"/>
                    </w:rPr>
                    <w:t xml:space="preserve"> </w:t>
                  </w:r>
                  <w:r w:rsidRPr="00E173D1">
                    <w:rPr>
                      <w:rFonts w:asciiTheme="majorHAnsi" w:hAnsiTheme="majorHAnsi" w:cstheme="majorHAnsi"/>
                      <w:bCs/>
                      <w:color w:val="000000" w:themeColor="text1"/>
                      <w:sz w:val="22"/>
                      <w:szCs w:val="22"/>
                      <w:lang w:val="en-GB"/>
                    </w:rPr>
                    <w:t>JL, MacDonald</w:t>
                  </w:r>
                  <w:r w:rsidRPr="00E173D1">
                    <w:rPr>
                      <w:rFonts w:asciiTheme="majorHAnsi" w:hAnsiTheme="majorHAnsi" w:cstheme="majorHAnsi"/>
                      <w:bCs/>
                      <w:color w:val="000000" w:themeColor="text1"/>
                      <w:sz w:val="22"/>
                      <w:szCs w:val="22"/>
                      <w:vertAlign w:val="superscript"/>
                      <w:lang w:val="en-GB"/>
                    </w:rPr>
                    <w:t xml:space="preserve"> </w:t>
                  </w:r>
                  <w:r w:rsidRPr="00E173D1">
                    <w:rPr>
                      <w:rFonts w:asciiTheme="majorHAnsi" w:hAnsiTheme="majorHAnsi" w:cstheme="majorHAnsi"/>
                      <w:bCs/>
                      <w:color w:val="000000" w:themeColor="text1"/>
                      <w:sz w:val="22"/>
                      <w:szCs w:val="22"/>
                      <w:lang w:val="en-GB"/>
                    </w:rPr>
                    <w:t>AM, Kinniburgh</w:t>
                  </w:r>
                  <w:r w:rsidRPr="00E173D1">
                    <w:rPr>
                      <w:rFonts w:asciiTheme="majorHAnsi" w:hAnsiTheme="majorHAnsi" w:cstheme="majorHAnsi"/>
                      <w:bCs/>
                      <w:color w:val="000000" w:themeColor="text1"/>
                      <w:sz w:val="22"/>
                      <w:szCs w:val="22"/>
                      <w:vertAlign w:val="superscript"/>
                      <w:lang w:val="en-GB"/>
                    </w:rPr>
                    <w:t xml:space="preserve"> </w:t>
                  </w:r>
                  <w:r w:rsidRPr="00E173D1">
                    <w:rPr>
                      <w:rFonts w:asciiTheme="majorHAnsi" w:hAnsiTheme="majorHAnsi" w:cstheme="majorHAnsi"/>
                      <w:bCs/>
                      <w:color w:val="000000" w:themeColor="text1"/>
                      <w:sz w:val="22"/>
                      <w:szCs w:val="22"/>
                      <w:lang w:val="en-GB"/>
                    </w:rPr>
                    <w:t>DW, Ponsonby A-L, Saffery R, Martin JW, Kobor</w:t>
                  </w:r>
                  <w:r w:rsidRPr="00E173D1">
                    <w:rPr>
                      <w:rFonts w:asciiTheme="majorHAnsi" w:hAnsiTheme="majorHAnsi" w:cstheme="majorHAnsi"/>
                      <w:bCs/>
                      <w:color w:val="000000" w:themeColor="text1"/>
                      <w:sz w:val="22"/>
                      <w:szCs w:val="22"/>
                      <w:vertAlign w:val="superscript"/>
                      <w:lang w:val="en-GB"/>
                    </w:rPr>
                    <w:t xml:space="preserve"> </w:t>
                  </w:r>
                  <w:r w:rsidRPr="00E173D1">
                    <w:rPr>
                      <w:rFonts w:asciiTheme="majorHAnsi" w:hAnsiTheme="majorHAnsi" w:cstheme="majorHAnsi"/>
                      <w:bCs/>
                      <w:color w:val="000000" w:themeColor="text1"/>
                      <w:sz w:val="22"/>
                      <w:szCs w:val="22"/>
                      <w:lang w:val="en-GB"/>
                    </w:rPr>
                    <w:t xml:space="preserve">MS, </w:t>
                  </w:r>
                  <w:r w:rsidRPr="00E173D1">
                    <w:rPr>
                      <w:rFonts w:asciiTheme="majorHAnsi" w:hAnsiTheme="majorHAnsi" w:cstheme="majorHAnsi"/>
                      <w:b/>
                      <w:color w:val="000000" w:themeColor="text1"/>
                      <w:sz w:val="22"/>
                      <w:szCs w:val="22"/>
                      <w:lang w:val="en-GB"/>
                    </w:rPr>
                    <w:t>Dewey</w:t>
                  </w:r>
                  <w:r w:rsidRPr="00E173D1">
                    <w:rPr>
                      <w:rFonts w:asciiTheme="majorHAnsi" w:hAnsiTheme="majorHAnsi" w:cstheme="majorHAnsi"/>
                      <w:b/>
                      <w:color w:val="000000" w:themeColor="text1"/>
                      <w:sz w:val="22"/>
                      <w:szCs w:val="22"/>
                      <w:vertAlign w:val="superscript"/>
                      <w:lang w:val="en-GB"/>
                    </w:rPr>
                    <w:t xml:space="preserve"> </w:t>
                  </w:r>
                  <w:r w:rsidRPr="00E173D1">
                    <w:rPr>
                      <w:rFonts w:asciiTheme="majorHAnsi" w:hAnsiTheme="majorHAnsi" w:cstheme="majorHAnsi"/>
                      <w:b/>
                      <w:color w:val="000000" w:themeColor="text1"/>
                      <w:sz w:val="22"/>
                      <w:szCs w:val="22"/>
                      <w:lang w:val="en-GB"/>
                    </w:rPr>
                    <w:t>D</w:t>
                  </w:r>
                  <w:r w:rsidRPr="00E173D1">
                    <w:rPr>
                      <w:rFonts w:asciiTheme="majorHAnsi" w:hAnsiTheme="majorHAnsi" w:cstheme="majorHAnsi"/>
                      <w:bCs/>
                      <w:color w:val="000000" w:themeColor="text1"/>
                      <w:sz w:val="22"/>
                      <w:szCs w:val="22"/>
                      <w:lang w:val="en-GB"/>
                    </w:rPr>
                    <w:t xml:space="preserve">, &amp; the APrON Study Team. </w:t>
                  </w:r>
                  <w:bookmarkStart w:id="7" w:name="_Hlk73277581"/>
                  <w:r w:rsidRPr="00E173D1">
                    <w:rPr>
                      <w:rFonts w:asciiTheme="majorHAnsi" w:hAnsiTheme="majorHAnsi" w:cstheme="majorHAnsi"/>
                      <w:color w:val="000000" w:themeColor="text1"/>
                      <w:sz w:val="22"/>
                      <w:szCs w:val="22"/>
                      <w:lang w:val="en-GB"/>
                    </w:rPr>
                    <w:t xml:space="preserve">Prenatal exposure to phthalates and peripheral blood and buccal epithelial DNA methylation in infants: an epigenome-wide association study, </w:t>
                  </w:r>
                  <w:r w:rsidRPr="009D55E4">
                    <w:rPr>
                      <w:rFonts w:asciiTheme="majorHAnsi" w:hAnsiTheme="majorHAnsi" w:cstheme="majorHAnsi"/>
                      <w:i/>
                      <w:iCs/>
                      <w:color w:val="000000" w:themeColor="text1"/>
                      <w:sz w:val="22"/>
                      <w:szCs w:val="22"/>
                      <w:lang w:val="en-GB"/>
                    </w:rPr>
                    <w:t>Environ Int.</w:t>
                  </w:r>
                  <w:r w:rsidRPr="00E173D1">
                    <w:rPr>
                      <w:rFonts w:asciiTheme="majorHAnsi" w:hAnsiTheme="majorHAnsi" w:cstheme="majorHAnsi"/>
                      <w:color w:val="000000" w:themeColor="text1"/>
                      <w:sz w:val="22"/>
                      <w:szCs w:val="22"/>
                      <w:lang w:val="en-GB"/>
                    </w:rPr>
                    <w:t xml:space="preserve"> 2022 Mar 9</w:t>
                  </w:r>
                  <w:bookmarkEnd w:id="7"/>
                  <w:r w:rsidRPr="00E173D1">
                    <w:rPr>
                      <w:rFonts w:asciiTheme="majorHAnsi" w:hAnsiTheme="majorHAnsi" w:cstheme="majorHAnsi"/>
                      <w:color w:val="000000" w:themeColor="text1"/>
                      <w:sz w:val="22"/>
                      <w:szCs w:val="22"/>
                      <w:lang w:val="en-GB"/>
                    </w:rPr>
                    <w:t xml:space="preserve">; 163:107183. </w:t>
                  </w:r>
                  <w:r w:rsidRPr="00E173D1">
                    <w:rPr>
                      <w:rFonts w:asciiTheme="majorHAnsi" w:hAnsiTheme="majorHAnsi" w:cstheme="majorHAnsi"/>
                      <w:color w:val="212121"/>
                      <w:sz w:val="22"/>
                      <w:szCs w:val="22"/>
                      <w:shd w:val="clear" w:color="auto" w:fill="FFFFFF"/>
                    </w:rPr>
                    <w:t>doi: 10.1016/j.envint.2022.107183</w:t>
                  </w:r>
                </w:p>
              </w:tc>
            </w:tr>
            <w:tr w:rsidR="0028225C" w:rsidRPr="00E173D1" w14:paraId="0B182081" w14:textId="77777777" w:rsidTr="000D6241">
              <w:trPr>
                <w:trHeight w:val="280"/>
              </w:trPr>
              <w:tc>
                <w:tcPr>
                  <w:tcW w:w="801" w:type="dxa"/>
                  <w:tcMar>
                    <w:top w:w="40" w:type="dxa"/>
                    <w:left w:w="40" w:type="dxa"/>
                    <w:bottom w:w="40" w:type="dxa"/>
                    <w:right w:w="40" w:type="dxa"/>
                  </w:tcMar>
                </w:tcPr>
                <w:p w14:paraId="451D908D"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1A3F57CD" w14:textId="1976E915" w:rsidR="0028225C" w:rsidRPr="00E173D1" w:rsidRDefault="0028225C" w:rsidP="0028225C">
                  <w:pPr>
                    <w:rPr>
                      <w:rFonts w:asciiTheme="majorHAnsi" w:hAnsiTheme="majorHAnsi" w:cstheme="majorHAnsi"/>
                      <w:color w:val="000000" w:themeColor="text1"/>
                      <w:sz w:val="22"/>
                      <w:szCs w:val="22"/>
                    </w:rPr>
                  </w:pPr>
                  <w:r w:rsidRPr="00E173D1">
                    <w:rPr>
                      <w:rFonts w:asciiTheme="majorHAnsi" w:hAnsiTheme="majorHAnsi" w:cstheme="majorHAnsi"/>
                      <w:color w:val="000000" w:themeColor="text1"/>
                      <w:sz w:val="22"/>
                      <w:szCs w:val="22"/>
                    </w:rPr>
                    <w:t xml:space="preserve">*Tansey R, *Graff K, *Rohr C, *Dimond D, Ip A, </w:t>
                  </w:r>
                  <w:r w:rsidRPr="00CD2742">
                    <w:rPr>
                      <w:rFonts w:asciiTheme="majorHAnsi" w:hAnsiTheme="majorHAnsi" w:cstheme="majorHAnsi"/>
                      <w:b/>
                      <w:bCs/>
                      <w:color w:val="000000" w:themeColor="text1"/>
                      <w:sz w:val="22"/>
                      <w:szCs w:val="22"/>
                    </w:rPr>
                    <w:t>Dewey D</w:t>
                  </w:r>
                  <w:r w:rsidRPr="00E173D1">
                    <w:rPr>
                      <w:rFonts w:asciiTheme="majorHAnsi" w:hAnsiTheme="majorHAnsi" w:cstheme="majorHAnsi"/>
                      <w:color w:val="000000" w:themeColor="text1"/>
                      <w:sz w:val="22"/>
                      <w:szCs w:val="22"/>
                    </w:rPr>
                    <w:t>, Bray S.</w:t>
                  </w:r>
                  <w:r w:rsidRPr="00E173D1">
                    <w:rPr>
                      <w:rStyle w:val="apple-converted-space"/>
                      <w:rFonts w:asciiTheme="majorHAnsi" w:hAnsiTheme="majorHAnsi" w:cstheme="majorHAnsi"/>
                      <w:color w:val="000000" w:themeColor="text1"/>
                      <w:sz w:val="22"/>
                      <w:szCs w:val="22"/>
                    </w:rPr>
                    <w:t> </w:t>
                  </w:r>
                  <w:r w:rsidRPr="00E173D1">
                    <w:rPr>
                      <w:rFonts w:asciiTheme="majorHAnsi" w:hAnsiTheme="majorHAnsi" w:cstheme="majorHAnsi"/>
                      <w:color w:val="000000" w:themeColor="text1"/>
                      <w:sz w:val="22"/>
                      <w:szCs w:val="22"/>
                    </w:rPr>
                    <w:t>Inattentive and hyperactive traits</w:t>
                  </w:r>
                  <w:r w:rsidRPr="00E173D1">
                    <w:rPr>
                      <w:rFonts w:asciiTheme="majorHAnsi" w:hAnsiTheme="majorHAnsi" w:cstheme="majorHAnsi"/>
                      <w:i/>
                      <w:iCs/>
                      <w:color w:val="000000" w:themeColor="text1"/>
                      <w:sz w:val="22"/>
                      <w:szCs w:val="22"/>
                    </w:rPr>
                    <w:t xml:space="preserve"> </w:t>
                  </w:r>
                  <w:r w:rsidRPr="00E173D1">
                    <w:rPr>
                      <w:rFonts w:asciiTheme="majorHAnsi" w:hAnsiTheme="majorHAnsi" w:cstheme="majorHAnsi"/>
                      <w:color w:val="000000" w:themeColor="text1"/>
                      <w:sz w:val="22"/>
                      <w:szCs w:val="22"/>
                    </w:rPr>
                    <w:t>differentially associate with inter-individual functional synchrony during video viewing in young children without ADHD</w:t>
                  </w:r>
                  <w:r w:rsidRPr="00E173D1">
                    <w:rPr>
                      <w:rFonts w:asciiTheme="majorHAnsi" w:hAnsiTheme="majorHAnsi" w:cstheme="majorHAnsi"/>
                      <w:i/>
                      <w:iCs/>
                      <w:color w:val="000000" w:themeColor="text1"/>
                      <w:sz w:val="22"/>
                      <w:szCs w:val="22"/>
                    </w:rPr>
                    <w:t>.</w:t>
                  </w:r>
                  <w:r w:rsidRPr="00E173D1">
                    <w:rPr>
                      <w:rFonts w:asciiTheme="majorHAnsi" w:hAnsiTheme="majorHAnsi" w:cstheme="majorHAnsi"/>
                      <w:color w:val="000000" w:themeColor="text1"/>
                      <w:sz w:val="22"/>
                      <w:szCs w:val="22"/>
                    </w:rPr>
                    <w:t xml:space="preserve"> </w:t>
                  </w:r>
                  <w:r w:rsidRPr="00E173D1">
                    <w:rPr>
                      <w:rFonts w:asciiTheme="majorHAnsi" w:hAnsiTheme="majorHAnsi" w:cstheme="majorHAnsi"/>
                      <w:i/>
                      <w:iCs/>
                      <w:color w:val="000000" w:themeColor="text1"/>
                      <w:sz w:val="22"/>
                      <w:szCs w:val="22"/>
                    </w:rPr>
                    <w:t>Cereb Cortex Commun.</w:t>
                  </w:r>
                  <w:r w:rsidRPr="00E173D1">
                    <w:rPr>
                      <w:rFonts w:asciiTheme="majorHAnsi" w:hAnsiTheme="majorHAnsi" w:cstheme="majorHAnsi"/>
                      <w:color w:val="000000" w:themeColor="text1"/>
                      <w:sz w:val="22"/>
                      <w:szCs w:val="22"/>
                    </w:rPr>
                    <w:t xml:space="preserve"> 2022 Feb 28, </w:t>
                  </w:r>
                  <w:r w:rsidRPr="00E173D1">
                    <w:rPr>
                      <w:rFonts w:asciiTheme="majorHAnsi" w:hAnsiTheme="majorHAnsi" w:cstheme="majorHAnsi"/>
                      <w:color w:val="000000" w:themeColor="text1"/>
                      <w:sz w:val="22"/>
                      <w:szCs w:val="22"/>
                      <w:shd w:val="clear" w:color="auto" w:fill="FFFFFF"/>
                    </w:rPr>
                    <w:t>tgac011,</w:t>
                  </w:r>
                  <w:r w:rsidRPr="00E173D1">
                    <w:rPr>
                      <w:rStyle w:val="apple-converted-space"/>
                      <w:rFonts w:asciiTheme="majorHAnsi" w:hAnsiTheme="majorHAnsi" w:cstheme="majorHAnsi"/>
                      <w:color w:val="000000" w:themeColor="text1"/>
                      <w:sz w:val="22"/>
                      <w:szCs w:val="22"/>
                      <w:shd w:val="clear" w:color="auto" w:fill="FFFFFF"/>
                    </w:rPr>
                    <w:t> doi:10.1093/texcom/tgac011.</w:t>
                  </w:r>
                  <w:r w:rsidRPr="00E173D1">
                    <w:rPr>
                      <w:rFonts w:asciiTheme="majorHAnsi" w:hAnsiTheme="majorHAnsi" w:cstheme="majorHAnsi"/>
                      <w:color w:val="000000" w:themeColor="text1"/>
                      <w:sz w:val="22"/>
                      <w:szCs w:val="22"/>
                    </w:rPr>
                    <w:t xml:space="preserve">  </w:t>
                  </w:r>
                  <w:r w:rsidRPr="00E173D1">
                    <w:rPr>
                      <w:rStyle w:val="apple-converted-space"/>
                      <w:rFonts w:asciiTheme="majorHAnsi" w:hAnsiTheme="majorHAnsi" w:cstheme="majorHAnsi"/>
                      <w:color w:val="000000" w:themeColor="text1"/>
                      <w:sz w:val="22"/>
                      <w:szCs w:val="22"/>
                    </w:rPr>
                    <w:t> </w:t>
                  </w:r>
                </w:p>
              </w:tc>
            </w:tr>
            <w:tr w:rsidR="0028225C" w:rsidRPr="00E173D1" w14:paraId="06925AE9" w14:textId="77777777" w:rsidTr="000D6241">
              <w:trPr>
                <w:trHeight w:val="280"/>
              </w:trPr>
              <w:tc>
                <w:tcPr>
                  <w:tcW w:w="801" w:type="dxa"/>
                  <w:tcMar>
                    <w:top w:w="40" w:type="dxa"/>
                    <w:left w:w="40" w:type="dxa"/>
                    <w:bottom w:w="40" w:type="dxa"/>
                    <w:right w:w="40" w:type="dxa"/>
                  </w:tcMar>
                </w:tcPr>
                <w:p w14:paraId="7D59B342"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753ED586" w14:textId="0530C4B7" w:rsidR="0028225C" w:rsidRPr="00E173D1" w:rsidRDefault="0028225C" w:rsidP="0028225C">
                  <w:pPr>
                    <w:rPr>
                      <w:rStyle w:val="nlm-surname"/>
                      <w:rFonts w:asciiTheme="majorHAnsi" w:hAnsiTheme="majorHAnsi" w:cstheme="majorHAnsi"/>
                      <w:color w:val="333333"/>
                      <w:sz w:val="22"/>
                      <w:szCs w:val="22"/>
                    </w:rPr>
                  </w:pPr>
                  <w:r w:rsidRPr="00E173D1">
                    <w:rPr>
                      <w:rFonts w:asciiTheme="majorHAnsi" w:hAnsiTheme="majorHAnsi" w:cstheme="majorHAnsi"/>
                      <w:color w:val="000000" w:themeColor="text1"/>
                      <w:sz w:val="22"/>
                      <w:szCs w:val="22"/>
                      <w:shd w:val="clear" w:color="auto" w:fill="FFFFFF"/>
                    </w:rPr>
                    <w:t xml:space="preserve">*Ostertag C, *Reynolds JE, </w:t>
                  </w:r>
                  <w:r w:rsidRPr="00E173D1">
                    <w:rPr>
                      <w:rFonts w:asciiTheme="majorHAnsi" w:hAnsiTheme="majorHAnsi" w:cstheme="majorHAnsi"/>
                      <w:b/>
                      <w:bCs/>
                      <w:color w:val="000000" w:themeColor="text1"/>
                      <w:sz w:val="22"/>
                      <w:szCs w:val="22"/>
                      <w:shd w:val="clear" w:color="auto" w:fill="FFFFFF"/>
                    </w:rPr>
                    <w:t>Dewey D</w:t>
                  </w:r>
                  <w:r w:rsidRPr="00E173D1">
                    <w:rPr>
                      <w:rFonts w:asciiTheme="majorHAnsi" w:hAnsiTheme="majorHAnsi" w:cstheme="majorHAnsi"/>
                      <w:color w:val="000000" w:themeColor="text1"/>
                      <w:sz w:val="22"/>
                      <w:szCs w:val="22"/>
                      <w:shd w:val="clear" w:color="auto" w:fill="FFFFFF"/>
                    </w:rPr>
                    <w:t xml:space="preserve">, *Landman B, *Huo Y, Lebel C. </w:t>
                  </w:r>
                  <w:r w:rsidRPr="00E173D1">
                    <w:rPr>
                      <w:rFonts w:asciiTheme="majorHAnsi" w:hAnsiTheme="majorHAnsi" w:cstheme="majorHAnsi"/>
                      <w:color w:val="000000" w:themeColor="text1"/>
                      <w:sz w:val="22"/>
                      <w:szCs w:val="22"/>
                    </w:rPr>
                    <w:t xml:space="preserve">Altered gray matter development in pre-reading children with a family history of reading disorder, </w:t>
                  </w:r>
                  <w:r w:rsidRPr="00E173D1">
                    <w:rPr>
                      <w:rFonts w:asciiTheme="majorHAnsi" w:hAnsiTheme="majorHAnsi" w:cstheme="majorHAnsi"/>
                      <w:i/>
                      <w:iCs/>
                      <w:color w:val="000000" w:themeColor="text1"/>
                      <w:sz w:val="22"/>
                      <w:szCs w:val="22"/>
                    </w:rPr>
                    <w:t>Dev Sc.</w:t>
                  </w:r>
                  <w:r w:rsidRPr="00E173D1">
                    <w:rPr>
                      <w:rFonts w:asciiTheme="majorHAnsi" w:hAnsiTheme="majorHAnsi" w:cstheme="majorHAnsi"/>
                      <w:color w:val="000000" w:themeColor="text1"/>
                      <w:sz w:val="22"/>
                      <w:szCs w:val="22"/>
                    </w:rPr>
                    <w:t xml:space="preserve"> 2022  Mar, 25(2):</w:t>
                  </w:r>
                  <w:r w:rsidRPr="00E173D1">
                    <w:rPr>
                      <w:rFonts w:asciiTheme="majorHAnsi" w:hAnsiTheme="majorHAnsi" w:cstheme="majorHAnsi"/>
                      <w:color w:val="000000" w:themeColor="text1"/>
                      <w:sz w:val="22"/>
                      <w:szCs w:val="22"/>
                      <w:shd w:val="clear" w:color="auto" w:fill="FFFFFF"/>
                    </w:rPr>
                    <w:t>e13160. doi:10.1111/desc.13160.</w:t>
                  </w:r>
                </w:p>
              </w:tc>
            </w:tr>
            <w:tr w:rsidR="0028225C" w:rsidRPr="00E173D1" w14:paraId="66FE45FC" w14:textId="77777777" w:rsidTr="000D6241">
              <w:trPr>
                <w:trHeight w:val="280"/>
              </w:trPr>
              <w:tc>
                <w:tcPr>
                  <w:tcW w:w="801" w:type="dxa"/>
                  <w:tcMar>
                    <w:top w:w="40" w:type="dxa"/>
                    <w:left w:w="40" w:type="dxa"/>
                    <w:bottom w:w="40" w:type="dxa"/>
                    <w:right w:w="40" w:type="dxa"/>
                  </w:tcMar>
                </w:tcPr>
                <w:p w14:paraId="28B49F1C"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3448C6C5" w14:textId="59966E0C" w:rsidR="0028225C" w:rsidRPr="00E173D1" w:rsidRDefault="0028225C" w:rsidP="0028225C">
                  <w:pPr>
                    <w:rPr>
                      <w:rStyle w:val="nlm-surname"/>
                      <w:rFonts w:asciiTheme="majorHAnsi" w:hAnsiTheme="majorHAnsi" w:cstheme="majorHAnsi"/>
                      <w:color w:val="333333"/>
                      <w:sz w:val="22"/>
                      <w:szCs w:val="22"/>
                    </w:rPr>
                  </w:pPr>
                  <w:r w:rsidRPr="00E173D1">
                    <w:rPr>
                      <w:rStyle w:val="nlm-surname"/>
                      <w:rFonts w:asciiTheme="majorHAnsi" w:hAnsiTheme="majorHAnsi" w:cstheme="majorHAnsi"/>
                      <w:color w:val="333333"/>
                      <w:sz w:val="22"/>
                      <w:szCs w:val="22"/>
                    </w:rPr>
                    <w:t xml:space="preserve">*Graff K, *Tansey R, Ip A, *Rohr C, *Dimond D, </w:t>
                  </w:r>
                  <w:r w:rsidRPr="00E173D1">
                    <w:rPr>
                      <w:rStyle w:val="nlm-surname"/>
                      <w:rFonts w:asciiTheme="majorHAnsi" w:hAnsiTheme="majorHAnsi" w:cstheme="majorHAnsi"/>
                      <w:b/>
                      <w:bCs/>
                      <w:color w:val="333333"/>
                      <w:sz w:val="22"/>
                      <w:szCs w:val="22"/>
                    </w:rPr>
                    <w:t>Dewey D</w:t>
                  </w:r>
                  <w:r w:rsidRPr="00E173D1">
                    <w:rPr>
                      <w:rStyle w:val="nlm-surname"/>
                      <w:rFonts w:asciiTheme="majorHAnsi" w:hAnsiTheme="majorHAnsi" w:cstheme="majorHAnsi"/>
                      <w:color w:val="333333"/>
                      <w:sz w:val="22"/>
                      <w:szCs w:val="22"/>
                    </w:rPr>
                    <w:t xml:space="preserve">, Bray S. Benchmarking common preprocessing strategies in early childhood functional connectivity and intersubject correlation fMRI, </w:t>
                  </w:r>
                  <w:r w:rsidRPr="00E173D1">
                    <w:rPr>
                      <w:rStyle w:val="nlm-surname"/>
                      <w:rFonts w:asciiTheme="majorHAnsi" w:hAnsiTheme="majorHAnsi" w:cstheme="majorHAnsi"/>
                      <w:i/>
                      <w:iCs/>
                      <w:color w:val="333333"/>
                      <w:sz w:val="22"/>
                      <w:szCs w:val="22"/>
                    </w:rPr>
                    <w:t>Dev Cog Neurosci</w:t>
                  </w:r>
                  <w:r w:rsidRPr="00E173D1">
                    <w:rPr>
                      <w:rStyle w:val="nlm-surname"/>
                      <w:rFonts w:asciiTheme="majorHAnsi" w:hAnsiTheme="majorHAnsi" w:cstheme="majorHAnsi"/>
                      <w:color w:val="333333"/>
                      <w:sz w:val="22"/>
                      <w:szCs w:val="22"/>
                    </w:rPr>
                    <w:t>. 2022 Feb; doi: 10.1016/j.dcn.2022.101087</w:t>
                  </w:r>
                </w:p>
              </w:tc>
            </w:tr>
            <w:tr w:rsidR="0028225C" w:rsidRPr="00E173D1" w14:paraId="47C633FB" w14:textId="77777777" w:rsidTr="000D6241">
              <w:trPr>
                <w:trHeight w:val="529"/>
              </w:trPr>
              <w:tc>
                <w:tcPr>
                  <w:tcW w:w="801" w:type="dxa"/>
                  <w:tcMar>
                    <w:top w:w="40" w:type="dxa"/>
                    <w:left w:w="40" w:type="dxa"/>
                    <w:bottom w:w="40" w:type="dxa"/>
                    <w:right w:w="40" w:type="dxa"/>
                  </w:tcMar>
                </w:tcPr>
                <w:p w14:paraId="31904850"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0732ED4C" w14:textId="0178C879" w:rsidR="0028225C" w:rsidRPr="00E173D1" w:rsidRDefault="0028225C" w:rsidP="0028225C">
                  <w:pPr>
                    <w:rPr>
                      <w:rFonts w:asciiTheme="majorHAnsi" w:hAnsiTheme="majorHAnsi" w:cstheme="majorHAnsi"/>
                      <w:color w:val="333333"/>
                      <w:sz w:val="22"/>
                      <w:szCs w:val="22"/>
                      <w:highlight w:val="yellow"/>
                    </w:rPr>
                  </w:pPr>
                  <w:r w:rsidRPr="00E173D1">
                    <w:rPr>
                      <w:rStyle w:val="nlm-surname"/>
                      <w:rFonts w:asciiTheme="majorHAnsi" w:hAnsiTheme="majorHAnsi" w:cstheme="majorHAnsi"/>
                      <w:color w:val="333333"/>
                      <w:sz w:val="22"/>
                      <w:szCs w:val="22"/>
                    </w:rPr>
                    <w:t>Letourneau</w:t>
                  </w:r>
                  <w:r w:rsidRPr="00E173D1">
                    <w:rPr>
                      <w:rStyle w:val="apple-converted-space"/>
                      <w:rFonts w:asciiTheme="majorHAnsi" w:hAnsiTheme="majorHAnsi" w:cstheme="majorHAnsi"/>
                      <w:color w:val="333333"/>
                      <w:sz w:val="22"/>
                      <w:szCs w:val="22"/>
                    </w:rPr>
                    <w:t> </w:t>
                  </w:r>
                  <w:r w:rsidRPr="00E173D1">
                    <w:rPr>
                      <w:rStyle w:val="highwire-citation-author"/>
                      <w:rFonts w:asciiTheme="majorHAnsi" w:hAnsiTheme="majorHAnsi" w:cstheme="majorHAnsi"/>
                      <w:color w:val="333333"/>
                      <w:sz w:val="22"/>
                      <w:szCs w:val="22"/>
                    </w:rPr>
                    <w:t>N</w:t>
                  </w:r>
                  <w:r w:rsidRPr="00E173D1">
                    <w:rPr>
                      <w:rStyle w:val="highwire-citation-authors"/>
                      <w:rFonts w:asciiTheme="majorHAnsi" w:hAnsiTheme="majorHAnsi" w:cstheme="majorHAnsi"/>
                      <w:color w:val="333333"/>
                      <w:sz w:val="22"/>
                      <w:szCs w:val="22"/>
                    </w:rPr>
                    <w:t>,</w:t>
                  </w:r>
                  <w:r w:rsidRPr="00E173D1">
                    <w:rPr>
                      <w:rStyle w:val="apple-converted-space"/>
                      <w:rFonts w:asciiTheme="majorHAnsi" w:hAnsiTheme="majorHAnsi" w:cstheme="majorHAnsi"/>
                      <w:color w:val="333333"/>
                      <w:sz w:val="22"/>
                      <w:szCs w:val="22"/>
                    </w:rPr>
                    <w:t> </w:t>
                  </w:r>
                  <w:r w:rsidRPr="00E173D1">
                    <w:rPr>
                      <w:rStyle w:val="nlm-surname"/>
                      <w:rFonts w:asciiTheme="majorHAnsi" w:hAnsiTheme="majorHAnsi" w:cstheme="majorHAnsi"/>
                      <w:color w:val="333333"/>
                      <w:sz w:val="22"/>
                      <w:szCs w:val="22"/>
                    </w:rPr>
                    <w:t>Aghajafari</w:t>
                  </w:r>
                  <w:r w:rsidRPr="00E173D1">
                    <w:rPr>
                      <w:rStyle w:val="apple-converted-space"/>
                      <w:rFonts w:asciiTheme="majorHAnsi" w:hAnsiTheme="majorHAnsi" w:cstheme="majorHAnsi"/>
                      <w:color w:val="333333"/>
                      <w:sz w:val="22"/>
                      <w:szCs w:val="22"/>
                    </w:rPr>
                    <w:t> </w:t>
                  </w:r>
                  <w:r w:rsidRPr="00E173D1">
                    <w:rPr>
                      <w:rStyle w:val="highwire-citation-author"/>
                      <w:rFonts w:asciiTheme="majorHAnsi" w:hAnsiTheme="majorHAnsi" w:cstheme="majorHAnsi"/>
                      <w:color w:val="333333"/>
                      <w:sz w:val="22"/>
                      <w:szCs w:val="22"/>
                    </w:rPr>
                    <w:t>F</w:t>
                  </w:r>
                  <w:r w:rsidRPr="00E173D1">
                    <w:rPr>
                      <w:rStyle w:val="highwire-citation-authors"/>
                      <w:rFonts w:asciiTheme="majorHAnsi" w:hAnsiTheme="majorHAnsi" w:cstheme="majorHAnsi"/>
                      <w:color w:val="333333"/>
                      <w:sz w:val="22"/>
                      <w:szCs w:val="22"/>
                    </w:rPr>
                    <w:t>,</w:t>
                  </w:r>
                  <w:r w:rsidRPr="00E173D1">
                    <w:rPr>
                      <w:rStyle w:val="apple-converted-space"/>
                      <w:rFonts w:asciiTheme="majorHAnsi" w:hAnsiTheme="majorHAnsi" w:cstheme="majorHAnsi"/>
                      <w:color w:val="333333"/>
                      <w:sz w:val="22"/>
                      <w:szCs w:val="22"/>
                    </w:rPr>
                    <w:t> </w:t>
                  </w:r>
                  <w:r w:rsidRPr="00E173D1">
                    <w:rPr>
                      <w:rStyle w:val="nlm-surname"/>
                      <w:rFonts w:asciiTheme="majorHAnsi" w:hAnsiTheme="majorHAnsi" w:cstheme="majorHAnsi"/>
                      <w:color w:val="333333"/>
                      <w:sz w:val="22"/>
                      <w:szCs w:val="22"/>
                    </w:rPr>
                    <w:t>Bell</w:t>
                  </w:r>
                  <w:r w:rsidRPr="00E173D1">
                    <w:rPr>
                      <w:rStyle w:val="apple-converted-space"/>
                      <w:rFonts w:asciiTheme="majorHAnsi" w:hAnsiTheme="majorHAnsi" w:cstheme="majorHAnsi"/>
                      <w:color w:val="333333"/>
                      <w:sz w:val="22"/>
                      <w:szCs w:val="22"/>
                    </w:rPr>
                    <w:t> </w:t>
                  </w:r>
                  <w:r w:rsidRPr="00E173D1">
                    <w:rPr>
                      <w:rStyle w:val="highwire-citation-author"/>
                      <w:rFonts w:asciiTheme="majorHAnsi" w:hAnsiTheme="majorHAnsi" w:cstheme="majorHAnsi"/>
                      <w:color w:val="333333"/>
                      <w:sz w:val="22"/>
                      <w:szCs w:val="22"/>
                    </w:rPr>
                    <w:t xml:space="preserve">RC, Deane AJ, </w:t>
                  </w:r>
                  <w:r w:rsidRPr="00E173D1">
                    <w:rPr>
                      <w:rStyle w:val="highwire-citation-author"/>
                      <w:rFonts w:asciiTheme="majorHAnsi" w:hAnsiTheme="majorHAnsi" w:cstheme="majorHAnsi"/>
                      <w:b/>
                      <w:bCs/>
                      <w:color w:val="333333"/>
                      <w:sz w:val="22"/>
                      <w:szCs w:val="22"/>
                    </w:rPr>
                    <w:t>Dewey D</w:t>
                  </w:r>
                  <w:r w:rsidRPr="00E173D1">
                    <w:rPr>
                      <w:rStyle w:val="highwire-citation-author"/>
                      <w:rFonts w:asciiTheme="majorHAnsi" w:hAnsiTheme="majorHAnsi" w:cstheme="majorHAnsi"/>
                      <w:color w:val="333333"/>
                      <w:sz w:val="22"/>
                      <w:szCs w:val="22"/>
                    </w:rPr>
                    <w:t>, Field C, Giesbrecht G, Kaplan B, Leung B, Ntanda H,</w:t>
                  </w:r>
                  <w:r w:rsidRPr="00E173D1">
                    <w:rPr>
                      <w:rStyle w:val="apple-converted-space"/>
                      <w:rFonts w:asciiTheme="majorHAnsi" w:hAnsiTheme="majorHAnsi" w:cstheme="majorHAnsi"/>
                      <w:color w:val="333333"/>
                      <w:sz w:val="22"/>
                      <w:szCs w:val="22"/>
                    </w:rPr>
                    <w:t> </w:t>
                  </w:r>
                  <w:r w:rsidRPr="00E173D1">
                    <w:rPr>
                      <w:rStyle w:val="span"/>
                      <w:rFonts w:asciiTheme="majorHAnsi" w:hAnsiTheme="majorHAnsi" w:cstheme="majorHAnsi"/>
                      <w:color w:val="333333"/>
                      <w:sz w:val="22"/>
                      <w:szCs w:val="22"/>
                    </w:rPr>
                    <w:t>APrON Study Team</w:t>
                  </w:r>
                  <w:r w:rsidRPr="00E173D1">
                    <w:rPr>
                      <w:rStyle w:val="citation-et"/>
                      <w:rFonts w:asciiTheme="majorHAnsi" w:hAnsiTheme="majorHAnsi" w:cstheme="majorHAnsi"/>
                      <w:i/>
                      <w:iCs/>
                      <w:sz w:val="22"/>
                      <w:szCs w:val="22"/>
                    </w:rPr>
                    <w:t xml:space="preserve">. </w:t>
                  </w:r>
                  <w:r w:rsidRPr="00E173D1">
                    <w:rPr>
                      <w:rFonts w:asciiTheme="majorHAnsi" w:hAnsiTheme="majorHAnsi" w:cstheme="majorHAnsi"/>
                      <w:color w:val="333333"/>
                      <w:sz w:val="22"/>
                      <w:szCs w:val="22"/>
                    </w:rPr>
                    <w:t xml:space="preserve">The Alberta Pregnancy Outcomes and Nutrition (APrON) longitudinal study: cohort profile and key findings from the first three years. </w:t>
                  </w:r>
                  <w:r w:rsidRPr="00E173D1">
                    <w:rPr>
                      <w:rStyle w:val="highwire-cite-metadata-journal"/>
                      <w:rFonts w:asciiTheme="majorHAnsi" w:hAnsiTheme="majorHAnsi" w:cstheme="majorHAnsi"/>
                      <w:i/>
                      <w:iCs/>
                      <w:color w:val="333333"/>
                      <w:sz w:val="22"/>
                      <w:szCs w:val="22"/>
                    </w:rPr>
                    <w:t>BMJ Open</w:t>
                  </w:r>
                  <w:r w:rsidRPr="00E173D1">
                    <w:rPr>
                      <w:rStyle w:val="apple-converted-space"/>
                      <w:rFonts w:asciiTheme="majorHAnsi" w:hAnsiTheme="majorHAnsi" w:cstheme="majorHAnsi"/>
                      <w:i/>
                      <w:iCs/>
                      <w:color w:val="333333"/>
                      <w:sz w:val="22"/>
                      <w:szCs w:val="22"/>
                    </w:rPr>
                    <w:t> </w:t>
                  </w:r>
                  <w:r w:rsidRPr="00E173D1">
                    <w:rPr>
                      <w:rStyle w:val="highwire-cite-metadata-year"/>
                      <w:rFonts w:asciiTheme="majorHAnsi" w:hAnsiTheme="majorHAnsi" w:cstheme="majorHAnsi"/>
                      <w:color w:val="333333"/>
                      <w:sz w:val="22"/>
                      <w:szCs w:val="22"/>
                    </w:rPr>
                    <w:t>2022 Feb;</w:t>
                  </w:r>
                  <w:r w:rsidRPr="00E173D1">
                    <w:rPr>
                      <w:rStyle w:val="highwire-cite-metadata-volume"/>
                      <w:rFonts w:asciiTheme="majorHAnsi" w:hAnsiTheme="majorHAnsi" w:cstheme="majorHAnsi"/>
                      <w:b/>
                      <w:bCs/>
                      <w:color w:val="333333"/>
                      <w:sz w:val="22"/>
                      <w:szCs w:val="22"/>
                    </w:rPr>
                    <w:t>12:</w:t>
                  </w:r>
                  <w:r w:rsidRPr="00E173D1">
                    <w:rPr>
                      <w:rStyle w:val="highwire-cite-metadata-elocation-id"/>
                      <w:rFonts w:asciiTheme="majorHAnsi" w:hAnsiTheme="majorHAnsi" w:cstheme="majorHAnsi"/>
                      <w:color w:val="333333"/>
                      <w:sz w:val="22"/>
                      <w:szCs w:val="22"/>
                    </w:rPr>
                    <w:t>e047503.</w:t>
                  </w:r>
                  <w:r w:rsidRPr="00E173D1">
                    <w:rPr>
                      <w:rStyle w:val="apple-converted-space"/>
                      <w:rFonts w:asciiTheme="majorHAnsi" w:hAnsiTheme="majorHAnsi" w:cstheme="majorHAnsi"/>
                      <w:color w:val="333333"/>
                      <w:sz w:val="22"/>
                      <w:szCs w:val="22"/>
                    </w:rPr>
                    <w:t> </w:t>
                  </w:r>
                  <w:r w:rsidRPr="00E173D1">
                    <w:rPr>
                      <w:rStyle w:val="label"/>
                      <w:rFonts w:asciiTheme="majorHAnsi" w:hAnsiTheme="majorHAnsi" w:cstheme="majorHAnsi"/>
                      <w:color w:val="333333"/>
                      <w:sz w:val="22"/>
                      <w:szCs w:val="22"/>
                    </w:rPr>
                    <w:t>doi:</w:t>
                  </w:r>
                  <w:r w:rsidRPr="00E173D1">
                    <w:rPr>
                      <w:rStyle w:val="highwire-cite-metadata-doi"/>
                      <w:rFonts w:asciiTheme="majorHAnsi" w:hAnsiTheme="majorHAnsi" w:cstheme="majorHAnsi"/>
                      <w:color w:val="333333"/>
                      <w:sz w:val="22"/>
                      <w:szCs w:val="22"/>
                    </w:rPr>
                    <w:t>10.1136/bmjopen-2020-047503.</w:t>
                  </w:r>
                </w:p>
              </w:tc>
            </w:tr>
            <w:tr w:rsidR="0028225C" w:rsidRPr="00E173D1" w14:paraId="05DA94A8" w14:textId="77777777" w:rsidTr="000D6241">
              <w:trPr>
                <w:trHeight w:val="280"/>
              </w:trPr>
              <w:tc>
                <w:tcPr>
                  <w:tcW w:w="801" w:type="dxa"/>
                  <w:tcMar>
                    <w:top w:w="40" w:type="dxa"/>
                    <w:left w:w="40" w:type="dxa"/>
                    <w:bottom w:w="40" w:type="dxa"/>
                    <w:right w:w="40" w:type="dxa"/>
                  </w:tcMar>
                </w:tcPr>
                <w:p w14:paraId="31C91279"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09D685E0" w14:textId="4D29B228" w:rsidR="0028225C" w:rsidRPr="00E173D1" w:rsidRDefault="0028225C" w:rsidP="0028225C">
                  <w:pPr>
                    <w:rPr>
                      <w:rFonts w:asciiTheme="majorHAnsi" w:hAnsiTheme="majorHAnsi" w:cstheme="majorHAnsi"/>
                      <w:sz w:val="22"/>
                      <w:szCs w:val="22"/>
                    </w:rPr>
                  </w:pPr>
                  <w:r w:rsidRPr="00E173D1">
                    <w:rPr>
                      <w:rFonts w:asciiTheme="majorHAnsi" w:hAnsiTheme="majorHAnsi" w:cstheme="majorHAnsi"/>
                      <w:color w:val="222222"/>
                      <w:sz w:val="22"/>
                      <w:szCs w:val="22"/>
                      <w:shd w:val="clear" w:color="auto" w:fill="FFFFFF"/>
                    </w:rPr>
                    <w:t xml:space="preserve">*Irvine N, England-Mason G, Field CJ, </w:t>
                  </w:r>
                  <w:r w:rsidRPr="00CD2742">
                    <w:rPr>
                      <w:rFonts w:asciiTheme="majorHAnsi" w:hAnsiTheme="majorHAnsi" w:cstheme="majorHAnsi"/>
                      <w:color w:val="222222"/>
                      <w:sz w:val="22"/>
                      <w:szCs w:val="22"/>
                      <w:shd w:val="clear" w:color="auto" w:fill="FFFFFF"/>
                      <w:vertAlign w:val="superscript"/>
                    </w:rPr>
                    <w:t>#</w:t>
                  </w:r>
                  <w:r w:rsidRPr="00E173D1">
                    <w:rPr>
                      <w:rFonts w:asciiTheme="majorHAnsi" w:hAnsiTheme="majorHAnsi" w:cstheme="majorHAnsi"/>
                      <w:b/>
                      <w:bCs/>
                      <w:color w:val="222222"/>
                      <w:sz w:val="22"/>
                      <w:szCs w:val="22"/>
                      <w:shd w:val="clear" w:color="auto" w:fill="FFFFFF"/>
                    </w:rPr>
                    <w:t>Dewey D</w:t>
                  </w:r>
                  <w:r w:rsidRPr="00E173D1">
                    <w:rPr>
                      <w:rFonts w:asciiTheme="majorHAnsi" w:hAnsiTheme="majorHAnsi" w:cstheme="majorHAnsi"/>
                      <w:color w:val="222222"/>
                      <w:sz w:val="22"/>
                      <w:szCs w:val="22"/>
                      <w:shd w:val="clear" w:color="auto" w:fill="FFFFFF"/>
                    </w:rPr>
                    <w:t xml:space="preserve">, </w:t>
                  </w:r>
                  <w:r w:rsidRPr="00CD2742">
                    <w:rPr>
                      <w:rFonts w:asciiTheme="majorHAnsi" w:hAnsiTheme="majorHAnsi" w:cstheme="majorHAnsi"/>
                      <w:color w:val="222222"/>
                      <w:sz w:val="22"/>
                      <w:szCs w:val="22"/>
                      <w:shd w:val="clear" w:color="auto" w:fill="FFFFFF"/>
                      <w:vertAlign w:val="superscript"/>
                    </w:rPr>
                    <w:t>#</w:t>
                  </w:r>
                  <w:r w:rsidRPr="00E173D1">
                    <w:rPr>
                      <w:rFonts w:asciiTheme="majorHAnsi" w:hAnsiTheme="majorHAnsi" w:cstheme="majorHAnsi"/>
                      <w:color w:val="222222"/>
                      <w:sz w:val="22"/>
                      <w:szCs w:val="22"/>
                      <w:shd w:val="clear" w:color="auto" w:fill="FFFFFF"/>
                    </w:rPr>
                    <w:t>Aghajafari F. Prenatal folate and choline levels and brain and cognitive development in children: A critical narrative review.</w:t>
                  </w:r>
                  <w:r w:rsidRPr="00E173D1">
                    <w:rPr>
                      <w:rStyle w:val="apple-converted-space"/>
                      <w:rFonts w:asciiTheme="majorHAnsi" w:hAnsiTheme="majorHAnsi" w:cstheme="majorHAnsi"/>
                      <w:color w:val="222222"/>
                      <w:sz w:val="22"/>
                      <w:szCs w:val="22"/>
                      <w:shd w:val="clear" w:color="auto" w:fill="FFFFFF"/>
                    </w:rPr>
                    <w:t> </w:t>
                  </w:r>
                  <w:r w:rsidRPr="00E173D1">
                    <w:rPr>
                      <w:rStyle w:val="Emphasis"/>
                      <w:rFonts w:asciiTheme="majorHAnsi" w:hAnsiTheme="majorHAnsi" w:cstheme="majorHAnsi"/>
                      <w:color w:val="222222"/>
                      <w:sz w:val="22"/>
                      <w:szCs w:val="22"/>
                    </w:rPr>
                    <w:t>Nutrients</w:t>
                  </w:r>
                  <w:r w:rsidRPr="00E173D1">
                    <w:rPr>
                      <w:rFonts w:asciiTheme="majorHAnsi" w:hAnsiTheme="majorHAnsi" w:cstheme="majorHAnsi"/>
                      <w:color w:val="222222"/>
                      <w:sz w:val="22"/>
                      <w:szCs w:val="22"/>
                      <w:shd w:val="clear" w:color="auto" w:fill="FFFFFF"/>
                    </w:rPr>
                    <w:t xml:space="preserve"> 2022 Jan;4(2):364. https://doi.org/10.3390/nu14020364.</w:t>
                  </w:r>
                </w:p>
              </w:tc>
            </w:tr>
            <w:tr w:rsidR="0028225C" w:rsidRPr="00E173D1" w14:paraId="03AFB0A3" w14:textId="77777777" w:rsidTr="000D6241">
              <w:trPr>
                <w:trHeight w:val="280"/>
              </w:trPr>
              <w:tc>
                <w:tcPr>
                  <w:tcW w:w="801" w:type="dxa"/>
                  <w:tcMar>
                    <w:top w:w="40" w:type="dxa"/>
                    <w:left w:w="40" w:type="dxa"/>
                    <w:bottom w:w="40" w:type="dxa"/>
                    <w:right w:w="40" w:type="dxa"/>
                  </w:tcMar>
                </w:tcPr>
                <w:p w14:paraId="154CE004"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413AB146" w14:textId="13470946" w:rsidR="0028225C" w:rsidRPr="00E173D1" w:rsidRDefault="0028225C" w:rsidP="0028225C">
                  <w:pPr>
                    <w:rPr>
                      <w:rFonts w:asciiTheme="majorHAnsi" w:hAnsiTheme="majorHAnsi" w:cstheme="majorHAnsi"/>
                      <w:sz w:val="22"/>
                      <w:szCs w:val="22"/>
                    </w:rPr>
                  </w:pPr>
                  <w:r w:rsidRPr="00E173D1">
                    <w:rPr>
                      <w:rFonts w:asciiTheme="majorHAnsi" w:hAnsiTheme="majorHAnsi" w:cstheme="majorHAnsi"/>
                      <w:color w:val="222222"/>
                      <w:sz w:val="22"/>
                      <w:szCs w:val="22"/>
                      <w:shd w:val="clear" w:color="auto" w:fill="FFFFFF"/>
                    </w:rPr>
                    <w:t xml:space="preserve">*van de Wouw M, *Wang Y, *Workentine ML, *Vaghef-Mehrabany E, </w:t>
                  </w:r>
                  <w:r w:rsidRPr="00E173D1">
                    <w:rPr>
                      <w:rFonts w:asciiTheme="majorHAnsi" w:hAnsiTheme="majorHAnsi" w:cstheme="majorHAnsi"/>
                      <w:b/>
                      <w:bCs/>
                      <w:color w:val="222222"/>
                      <w:sz w:val="22"/>
                      <w:szCs w:val="22"/>
                      <w:shd w:val="clear" w:color="auto" w:fill="FFFFFF"/>
                    </w:rPr>
                    <w:t>Dewey D</w:t>
                  </w:r>
                  <w:r w:rsidRPr="00E173D1">
                    <w:rPr>
                      <w:rFonts w:asciiTheme="majorHAnsi" w:hAnsiTheme="majorHAnsi" w:cstheme="majorHAnsi"/>
                      <w:color w:val="222222"/>
                      <w:sz w:val="22"/>
                      <w:szCs w:val="22"/>
                      <w:shd w:val="clear" w:color="auto" w:fill="FFFFFF"/>
                    </w:rPr>
                    <w:t xml:space="preserve">, Reimer RA, Tomfohr-Madsen L, Giesbrecht GF. Associations between gut microbiota and internalizing behaviors in preschool children. </w:t>
                  </w:r>
                  <w:r w:rsidRPr="00E173D1">
                    <w:rPr>
                      <w:rFonts w:asciiTheme="majorHAnsi" w:hAnsiTheme="majorHAnsi" w:cstheme="majorHAnsi"/>
                      <w:i/>
                      <w:iCs/>
                      <w:color w:val="222222"/>
                      <w:sz w:val="22"/>
                      <w:szCs w:val="22"/>
                      <w:shd w:val="clear" w:color="auto" w:fill="FFFFFF"/>
                    </w:rPr>
                    <w:t>Psychosomatic Med</w:t>
                  </w:r>
                  <w:r w:rsidRPr="00E173D1">
                    <w:rPr>
                      <w:rFonts w:asciiTheme="majorHAnsi" w:hAnsiTheme="majorHAnsi" w:cstheme="majorHAnsi"/>
                      <w:color w:val="222222"/>
                      <w:sz w:val="22"/>
                      <w:szCs w:val="22"/>
                      <w:shd w:val="clear" w:color="auto" w:fill="FFFFFF"/>
                    </w:rPr>
                    <w:t>. 2022 Feb/Mar;84(2):159-169.</w:t>
                  </w:r>
                  <w:r w:rsidRPr="00E173D1">
                    <w:rPr>
                      <w:rFonts w:asciiTheme="majorHAnsi" w:hAnsiTheme="majorHAnsi" w:cstheme="majorHAnsi"/>
                      <w:color w:val="3B3030"/>
                      <w:sz w:val="22"/>
                      <w:szCs w:val="22"/>
                      <w:shd w:val="clear" w:color="auto" w:fill="FFFFFF"/>
                    </w:rPr>
                    <w:t xml:space="preserve"> doi: 10.1097/PSY.0000000000001026</w:t>
                  </w:r>
                  <w:r w:rsidRPr="00E173D1">
                    <w:rPr>
                      <w:rFonts w:asciiTheme="majorHAnsi" w:hAnsiTheme="majorHAnsi" w:cstheme="majorHAnsi"/>
                      <w:sz w:val="22"/>
                      <w:szCs w:val="22"/>
                    </w:rPr>
                    <w:t>.</w:t>
                  </w:r>
                </w:p>
              </w:tc>
            </w:tr>
            <w:tr w:rsidR="0028225C" w:rsidRPr="00E173D1" w14:paraId="4584EEF1" w14:textId="77777777" w:rsidTr="000D6241">
              <w:trPr>
                <w:trHeight w:val="280"/>
              </w:trPr>
              <w:tc>
                <w:tcPr>
                  <w:tcW w:w="801" w:type="dxa"/>
                  <w:tcMar>
                    <w:top w:w="40" w:type="dxa"/>
                    <w:left w:w="40" w:type="dxa"/>
                    <w:bottom w:w="40" w:type="dxa"/>
                    <w:right w:w="40" w:type="dxa"/>
                  </w:tcMar>
                </w:tcPr>
                <w:p w14:paraId="1EF15503"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2B570C70" w14:textId="4E88BF4C" w:rsidR="0028225C" w:rsidRPr="00E173D1" w:rsidRDefault="0028225C" w:rsidP="0028225C">
                  <w:pPr>
                    <w:rPr>
                      <w:rFonts w:asciiTheme="majorHAnsi" w:hAnsiTheme="majorHAnsi" w:cstheme="majorHAnsi"/>
                      <w:color w:val="202020"/>
                      <w:sz w:val="22"/>
                      <w:szCs w:val="22"/>
                      <w:shd w:val="clear" w:color="auto" w:fill="FFFFFF"/>
                    </w:rPr>
                  </w:pPr>
                  <w:r w:rsidRPr="00E173D1">
                    <w:rPr>
                      <w:rFonts w:asciiTheme="majorHAnsi" w:hAnsiTheme="majorHAnsi" w:cstheme="majorHAnsi"/>
                      <w:sz w:val="22"/>
                      <w:szCs w:val="22"/>
                    </w:rPr>
                    <w:t xml:space="preserve">*Vitagliano M, Dunbar M; Holzinger SD, Letourneau N, </w:t>
                  </w:r>
                  <w:r w:rsidRPr="00E173D1">
                    <w:rPr>
                      <w:rFonts w:asciiTheme="majorHAnsi" w:hAnsiTheme="majorHAnsi" w:cstheme="majorHAnsi"/>
                      <w:b/>
                      <w:bCs/>
                      <w:sz w:val="22"/>
                      <w:szCs w:val="22"/>
                    </w:rPr>
                    <w:t>Dewey D</w:t>
                  </w:r>
                  <w:r w:rsidRPr="00E173D1">
                    <w:rPr>
                      <w:rFonts w:asciiTheme="majorHAnsi" w:hAnsiTheme="majorHAnsi" w:cstheme="majorHAnsi"/>
                      <w:sz w:val="22"/>
                      <w:szCs w:val="22"/>
                    </w:rPr>
                    <w:t xml:space="preserve">, Oskoui M, Shevall M, Kirton A. </w:t>
                  </w:r>
                  <w:r w:rsidRPr="00E173D1">
                    <w:rPr>
                      <w:rFonts w:asciiTheme="majorHAnsi" w:hAnsiTheme="majorHAnsi" w:cstheme="majorHAnsi"/>
                      <w:color w:val="1C1D1E"/>
                      <w:sz w:val="22"/>
                      <w:szCs w:val="22"/>
                    </w:rPr>
                    <w:t xml:space="preserve">Perinatal arterial ischemic stroke and periventricular venous infarction in infants with unilateral cerebral palsy. </w:t>
                  </w:r>
                  <w:r w:rsidRPr="00E173D1">
                    <w:rPr>
                      <w:rFonts w:asciiTheme="majorHAnsi" w:hAnsiTheme="majorHAnsi" w:cstheme="majorHAnsi"/>
                      <w:i/>
                      <w:iCs/>
                      <w:color w:val="1C1D1E"/>
                      <w:sz w:val="22"/>
                      <w:szCs w:val="22"/>
                    </w:rPr>
                    <w:t>Dev Med Child Neurol.</w:t>
                  </w:r>
                  <w:r w:rsidRPr="00E173D1">
                    <w:rPr>
                      <w:rFonts w:asciiTheme="majorHAnsi" w:hAnsiTheme="majorHAnsi" w:cstheme="majorHAnsi"/>
                      <w:color w:val="1C1D1E"/>
                      <w:sz w:val="22"/>
                      <w:szCs w:val="22"/>
                    </w:rPr>
                    <w:t xml:space="preserve"> 2022 Jan;64(1):56-62 10. doi: 10.1111/dmcn.15000</w:t>
                  </w:r>
                </w:p>
              </w:tc>
            </w:tr>
            <w:tr w:rsidR="0028225C" w:rsidRPr="00E173D1" w14:paraId="23708379" w14:textId="77777777" w:rsidTr="000D6241">
              <w:trPr>
                <w:trHeight w:val="280"/>
              </w:trPr>
              <w:tc>
                <w:tcPr>
                  <w:tcW w:w="801" w:type="dxa"/>
                  <w:tcMar>
                    <w:top w:w="40" w:type="dxa"/>
                    <w:left w:w="40" w:type="dxa"/>
                    <w:bottom w:w="40" w:type="dxa"/>
                    <w:right w:w="40" w:type="dxa"/>
                  </w:tcMar>
                </w:tcPr>
                <w:p w14:paraId="6579C120"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0AF2E60F" w14:textId="36DC3F3C" w:rsidR="0028225C" w:rsidRPr="00E173D1" w:rsidRDefault="0028225C" w:rsidP="0028225C">
                  <w:pPr>
                    <w:rPr>
                      <w:rFonts w:asciiTheme="majorHAnsi" w:hAnsiTheme="majorHAnsi" w:cstheme="majorHAnsi"/>
                      <w:color w:val="202020"/>
                      <w:sz w:val="22"/>
                      <w:szCs w:val="22"/>
                      <w:shd w:val="clear" w:color="auto" w:fill="FFFFFF"/>
                    </w:rPr>
                  </w:pPr>
                  <w:r w:rsidRPr="00E173D1">
                    <w:rPr>
                      <w:rFonts w:asciiTheme="majorHAnsi" w:hAnsiTheme="majorHAnsi" w:cstheme="majorHAnsi"/>
                      <w:color w:val="000000" w:themeColor="text1"/>
                      <w:sz w:val="22"/>
                      <w:szCs w:val="22"/>
                      <w:shd w:val="clear" w:color="auto" w:fill="FFFFFF"/>
                    </w:rPr>
                    <w:t xml:space="preserve">*MacEachern S, Forkert ND, Lemay JF, </w:t>
                  </w:r>
                  <w:r w:rsidRPr="00E173D1">
                    <w:rPr>
                      <w:rFonts w:asciiTheme="majorHAnsi" w:hAnsiTheme="majorHAnsi" w:cstheme="majorHAnsi"/>
                      <w:b/>
                      <w:bCs/>
                      <w:color w:val="000000" w:themeColor="text1"/>
                      <w:sz w:val="22"/>
                      <w:szCs w:val="22"/>
                      <w:shd w:val="clear" w:color="auto" w:fill="FFFFFF"/>
                    </w:rPr>
                    <w:t>Dewey D</w:t>
                  </w:r>
                  <w:r w:rsidRPr="00E173D1">
                    <w:rPr>
                      <w:rFonts w:asciiTheme="majorHAnsi" w:hAnsiTheme="majorHAnsi" w:cstheme="majorHAnsi"/>
                      <w:color w:val="000000" w:themeColor="text1"/>
                      <w:sz w:val="22"/>
                      <w:szCs w:val="22"/>
                      <w:shd w:val="clear" w:color="auto" w:fill="FFFFFF"/>
                    </w:rPr>
                    <w:t xml:space="preserve">. Physical activity participation and barriers for children and adolescents for disabilities. </w:t>
                  </w:r>
                  <w:r w:rsidRPr="00E173D1">
                    <w:rPr>
                      <w:rFonts w:asciiTheme="majorHAnsi" w:hAnsiTheme="majorHAnsi" w:cstheme="majorHAnsi"/>
                      <w:i/>
                      <w:iCs/>
                      <w:color w:val="000000" w:themeColor="text1"/>
                      <w:sz w:val="22"/>
                      <w:szCs w:val="22"/>
                      <w:shd w:val="clear" w:color="auto" w:fill="FFFFFF"/>
                    </w:rPr>
                    <w:t>Int J Disability Dev Educ</w:t>
                  </w:r>
                  <w:r w:rsidRPr="00E173D1">
                    <w:rPr>
                      <w:rFonts w:asciiTheme="majorHAnsi" w:hAnsiTheme="majorHAnsi" w:cstheme="majorHAnsi"/>
                      <w:color w:val="000000" w:themeColor="text1"/>
                      <w:sz w:val="22"/>
                      <w:szCs w:val="22"/>
                      <w:shd w:val="clear" w:color="auto" w:fill="FFFFFF"/>
                    </w:rPr>
                    <w:t xml:space="preserve">. 2022 Mar; 69(1):204-2016. doi:  10.1080/1034912x.2021.1952939   </w:t>
                  </w:r>
                </w:p>
              </w:tc>
            </w:tr>
            <w:tr w:rsidR="0028225C" w:rsidRPr="00E173D1" w14:paraId="6BE0EB22" w14:textId="77777777" w:rsidTr="000D6241">
              <w:trPr>
                <w:trHeight w:val="280"/>
              </w:trPr>
              <w:tc>
                <w:tcPr>
                  <w:tcW w:w="801" w:type="dxa"/>
                  <w:tcMar>
                    <w:top w:w="40" w:type="dxa"/>
                    <w:left w:w="40" w:type="dxa"/>
                    <w:bottom w:w="40" w:type="dxa"/>
                    <w:right w:w="40" w:type="dxa"/>
                  </w:tcMar>
                </w:tcPr>
                <w:p w14:paraId="1E61EDB7"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6545CE6A" w14:textId="74FD6AAC" w:rsidR="0028225C" w:rsidRPr="00E173D1" w:rsidRDefault="0028225C" w:rsidP="0028225C">
                  <w:pPr>
                    <w:rPr>
                      <w:rFonts w:asciiTheme="majorHAnsi" w:hAnsiTheme="majorHAnsi" w:cstheme="majorHAnsi"/>
                      <w:sz w:val="22"/>
                      <w:szCs w:val="22"/>
                    </w:rPr>
                  </w:pPr>
                  <w:r w:rsidRPr="00E173D1">
                    <w:rPr>
                      <w:rFonts w:asciiTheme="majorHAnsi" w:hAnsiTheme="majorHAnsi" w:cstheme="majorHAnsi"/>
                      <w:color w:val="202020"/>
                      <w:sz w:val="22"/>
                      <w:szCs w:val="22"/>
                      <w:shd w:val="clear" w:color="auto" w:fill="FFFFFF"/>
                    </w:rPr>
                    <w:t>*Samson AD, *Rohr CS, *Park S, *Arora A, *Ip A, *Tansey R,</w:t>
                  </w:r>
                  <w:r w:rsidRPr="00E173D1">
                    <w:rPr>
                      <w:rFonts w:asciiTheme="majorHAnsi" w:hAnsiTheme="majorHAnsi" w:cstheme="majorHAnsi"/>
                      <w:sz w:val="22"/>
                      <w:szCs w:val="22"/>
                    </w:rPr>
                    <w:t xml:space="preserve"> Comessotti, T, Madigan S, </w:t>
                  </w:r>
                  <w:r w:rsidRPr="00E173D1">
                    <w:rPr>
                      <w:rFonts w:asciiTheme="majorHAnsi" w:hAnsiTheme="majorHAnsi" w:cstheme="majorHAnsi"/>
                      <w:b/>
                      <w:bCs/>
                      <w:sz w:val="22"/>
                      <w:szCs w:val="22"/>
                    </w:rPr>
                    <w:t>Dewey D</w:t>
                  </w:r>
                  <w:r w:rsidRPr="00E173D1">
                    <w:rPr>
                      <w:rFonts w:asciiTheme="majorHAnsi" w:hAnsiTheme="majorHAnsi" w:cstheme="majorHAnsi"/>
                      <w:sz w:val="22"/>
                      <w:szCs w:val="22"/>
                    </w:rPr>
                    <w:t>, Bray, S</w:t>
                  </w:r>
                </w:p>
                <w:p w14:paraId="2DE957FA" w14:textId="505BCB67" w:rsidR="0028225C" w:rsidRPr="00E173D1" w:rsidRDefault="0028225C" w:rsidP="0028225C">
                  <w:pPr>
                    <w:rPr>
                      <w:rFonts w:asciiTheme="majorHAnsi" w:hAnsiTheme="majorHAnsi" w:cstheme="majorHAnsi"/>
                      <w:sz w:val="22"/>
                      <w:szCs w:val="22"/>
                    </w:rPr>
                  </w:pPr>
                  <w:r w:rsidRPr="00E173D1">
                    <w:rPr>
                      <w:rFonts w:asciiTheme="majorHAnsi" w:hAnsiTheme="majorHAnsi" w:cstheme="majorHAnsi"/>
                      <w:color w:val="202020"/>
                      <w:sz w:val="22"/>
                      <w:szCs w:val="22"/>
                      <w:shd w:val="clear" w:color="auto" w:fill="FFFFFF"/>
                    </w:rPr>
                    <w:t xml:space="preserve"> Videogame exposure positively associates with selective attention in a cross-sectional sample of young children. </w:t>
                  </w:r>
                  <w:r w:rsidRPr="00E173D1">
                    <w:rPr>
                      <w:rFonts w:asciiTheme="majorHAnsi" w:hAnsiTheme="majorHAnsi" w:cstheme="majorHAnsi"/>
                      <w:i/>
                      <w:iCs/>
                      <w:color w:val="202020"/>
                      <w:sz w:val="22"/>
                      <w:szCs w:val="22"/>
                      <w:shd w:val="clear" w:color="auto" w:fill="FFFFFF"/>
                    </w:rPr>
                    <w:t xml:space="preserve">PLoS One </w:t>
                  </w:r>
                  <w:r w:rsidRPr="00E173D1">
                    <w:rPr>
                      <w:rFonts w:asciiTheme="majorHAnsi" w:hAnsiTheme="majorHAnsi" w:cstheme="majorHAnsi"/>
                      <w:color w:val="202020"/>
                      <w:sz w:val="22"/>
                      <w:szCs w:val="22"/>
                      <w:shd w:val="clear" w:color="auto" w:fill="FFFFFF"/>
                    </w:rPr>
                    <w:t>2021 Sep 27;16(9):e0257877. https://doi.org/10.1371/journal.pone.0257877</w:t>
                  </w:r>
                </w:p>
              </w:tc>
            </w:tr>
            <w:tr w:rsidR="0028225C" w:rsidRPr="00E173D1" w14:paraId="21E15E29" w14:textId="77777777" w:rsidTr="000D6241">
              <w:trPr>
                <w:trHeight w:val="280"/>
              </w:trPr>
              <w:tc>
                <w:tcPr>
                  <w:tcW w:w="801" w:type="dxa"/>
                  <w:tcMar>
                    <w:top w:w="40" w:type="dxa"/>
                    <w:left w:w="40" w:type="dxa"/>
                    <w:bottom w:w="40" w:type="dxa"/>
                    <w:right w:w="40" w:type="dxa"/>
                  </w:tcMar>
                </w:tcPr>
                <w:p w14:paraId="2E140626"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513CBB11" w14:textId="58AFC44E" w:rsidR="0028225C" w:rsidRPr="00E173D1" w:rsidRDefault="0028225C" w:rsidP="0028225C">
                  <w:pPr>
                    <w:rPr>
                      <w:rFonts w:asciiTheme="majorHAnsi" w:hAnsiTheme="majorHAnsi" w:cstheme="majorHAnsi"/>
                      <w:color w:val="000000" w:themeColor="text1"/>
                      <w:sz w:val="22"/>
                      <w:szCs w:val="22"/>
                    </w:rPr>
                  </w:pPr>
                  <w:r w:rsidRPr="00E173D1">
                    <w:rPr>
                      <w:rFonts w:asciiTheme="majorHAnsi" w:hAnsiTheme="majorHAnsi" w:cstheme="majorHAnsi"/>
                      <w:color w:val="000000" w:themeColor="text1"/>
                      <w:sz w:val="22"/>
                      <w:szCs w:val="22"/>
                      <w:shd w:val="clear" w:color="auto" w:fill="FFFFFF"/>
                    </w:rPr>
                    <w:t>*Konje ET, Hatfield J, Sauve R,</w:t>
                  </w:r>
                  <w:r w:rsidRPr="00E173D1">
                    <w:rPr>
                      <w:rFonts w:asciiTheme="majorHAnsi" w:hAnsiTheme="majorHAnsi" w:cstheme="majorHAnsi"/>
                      <w:color w:val="000000" w:themeColor="text1"/>
                      <w:sz w:val="22"/>
                      <w:szCs w:val="22"/>
                    </w:rPr>
                    <w:t xml:space="preserve"> Kuhn S, Magoma M</w:t>
                  </w:r>
                  <w:r w:rsidRPr="00E173D1">
                    <w:rPr>
                      <w:rFonts w:asciiTheme="majorHAnsi" w:hAnsiTheme="majorHAnsi" w:cstheme="majorHAnsi"/>
                      <w:b/>
                      <w:bCs/>
                      <w:color w:val="000000" w:themeColor="text1"/>
                      <w:sz w:val="22"/>
                      <w:szCs w:val="22"/>
                    </w:rPr>
                    <w:t>, Dewey D.</w:t>
                  </w:r>
                  <w:r w:rsidRPr="00E173D1">
                    <w:rPr>
                      <w:rStyle w:val="apple-converted-space"/>
                      <w:rFonts w:asciiTheme="majorHAnsi" w:hAnsiTheme="majorHAnsi" w:cstheme="majorHAnsi"/>
                      <w:color w:val="000000" w:themeColor="text1"/>
                      <w:sz w:val="22"/>
                      <w:szCs w:val="22"/>
                      <w:shd w:val="clear" w:color="auto" w:fill="FFFFFF"/>
                    </w:rPr>
                    <w:t> </w:t>
                  </w:r>
                  <w:r w:rsidRPr="00E173D1">
                    <w:rPr>
                      <w:rFonts w:asciiTheme="majorHAnsi" w:hAnsiTheme="majorHAnsi" w:cstheme="majorHAnsi"/>
                      <w:color w:val="000000" w:themeColor="text1"/>
                      <w:sz w:val="22"/>
                      <w:szCs w:val="22"/>
                      <w:shd w:val="clear" w:color="auto" w:fill="FFFFFF"/>
                    </w:rPr>
                    <w:t>Late initiation and low utilization of postnatal care services among women in the rural setting in Northwest Tanzania: a community-based study using a mixed method approach.</w:t>
                  </w:r>
                  <w:r w:rsidRPr="00E173D1">
                    <w:rPr>
                      <w:rStyle w:val="apple-converted-space"/>
                      <w:rFonts w:asciiTheme="majorHAnsi" w:hAnsiTheme="majorHAnsi" w:cstheme="majorHAnsi"/>
                      <w:color w:val="000000" w:themeColor="text1"/>
                      <w:sz w:val="22"/>
                      <w:szCs w:val="22"/>
                      <w:shd w:val="clear" w:color="auto" w:fill="FFFFFF"/>
                    </w:rPr>
                    <w:t> </w:t>
                  </w:r>
                  <w:r w:rsidRPr="00E173D1">
                    <w:rPr>
                      <w:rFonts w:asciiTheme="majorHAnsi" w:hAnsiTheme="majorHAnsi" w:cstheme="majorHAnsi"/>
                      <w:i/>
                      <w:iCs/>
                      <w:color w:val="000000" w:themeColor="text1"/>
                      <w:sz w:val="22"/>
                      <w:szCs w:val="22"/>
                    </w:rPr>
                    <w:t>BMC Health Serv Res</w:t>
                  </w:r>
                  <w:r w:rsidRPr="00E173D1">
                    <w:rPr>
                      <w:rFonts w:asciiTheme="majorHAnsi" w:hAnsiTheme="majorHAnsi" w:cstheme="majorHAnsi"/>
                      <w:color w:val="000000" w:themeColor="text1"/>
                      <w:sz w:val="22"/>
                      <w:szCs w:val="22"/>
                    </w:rPr>
                    <w:t>. 2021 Jul 02’21:</w:t>
                  </w:r>
                  <w:r w:rsidRPr="00E173D1">
                    <w:rPr>
                      <w:rFonts w:asciiTheme="majorHAnsi" w:hAnsiTheme="majorHAnsi" w:cstheme="majorHAnsi"/>
                      <w:color w:val="000000" w:themeColor="text1"/>
                      <w:sz w:val="22"/>
                      <w:szCs w:val="22"/>
                      <w:shd w:val="clear" w:color="auto" w:fill="FFFFFF"/>
                    </w:rPr>
                    <w:t>635. doi:10.1186/s12913-021-06695-8</w:t>
                  </w:r>
                  <w:r w:rsidRPr="00E173D1">
                    <w:rPr>
                      <w:rFonts w:asciiTheme="majorHAnsi" w:hAnsiTheme="majorHAnsi" w:cstheme="majorHAnsi"/>
                      <w:color w:val="000000" w:themeColor="text1"/>
                      <w:sz w:val="22"/>
                      <w:szCs w:val="22"/>
                    </w:rPr>
                    <w:t>.</w:t>
                  </w:r>
                </w:p>
              </w:tc>
            </w:tr>
            <w:tr w:rsidR="0028225C" w:rsidRPr="00E173D1" w14:paraId="291475BB" w14:textId="77777777" w:rsidTr="000D6241">
              <w:trPr>
                <w:trHeight w:val="280"/>
              </w:trPr>
              <w:tc>
                <w:tcPr>
                  <w:tcW w:w="801" w:type="dxa"/>
                  <w:tcMar>
                    <w:top w:w="40" w:type="dxa"/>
                    <w:left w:w="40" w:type="dxa"/>
                    <w:bottom w:w="40" w:type="dxa"/>
                    <w:right w:w="40" w:type="dxa"/>
                  </w:tcMar>
                </w:tcPr>
                <w:p w14:paraId="4AC7F4DC"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74096FD7" w14:textId="2842513D" w:rsidR="0028225C" w:rsidRPr="00E173D1" w:rsidRDefault="0028225C" w:rsidP="0028225C">
                  <w:pPr>
                    <w:rPr>
                      <w:rFonts w:asciiTheme="majorHAnsi" w:hAnsiTheme="majorHAnsi" w:cstheme="majorHAns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*Li</w:t>
                  </w:r>
                  <w:r w:rsidRPr="00E173D1">
                    <w:rPr>
                      <w:rFonts w:asciiTheme="majorHAnsi" w:hAnsiTheme="majorHAnsi" w:cstheme="majorHAnsi"/>
                      <w:color w:val="000000" w:themeColor="text1"/>
                      <w:sz w:val="22"/>
                      <w:szCs w:val="22"/>
                      <w:shd w:val="clear" w:color="auto" w:fill="FFFFFF"/>
                    </w:rPr>
                    <w:t xml:space="preserve">u J, Martin LJ, Dinu J, Field CJ, </w:t>
                  </w:r>
                  <w:r w:rsidRPr="00E173D1">
                    <w:rPr>
                      <w:rFonts w:asciiTheme="majorHAnsi" w:hAnsiTheme="majorHAnsi" w:cstheme="majorHAnsi"/>
                      <w:b/>
                      <w:bCs/>
                      <w:color w:val="000000" w:themeColor="text1"/>
                      <w:sz w:val="22"/>
                      <w:szCs w:val="22"/>
                      <w:shd w:val="clear" w:color="auto" w:fill="FFFFFF"/>
                    </w:rPr>
                    <w:t>Dewey D</w:t>
                  </w:r>
                  <w:r w:rsidRPr="00E173D1">
                    <w:rPr>
                      <w:rFonts w:asciiTheme="majorHAnsi" w:hAnsiTheme="majorHAnsi" w:cstheme="majorHAnsi"/>
                      <w:color w:val="000000" w:themeColor="text1"/>
                      <w:sz w:val="22"/>
                      <w:szCs w:val="22"/>
                      <w:shd w:val="clear" w:color="auto" w:fill="FFFFFF"/>
                    </w:rPr>
                    <w:t xml:space="preserve">, Martin JW. </w:t>
                  </w:r>
                  <w:r w:rsidRPr="00E173D1">
                    <w:rPr>
                      <w:rStyle w:val="title-text"/>
                      <w:rFonts w:asciiTheme="majorHAnsi" w:hAnsiTheme="majorHAnsi" w:cstheme="majorHAnsi"/>
                      <w:color w:val="000000" w:themeColor="text1"/>
                      <w:sz w:val="22"/>
                      <w:szCs w:val="22"/>
                    </w:rPr>
                    <w:t xml:space="preserve">Interaction of prenatal bisphenols, maternal nutrients, and toxic metal exposures on neurodevelopment of 2-year-olds in the APrON cohort. </w:t>
                  </w:r>
                  <w:r w:rsidRPr="0028225C">
                    <w:rPr>
                      <w:rStyle w:val="title-text"/>
                      <w:rFonts w:asciiTheme="majorHAnsi" w:hAnsiTheme="majorHAnsi" w:cstheme="majorHAnsi"/>
                      <w:i/>
                      <w:iCs/>
                      <w:color w:val="000000" w:themeColor="text1"/>
                      <w:sz w:val="22"/>
                      <w:szCs w:val="22"/>
                    </w:rPr>
                    <w:t>Envi</w:t>
                  </w:r>
                  <w:r w:rsidRPr="0028225C">
                    <w:rPr>
                      <w:rStyle w:val="title-text"/>
                      <w:rFonts w:asciiTheme="majorHAnsi" w:hAnsiTheme="majorHAnsi" w:cstheme="majorHAnsi"/>
                      <w:i/>
                      <w:iCs/>
                      <w:sz w:val="22"/>
                      <w:szCs w:val="22"/>
                    </w:rPr>
                    <w:t>ron</w:t>
                  </w:r>
                  <w:r w:rsidRPr="00E173D1">
                    <w:rPr>
                      <w:rStyle w:val="title-text"/>
                      <w:rFonts w:asciiTheme="majorHAnsi" w:hAnsiTheme="majorHAnsi" w:cstheme="majorHAnsi"/>
                      <w:i/>
                      <w:iCs/>
                      <w:color w:val="000000" w:themeColor="text1"/>
                      <w:sz w:val="22"/>
                      <w:szCs w:val="22"/>
                    </w:rPr>
                    <w:t xml:space="preserve"> Int</w:t>
                  </w:r>
                  <w:r w:rsidRPr="00E173D1">
                    <w:rPr>
                      <w:rStyle w:val="title-text"/>
                      <w:rFonts w:asciiTheme="majorHAnsi" w:hAnsiTheme="majorHAnsi" w:cstheme="majorHAnsi"/>
                      <w:color w:val="000000" w:themeColor="text1"/>
                      <w:sz w:val="22"/>
                      <w:szCs w:val="22"/>
                    </w:rPr>
                    <w:t>. 2021 Oct;155: 106601.doi:</w:t>
                  </w:r>
                  <w:r w:rsidRPr="00E173D1">
                    <w:rPr>
                      <w:rFonts w:asciiTheme="majorHAnsi" w:hAnsiTheme="majorHAnsi" w:cstheme="majorHAnsi"/>
                      <w:color w:val="000000" w:themeColor="text1"/>
                      <w:sz w:val="22"/>
                      <w:szCs w:val="22"/>
                    </w:rPr>
                    <w:t xml:space="preserve"> </w:t>
                  </w:r>
                  <w:hyperlink r:id="rId18" w:tgtFrame="_blank" w:tooltip="Persistent link using digital object identifier" w:history="1">
                    <w:r w:rsidRPr="00E173D1">
                      <w:rPr>
                        <w:rStyle w:val="Hyperlink"/>
                        <w:rFonts w:asciiTheme="majorHAnsi" w:hAnsiTheme="majorHAnsi" w:cstheme="majorHAnsi"/>
                        <w:color w:val="000000" w:themeColor="text1"/>
                        <w:sz w:val="22"/>
                        <w:szCs w:val="22"/>
                        <w:u w:val="none"/>
                      </w:rPr>
                      <w:t>10.1016/j.envint.2021.106601</w:t>
                    </w:r>
                  </w:hyperlink>
                  <w:r w:rsidRPr="00E173D1">
                    <w:rPr>
                      <w:rFonts w:asciiTheme="majorHAnsi" w:hAnsiTheme="majorHAnsi" w:cstheme="majorHAnsi"/>
                      <w:color w:val="000000" w:themeColor="text1"/>
                      <w:sz w:val="22"/>
                      <w:szCs w:val="22"/>
                    </w:rPr>
                    <w:t>.</w:t>
                  </w:r>
                </w:p>
              </w:tc>
            </w:tr>
            <w:tr w:rsidR="0028225C" w:rsidRPr="00E173D1" w14:paraId="5F403668" w14:textId="77777777" w:rsidTr="000D6241">
              <w:trPr>
                <w:trHeight w:val="280"/>
              </w:trPr>
              <w:tc>
                <w:tcPr>
                  <w:tcW w:w="801" w:type="dxa"/>
                  <w:tcMar>
                    <w:top w:w="40" w:type="dxa"/>
                    <w:left w:w="40" w:type="dxa"/>
                    <w:bottom w:w="40" w:type="dxa"/>
                    <w:right w:w="40" w:type="dxa"/>
                  </w:tcMar>
                </w:tcPr>
                <w:p w14:paraId="7CEE2EBE"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58841C58" w14:textId="6B627F79" w:rsidR="0028225C" w:rsidRPr="00E173D1" w:rsidRDefault="0028225C" w:rsidP="0028225C">
                  <w:pPr>
                    <w:rPr>
                      <w:rFonts w:asciiTheme="majorHAnsi" w:hAnsiTheme="majorHAnsi" w:cstheme="majorHAnsi"/>
                      <w:sz w:val="22"/>
                      <w:szCs w:val="22"/>
                    </w:rPr>
                  </w:pPr>
                  <w:r w:rsidRPr="00E173D1">
                    <w:rPr>
                      <w:rFonts w:asciiTheme="majorHAnsi" w:hAnsiTheme="majorHAnsi" w:cstheme="majorHAnsi"/>
                      <w:color w:val="000000" w:themeColor="text1"/>
                      <w:sz w:val="22"/>
                      <w:szCs w:val="22"/>
                      <w:shd w:val="clear" w:color="auto" w:fill="FCFCFC"/>
                    </w:rPr>
                    <w:t>*Grohs, M.N., Lebel, C., Carlson, H.L.</w:t>
                  </w:r>
                  <w:r w:rsidRPr="00E173D1">
                    <w:rPr>
                      <w:rStyle w:val="apple-converted-space"/>
                      <w:rFonts w:asciiTheme="majorHAnsi" w:hAnsiTheme="majorHAnsi" w:cstheme="majorHAnsi"/>
                      <w:color w:val="000000" w:themeColor="text1"/>
                      <w:sz w:val="22"/>
                      <w:szCs w:val="22"/>
                      <w:shd w:val="clear" w:color="auto" w:fill="FCFCFC"/>
                    </w:rPr>
                    <w:t> *</w:t>
                  </w:r>
                  <w:r w:rsidRPr="00E173D1">
                    <w:rPr>
                      <w:rFonts w:asciiTheme="majorHAnsi" w:hAnsiTheme="majorHAnsi" w:cstheme="majorHAnsi"/>
                      <w:sz w:val="22"/>
                      <w:szCs w:val="22"/>
                    </w:rPr>
                    <w:t xml:space="preserve">Craig, BT, </w:t>
                  </w:r>
                  <w:r w:rsidRPr="00E173D1">
                    <w:rPr>
                      <w:rFonts w:asciiTheme="majorHAnsi" w:hAnsiTheme="majorHAnsi" w:cstheme="majorHAnsi"/>
                      <w:b/>
                      <w:bCs/>
                      <w:sz w:val="22"/>
                      <w:szCs w:val="22"/>
                    </w:rPr>
                    <w:t>Dewey D</w:t>
                  </w:r>
                  <w:r w:rsidRPr="00E173D1">
                    <w:rPr>
                      <w:rFonts w:asciiTheme="majorHAnsi" w:hAnsiTheme="majorHAnsi" w:cstheme="majorHAnsi"/>
                      <w:sz w:val="22"/>
                      <w:szCs w:val="22"/>
                    </w:rPr>
                    <w:t>.</w:t>
                  </w:r>
                  <w:r w:rsidRPr="00E173D1">
                    <w:rPr>
                      <w:rStyle w:val="apple-converted-space"/>
                      <w:rFonts w:asciiTheme="majorHAnsi" w:hAnsiTheme="majorHAnsi" w:cstheme="majorHAnsi"/>
                      <w:color w:val="000000" w:themeColor="text1"/>
                      <w:sz w:val="22"/>
                      <w:szCs w:val="22"/>
                      <w:shd w:val="clear" w:color="auto" w:fill="FCFCFC"/>
                    </w:rPr>
                    <w:t> </w:t>
                  </w:r>
                  <w:r w:rsidRPr="00E173D1">
                    <w:rPr>
                      <w:rFonts w:asciiTheme="majorHAnsi" w:hAnsiTheme="majorHAnsi" w:cstheme="majorHAnsi"/>
                      <w:color w:val="000000" w:themeColor="text1"/>
                      <w:sz w:val="22"/>
                      <w:szCs w:val="22"/>
                      <w:shd w:val="clear" w:color="auto" w:fill="FCFCFC"/>
                    </w:rPr>
                    <w:t>Subcortical brain structure in children with developmental coordination disorder: A T1-weighted volumetric study.</w:t>
                  </w:r>
                  <w:r w:rsidRPr="00E173D1">
                    <w:rPr>
                      <w:rStyle w:val="apple-converted-space"/>
                      <w:rFonts w:asciiTheme="majorHAnsi" w:hAnsiTheme="majorHAnsi" w:cstheme="majorHAnsi"/>
                      <w:color w:val="000000" w:themeColor="text1"/>
                      <w:sz w:val="22"/>
                      <w:szCs w:val="22"/>
                      <w:shd w:val="clear" w:color="auto" w:fill="FCFCFC"/>
                    </w:rPr>
                    <w:t> </w:t>
                  </w:r>
                  <w:r w:rsidRPr="00E173D1">
                    <w:rPr>
                      <w:rFonts w:asciiTheme="majorHAnsi" w:hAnsiTheme="majorHAnsi" w:cstheme="majorHAnsi"/>
                      <w:i/>
                      <w:iCs/>
                      <w:color w:val="000000" w:themeColor="text1"/>
                      <w:sz w:val="22"/>
                      <w:szCs w:val="22"/>
                    </w:rPr>
                    <w:t>Brain Imaging Beh.</w:t>
                  </w:r>
                  <w:r w:rsidRPr="00E173D1">
                    <w:rPr>
                      <w:rStyle w:val="apple-converted-space"/>
                      <w:rFonts w:asciiTheme="majorHAnsi" w:hAnsiTheme="majorHAnsi" w:cstheme="majorHAnsi"/>
                      <w:color w:val="000000" w:themeColor="text1"/>
                      <w:sz w:val="22"/>
                      <w:szCs w:val="22"/>
                      <w:shd w:val="clear" w:color="auto" w:fill="FCFCFC"/>
                    </w:rPr>
                    <w:t> </w:t>
                  </w:r>
                  <w:r w:rsidRPr="00E173D1">
                    <w:rPr>
                      <w:rFonts w:asciiTheme="majorHAnsi" w:hAnsiTheme="majorHAnsi" w:cstheme="majorHAnsi"/>
                      <w:color w:val="000000" w:themeColor="text1"/>
                      <w:sz w:val="22"/>
                      <w:szCs w:val="22"/>
                      <w:shd w:val="clear" w:color="auto" w:fill="FCFCFC"/>
                    </w:rPr>
                    <w:t xml:space="preserve">2021 Dec; </w:t>
                  </w:r>
                  <w:r w:rsidRPr="00E173D1">
                    <w:rPr>
                      <w:rFonts w:asciiTheme="majorHAnsi" w:hAnsiTheme="majorHAnsi" w:cstheme="majorHAnsi"/>
                      <w:color w:val="333333"/>
                      <w:sz w:val="22"/>
                      <w:szCs w:val="22"/>
                    </w:rPr>
                    <w:t>15 (6):</w:t>
                  </w:r>
                  <w:r w:rsidRPr="00E173D1">
                    <w:rPr>
                      <w:rStyle w:val="apple-converted-space"/>
                      <w:rFonts w:asciiTheme="majorHAnsi" w:hAnsiTheme="majorHAnsi" w:cstheme="majorHAnsi"/>
                      <w:b/>
                      <w:bCs/>
                      <w:color w:val="333333"/>
                      <w:sz w:val="22"/>
                      <w:szCs w:val="22"/>
                    </w:rPr>
                    <w:t> </w:t>
                  </w:r>
                  <w:r w:rsidRPr="00E173D1">
                    <w:rPr>
                      <w:rFonts w:asciiTheme="majorHAnsi" w:hAnsiTheme="majorHAnsi" w:cstheme="majorHAnsi"/>
                      <w:color w:val="333333"/>
                      <w:sz w:val="22"/>
                      <w:szCs w:val="22"/>
                      <w:shd w:val="clear" w:color="auto" w:fill="FCFCFC"/>
                    </w:rPr>
                    <w:t>2756–2765.</w:t>
                  </w:r>
                  <w:r w:rsidRPr="00E173D1">
                    <w:rPr>
                      <w:rFonts w:asciiTheme="majorHAnsi" w:hAnsiTheme="majorHAnsi" w:cstheme="majorHAnsi"/>
                      <w:color w:val="000000" w:themeColor="text1"/>
                      <w:sz w:val="22"/>
                      <w:szCs w:val="22"/>
                      <w:shd w:val="clear" w:color="auto" w:fill="FCFCFC"/>
                    </w:rPr>
                    <w:t xml:space="preserve"> doi:10.1007/s11682-021-00502-y.</w:t>
                  </w:r>
                  <w:r w:rsidRPr="00E173D1">
                    <w:rPr>
                      <w:rFonts w:asciiTheme="majorHAnsi" w:hAnsiTheme="majorHAnsi" w:cstheme="majorHAnsi"/>
                      <w:sz w:val="22"/>
                      <w:szCs w:val="22"/>
                    </w:rPr>
                    <w:t xml:space="preserve"> </w:t>
                  </w:r>
                </w:p>
              </w:tc>
            </w:tr>
            <w:tr w:rsidR="0028225C" w:rsidRPr="00E173D1" w14:paraId="69F750E7" w14:textId="77777777" w:rsidTr="000D6241">
              <w:trPr>
                <w:trHeight w:val="280"/>
              </w:trPr>
              <w:tc>
                <w:tcPr>
                  <w:tcW w:w="801" w:type="dxa"/>
                  <w:tcMar>
                    <w:top w:w="40" w:type="dxa"/>
                    <w:left w:w="40" w:type="dxa"/>
                    <w:bottom w:w="40" w:type="dxa"/>
                    <w:right w:w="40" w:type="dxa"/>
                  </w:tcMar>
                </w:tcPr>
                <w:p w14:paraId="7412D347"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1140472D" w14:textId="42CCC54E" w:rsidR="0028225C" w:rsidRPr="00E173D1" w:rsidRDefault="0028225C" w:rsidP="0028225C">
                  <w:pPr>
                    <w:rPr>
                      <w:rFonts w:asciiTheme="majorHAnsi" w:hAnsiTheme="majorHAnsi" w:cstheme="majorHAnsi"/>
                      <w:sz w:val="22"/>
                      <w:szCs w:val="22"/>
                    </w:rPr>
                  </w:pPr>
                  <w:r w:rsidRPr="00E173D1">
                    <w:rPr>
                      <w:rFonts w:asciiTheme="majorHAnsi" w:hAnsiTheme="majorHAnsi" w:cstheme="majorHAnsi"/>
                      <w:color w:val="000000" w:themeColor="text1"/>
                      <w:sz w:val="22"/>
                      <w:szCs w:val="22"/>
                      <w:shd w:val="clear" w:color="auto" w:fill="FFFFFF"/>
                    </w:rPr>
                    <w:t xml:space="preserve">*England-Mason G, </w:t>
                  </w:r>
                  <w:r w:rsidRPr="00E173D1">
                    <w:rPr>
                      <w:rFonts w:asciiTheme="majorHAnsi" w:hAnsiTheme="majorHAnsi" w:cstheme="majorHAnsi"/>
                      <w:b/>
                      <w:bCs/>
                      <w:color w:val="000000" w:themeColor="text1"/>
                      <w:sz w:val="22"/>
                      <w:szCs w:val="22"/>
                      <w:shd w:val="clear" w:color="auto" w:fill="FFFFFF"/>
                    </w:rPr>
                    <w:t>Dewey, D.</w:t>
                  </w:r>
                  <w:r w:rsidRPr="00E173D1">
                    <w:rPr>
                      <w:rFonts w:asciiTheme="majorHAnsi" w:hAnsiTheme="majorHAnsi" w:cstheme="majorHAnsi"/>
                      <w:color w:val="000000" w:themeColor="text1"/>
                      <w:sz w:val="22"/>
                      <w:szCs w:val="22"/>
                      <w:shd w:val="clear" w:color="auto" w:fill="FFFFFF"/>
                    </w:rPr>
                    <w:t xml:space="preserve"> Strengthening research investigating maternal nutrition and children’s neurodevelopment: How can we do it better? Where do we go from here? </w:t>
                  </w:r>
                  <w:r w:rsidRPr="00E173D1">
                    <w:rPr>
                      <w:rFonts w:asciiTheme="majorHAnsi" w:hAnsiTheme="majorHAnsi" w:cstheme="majorHAnsi"/>
                      <w:i/>
                      <w:iCs/>
                      <w:color w:val="000000" w:themeColor="text1"/>
                      <w:sz w:val="22"/>
                      <w:szCs w:val="22"/>
                    </w:rPr>
                    <w:t>Am J Clin Nutr</w:t>
                  </w:r>
                  <w:r w:rsidRPr="00E173D1">
                    <w:rPr>
                      <w:rFonts w:asciiTheme="majorHAnsi" w:hAnsiTheme="majorHAnsi" w:cstheme="majorHAnsi"/>
                      <w:color w:val="000000" w:themeColor="text1"/>
                      <w:sz w:val="22"/>
                      <w:szCs w:val="22"/>
                    </w:rPr>
                    <w:t>. 2021 Oct;114(4): 1272-1274. doi: 10.1093/ajcn/nqab256 (Invited Commentary)</w:t>
                  </w:r>
                </w:p>
              </w:tc>
            </w:tr>
            <w:tr w:rsidR="0028225C" w:rsidRPr="00E173D1" w14:paraId="5CC82BC7" w14:textId="77777777" w:rsidTr="000D6241">
              <w:trPr>
                <w:trHeight w:val="280"/>
              </w:trPr>
              <w:tc>
                <w:tcPr>
                  <w:tcW w:w="801" w:type="dxa"/>
                  <w:tcMar>
                    <w:top w:w="40" w:type="dxa"/>
                    <w:left w:w="40" w:type="dxa"/>
                    <w:bottom w:w="40" w:type="dxa"/>
                    <w:right w:w="40" w:type="dxa"/>
                  </w:tcMar>
                </w:tcPr>
                <w:p w14:paraId="711878A1"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52D8A895" w14:textId="65474EF0" w:rsidR="0028225C" w:rsidRPr="00E173D1" w:rsidRDefault="0028225C" w:rsidP="0028225C">
                  <w:pPr>
                    <w:rPr>
                      <w:rFonts w:asciiTheme="majorHAnsi" w:hAnsiTheme="majorHAnsi" w:cstheme="majorHAnsi"/>
                      <w:sz w:val="22"/>
                      <w:szCs w:val="22"/>
                    </w:rPr>
                  </w:pPr>
                  <w:r w:rsidRPr="00E173D1">
                    <w:rPr>
                      <w:rFonts w:asciiTheme="majorHAnsi" w:hAnsiTheme="majorHAnsi" w:cstheme="majorHAnsi"/>
                      <w:color w:val="333333"/>
                      <w:sz w:val="22"/>
                      <w:szCs w:val="22"/>
                      <w:shd w:val="clear" w:color="auto" w:fill="FFFFFF"/>
                    </w:rPr>
                    <w:t xml:space="preserve">*Merrill SM, *Moore SR, Gladish N, Giesbrecht GF, </w:t>
                  </w:r>
                  <w:r w:rsidRPr="00E173D1">
                    <w:rPr>
                      <w:rFonts w:asciiTheme="majorHAnsi" w:hAnsiTheme="majorHAnsi" w:cstheme="majorHAnsi"/>
                      <w:b/>
                      <w:bCs/>
                      <w:color w:val="333333"/>
                      <w:sz w:val="22"/>
                      <w:szCs w:val="22"/>
                      <w:shd w:val="clear" w:color="auto" w:fill="FFFFFF"/>
                    </w:rPr>
                    <w:t>Dewey D</w:t>
                  </w:r>
                  <w:r w:rsidRPr="00E173D1">
                    <w:rPr>
                      <w:rFonts w:asciiTheme="majorHAnsi" w:hAnsiTheme="majorHAnsi" w:cstheme="majorHAnsi"/>
                      <w:color w:val="333333"/>
                      <w:sz w:val="22"/>
                      <w:szCs w:val="22"/>
                      <w:shd w:val="clear" w:color="auto" w:fill="FFFFFF"/>
                    </w:rPr>
                    <w:t xml:space="preserve">, Konwar C, MacIssac JL, Kobor MS, Letourneau NL. </w:t>
                  </w:r>
                  <w:r w:rsidRPr="00E173D1">
                    <w:rPr>
                      <w:rFonts w:asciiTheme="majorHAnsi" w:hAnsiTheme="majorHAnsi" w:cstheme="majorHAnsi"/>
                      <w:color w:val="1C1D1E"/>
                      <w:sz w:val="22"/>
                      <w:szCs w:val="22"/>
                    </w:rPr>
                    <w:t xml:space="preserve">Paternal adverse childhood experiences: Associations with infant DNA methylation. </w:t>
                  </w:r>
                  <w:r w:rsidRPr="00E173D1">
                    <w:rPr>
                      <w:rFonts w:asciiTheme="majorHAnsi" w:hAnsiTheme="majorHAnsi" w:cstheme="majorHAnsi"/>
                      <w:i/>
                      <w:iCs/>
                      <w:color w:val="1C1D1E"/>
                      <w:sz w:val="22"/>
                      <w:szCs w:val="22"/>
                    </w:rPr>
                    <w:t>Dev Psychobiol.</w:t>
                  </w:r>
                  <w:r w:rsidRPr="00E173D1">
                    <w:rPr>
                      <w:rFonts w:asciiTheme="majorHAnsi" w:hAnsiTheme="majorHAnsi" w:cstheme="majorHAnsi"/>
                      <w:color w:val="1C1D1E"/>
                      <w:sz w:val="22"/>
                      <w:szCs w:val="22"/>
                    </w:rPr>
                    <w:t xml:space="preserve"> 2021 Sep;63(6):E22174. doi: 10.1002/dev.22174 </w:t>
                  </w:r>
                </w:p>
              </w:tc>
            </w:tr>
            <w:tr w:rsidR="0028225C" w:rsidRPr="00E173D1" w14:paraId="22FCD521" w14:textId="77777777" w:rsidTr="000D6241">
              <w:trPr>
                <w:trHeight w:val="280"/>
              </w:trPr>
              <w:tc>
                <w:tcPr>
                  <w:tcW w:w="801" w:type="dxa"/>
                  <w:tcMar>
                    <w:top w:w="40" w:type="dxa"/>
                    <w:left w:w="40" w:type="dxa"/>
                    <w:bottom w:w="40" w:type="dxa"/>
                    <w:right w:w="40" w:type="dxa"/>
                  </w:tcMar>
                </w:tcPr>
                <w:p w14:paraId="1432CC64"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7BD7DB16" w14:textId="58E10E15" w:rsidR="0028225C" w:rsidRPr="00E173D1" w:rsidRDefault="0028225C" w:rsidP="0028225C">
                  <w:pPr>
                    <w:rPr>
                      <w:rFonts w:asciiTheme="majorHAnsi" w:hAnsiTheme="majorHAnsi" w:cstheme="majorHAnsi"/>
                      <w:color w:val="000000" w:themeColor="text1"/>
                      <w:sz w:val="22"/>
                      <w:szCs w:val="22"/>
                      <w:shd w:val="clear" w:color="auto" w:fill="FFFFFF"/>
                    </w:rPr>
                  </w:pPr>
                  <w:r w:rsidRPr="00E173D1">
                    <w:rPr>
                      <w:rFonts w:asciiTheme="majorHAnsi" w:hAnsiTheme="majorHAnsi" w:cstheme="majorHAnsi"/>
                      <w:color w:val="222222"/>
                      <w:sz w:val="22"/>
                      <w:szCs w:val="22"/>
                      <w:shd w:val="clear" w:color="auto" w:fill="FFFFFF"/>
                    </w:rPr>
                    <w:t xml:space="preserve">*Kar P, *Reynolds JE, *Grohs MN, Bell RC, *Jarman M, </w:t>
                  </w:r>
                  <w:r w:rsidRPr="00E173D1">
                    <w:rPr>
                      <w:rFonts w:asciiTheme="majorHAnsi" w:hAnsiTheme="majorHAnsi" w:cstheme="majorHAnsi"/>
                      <w:b/>
                      <w:bCs/>
                      <w:color w:val="222222"/>
                      <w:sz w:val="22"/>
                      <w:szCs w:val="22"/>
                      <w:shd w:val="clear" w:color="auto" w:fill="FFFFFF"/>
                    </w:rPr>
                    <w:t>Dewey D</w:t>
                  </w:r>
                  <w:r w:rsidRPr="00E173D1">
                    <w:rPr>
                      <w:rFonts w:asciiTheme="majorHAnsi" w:hAnsiTheme="majorHAnsi" w:cstheme="majorHAnsi"/>
                      <w:color w:val="222222"/>
                      <w:sz w:val="22"/>
                      <w:szCs w:val="22"/>
                      <w:shd w:val="clear" w:color="auto" w:fill="FFFFFF"/>
                    </w:rPr>
                    <w:t xml:space="preserve">, Lebel C. Association between breastfeeding during infancy and white matter microstructure in early childhood. </w:t>
                  </w:r>
                  <w:r w:rsidRPr="00E173D1">
                    <w:rPr>
                      <w:rFonts w:asciiTheme="majorHAnsi" w:hAnsiTheme="majorHAnsi" w:cstheme="majorHAnsi"/>
                      <w:i/>
                      <w:iCs/>
                      <w:color w:val="222222"/>
                      <w:sz w:val="22"/>
                      <w:szCs w:val="22"/>
                      <w:shd w:val="clear" w:color="auto" w:fill="FFFFFF"/>
                    </w:rPr>
                    <w:t>Neuroimage</w:t>
                  </w:r>
                  <w:r w:rsidRPr="00E173D1">
                    <w:rPr>
                      <w:rFonts w:asciiTheme="majorHAnsi" w:hAnsiTheme="majorHAnsi" w:cstheme="majorHAnsi"/>
                      <w:color w:val="222222"/>
                      <w:sz w:val="22"/>
                      <w:szCs w:val="22"/>
                      <w:shd w:val="clear" w:color="auto" w:fill="FFFFFF"/>
                    </w:rPr>
                    <w:t>. 2021 Aug 8;336:118084.doi: 10.1016/j.neuroimage.2021.118084.</w:t>
                  </w:r>
                </w:p>
              </w:tc>
            </w:tr>
            <w:tr w:rsidR="0028225C" w:rsidRPr="00E173D1" w14:paraId="63C2FE6D" w14:textId="77777777" w:rsidTr="000D6241">
              <w:trPr>
                <w:trHeight w:val="280"/>
              </w:trPr>
              <w:tc>
                <w:tcPr>
                  <w:tcW w:w="801" w:type="dxa"/>
                  <w:tcMar>
                    <w:top w:w="40" w:type="dxa"/>
                    <w:left w:w="40" w:type="dxa"/>
                    <w:bottom w:w="40" w:type="dxa"/>
                    <w:right w:w="40" w:type="dxa"/>
                  </w:tcMar>
                </w:tcPr>
                <w:p w14:paraId="43B27A8A"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3113E849" w14:textId="66C12868" w:rsidR="0028225C" w:rsidRPr="00E173D1" w:rsidRDefault="0028225C" w:rsidP="0028225C">
                  <w:pPr>
                    <w:rPr>
                      <w:rFonts w:asciiTheme="majorHAnsi" w:hAnsiTheme="majorHAnsi" w:cstheme="majorHAnsi"/>
                      <w:color w:val="000000" w:themeColor="text1"/>
                      <w:sz w:val="22"/>
                      <w:szCs w:val="22"/>
                    </w:rPr>
                  </w:pPr>
                  <w:r w:rsidRPr="00E173D1">
                    <w:rPr>
                      <w:rFonts w:asciiTheme="majorHAnsi" w:hAnsiTheme="majorHAnsi" w:cstheme="majorHAnsi"/>
                      <w:color w:val="000000" w:themeColor="text1"/>
                      <w:sz w:val="22"/>
                      <w:szCs w:val="22"/>
                      <w:shd w:val="clear" w:color="auto" w:fill="FFFFFF"/>
                    </w:rPr>
                    <w:t xml:space="preserve">*Mwita S, Konje E, Kamala B, Izina A, Kilonzo S, Kigombola A, Marwa KJ, Jande M, </w:t>
                  </w:r>
                  <w:r w:rsidRPr="00E173D1">
                    <w:rPr>
                      <w:rFonts w:asciiTheme="majorHAnsi" w:hAnsiTheme="majorHAnsi" w:cstheme="majorHAnsi"/>
                      <w:b/>
                      <w:bCs/>
                      <w:color w:val="000000" w:themeColor="text1"/>
                      <w:sz w:val="22"/>
                      <w:szCs w:val="22"/>
                      <w:shd w:val="clear" w:color="auto" w:fill="FFFFFF"/>
                    </w:rPr>
                    <w:t>Dewey D.</w:t>
                  </w:r>
                  <w:r w:rsidRPr="00E173D1">
                    <w:rPr>
                      <w:rFonts w:asciiTheme="majorHAnsi" w:hAnsiTheme="majorHAnsi" w:cstheme="majorHAnsi"/>
                      <w:color w:val="000000" w:themeColor="text1"/>
                      <w:sz w:val="22"/>
                      <w:szCs w:val="22"/>
                      <w:shd w:val="clear" w:color="auto" w:fill="FFFFFF"/>
                    </w:rPr>
                    <w:t xml:space="preserve"> Associations between antenatal corticosteroid use and perinatal mortality among preterm births in hospitals in Tanzania. </w:t>
                  </w:r>
                  <w:r w:rsidRPr="00E173D1">
                    <w:rPr>
                      <w:rFonts w:asciiTheme="majorHAnsi" w:hAnsiTheme="majorHAnsi" w:cstheme="majorHAnsi"/>
                      <w:i/>
                      <w:iCs/>
                      <w:color w:val="000000" w:themeColor="text1"/>
                      <w:sz w:val="22"/>
                      <w:szCs w:val="22"/>
                      <w:shd w:val="clear" w:color="auto" w:fill="FFFFFF"/>
                    </w:rPr>
                    <w:t>PLoS One</w:t>
                  </w:r>
                  <w:r w:rsidRPr="00E173D1">
                    <w:rPr>
                      <w:rFonts w:asciiTheme="majorHAnsi" w:hAnsiTheme="majorHAnsi" w:cstheme="majorHAnsi"/>
                      <w:color w:val="000000" w:themeColor="text1"/>
                      <w:sz w:val="22"/>
                      <w:szCs w:val="22"/>
                      <w:shd w:val="clear" w:color="auto" w:fill="FFFFFF"/>
                    </w:rPr>
                    <w:t xml:space="preserve"> 2021 July 22;16(7):e0254916. doi:</w:t>
                  </w:r>
                  <w:r w:rsidRPr="00E173D1">
                    <w:rPr>
                      <w:rFonts w:asciiTheme="majorHAnsi" w:hAnsiTheme="majorHAnsi" w:cstheme="majorHAnsi"/>
                      <w:sz w:val="22"/>
                      <w:szCs w:val="22"/>
                    </w:rPr>
                    <w:t xml:space="preserve"> 10.1371/journal.pone.0254916.</w:t>
                  </w:r>
                </w:p>
              </w:tc>
            </w:tr>
            <w:tr w:rsidR="0028225C" w:rsidRPr="00E173D1" w14:paraId="7344788D" w14:textId="77777777" w:rsidTr="000D6241">
              <w:trPr>
                <w:trHeight w:val="280"/>
              </w:trPr>
              <w:tc>
                <w:tcPr>
                  <w:tcW w:w="801" w:type="dxa"/>
                  <w:tcMar>
                    <w:top w:w="40" w:type="dxa"/>
                    <w:left w:w="40" w:type="dxa"/>
                    <w:bottom w:w="40" w:type="dxa"/>
                    <w:right w:w="40" w:type="dxa"/>
                  </w:tcMar>
                </w:tcPr>
                <w:p w14:paraId="2EF3CF7D"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5A6BC3D4" w14:textId="24D19F94" w:rsidR="0028225C" w:rsidRPr="00E173D1" w:rsidRDefault="0028225C" w:rsidP="0028225C">
                  <w:pPr>
                    <w:rPr>
                      <w:rFonts w:asciiTheme="majorHAnsi" w:hAnsiTheme="majorHAnsi" w:cstheme="majorHAnsi"/>
                      <w:color w:val="000000" w:themeColor="text1"/>
                      <w:sz w:val="22"/>
                      <w:szCs w:val="22"/>
                      <w:shd w:val="clear" w:color="auto" w:fill="FFFFFF"/>
                    </w:rPr>
                  </w:pPr>
                  <w:r w:rsidRPr="00E173D1">
                    <w:rPr>
                      <w:rFonts w:asciiTheme="majorHAnsi" w:hAnsiTheme="majorHAnsi" w:cstheme="majorHAnsi"/>
                      <w:color w:val="000000" w:themeColor="text1"/>
                      <w:sz w:val="22"/>
                      <w:szCs w:val="22"/>
                      <w:shd w:val="clear" w:color="auto" w:fill="FFFFFF"/>
                    </w:rPr>
                    <w:t xml:space="preserve">Letourneau N, McDonald S, *MacKay LJ, Bell RC., *Hetherington E, Deane AJ., </w:t>
                  </w:r>
                  <w:r w:rsidRPr="00E173D1">
                    <w:rPr>
                      <w:rFonts w:asciiTheme="majorHAnsi" w:hAnsiTheme="majorHAnsi" w:cstheme="majorHAnsi"/>
                      <w:b/>
                      <w:bCs/>
                      <w:color w:val="000000" w:themeColor="text1"/>
                      <w:sz w:val="22"/>
                      <w:szCs w:val="22"/>
                      <w:shd w:val="clear" w:color="auto" w:fill="FFFFFF"/>
                    </w:rPr>
                    <w:t>Dewey D</w:t>
                  </w:r>
                  <w:r w:rsidRPr="00E173D1">
                    <w:rPr>
                      <w:rFonts w:asciiTheme="majorHAnsi" w:hAnsiTheme="majorHAnsi" w:cstheme="majorHAnsi"/>
                      <w:color w:val="000000" w:themeColor="text1"/>
                      <w:sz w:val="22"/>
                      <w:szCs w:val="22"/>
                      <w:shd w:val="clear" w:color="auto" w:fill="FFFFFF"/>
                    </w:rPr>
                    <w:t xml:space="preserve">, Edwards S, Field CJ, Giesbrecht GF, Graham S, Lebel C, Leung B, Madigan S, McArthur BA, McMorris C, Racine N, Ross KM, Wu M, Tough SC. Cross-sectional study protocol for the COVID-19 impact survey of mothers and their 7–11 year old children in Alberta, Canada. </w:t>
                  </w:r>
                  <w:r w:rsidRPr="00E173D1">
                    <w:rPr>
                      <w:rFonts w:asciiTheme="majorHAnsi" w:hAnsiTheme="majorHAnsi" w:cstheme="majorHAnsi"/>
                      <w:i/>
                      <w:iCs/>
                      <w:color w:val="000000" w:themeColor="text1"/>
                      <w:sz w:val="22"/>
                      <w:szCs w:val="22"/>
                      <w:shd w:val="clear" w:color="auto" w:fill="FFFFFF"/>
                    </w:rPr>
                    <w:t>Front Psychiatry</w:t>
                  </w:r>
                  <w:r w:rsidRPr="00E173D1">
                    <w:rPr>
                      <w:rFonts w:asciiTheme="majorHAnsi" w:hAnsiTheme="majorHAnsi" w:cstheme="majorHAnsi"/>
                      <w:color w:val="000000" w:themeColor="text1"/>
                      <w:sz w:val="22"/>
                      <w:szCs w:val="22"/>
                      <w:shd w:val="clear" w:color="auto" w:fill="FFFFFF"/>
                    </w:rPr>
                    <w:t xml:space="preserve"> 2021 June 22;12:902. doi:10.3389/fpsyt.2021.597759.   </w:t>
                  </w:r>
                </w:p>
              </w:tc>
            </w:tr>
            <w:tr w:rsidR="0028225C" w:rsidRPr="00E173D1" w14:paraId="327ADBE4" w14:textId="77777777" w:rsidTr="000D6241">
              <w:trPr>
                <w:trHeight w:val="280"/>
              </w:trPr>
              <w:tc>
                <w:tcPr>
                  <w:tcW w:w="801" w:type="dxa"/>
                  <w:tcMar>
                    <w:top w:w="40" w:type="dxa"/>
                    <w:left w:w="40" w:type="dxa"/>
                    <w:bottom w:w="40" w:type="dxa"/>
                    <w:right w:w="40" w:type="dxa"/>
                  </w:tcMar>
                </w:tcPr>
                <w:p w14:paraId="25777B6E"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73C6F390" w14:textId="704F051C" w:rsidR="0028225C" w:rsidRPr="00E173D1" w:rsidRDefault="0028225C" w:rsidP="0028225C">
                  <w:pPr>
                    <w:rPr>
                      <w:rFonts w:asciiTheme="majorHAnsi" w:hAnsiTheme="majorHAnsi" w:cstheme="majorHAnsi"/>
                      <w:sz w:val="22"/>
                      <w:szCs w:val="22"/>
                    </w:rPr>
                  </w:pPr>
                  <w:r w:rsidRPr="00E173D1">
                    <w:rPr>
                      <w:rFonts w:asciiTheme="majorHAnsi" w:hAnsiTheme="majorHAnsi" w:cstheme="majorHAnsi"/>
                      <w:color w:val="333333"/>
                      <w:sz w:val="22"/>
                      <w:szCs w:val="22"/>
                      <w:shd w:val="clear" w:color="auto" w:fill="FFFFFF"/>
                    </w:rPr>
                    <w:t xml:space="preserve">*Ofoghi Z, *Rohr CS, </w:t>
                  </w:r>
                  <w:r w:rsidRPr="00E173D1">
                    <w:rPr>
                      <w:rFonts w:asciiTheme="majorHAnsi" w:hAnsiTheme="majorHAnsi" w:cstheme="majorHAnsi"/>
                      <w:b/>
                      <w:bCs/>
                      <w:color w:val="333333"/>
                      <w:sz w:val="22"/>
                      <w:szCs w:val="22"/>
                      <w:shd w:val="clear" w:color="auto" w:fill="FFFFFF"/>
                    </w:rPr>
                    <w:t>Dewey D</w:t>
                  </w:r>
                  <w:r w:rsidRPr="00E173D1">
                    <w:rPr>
                      <w:rFonts w:asciiTheme="majorHAnsi" w:hAnsiTheme="majorHAnsi" w:cstheme="majorHAnsi"/>
                      <w:color w:val="333333"/>
                      <w:sz w:val="22"/>
                      <w:szCs w:val="22"/>
                      <w:shd w:val="clear" w:color="auto" w:fill="FFFFFF"/>
                    </w:rPr>
                    <w:t>, Bray S, Yeates KO, Noel M, Barlow KM. Functional connectivity of the anterior cingulate cortex with pain-related regions in children with post-traumatic headache.</w:t>
                  </w:r>
                  <w:r w:rsidRPr="00E173D1">
                    <w:rPr>
                      <w:rStyle w:val="apple-converted-space"/>
                      <w:rFonts w:asciiTheme="majorHAnsi" w:hAnsiTheme="majorHAnsi" w:cstheme="majorHAnsi"/>
                      <w:color w:val="333333"/>
                      <w:sz w:val="22"/>
                      <w:szCs w:val="22"/>
                      <w:shd w:val="clear" w:color="auto" w:fill="FFFFFF"/>
                    </w:rPr>
                    <w:t> </w:t>
                  </w:r>
                  <w:r w:rsidRPr="00E173D1">
                    <w:rPr>
                      <w:rFonts w:asciiTheme="majorHAnsi" w:hAnsiTheme="majorHAnsi" w:cstheme="majorHAnsi"/>
                      <w:i/>
                      <w:iCs/>
                      <w:color w:val="333333"/>
                      <w:sz w:val="22"/>
                      <w:szCs w:val="22"/>
                    </w:rPr>
                    <w:t>Cephalalgia Rep.</w:t>
                  </w:r>
                  <w:r w:rsidRPr="00E173D1">
                    <w:rPr>
                      <w:rFonts w:asciiTheme="majorHAnsi" w:hAnsiTheme="majorHAnsi" w:cstheme="majorHAnsi"/>
                      <w:color w:val="333333"/>
                      <w:sz w:val="22"/>
                      <w:szCs w:val="22"/>
                      <w:shd w:val="clear" w:color="auto" w:fill="FFFFFF"/>
                    </w:rPr>
                    <w:t xml:space="preserve"> 2021 Apr 13;4:</w:t>
                  </w:r>
                  <w:r w:rsidRPr="00E173D1">
                    <w:rPr>
                      <w:rFonts w:asciiTheme="majorHAnsi" w:hAnsiTheme="majorHAnsi" w:cstheme="majorHAnsi"/>
                      <w:color w:val="222222"/>
                      <w:sz w:val="22"/>
                      <w:szCs w:val="22"/>
                      <w:shd w:val="clear" w:color="auto" w:fill="FFFFFF"/>
                    </w:rPr>
                    <w:t>25158163211009477</w:t>
                  </w:r>
                  <w:r w:rsidRPr="00E173D1">
                    <w:rPr>
                      <w:rFonts w:asciiTheme="majorHAnsi" w:hAnsiTheme="majorHAnsi" w:cstheme="majorHAnsi"/>
                      <w:color w:val="333333"/>
                      <w:sz w:val="22"/>
                      <w:szCs w:val="22"/>
                      <w:shd w:val="clear" w:color="auto" w:fill="FFFFFF"/>
                    </w:rPr>
                    <w:t xml:space="preserve">. doi: 10.1177/25158163211009477.      </w:t>
                  </w:r>
                </w:p>
              </w:tc>
            </w:tr>
            <w:tr w:rsidR="0028225C" w:rsidRPr="00E173D1" w14:paraId="0B2ED17F" w14:textId="77777777" w:rsidTr="000D6241">
              <w:trPr>
                <w:trHeight w:val="280"/>
              </w:trPr>
              <w:tc>
                <w:tcPr>
                  <w:tcW w:w="801" w:type="dxa"/>
                  <w:tcMar>
                    <w:top w:w="40" w:type="dxa"/>
                    <w:left w:w="40" w:type="dxa"/>
                    <w:bottom w:w="40" w:type="dxa"/>
                    <w:right w:w="40" w:type="dxa"/>
                  </w:tcMar>
                </w:tcPr>
                <w:p w14:paraId="10E8E3A2"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51718602" w14:textId="448EA116" w:rsidR="0028225C" w:rsidRPr="00E173D1" w:rsidRDefault="0028225C" w:rsidP="0028225C">
                  <w:pPr>
                    <w:rPr>
                      <w:rFonts w:asciiTheme="majorHAnsi" w:hAnsiTheme="majorHAnsi" w:cstheme="majorHAnsi"/>
                      <w:sz w:val="22"/>
                      <w:szCs w:val="22"/>
                    </w:rPr>
                  </w:pPr>
                  <w:r w:rsidRPr="00E173D1">
                    <w:rPr>
                      <w:rFonts w:asciiTheme="majorHAnsi" w:hAnsiTheme="majorHAnsi" w:cstheme="majorHAnsi"/>
                      <w:color w:val="222222"/>
                      <w:sz w:val="22"/>
                      <w:szCs w:val="22"/>
                      <w:shd w:val="clear" w:color="auto" w:fill="FFFFFF"/>
                    </w:rPr>
                    <w:t xml:space="preserve">*Espenhahn S, *Godfrey KJ, *Kaur S, *Ross M, *Nath N, *Dmitrieva O, McMorris C, Cortese F, Wright C, Murias K, </w:t>
                  </w:r>
                  <w:r w:rsidRPr="00E173D1">
                    <w:rPr>
                      <w:rFonts w:asciiTheme="majorHAnsi" w:hAnsiTheme="majorHAnsi" w:cstheme="majorHAnsi"/>
                      <w:b/>
                      <w:bCs/>
                      <w:color w:val="222222"/>
                      <w:sz w:val="22"/>
                      <w:szCs w:val="22"/>
                      <w:shd w:val="clear" w:color="auto" w:fill="FFFFFF"/>
                    </w:rPr>
                    <w:t>Dewey D</w:t>
                  </w:r>
                  <w:r w:rsidRPr="00E173D1">
                    <w:rPr>
                      <w:rFonts w:asciiTheme="majorHAnsi" w:hAnsiTheme="majorHAnsi" w:cstheme="majorHAnsi"/>
                      <w:color w:val="222222"/>
                      <w:sz w:val="22"/>
                      <w:szCs w:val="22"/>
                      <w:shd w:val="clear" w:color="auto" w:fill="FFFFFF"/>
                    </w:rPr>
                    <w:t xml:space="preserve">, Protzner AB, McCrimmon A, Bray S, Harris AD. Tactile cortical responses and association with tactile reactivity in young children on the autism spectrum. </w:t>
                  </w:r>
                  <w:r w:rsidRPr="00E173D1">
                    <w:rPr>
                      <w:rFonts w:asciiTheme="majorHAnsi" w:hAnsiTheme="majorHAnsi" w:cstheme="majorHAnsi"/>
                      <w:i/>
                      <w:iCs/>
                      <w:color w:val="222222"/>
                      <w:sz w:val="22"/>
                      <w:szCs w:val="22"/>
                      <w:shd w:val="clear" w:color="auto" w:fill="FFFFFF"/>
                    </w:rPr>
                    <w:t>Mol Autism</w:t>
                  </w:r>
                  <w:r w:rsidRPr="00E173D1">
                    <w:rPr>
                      <w:rFonts w:asciiTheme="majorHAnsi" w:hAnsiTheme="majorHAnsi" w:cstheme="majorHAnsi"/>
                      <w:color w:val="222222"/>
                      <w:sz w:val="22"/>
                      <w:szCs w:val="22"/>
                      <w:shd w:val="clear" w:color="auto" w:fill="FFFFFF"/>
                    </w:rPr>
                    <w:t xml:space="preserve"> 2021 Apr, 12(1): 26.</w:t>
                  </w:r>
                  <w:r w:rsidRPr="00E173D1">
                    <w:rPr>
                      <w:rFonts w:asciiTheme="majorHAnsi" w:hAnsiTheme="majorHAnsi" w:cstheme="majorHAnsi"/>
                      <w:color w:val="333333"/>
                      <w:sz w:val="22"/>
                      <w:szCs w:val="22"/>
                      <w:shd w:val="clear" w:color="auto" w:fill="FFFFFF"/>
                    </w:rPr>
                    <w:t xml:space="preserve"> doi.org/10.1186/s13229-021-00435-9</w:t>
                  </w:r>
                </w:p>
              </w:tc>
            </w:tr>
            <w:tr w:rsidR="0028225C" w:rsidRPr="00E173D1" w14:paraId="00D814C0" w14:textId="77777777" w:rsidTr="000D6241">
              <w:trPr>
                <w:trHeight w:val="280"/>
              </w:trPr>
              <w:tc>
                <w:tcPr>
                  <w:tcW w:w="801" w:type="dxa"/>
                  <w:tcMar>
                    <w:top w:w="40" w:type="dxa"/>
                    <w:left w:w="40" w:type="dxa"/>
                    <w:bottom w:w="40" w:type="dxa"/>
                    <w:right w:w="40" w:type="dxa"/>
                  </w:tcMar>
                </w:tcPr>
                <w:p w14:paraId="414BD3B2"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15052138" w14:textId="39C6CBA6" w:rsidR="0028225C" w:rsidRPr="00E173D1" w:rsidRDefault="0028225C" w:rsidP="0028225C">
                  <w:pPr>
                    <w:rPr>
                      <w:rFonts w:asciiTheme="majorHAnsi" w:hAnsiTheme="majorHAnsi" w:cstheme="majorHAnsi"/>
                      <w:sz w:val="22"/>
                      <w:szCs w:val="22"/>
                    </w:rPr>
                  </w:pPr>
                  <w:r w:rsidRPr="00E173D1">
                    <w:rPr>
                      <w:rFonts w:asciiTheme="majorHAnsi" w:hAnsiTheme="majorHAnsi" w:cstheme="majorHAnsi"/>
                      <w:color w:val="222222"/>
                      <w:sz w:val="22"/>
                      <w:szCs w:val="22"/>
                      <w:shd w:val="clear" w:color="auto" w:fill="FFFFFF"/>
                    </w:rPr>
                    <w:t xml:space="preserve">*Grohs M, *Hawe R, Dukelow S, </w:t>
                  </w:r>
                  <w:r w:rsidRPr="00E173D1">
                    <w:rPr>
                      <w:rFonts w:asciiTheme="majorHAnsi" w:hAnsiTheme="majorHAnsi" w:cstheme="majorHAnsi"/>
                      <w:b/>
                      <w:bCs/>
                      <w:color w:val="222222"/>
                      <w:sz w:val="22"/>
                      <w:szCs w:val="22"/>
                      <w:shd w:val="clear" w:color="auto" w:fill="FFFFFF"/>
                    </w:rPr>
                    <w:t>Dewey D.</w:t>
                  </w:r>
                  <w:r w:rsidRPr="00E173D1">
                    <w:rPr>
                      <w:rFonts w:asciiTheme="majorHAnsi" w:hAnsiTheme="majorHAnsi" w:cstheme="majorHAnsi"/>
                      <w:color w:val="222222"/>
                      <w:sz w:val="22"/>
                      <w:szCs w:val="22"/>
                      <w:shd w:val="clear" w:color="auto" w:fill="FFFFFF"/>
                    </w:rPr>
                    <w:t xml:space="preserve"> </w:t>
                  </w:r>
                  <w:r w:rsidRPr="00E173D1">
                    <w:rPr>
                      <w:rFonts w:asciiTheme="majorHAnsi" w:hAnsiTheme="majorHAnsi" w:cstheme="majorHAnsi"/>
                      <w:color w:val="201F1E"/>
                      <w:sz w:val="22"/>
                      <w:szCs w:val="22"/>
                      <w:shd w:val="clear" w:color="auto" w:fill="FFFFFF"/>
                    </w:rPr>
                    <w:t xml:space="preserve">Unimanual and bimanual motor performance in children with developmental coordination disorder (DCD) provide evidence for underlying motor control deficits. </w:t>
                  </w:r>
                  <w:r w:rsidRPr="00E173D1">
                    <w:rPr>
                      <w:rFonts w:asciiTheme="majorHAnsi" w:hAnsiTheme="majorHAnsi" w:cstheme="majorHAnsi"/>
                      <w:i/>
                      <w:iCs/>
                      <w:color w:val="201F1E"/>
                      <w:sz w:val="22"/>
                      <w:szCs w:val="22"/>
                      <w:shd w:val="clear" w:color="auto" w:fill="FFFFFF"/>
                    </w:rPr>
                    <w:t>Sci Rep</w:t>
                  </w:r>
                  <w:r w:rsidRPr="00E173D1">
                    <w:rPr>
                      <w:rFonts w:asciiTheme="majorHAnsi" w:hAnsiTheme="majorHAnsi" w:cstheme="majorHAnsi"/>
                      <w:color w:val="201F1E"/>
                      <w:sz w:val="22"/>
                      <w:szCs w:val="22"/>
                      <w:shd w:val="clear" w:color="auto" w:fill="FFFFFF"/>
                    </w:rPr>
                    <w:t>. 2021 Mar 16, 11(1): 5982</w:t>
                  </w:r>
                  <w:r w:rsidRPr="00E173D1">
                    <w:rPr>
                      <w:rFonts w:asciiTheme="majorHAnsi" w:hAnsiTheme="majorHAnsi" w:cstheme="majorHAnsi"/>
                      <w:sz w:val="22"/>
                      <w:szCs w:val="22"/>
                    </w:rPr>
                    <w:t xml:space="preserve">. </w:t>
                  </w:r>
                  <w:r w:rsidRPr="00E173D1">
                    <w:rPr>
                      <w:rFonts w:asciiTheme="majorHAnsi" w:hAnsiTheme="majorHAnsi" w:cstheme="majorHAnsi"/>
                      <w:color w:val="222222"/>
                      <w:sz w:val="22"/>
                      <w:szCs w:val="22"/>
                      <w:shd w:val="clear" w:color="auto" w:fill="FFFFFF"/>
                    </w:rPr>
                    <w:t>doi.org/10.1038/s41598-021-85391-3</w:t>
                  </w:r>
                </w:p>
              </w:tc>
            </w:tr>
            <w:tr w:rsidR="0028225C" w:rsidRPr="00E173D1" w14:paraId="74CED449" w14:textId="77777777" w:rsidTr="000D6241">
              <w:trPr>
                <w:trHeight w:val="280"/>
              </w:trPr>
              <w:tc>
                <w:tcPr>
                  <w:tcW w:w="801" w:type="dxa"/>
                  <w:tcMar>
                    <w:top w:w="40" w:type="dxa"/>
                    <w:left w:w="40" w:type="dxa"/>
                    <w:bottom w:w="40" w:type="dxa"/>
                    <w:right w:w="40" w:type="dxa"/>
                  </w:tcMar>
                </w:tcPr>
                <w:p w14:paraId="6FD741EF"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30096E07" w14:textId="24B99040" w:rsidR="0028225C" w:rsidRPr="00E173D1" w:rsidRDefault="0028225C" w:rsidP="0028225C">
                  <w:pPr>
                    <w:rPr>
                      <w:rFonts w:asciiTheme="majorHAnsi" w:hAnsiTheme="majorHAnsi" w:cstheme="majorHAnsi"/>
                      <w:sz w:val="22"/>
                      <w:szCs w:val="22"/>
                    </w:rPr>
                  </w:pPr>
                  <w:r w:rsidRPr="00E173D1">
                    <w:rPr>
                      <w:rFonts w:asciiTheme="majorHAnsi" w:hAnsiTheme="majorHAnsi" w:cstheme="majorHAnsi"/>
                      <w:sz w:val="22"/>
                      <w:szCs w:val="22"/>
                    </w:rPr>
                    <w:t>*England-Mason</w:t>
                  </w:r>
                  <w:r w:rsidRPr="00E173D1">
                    <w:rPr>
                      <w:rFonts w:asciiTheme="majorHAnsi" w:hAnsiTheme="majorHAnsi" w:cstheme="majorHAnsi"/>
                      <w:sz w:val="22"/>
                      <w:szCs w:val="22"/>
                      <w:vertAlign w:val="superscript"/>
                    </w:rPr>
                    <w:t xml:space="preserve"> </w:t>
                  </w:r>
                  <w:r w:rsidRPr="00E173D1">
                    <w:rPr>
                      <w:rFonts w:asciiTheme="majorHAnsi" w:hAnsiTheme="majorHAnsi" w:cstheme="majorHAnsi"/>
                      <w:sz w:val="22"/>
                      <w:szCs w:val="22"/>
                    </w:rPr>
                    <w:t>G, *Liu</w:t>
                  </w:r>
                  <w:r w:rsidRPr="00E173D1">
                    <w:rPr>
                      <w:rFonts w:asciiTheme="majorHAnsi" w:hAnsiTheme="majorHAnsi" w:cstheme="majorHAnsi"/>
                      <w:sz w:val="22"/>
                      <w:szCs w:val="22"/>
                      <w:vertAlign w:val="superscript"/>
                    </w:rPr>
                    <w:t xml:space="preserve"> </w:t>
                  </w:r>
                  <w:r w:rsidRPr="00E173D1">
                    <w:rPr>
                      <w:rFonts w:asciiTheme="majorHAnsi" w:hAnsiTheme="majorHAnsi" w:cstheme="majorHAnsi"/>
                      <w:sz w:val="22"/>
                      <w:szCs w:val="22"/>
                    </w:rPr>
                    <w:t>J, Martin</w:t>
                  </w:r>
                  <w:r w:rsidRPr="00E173D1">
                    <w:rPr>
                      <w:rFonts w:asciiTheme="majorHAnsi" w:hAnsiTheme="majorHAnsi" w:cstheme="majorHAnsi"/>
                      <w:sz w:val="22"/>
                      <w:szCs w:val="22"/>
                      <w:vertAlign w:val="superscript"/>
                    </w:rPr>
                    <w:t xml:space="preserve"> </w:t>
                  </w:r>
                  <w:r w:rsidRPr="00E173D1">
                    <w:rPr>
                      <w:rFonts w:asciiTheme="majorHAnsi" w:hAnsiTheme="majorHAnsi" w:cstheme="majorHAnsi"/>
                      <w:sz w:val="22"/>
                      <w:szCs w:val="22"/>
                    </w:rPr>
                    <w:t>JW, Giesbrecht</w:t>
                  </w:r>
                  <w:r w:rsidRPr="00E173D1">
                    <w:rPr>
                      <w:rFonts w:asciiTheme="majorHAnsi" w:hAnsiTheme="majorHAnsi" w:cstheme="majorHAnsi"/>
                      <w:sz w:val="22"/>
                      <w:szCs w:val="22"/>
                      <w:vertAlign w:val="superscript"/>
                    </w:rPr>
                    <w:t xml:space="preserve"> </w:t>
                  </w:r>
                  <w:r w:rsidRPr="00E173D1">
                    <w:rPr>
                      <w:rFonts w:asciiTheme="majorHAnsi" w:hAnsiTheme="majorHAnsi" w:cstheme="majorHAnsi"/>
                      <w:sz w:val="22"/>
                      <w:szCs w:val="22"/>
                    </w:rPr>
                    <w:t>GF, Letourneau</w:t>
                  </w:r>
                  <w:r w:rsidRPr="00E173D1">
                    <w:rPr>
                      <w:rFonts w:asciiTheme="majorHAnsi" w:hAnsiTheme="majorHAnsi" w:cstheme="majorHAnsi"/>
                      <w:sz w:val="22"/>
                      <w:szCs w:val="22"/>
                      <w:vertAlign w:val="superscript"/>
                    </w:rPr>
                    <w:t xml:space="preserve"> </w:t>
                  </w:r>
                  <w:r w:rsidRPr="00E173D1">
                    <w:rPr>
                      <w:rFonts w:asciiTheme="majorHAnsi" w:hAnsiTheme="majorHAnsi" w:cstheme="majorHAnsi"/>
                      <w:sz w:val="22"/>
                      <w:szCs w:val="22"/>
                    </w:rPr>
                    <w:t xml:space="preserve">N, </w:t>
                  </w:r>
                  <w:r w:rsidRPr="00E173D1">
                    <w:rPr>
                      <w:rFonts w:asciiTheme="majorHAnsi" w:hAnsiTheme="majorHAnsi" w:cstheme="majorHAnsi"/>
                      <w:b/>
                      <w:bCs/>
                      <w:sz w:val="22"/>
                      <w:szCs w:val="22"/>
                    </w:rPr>
                    <w:t>Dewey</w:t>
                  </w:r>
                  <w:r w:rsidRPr="00E173D1">
                    <w:rPr>
                      <w:rFonts w:asciiTheme="majorHAnsi" w:hAnsiTheme="majorHAnsi" w:cstheme="majorHAnsi"/>
                      <w:b/>
                      <w:bCs/>
                      <w:sz w:val="22"/>
                      <w:szCs w:val="22"/>
                      <w:vertAlign w:val="superscript"/>
                    </w:rPr>
                    <w:t xml:space="preserve"> </w:t>
                  </w:r>
                  <w:r w:rsidRPr="00E173D1">
                    <w:rPr>
                      <w:rFonts w:asciiTheme="majorHAnsi" w:hAnsiTheme="majorHAnsi" w:cstheme="majorHAnsi"/>
                      <w:b/>
                      <w:bCs/>
                      <w:sz w:val="22"/>
                      <w:szCs w:val="22"/>
                    </w:rPr>
                    <w:t>D</w:t>
                  </w:r>
                  <w:r w:rsidRPr="00E173D1">
                    <w:rPr>
                      <w:rFonts w:asciiTheme="majorHAnsi" w:hAnsiTheme="majorHAnsi" w:cstheme="majorHAnsi"/>
                      <w:sz w:val="22"/>
                      <w:szCs w:val="22"/>
                    </w:rPr>
                    <w:t xml:space="preserve">. the APrON Study Team. Postnatal BPA is associated with increasing executive function difficulties in preschool children. </w:t>
                  </w:r>
                  <w:r w:rsidRPr="00E173D1">
                    <w:rPr>
                      <w:rFonts w:asciiTheme="majorHAnsi" w:hAnsiTheme="majorHAnsi" w:cstheme="majorHAnsi"/>
                      <w:i/>
                      <w:iCs/>
                      <w:sz w:val="22"/>
                      <w:szCs w:val="22"/>
                    </w:rPr>
                    <w:t>Pediatric Res</w:t>
                  </w:r>
                  <w:r w:rsidRPr="00E173D1">
                    <w:rPr>
                      <w:rFonts w:asciiTheme="majorHAnsi" w:hAnsiTheme="majorHAnsi" w:cstheme="majorHAnsi"/>
                      <w:sz w:val="22"/>
                      <w:szCs w:val="22"/>
                    </w:rPr>
                    <w:t xml:space="preserve">. 2021. 89, 686-693. </w:t>
                  </w:r>
                  <w:r w:rsidRPr="00E173D1">
                    <w:rPr>
                      <w:rFonts w:asciiTheme="majorHAnsi" w:hAnsiTheme="majorHAnsi" w:cstheme="majorHAnsi"/>
                      <w:color w:val="222222"/>
                      <w:sz w:val="22"/>
                      <w:szCs w:val="22"/>
                      <w:shd w:val="clear" w:color="auto" w:fill="FFFFFF"/>
                    </w:rPr>
                    <w:t>doi.org/10.1038/s41390-020-0922-6</w:t>
                  </w:r>
                </w:p>
              </w:tc>
            </w:tr>
            <w:tr w:rsidR="0028225C" w:rsidRPr="00E173D1" w14:paraId="37973A10" w14:textId="77777777" w:rsidTr="000D6241">
              <w:trPr>
                <w:trHeight w:val="280"/>
              </w:trPr>
              <w:tc>
                <w:tcPr>
                  <w:tcW w:w="801" w:type="dxa"/>
                  <w:tcMar>
                    <w:top w:w="40" w:type="dxa"/>
                    <w:left w:w="40" w:type="dxa"/>
                    <w:bottom w:w="40" w:type="dxa"/>
                    <w:right w:w="40" w:type="dxa"/>
                  </w:tcMar>
                </w:tcPr>
                <w:p w14:paraId="7EA9BF89"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5125F0E4" w14:textId="06598215" w:rsidR="0028225C" w:rsidRPr="00E173D1" w:rsidRDefault="0028225C" w:rsidP="0028225C">
                  <w:pPr>
                    <w:rPr>
                      <w:rFonts w:asciiTheme="majorHAnsi" w:hAnsiTheme="majorHAnsi" w:cstheme="majorHAnsi"/>
                      <w:sz w:val="22"/>
                      <w:szCs w:val="22"/>
                    </w:rPr>
                  </w:pPr>
                  <w:r w:rsidRPr="00E173D1">
                    <w:rPr>
                      <w:rFonts w:asciiTheme="majorHAnsi" w:hAnsiTheme="majorHAnsi" w:cstheme="majorHAnsi"/>
                      <w:color w:val="222222"/>
                      <w:sz w:val="22"/>
                      <w:szCs w:val="22"/>
                      <w:shd w:val="clear" w:color="auto" w:fill="FFFFFF"/>
                    </w:rPr>
                    <w:t xml:space="preserve">*Donnici C, *Long X, </w:t>
                  </w:r>
                  <w:r w:rsidRPr="00E173D1">
                    <w:rPr>
                      <w:rFonts w:asciiTheme="majorHAnsi" w:hAnsiTheme="majorHAnsi" w:cstheme="majorHAnsi"/>
                      <w:b/>
                      <w:bCs/>
                      <w:color w:val="222222"/>
                      <w:sz w:val="22"/>
                      <w:szCs w:val="22"/>
                      <w:shd w:val="clear" w:color="auto" w:fill="FFFFFF"/>
                    </w:rPr>
                    <w:t>Dewey D</w:t>
                  </w:r>
                  <w:r w:rsidRPr="00E173D1">
                    <w:rPr>
                      <w:rFonts w:asciiTheme="majorHAnsi" w:hAnsiTheme="majorHAnsi" w:cstheme="majorHAnsi"/>
                      <w:color w:val="222222"/>
                      <w:sz w:val="22"/>
                      <w:szCs w:val="22"/>
                      <w:shd w:val="clear" w:color="auto" w:fill="FFFFFF"/>
                    </w:rPr>
                    <w:t>., Letourneau N</w:t>
                  </w:r>
                  <w:r w:rsidRPr="00E173D1">
                    <w:rPr>
                      <w:rStyle w:val="apple-converted-space"/>
                      <w:rFonts w:asciiTheme="majorHAnsi" w:hAnsiTheme="majorHAnsi" w:cstheme="majorHAnsi"/>
                      <w:sz w:val="22"/>
                      <w:szCs w:val="22"/>
                    </w:rPr>
                    <w:t>, *Landman B, *Huo Y, Lebel, C</w:t>
                  </w:r>
                  <w:r w:rsidRPr="00E173D1">
                    <w:rPr>
                      <w:rFonts w:asciiTheme="majorHAnsi" w:hAnsiTheme="majorHAnsi" w:cstheme="majorHAnsi"/>
                      <w:i/>
                      <w:iCs/>
                      <w:color w:val="222222"/>
                      <w:sz w:val="22"/>
                      <w:szCs w:val="22"/>
                    </w:rPr>
                    <w:t>.</w:t>
                  </w:r>
                  <w:r w:rsidRPr="00E173D1">
                    <w:rPr>
                      <w:rStyle w:val="apple-converted-space"/>
                      <w:rFonts w:asciiTheme="majorHAnsi" w:hAnsiTheme="majorHAnsi" w:cstheme="majorHAnsi"/>
                      <w:color w:val="222222"/>
                      <w:sz w:val="22"/>
                      <w:szCs w:val="22"/>
                      <w:shd w:val="clear" w:color="auto" w:fill="FFFFFF"/>
                    </w:rPr>
                    <w:t> </w:t>
                  </w:r>
                  <w:r w:rsidRPr="00E173D1">
                    <w:rPr>
                      <w:rFonts w:asciiTheme="majorHAnsi" w:hAnsiTheme="majorHAnsi" w:cstheme="majorHAnsi"/>
                      <w:color w:val="222222"/>
                      <w:sz w:val="22"/>
                      <w:szCs w:val="22"/>
                      <w:shd w:val="clear" w:color="auto" w:fill="FFFFFF"/>
                    </w:rPr>
                    <w:t>Prenatal and postnatal maternal anxiety and amygdala structure and function in young children.</w:t>
                  </w:r>
                  <w:r w:rsidRPr="00E173D1">
                    <w:rPr>
                      <w:rStyle w:val="apple-converted-space"/>
                      <w:rFonts w:asciiTheme="majorHAnsi" w:hAnsiTheme="majorHAnsi" w:cstheme="majorHAnsi"/>
                      <w:color w:val="222222"/>
                      <w:sz w:val="22"/>
                      <w:szCs w:val="22"/>
                      <w:shd w:val="clear" w:color="auto" w:fill="FFFFFF"/>
                    </w:rPr>
                    <w:t> </w:t>
                  </w:r>
                  <w:r w:rsidRPr="00E173D1">
                    <w:rPr>
                      <w:rFonts w:asciiTheme="majorHAnsi" w:hAnsiTheme="majorHAnsi" w:cstheme="majorHAnsi"/>
                      <w:i/>
                      <w:iCs/>
                      <w:color w:val="222222"/>
                      <w:sz w:val="22"/>
                      <w:szCs w:val="22"/>
                    </w:rPr>
                    <w:t>Sci Rep</w:t>
                  </w:r>
                  <w:r w:rsidRPr="00E173D1">
                    <w:rPr>
                      <w:rFonts w:asciiTheme="majorHAnsi" w:hAnsiTheme="majorHAnsi" w:cstheme="majorHAnsi"/>
                      <w:color w:val="222222"/>
                      <w:sz w:val="22"/>
                      <w:szCs w:val="22"/>
                    </w:rPr>
                    <w:t>. 2021 Feb,</w:t>
                  </w:r>
                  <w:r w:rsidRPr="00E173D1">
                    <w:rPr>
                      <w:rStyle w:val="apple-converted-space"/>
                      <w:rFonts w:asciiTheme="majorHAnsi" w:hAnsiTheme="majorHAnsi" w:cstheme="majorHAnsi"/>
                      <w:color w:val="222222"/>
                      <w:sz w:val="22"/>
                      <w:szCs w:val="22"/>
                      <w:shd w:val="clear" w:color="auto" w:fill="FFFFFF"/>
                    </w:rPr>
                    <w:t> </w:t>
                  </w:r>
                  <w:r w:rsidRPr="00E173D1">
                    <w:rPr>
                      <w:rFonts w:asciiTheme="majorHAnsi" w:hAnsiTheme="majorHAnsi" w:cstheme="majorHAnsi"/>
                      <w:color w:val="222222"/>
                      <w:sz w:val="22"/>
                      <w:szCs w:val="22"/>
                    </w:rPr>
                    <w:t>11(1):</w:t>
                  </w:r>
                  <w:r w:rsidRPr="00E173D1">
                    <w:rPr>
                      <w:rStyle w:val="apple-converted-space"/>
                      <w:rFonts w:asciiTheme="majorHAnsi" w:hAnsiTheme="majorHAnsi" w:cstheme="majorHAnsi"/>
                      <w:b/>
                      <w:bCs/>
                      <w:color w:val="222222"/>
                      <w:sz w:val="22"/>
                      <w:szCs w:val="22"/>
                    </w:rPr>
                    <w:t> </w:t>
                  </w:r>
                  <w:r w:rsidRPr="00E173D1">
                    <w:rPr>
                      <w:rFonts w:asciiTheme="majorHAnsi" w:hAnsiTheme="majorHAnsi" w:cstheme="majorHAnsi"/>
                      <w:color w:val="222222"/>
                      <w:sz w:val="22"/>
                      <w:szCs w:val="22"/>
                      <w:shd w:val="clear" w:color="auto" w:fill="FFFFFF"/>
                    </w:rPr>
                    <w:t>4019 (2021). https://doi.org/10.1038/s41598-021-83249-2.</w:t>
                  </w:r>
                </w:p>
              </w:tc>
            </w:tr>
            <w:tr w:rsidR="0028225C" w:rsidRPr="00E173D1" w14:paraId="6AF169E5" w14:textId="77777777" w:rsidTr="000D6241">
              <w:trPr>
                <w:trHeight w:val="280"/>
              </w:trPr>
              <w:tc>
                <w:tcPr>
                  <w:tcW w:w="801" w:type="dxa"/>
                  <w:tcMar>
                    <w:top w:w="40" w:type="dxa"/>
                    <w:left w:w="40" w:type="dxa"/>
                    <w:bottom w:w="40" w:type="dxa"/>
                    <w:right w:w="40" w:type="dxa"/>
                  </w:tcMar>
                </w:tcPr>
                <w:p w14:paraId="003BA487"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0B23794E" w14:textId="3CE1DD1B" w:rsidR="0028225C" w:rsidRPr="00E173D1" w:rsidRDefault="0028225C" w:rsidP="0028225C">
                  <w:pPr>
                    <w:pStyle w:val="NormalWeb"/>
                    <w:rPr>
                      <w:rFonts w:asciiTheme="majorHAnsi" w:hAnsiTheme="majorHAnsi" w:cstheme="majorHAnsi"/>
                      <w:color w:val="000000" w:themeColor="text1"/>
                      <w:sz w:val="22"/>
                      <w:szCs w:val="22"/>
                      <w:shd w:val="clear" w:color="auto" w:fill="FFFFFF"/>
                    </w:rPr>
                  </w:pPr>
                  <w:r w:rsidRPr="00E173D1">
                    <w:rPr>
                      <w:rFonts w:asciiTheme="majorHAnsi" w:hAnsiTheme="majorHAnsi" w:cstheme="majorHAnsi"/>
                      <w:color w:val="000000" w:themeColor="text1"/>
                      <w:sz w:val="22"/>
                      <w:szCs w:val="22"/>
                      <w:shd w:val="clear" w:color="auto" w:fill="FFFFFF"/>
                    </w:rPr>
                    <w:t xml:space="preserve">*Mwita S, Jande M, Katabalo D, Kamala B, </w:t>
                  </w:r>
                  <w:r w:rsidRPr="00E173D1">
                    <w:rPr>
                      <w:rFonts w:asciiTheme="majorHAnsi" w:hAnsiTheme="majorHAnsi" w:cstheme="majorHAnsi"/>
                      <w:b/>
                      <w:bCs/>
                      <w:color w:val="000000" w:themeColor="text1"/>
                      <w:sz w:val="22"/>
                      <w:szCs w:val="22"/>
                      <w:shd w:val="clear" w:color="auto" w:fill="FFFFFF"/>
                    </w:rPr>
                    <w:t>Dewey D</w:t>
                  </w:r>
                  <w:r w:rsidRPr="00E173D1">
                    <w:rPr>
                      <w:rFonts w:asciiTheme="majorHAnsi" w:hAnsiTheme="majorHAnsi" w:cstheme="majorHAnsi"/>
                      <w:color w:val="000000" w:themeColor="text1"/>
                      <w:sz w:val="22"/>
                      <w:szCs w:val="22"/>
                      <w:shd w:val="clear" w:color="auto" w:fill="FFFFFF"/>
                    </w:rPr>
                    <w:t xml:space="preserve">. Reducing neonatal mortality and respiratory distress syndrome associated with preterm birth: A scoping review on the impact of antenatal corticosteroids in low- and middle-income countries. </w:t>
                  </w:r>
                  <w:r w:rsidRPr="00E173D1">
                    <w:rPr>
                      <w:rFonts w:asciiTheme="majorHAnsi" w:hAnsiTheme="majorHAnsi" w:cstheme="majorHAnsi"/>
                      <w:i/>
                      <w:iCs/>
                      <w:color w:val="000000" w:themeColor="text1"/>
                      <w:sz w:val="22"/>
                      <w:szCs w:val="22"/>
                      <w:shd w:val="clear" w:color="auto" w:fill="FFFFFF"/>
                    </w:rPr>
                    <w:t>World J Pediatr</w:t>
                  </w:r>
                  <w:r w:rsidRPr="00E173D1">
                    <w:rPr>
                      <w:rFonts w:asciiTheme="majorHAnsi" w:hAnsiTheme="majorHAnsi" w:cstheme="majorHAnsi"/>
                      <w:color w:val="000000" w:themeColor="text1"/>
                      <w:sz w:val="22"/>
                      <w:szCs w:val="22"/>
                      <w:shd w:val="clear" w:color="auto" w:fill="FFFFFF"/>
                    </w:rPr>
                    <w:t xml:space="preserve">. 2021. doi:10.1007/s12519-020-00398-6. </w:t>
                  </w:r>
                </w:p>
              </w:tc>
            </w:tr>
            <w:tr w:rsidR="0028225C" w:rsidRPr="00E173D1" w14:paraId="30E2265D" w14:textId="77777777" w:rsidTr="000D6241">
              <w:trPr>
                <w:trHeight w:val="280"/>
              </w:trPr>
              <w:tc>
                <w:tcPr>
                  <w:tcW w:w="801" w:type="dxa"/>
                  <w:tcMar>
                    <w:top w:w="40" w:type="dxa"/>
                    <w:left w:w="40" w:type="dxa"/>
                    <w:bottom w:w="40" w:type="dxa"/>
                    <w:right w:w="40" w:type="dxa"/>
                  </w:tcMar>
                </w:tcPr>
                <w:p w14:paraId="0C1E8A7F"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0AB3DAEB" w14:textId="295072C3" w:rsidR="0028225C" w:rsidRPr="00E173D1" w:rsidRDefault="0028225C" w:rsidP="0028225C">
                  <w:pPr>
                    <w:rPr>
                      <w:rFonts w:asciiTheme="majorHAnsi" w:hAnsiTheme="majorHAnsi" w:cstheme="majorHAnsi"/>
                      <w:sz w:val="22"/>
                      <w:szCs w:val="22"/>
                    </w:rPr>
                  </w:pPr>
                  <w:r w:rsidRPr="00E173D1">
                    <w:rPr>
                      <w:rFonts w:asciiTheme="majorHAnsi" w:hAnsiTheme="majorHAnsi" w:cstheme="majorHAnsi"/>
                      <w:color w:val="000000" w:themeColor="text1"/>
                      <w:sz w:val="22"/>
                      <w:szCs w:val="22"/>
                      <w:shd w:val="clear" w:color="auto" w:fill="FFFFFF"/>
                    </w:rPr>
                    <w:t xml:space="preserve">Barlow KM, Kirk V, Brooks B, Esser MJ, Yeates KO, Zemek R, Kirton A, Mikrogianakis A, MacMaster F, Nettel-Aguirre A, Hutchison J, Turley B, Cameron C, Hill M, Boyd R, </w:t>
                  </w:r>
                  <w:r w:rsidRPr="00E173D1">
                    <w:rPr>
                      <w:rFonts w:asciiTheme="majorHAnsi" w:hAnsiTheme="majorHAnsi" w:cstheme="majorHAnsi"/>
                      <w:b/>
                      <w:bCs/>
                      <w:color w:val="000000" w:themeColor="text1"/>
                      <w:sz w:val="22"/>
                      <w:szCs w:val="22"/>
                      <w:shd w:val="clear" w:color="auto" w:fill="FFFFFF"/>
                    </w:rPr>
                    <w:t>Dewey D</w:t>
                  </w:r>
                  <w:r w:rsidRPr="00E173D1">
                    <w:rPr>
                      <w:rFonts w:asciiTheme="majorHAnsi" w:hAnsiTheme="majorHAnsi" w:cstheme="majorHAnsi"/>
                      <w:color w:val="000000" w:themeColor="text1"/>
                      <w:sz w:val="22"/>
                      <w:szCs w:val="22"/>
                      <w:shd w:val="clear" w:color="auto" w:fill="FFFFFF"/>
                    </w:rPr>
                    <w:t xml:space="preserve">. Efficacy of Melatonin for sleep disturbance in children with persistent post-concussive symptoms: secondary analysis of a randomized controlled trial, </w:t>
                  </w:r>
                  <w:r w:rsidRPr="00E173D1">
                    <w:rPr>
                      <w:rFonts w:asciiTheme="majorHAnsi" w:hAnsiTheme="majorHAnsi" w:cstheme="majorHAnsi"/>
                      <w:i/>
                      <w:iCs/>
                      <w:color w:val="000000" w:themeColor="text1"/>
                      <w:sz w:val="22"/>
                      <w:szCs w:val="22"/>
                      <w:shd w:val="clear" w:color="auto" w:fill="FFFFFF"/>
                    </w:rPr>
                    <w:t xml:space="preserve">J Neurotrauma </w:t>
                  </w:r>
                  <w:r w:rsidRPr="00E173D1">
                    <w:rPr>
                      <w:rFonts w:asciiTheme="majorHAnsi" w:hAnsiTheme="majorHAnsi" w:cstheme="majorHAnsi"/>
                      <w:color w:val="000000" w:themeColor="text1"/>
                      <w:sz w:val="22"/>
                      <w:szCs w:val="22"/>
                      <w:shd w:val="clear" w:color="auto" w:fill="FFFFFF"/>
                    </w:rPr>
                    <w:t>2021 Apr 15, 38 (8):950-959. doi:10.1089/neu.2020.7154.</w:t>
                  </w:r>
                </w:p>
              </w:tc>
            </w:tr>
            <w:tr w:rsidR="0028225C" w:rsidRPr="00E173D1" w14:paraId="0ADD8102" w14:textId="77777777" w:rsidTr="000D6241">
              <w:trPr>
                <w:trHeight w:val="280"/>
              </w:trPr>
              <w:tc>
                <w:tcPr>
                  <w:tcW w:w="801" w:type="dxa"/>
                  <w:tcMar>
                    <w:top w:w="40" w:type="dxa"/>
                    <w:left w:w="40" w:type="dxa"/>
                    <w:bottom w:w="40" w:type="dxa"/>
                    <w:right w:w="40" w:type="dxa"/>
                  </w:tcMar>
                </w:tcPr>
                <w:p w14:paraId="23A27970"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2B197656" w14:textId="195DDD2C" w:rsidR="0028225C" w:rsidRPr="00E173D1" w:rsidRDefault="0028225C" w:rsidP="0028225C">
                  <w:pPr>
                    <w:rPr>
                      <w:rFonts w:asciiTheme="majorHAnsi" w:hAnsiTheme="majorHAnsi" w:cstheme="majorHAnsi"/>
                      <w:color w:val="000000" w:themeColor="text1"/>
                      <w:sz w:val="22"/>
                      <w:szCs w:val="22"/>
                    </w:rPr>
                  </w:pPr>
                  <w:r w:rsidRPr="00E173D1">
                    <w:rPr>
                      <w:rFonts w:asciiTheme="majorHAnsi" w:hAnsiTheme="majorHAnsi" w:cstheme="majorHAnsi"/>
                      <w:color w:val="000000" w:themeColor="text1"/>
                      <w:sz w:val="22"/>
                      <w:szCs w:val="22"/>
                      <w:shd w:val="clear" w:color="auto" w:fill="FFFFFF"/>
                    </w:rPr>
                    <w:t xml:space="preserve">*Milajerdi HR, Sheikh M, Najafabadi MG, Saghaei B, Naghdi N, </w:t>
                  </w:r>
                  <w:r w:rsidRPr="00E173D1">
                    <w:rPr>
                      <w:rFonts w:asciiTheme="majorHAnsi" w:hAnsiTheme="majorHAnsi" w:cstheme="majorHAnsi"/>
                      <w:b/>
                      <w:bCs/>
                      <w:color w:val="000000" w:themeColor="text1"/>
                      <w:sz w:val="22"/>
                      <w:szCs w:val="22"/>
                      <w:shd w:val="clear" w:color="auto" w:fill="FFFFFF"/>
                    </w:rPr>
                    <w:t>Dewey D</w:t>
                  </w:r>
                  <w:r w:rsidRPr="00E173D1">
                    <w:rPr>
                      <w:rFonts w:asciiTheme="majorHAnsi" w:hAnsiTheme="majorHAnsi" w:cstheme="majorHAnsi"/>
                      <w:color w:val="000000" w:themeColor="text1"/>
                      <w:sz w:val="22"/>
                      <w:szCs w:val="22"/>
                      <w:shd w:val="clear" w:color="auto" w:fill="FFFFFF"/>
                    </w:rPr>
                    <w:t xml:space="preserve">. The effects of physical activity and exergaming on motor skills and executive functions in children with autism spectrum disorder. </w:t>
                  </w:r>
                  <w:r w:rsidRPr="00E173D1">
                    <w:rPr>
                      <w:rFonts w:asciiTheme="majorHAnsi" w:hAnsiTheme="majorHAnsi" w:cstheme="majorHAnsi"/>
                      <w:i/>
                      <w:iCs/>
                      <w:color w:val="000000" w:themeColor="text1"/>
                      <w:sz w:val="22"/>
                      <w:szCs w:val="22"/>
                      <w:shd w:val="clear" w:color="auto" w:fill="FFFFFF"/>
                    </w:rPr>
                    <w:t>Games Health</w:t>
                  </w:r>
                  <w:r w:rsidRPr="00E173D1">
                    <w:rPr>
                      <w:rFonts w:asciiTheme="majorHAnsi" w:hAnsiTheme="majorHAnsi" w:cstheme="majorHAnsi"/>
                      <w:color w:val="000000" w:themeColor="text1"/>
                      <w:sz w:val="22"/>
                      <w:szCs w:val="22"/>
                      <w:shd w:val="clear" w:color="auto" w:fill="FFFFFF"/>
                    </w:rPr>
                    <w:t xml:space="preserve"> </w:t>
                  </w:r>
                  <w:r w:rsidRPr="00E173D1">
                    <w:rPr>
                      <w:rFonts w:asciiTheme="majorHAnsi" w:hAnsiTheme="majorHAnsi" w:cstheme="majorHAnsi"/>
                      <w:i/>
                      <w:iCs/>
                      <w:color w:val="000000" w:themeColor="text1"/>
                      <w:sz w:val="22"/>
                      <w:szCs w:val="22"/>
                      <w:shd w:val="clear" w:color="auto" w:fill="FFFFFF"/>
                    </w:rPr>
                    <w:t>J</w:t>
                  </w:r>
                  <w:r w:rsidRPr="00E173D1">
                    <w:rPr>
                      <w:rFonts w:asciiTheme="majorHAnsi" w:hAnsiTheme="majorHAnsi" w:cstheme="majorHAnsi"/>
                      <w:color w:val="000000" w:themeColor="text1"/>
                      <w:sz w:val="22"/>
                      <w:szCs w:val="22"/>
                      <w:shd w:val="clear" w:color="auto" w:fill="FFFFFF"/>
                    </w:rPr>
                    <w:t>. 2021, Feb 1, 10:33-42. doi:10.1089/g4h.2019.0180.</w:t>
                  </w:r>
                </w:p>
              </w:tc>
            </w:tr>
            <w:tr w:rsidR="0028225C" w:rsidRPr="00E173D1" w14:paraId="630CD8B9" w14:textId="77777777" w:rsidTr="000D6241">
              <w:trPr>
                <w:trHeight w:val="280"/>
              </w:trPr>
              <w:tc>
                <w:tcPr>
                  <w:tcW w:w="801" w:type="dxa"/>
                  <w:tcMar>
                    <w:top w:w="40" w:type="dxa"/>
                    <w:left w:w="40" w:type="dxa"/>
                    <w:bottom w:w="40" w:type="dxa"/>
                    <w:right w:w="40" w:type="dxa"/>
                  </w:tcMar>
                </w:tcPr>
                <w:p w14:paraId="6566B450"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30205295" w14:textId="41A47BCA" w:rsidR="0028225C" w:rsidRPr="00E173D1" w:rsidRDefault="0028225C" w:rsidP="0028225C">
                  <w:pPr>
                    <w:rPr>
                      <w:rFonts w:asciiTheme="majorHAnsi" w:hAnsiTheme="majorHAnsi" w:cstheme="majorHAnsi"/>
                      <w:color w:val="000000"/>
                      <w:sz w:val="22"/>
                      <w:szCs w:val="22"/>
                      <w:shd w:val="clear" w:color="auto" w:fill="FFFFFF"/>
                    </w:rPr>
                  </w:pPr>
                  <w:r w:rsidRPr="00E173D1">
                    <w:rPr>
                      <w:rFonts w:asciiTheme="majorHAnsi" w:hAnsiTheme="majorHAnsi" w:cstheme="majorHAnsi"/>
                      <w:color w:val="000000"/>
                      <w:sz w:val="22"/>
                      <w:szCs w:val="22"/>
                      <w:shd w:val="clear" w:color="auto" w:fill="FFFFFF"/>
                    </w:rPr>
                    <w:t xml:space="preserve">Spittle AJ, </w:t>
                  </w:r>
                  <w:r w:rsidRPr="00E173D1">
                    <w:rPr>
                      <w:rFonts w:asciiTheme="majorHAnsi" w:hAnsiTheme="majorHAnsi" w:cstheme="majorHAnsi"/>
                      <w:b/>
                      <w:bCs/>
                      <w:color w:val="000000"/>
                      <w:sz w:val="22"/>
                      <w:szCs w:val="22"/>
                      <w:shd w:val="clear" w:color="auto" w:fill="FFFFFF"/>
                    </w:rPr>
                    <w:t>Dewey D</w:t>
                  </w:r>
                  <w:r w:rsidRPr="00E173D1">
                    <w:rPr>
                      <w:rFonts w:asciiTheme="majorHAnsi" w:hAnsiTheme="majorHAnsi" w:cstheme="majorHAnsi"/>
                      <w:color w:val="000000"/>
                      <w:sz w:val="22"/>
                      <w:szCs w:val="22"/>
                      <w:shd w:val="clear" w:color="auto" w:fill="FFFFFF"/>
                    </w:rPr>
                    <w:t xml:space="preserve">, *Nguyen T-N-N, *Ellis R, *Burnett A, *Kwong A, Lee K, Cheong JLY, Doyle LW Anderson PJ. Rates of developmental coordination disorder in children born very preterm. </w:t>
                  </w:r>
                  <w:r w:rsidRPr="00E173D1">
                    <w:rPr>
                      <w:rFonts w:asciiTheme="majorHAnsi" w:hAnsiTheme="majorHAnsi" w:cstheme="majorHAnsi"/>
                      <w:i/>
                      <w:iCs/>
                      <w:color w:val="000000"/>
                      <w:sz w:val="22"/>
                      <w:szCs w:val="22"/>
                      <w:shd w:val="clear" w:color="auto" w:fill="FFFFFF"/>
                    </w:rPr>
                    <w:t>J Pediatr</w:t>
                  </w:r>
                  <w:r w:rsidRPr="00E173D1">
                    <w:rPr>
                      <w:rFonts w:asciiTheme="majorHAnsi" w:hAnsiTheme="majorHAnsi" w:cstheme="majorHAnsi"/>
                      <w:color w:val="000000"/>
                      <w:sz w:val="22"/>
                      <w:szCs w:val="22"/>
                      <w:shd w:val="clear" w:color="auto" w:fill="FFFFFF"/>
                    </w:rPr>
                    <w:t>. 2021, Apr 1.231: 61-67, e2. doi: 10.1016/j.jpeds.2020.12.022.</w:t>
                  </w:r>
                </w:p>
              </w:tc>
            </w:tr>
            <w:tr w:rsidR="0028225C" w:rsidRPr="00E173D1" w14:paraId="40446FE4" w14:textId="77777777" w:rsidTr="000D6241">
              <w:trPr>
                <w:trHeight w:val="280"/>
              </w:trPr>
              <w:tc>
                <w:tcPr>
                  <w:tcW w:w="801" w:type="dxa"/>
                  <w:tcMar>
                    <w:top w:w="40" w:type="dxa"/>
                    <w:left w:w="40" w:type="dxa"/>
                    <w:bottom w:w="40" w:type="dxa"/>
                    <w:right w:w="40" w:type="dxa"/>
                  </w:tcMar>
                </w:tcPr>
                <w:p w14:paraId="216642C7"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6B1C85C3" w14:textId="0AD355FB" w:rsidR="0028225C" w:rsidRPr="00E173D1" w:rsidRDefault="0028225C" w:rsidP="0028225C">
                  <w:pPr>
                    <w:rPr>
                      <w:rFonts w:asciiTheme="majorHAnsi" w:hAnsiTheme="majorHAnsi" w:cstheme="majorHAnsi"/>
                      <w:color w:val="000000"/>
                      <w:sz w:val="22"/>
                      <w:szCs w:val="22"/>
                      <w:shd w:val="clear" w:color="auto" w:fill="FFFFFF"/>
                    </w:rPr>
                  </w:pPr>
                  <w:r w:rsidRPr="00E173D1">
                    <w:rPr>
                      <w:rFonts w:asciiTheme="majorHAnsi" w:hAnsiTheme="majorHAnsi" w:cstheme="majorHAnsi"/>
                      <w:color w:val="000000"/>
                      <w:sz w:val="22"/>
                      <w:szCs w:val="22"/>
                      <w:shd w:val="clear" w:color="auto" w:fill="FFFFFF"/>
                    </w:rPr>
                    <w:t xml:space="preserve">*Grohs MN, *Craig BT, Kirton A, </w:t>
                  </w:r>
                  <w:r w:rsidRPr="00E173D1">
                    <w:rPr>
                      <w:rFonts w:asciiTheme="majorHAnsi" w:hAnsiTheme="majorHAnsi" w:cstheme="majorHAnsi"/>
                      <w:b/>
                      <w:bCs/>
                      <w:color w:val="000000"/>
                      <w:sz w:val="22"/>
                      <w:szCs w:val="22"/>
                      <w:shd w:val="clear" w:color="auto" w:fill="FFFFFF"/>
                    </w:rPr>
                    <w:t>Dewey D</w:t>
                  </w:r>
                  <w:r w:rsidRPr="00E173D1">
                    <w:rPr>
                      <w:rFonts w:asciiTheme="majorHAnsi" w:hAnsiTheme="majorHAnsi" w:cstheme="majorHAnsi"/>
                      <w:color w:val="000000"/>
                      <w:sz w:val="22"/>
                      <w:szCs w:val="22"/>
                      <w:shd w:val="clear" w:color="auto" w:fill="FFFFFF"/>
                    </w:rPr>
                    <w:t xml:space="preserve">. The effects of transcranial direct stimulation on motor function in children 8-12 years with developmental coordination disorder: A randomized controlled trial. </w:t>
                  </w:r>
                  <w:r w:rsidRPr="00E173D1">
                    <w:rPr>
                      <w:rFonts w:asciiTheme="majorHAnsi" w:hAnsiTheme="majorHAnsi" w:cstheme="majorHAnsi"/>
                      <w:i/>
                      <w:iCs/>
                      <w:color w:val="000000"/>
                      <w:sz w:val="22"/>
                      <w:szCs w:val="22"/>
                      <w:shd w:val="clear" w:color="auto" w:fill="FFFFFF"/>
                    </w:rPr>
                    <w:t>Front Hum</w:t>
                  </w:r>
                  <w:r w:rsidRPr="00E173D1">
                    <w:rPr>
                      <w:rFonts w:asciiTheme="majorHAnsi" w:hAnsiTheme="majorHAnsi" w:cstheme="majorHAnsi"/>
                      <w:color w:val="000000"/>
                      <w:sz w:val="22"/>
                      <w:szCs w:val="22"/>
                      <w:shd w:val="clear" w:color="auto" w:fill="FFFFFF"/>
                    </w:rPr>
                    <w:t xml:space="preserve"> </w:t>
                  </w:r>
                  <w:r w:rsidRPr="00E173D1">
                    <w:rPr>
                      <w:rFonts w:asciiTheme="majorHAnsi" w:hAnsiTheme="majorHAnsi" w:cstheme="majorHAnsi"/>
                      <w:i/>
                      <w:iCs/>
                      <w:color w:val="000000"/>
                      <w:sz w:val="22"/>
                      <w:szCs w:val="22"/>
                      <w:shd w:val="clear" w:color="auto" w:fill="FFFFFF"/>
                    </w:rPr>
                    <w:t>Neurosci</w:t>
                  </w:r>
                  <w:r w:rsidRPr="00E173D1">
                    <w:rPr>
                      <w:rFonts w:asciiTheme="majorHAnsi" w:hAnsiTheme="majorHAnsi" w:cstheme="majorHAnsi"/>
                      <w:color w:val="000000"/>
                      <w:sz w:val="22"/>
                      <w:szCs w:val="22"/>
                      <w:shd w:val="clear" w:color="auto" w:fill="FFFFFF"/>
                    </w:rPr>
                    <w:t xml:space="preserve">. 2020 Dec 11, 14: 522. </w:t>
                  </w:r>
                  <w:r w:rsidRPr="00E173D1">
                    <w:rPr>
                      <w:rFonts w:asciiTheme="majorHAnsi" w:hAnsiTheme="majorHAnsi" w:cstheme="majorHAnsi"/>
                      <w:color w:val="000000"/>
                      <w:sz w:val="22"/>
                      <w:szCs w:val="22"/>
                      <w:shd w:val="clear" w:color="auto" w:fill="FFFFFF"/>
                    </w:rPr>
                    <w:tab/>
                    <w:t xml:space="preserve">doi: 10.3389/fnhum.2020.608131. </w:t>
                  </w:r>
                </w:p>
              </w:tc>
            </w:tr>
            <w:tr w:rsidR="0028225C" w:rsidRPr="00E173D1" w14:paraId="3C123E33" w14:textId="77777777" w:rsidTr="000D6241">
              <w:trPr>
                <w:trHeight w:val="280"/>
              </w:trPr>
              <w:tc>
                <w:tcPr>
                  <w:tcW w:w="801" w:type="dxa"/>
                  <w:tcMar>
                    <w:top w:w="40" w:type="dxa"/>
                    <w:left w:w="40" w:type="dxa"/>
                    <w:bottom w:w="40" w:type="dxa"/>
                    <w:right w:w="40" w:type="dxa"/>
                  </w:tcMar>
                </w:tcPr>
                <w:p w14:paraId="57D6B396"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62B45AF4" w14:textId="68964690" w:rsidR="0028225C" w:rsidRPr="00E173D1" w:rsidRDefault="0028225C" w:rsidP="0028225C">
                  <w:pPr>
                    <w:rPr>
                      <w:rFonts w:asciiTheme="majorHAnsi" w:hAnsiTheme="majorHAnsi" w:cstheme="majorHAnsi"/>
                      <w:color w:val="222222"/>
                      <w:sz w:val="22"/>
                      <w:szCs w:val="22"/>
                      <w:shd w:val="clear" w:color="auto" w:fill="FFFFFF"/>
                    </w:rPr>
                  </w:pPr>
                  <w:r w:rsidRPr="00E173D1">
                    <w:rPr>
                      <w:rFonts w:asciiTheme="majorHAnsi" w:hAnsiTheme="majorHAnsi" w:cstheme="majorHAnsi"/>
                      <w:color w:val="000000"/>
                      <w:sz w:val="22"/>
                      <w:szCs w:val="22"/>
                      <w:shd w:val="clear" w:color="auto" w:fill="FFFFFF"/>
                    </w:rPr>
                    <w:t xml:space="preserve">*Konje ET, Hatfield J, Kuhn S, Sauve RS, Magoma M, </w:t>
                  </w:r>
                  <w:r w:rsidRPr="00E173D1">
                    <w:rPr>
                      <w:rFonts w:asciiTheme="majorHAnsi" w:hAnsiTheme="majorHAnsi" w:cstheme="majorHAnsi"/>
                      <w:b/>
                      <w:color w:val="000000"/>
                      <w:sz w:val="22"/>
                      <w:szCs w:val="22"/>
                      <w:shd w:val="clear" w:color="auto" w:fill="FFFFFF"/>
                    </w:rPr>
                    <w:t>Dewey D.</w:t>
                  </w:r>
                  <w:r w:rsidRPr="00E173D1">
                    <w:rPr>
                      <w:rFonts w:asciiTheme="majorHAnsi" w:hAnsiTheme="majorHAnsi" w:cstheme="majorHAnsi"/>
                      <w:sz w:val="22"/>
                      <w:szCs w:val="22"/>
                    </w:rPr>
                    <w:t xml:space="preserve"> Is it home delivery or health facility? Community perceptions on place of childbirth in rural Northwest Tanzania using a qualitative approach. </w:t>
                  </w:r>
                  <w:r w:rsidRPr="00E173D1">
                    <w:rPr>
                      <w:rFonts w:asciiTheme="majorHAnsi" w:hAnsiTheme="majorHAnsi" w:cstheme="majorHAnsi"/>
                      <w:i/>
                      <w:iCs/>
                      <w:color w:val="000000"/>
                      <w:sz w:val="22"/>
                      <w:szCs w:val="22"/>
                      <w:shd w:val="clear" w:color="auto" w:fill="FFFFFF"/>
                    </w:rPr>
                    <w:t>BMC</w:t>
                  </w:r>
                  <w:r w:rsidRPr="00E173D1">
                    <w:rPr>
                      <w:rFonts w:asciiTheme="majorHAnsi" w:hAnsiTheme="majorHAnsi" w:cstheme="majorHAnsi"/>
                      <w:color w:val="000000"/>
                      <w:sz w:val="22"/>
                      <w:szCs w:val="22"/>
                      <w:shd w:val="clear" w:color="auto" w:fill="FFFFFF"/>
                    </w:rPr>
                    <w:t xml:space="preserve"> </w:t>
                  </w:r>
                  <w:r w:rsidRPr="00E173D1">
                    <w:rPr>
                      <w:rFonts w:asciiTheme="majorHAnsi" w:hAnsiTheme="majorHAnsi" w:cstheme="majorHAnsi"/>
                      <w:i/>
                      <w:iCs/>
                      <w:color w:val="000000"/>
                      <w:sz w:val="22"/>
                      <w:szCs w:val="22"/>
                      <w:shd w:val="clear" w:color="auto" w:fill="FFFFFF"/>
                    </w:rPr>
                    <w:t>Pregnancy Childbirth</w:t>
                  </w:r>
                  <w:r w:rsidRPr="00E173D1">
                    <w:rPr>
                      <w:rFonts w:asciiTheme="majorHAnsi" w:hAnsiTheme="majorHAnsi" w:cstheme="majorHAnsi"/>
                      <w:color w:val="000000"/>
                      <w:sz w:val="22"/>
                      <w:szCs w:val="22"/>
                      <w:shd w:val="clear" w:color="auto" w:fill="FFFFFF"/>
                    </w:rPr>
                    <w:t xml:space="preserve"> 2020 May. 20: 270. doi: 10.1186/s12884-020-02967-z.</w:t>
                  </w:r>
                </w:p>
              </w:tc>
            </w:tr>
            <w:tr w:rsidR="0028225C" w:rsidRPr="00E173D1" w14:paraId="6EA41818" w14:textId="77777777" w:rsidTr="000D6241">
              <w:trPr>
                <w:trHeight w:val="280"/>
              </w:trPr>
              <w:tc>
                <w:tcPr>
                  <w:tcW w:w="801" w:type="dxa"/>
                  <w:tcMar>
                    <w:top w:w="40" w:type="dxa"/>
                    <w:left w:w="40" w:type="dxa"/>
                    <w:bottom w:w="40" w:type="dxa"/>
                    <w:right w:w="40" w:type="dxa"/>
                  </w:tcMar>
                </w:tcPr>
                <w:p w14:paraId="24668B31"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0CF6AEFF" w14:textId="681DEDFB" w:rsidR="0028225C" w:rsidRPr="00E173D1" w:rsidRDefault="0028225C" w:rsidP="0028225C">
                  <w:pPr>
                    <w:rPr>
                      <w:rFonts w:asciiTheme="majorHAnsi" w:hAnsiTheme="majorHAnsi" w:cstheme="majorHAnsi"/>
                      <w:color w:val="222222"/>
                      <w:sz w:val="22"/>
                      <w:szCs w:val="22"/>
                      <w:shd w:val="clear" w:color="auto" w:fill="FFFFFF"/>
                    </w:rPr>
                  </w:pPr>
                  <w:r w:rsidRPr="00E173D1">
                    <w:rPr>
                      <w:rFonts w:asciiTheme="majorHAnsi" w:hAnsiTheme="majorHAnsi" w:cstheme="majorHAnsi"/>
                      <w:color w:val="222222"/>
                      <w:sz w:val="22"/>
                      <w:szCs w:val="22"/>
                      <w:shd w:val="clear" w:color="auto" w:fill="FFFFFF"/>
                    </w:rPr>
                    <w:t xml:space="preserve">*Dimond D, *Heo S, Ip A, *Rohr CS, *Tansey R, *Graff K, Dhollander T, Smith RE, Lebel C, </w:t>
                  </w:r>
                  <w:r w:rsidRPr="00E173D1">
                    <w:rPr>
                      <w:rFonts w:asciiTheme="majorHAnsi" w:hAnsiTheme="majorHAnsi" w:cstheme="majorHAnsi"/>
                      <w:b/>
                      <w:bCs/>
                      <w:color w:val="222222"/>
                      <w:sz w:val="22"/>
                      <w:szCs w:val="22"/>
                      <w:shd w:val="clear" w:color="auto" w:fill="FFFFFF"/>
                    </w:rPr>
                    <w:t>Dewey D</w:t>
                  </w:r>
                  <w:r w:rsidRPr="00E173D1">
                    <w:rPr>
                      <w:rFonts w:asciiTheme="majorHAnsi" w:hAnsiTheme="majorHAnsi" w:cstheme="majorHAnsi"/>
                      <w:color w:val="222222"/>
                      <w:sz w:val="22"/>
                      <w:szCs w:val="22"/>
                      <w:shd w:val="clear" w:color="auto" w:fill="FFFFFF"/>
                    </w:rPr>
                    <w:t xml:space="preserve">, Connelly A, Bray S. Maturation and interhemispheric asymmetry in neurite density and orientation dispersion in early childhood. </w:t>
                  </w:r>
                  <w:r w:rsidRPr="00E173D1">
                    <w:rPr>
                      <w:rFonts w:asciiTheme="majorHAnsi" w:hAnsiTheme="majorHAnsi" w:cstheme="majorHAnsi"/>
                      <w:i/>
                      <w:iCs/>
                      <w:color w:val="222222"/>
                      <w:sz w:val="22"/>
                      <w:szCs w:val="22"/>
                      <w:shd w:val="clear" w:color="auto" w:fill="FFFFFF"/>
                    </w:rPr>
                    <w:t>Neuroimage</w:t>
                  </w:r>
                  <w:r w:rsidRPr="00E173D1">
                    <w:rPr>
                      <w:rFonts w:asciiTheme="majorHAnsi" w:hAnsiTheme="majorHAnsi" w:cstheme="majorHAnsi"/>
                      <w:color w:val="222222"/>
                      <w:sz w:val="22"/>
                      <w:szCs w:val="22"/>
                      <w:shd w:val="clear" w:color="auto" w:fill="FFFFFF"/>
                    </w:rPr>
                    <w:t xml:space="preserve"> 2020 Nov 1. 221: 117168. doi: 10.1016/j.neuroimage.2020.117168.</w:t>
                  </w:r>
                </w:p>
              </w:tc>
            </w:tr>
            <w:tr w:rsidR="0028225C" w:rsidRPr="00E173D1" w14:paraId="3226AC09" w14:textId="77777777" w:rsidTr="000D6241">
              <w:trPr>
                <w:trHeight w:val="280"/>
              </w:trPr>
              <w:tc>
                <w:tcPr>
                  <w:tcW w:w="801" w:type="dxa"/>
                  <w:tcMar>
                    <w:top w:w="40" w:type="dxa"/>
                    <w:left w:w="40" w:type="dxa"/>
                    <w:bottom w:w="40" w:type="dxa"/>
                    <w:right w:w="40" w:type="dxa"/>
                  </w:tcMar>
                </w:tcPr>
                <w:p w14:paraId="710A96C2"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3E468344" w14:textId="2A5EA479" w:rsidR="0028225C" w:rsidRPr="00E173D1" w:rsidRDefault="0028225C" w:rsidP="0028225C">
                  <w:pPr>
                    <w:rPr>
                      <w:rFonts w:asciiTheme="majorHAnsi" w:hAnsiTheme="majorHAnsi" w:cstheme="majorHAnsi"/>
                      <w:color w:val="222222"/>
                      <w:sz w:val="22"/>
                      <w:szCs w:val="22"/>
                      <w:shd w:val="clear" w:color="auto" w:fill="FFFFFF"/>
                    </w:rPr>
                  </w:pPr>
                  <w:r w:rsidRPr="00E173D1">
                    <w:rPr>
                      <w:rFonts w:asciiTheme="majorHAnsi" w:hAnsiTheme="majorHAnsi" w:cstheme="majorHAnsi"/>
                      <w:color w:val="222222"/>
                      <w:sz w:val="22"/>
                      <w:szCs w:val="22"/>
                      <w:shd w:val="clear" w:color="auto" w:fill="FFFFFF"/>
                    </w:rPr>
                    <w:t xml:space="preserve">*Haynes L, Ip A, *Cho IYK, *Dimond D, *Rohr CS, *Bagshawe M, </w:t>
                  </w:r>
                  <w:r w:rsidRPr="00E173D1">
                    <w:rPr>
                      <w:rFonts w:asciiTheme="majorHAnsi" w:hAnsiTheme="majorHAnsi" w:cstheme="majorHAnsi"/>
                      <w:b/>
                      <w:bCs/>
                      <w:color w:val="222222"/>
                      <w:sz w:val="22"/>
                      <w:szCs w:val="22"/>
                      <w:shd w:val="clear" w:color="auto" w:fill="FFFFFF"/>
                    </w:rPr>
                    <w:t>Dewey, D</w:t>
                  </w:r>
                  <w:r w:rsidRPr="00E173D1">
                    <w:rPr>
                      <w:rFonts w:asciiTheme="majorHAnsi" w:hAnsiTheme="majorHAnsi" w:cstheme="majorHAnsi"/>
                      <w:color w:val="222222"/>
                      <w:sz w:val="22"/>
                      <w:szCs w:val="22"/>
                      <w:shd w:val="clear" w:color="auto" w:fill="FFFFFF"/>
                    </w:rPr>
                    <w:t xml:space="preserve">, Lebel C, Bray S. Grey and white matter volumes in early childhood: A comparison of voxel-based morphometry pipelines. </w:t>
                  </w:r>
                  <w:r w:rsidRPr="00E173D1">
                    <w:rPr>
                      <w:rFonts w:asciiTheme="majorHAnsi" w:hAnsiTheme="majorHAnsi" w:cstheme="majorHAnsi"/>
                      <w:i/>
                      <w:iCs/>
                      <w:color w:val="222222"/>
                      <w:sz w:val="22"/>
                      <w:szCs w:val="22"/>
                      <w:shd w:val="clear" w:color="auto" w:fill="FFFFFF"/>
                    </w:rPr>
                    <w:t>Dev Cogn</w:t>
                  </w:r>
                  <w:r w:rsidRPr="00E173D1">
                    <w:rPr>
                      <w:rFonts w:asciiTheme="majorHAnsi" w:hAnsiTheme="majorHAnsi" w:cstheme="majorHAnsi"/>
                      <w:color w:val="222222"/>
                      <w:sz w:val="22"/>
                      <w:szCs w:val="22"/>
                      <w:shd w:val="clear" w:color="auto" w:fill="FFFFFF"/>
                    </w:rPr>
                    <w:t xml:space="preserve"> </w:t>
                  </w:r>
                  <w:r w:rsidRPr="00E173D1">
                    <w:rPr>
                      <w:rFonts w:asciiTheme="majorHAnsi" w:hAnsiTheme="majorHAnsi" w:cstheme="majorHAnsi"/>
                      <w:i/>
                      <w:iCs/>
                      <w:color w:val="222222"/>
                      <w:sz w:val="22"/>
                      <w:szCs w:val="22"/>
                      <w:shd w:val="clear" w:color="auto" w:fill="FFFFFF"/>
                    </w:rPr>
                    <w:t>Neurosci.</w:t>
                  </w:r>
                  <w:r w:rsidRPr="00E173D1">
                    <w:rPr>
                      <w:rFonts w:asciiTheme="majorHAnsi" w:hAnsiTheme="majorHAnsi" w:cstheme="majorHAnsi"/>
                      <w:color w:val="222222"/>
                      <w:sz w:val="22"/>
                      <w:szCs w:val="22"/>
                      <w:shd w:val="clear" w:color="auto" w:fill="FFFFFF"/>
                    </w:rPr>
                    <w:t xml:space="preserve"> 2020 Dec, 46:100875. doi:10.1016/j.dncn.2020.100875.</w:t>
                  </w:r>
                </w:p>
              </w:tc>
            </w:tr>
            <w:tr w:rsidR="0028225C" w:rsidRPr="00E173D1" w14:paraId="394C0755" w14:textId="77777777" w:rsidTr="000D6241">
              <w:trPr>
                <w:trHeight w:val="280"/>
              </w:trPr>
              <w:tc>
                <w:tcPr>
                  <w:tcW w:w="801" w:type="dxa"/>
                  <w:tcMar>
                    <w:top w:w="40" w:type="dxa"/>
                    <w:left w:w="40" w:type="dxa"/>
                    <w:bottom w:w="40" w:type="dxa"/>
                    <w:right w:w="40" w:type="dxa"/>
                  </w:tcMar>
                </w:tcPr>
                <w:p w14:paraId="1E3E78DF"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5DAFB8A9" w14:textId="0BD890A0" w:rsidR="0028225C" w:rsidRPr="00E173D1" w:rsidRDefault="0028225C" w:rsidP="0028225C">
                  <w:pPr>
                    <w:rPr>
                      <w:rFonts w:asciiTheme="majorHAnsi" w:hAnsiTheme="majorHAnsi" w:cstheme="majorHAnsi"/>
                      <w:sz w:val="22"/>
                      <w:szCs w:val="22"/>
                    </w:rPr>
                  </w:pPr>
                  <w:r w:rsidRPr="00E173D1">
                    <w:rPr>
                      <w:rFonts w:asciiTheme="majorHAnsi" w:hAnsiTheme="majorHAnsi" w:cstheme="majorHAnsi"/>
                      <w:color w:val="222222"/>
                      <w:sz w:val="22"/>
                      <w:szCs w:val="22"/>
                      <w:shd w:val="clear" w:color="auto" w:fill="FFFFFF"/>
                    </w:rPr>
                    <w:t xml:space="preserve">McDonald S, *Edwards S, *Hetherington E, *Racine N, *Mueller M,*McArthur BA, Madigan S, </w:t>
                  </w:r>
                  <w:r w:rsidRPr="00E173D1">
                    <w:rPr>
                      <w:rFonts w:asciiTheme="majorHAnsi" w:hAnsiTheme="majorHAnsi" w:cstheme="majorHAnsi"/>
                      <w:b/>
                      <w:bCs/>
                      <w:color w:val="222222"/>
                      <w:sz w:val="22"/>
                      <w:szCs w:val="22"/>
                      <w:shd w:val="clear" w:color="auto" w:fill="FFFFFF"/>
                    </w:rPr>
                    <w:t>Dewey D</w:t>
                  </w:r>
                  <w:r w:rsidRPr="00E173D1">
                    <w:rPr>
                      <w:rFonts w:asciiTheme="majorHAnsi" w:hAnsiTheme="majorHAnsi" w:cstheme="majorHAnsi"/>
                      <w:color w:val="222222"/>
                      <w:sz w:val="22"/>
                      <w:szCs w:val="22"/>
                      <w:shd w:val="clear" w:color="auto" w:fill="FFFFFF"/>
                    </w:rPr>
                    <w:t xml:space="preserve">,  Letourneau N, Tough S, Giesbrecht G. Experiences of Alberta families with young children during the COVID 19 pandemic: A descriptive study. </w:t>
                  </w:r>
                  <w:r w:rsidRPr="00E173D1">
                    <w:rPr>
                      <w:rFonts w:asciiTheme="majorHAnsi" w:hAnsiTheme="majorHAnsi" w:cstheme="majorHAnsi"/>
                      <w:i/>
                      <w:iCs/>
                      <w:color w:val="222222"/>
                      <w:sz w:val="22"/>
                      <w:szCs w:val="22"/>
                      <w:shd w:val="clear" w:color="auto" w:fill="FFFFFF"/>
                    </w:rPr>
                    <w:t>Nursing</w:t>
                  </w:r>
                  <w:r w:rsidRPr="00E173D1">
                    <w:rPr>
                      <w:rFonts w:asciiTheme="majorHAnsi" w:hAnsiTheme="majorHAnsi" w:cstheme="majorHAnsi"/>
                      <w:color w:val="222222"/>
                      <w:sz w:val="22"/>
                      <w:szCs w:val="22"/>
                      <w:shd w:val="clear" w:color="auto" w:fill="FFFFFF"/>
                    </w:rPr>
                    <w:t xml:space="preserve"> 2020, Nov 30.</w:t>
                  </w:r>
                </w:p>
              </w:tc>
            </w:tr>
            <w:tr w:rsidR="0028225C" w:rsidRPr="00E173D1" w14:paraId="03591F16" w14:textId="77777777" w:rsidTr="000D6241">
              <w:trPr>
                <w:trHeight w:val="280"/>
              </w:trPr>
              <w:tc>
                <w:tcPr>
                  <w:tcW w:w="801" w:type="dxa"/>
                  <w:tcMar>
                    <w:top w:w="40" w:type="dxa"/>
                    <w:left w:w="40" w:type="dxa"/>
                    <w:bottom w:w="40" w:type="dxa"/>
                    <w:right w:w="40" w:type="dxa"/>
                  </w:tcMar>
                </w:tcPr>
                <w:p w14:paraId="73E28B62"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550A3326" w14:textId="3666094E" w:rsidR="0028225C" w:rsidRPr="00E173D1" w:rsidRDefault="0028225C" w:rsidP="0028225C">
                  <w:pPr>
                    <w:rPr>
                      <w:rFonts w:asciiTheme="majorHAnsi" w:hAnsiTheme="majorHAnsi" w:cstheme="majorHAnsi"/>
                      <w:sz w:val="22"/>
                      <w:szCs w:val="22"/>
                    </w:rPr>
                  </w:pPr>
                  <w:r w:rsidRPr="00E173D1">
                    <w:rPr>
                      <w:rFonts w:asciiTheme="majorHAnsi" w:hAnsiTheme="majorHAnsi" w:cstheme="majorHAnsi"/>
                      <w:color w:val="222222"/>
                      <w:sz w:val="22"/>
                      <w:szCs w:val="22"/>
                      <w:shd w:val="clear" w:color="auto" w:fill="FFFFFF"/>
                    </w:rPr>
                    <w:t xml:space="preserve">*Ross KM, Letourneau N, Climie E, Giesbrecht G, </w:t>
                  </w:r>
                  <w:r w:rsidRPr="00E173D1">
                    <w:rPr>
                      <w:rFonts w:asciiTheme="majorHAnsi" w:hAnsiTheme="majorHAnsi" w:cstheme="majorHAnsi"/>
                      <w:b/>
                      <w:bCs/>
                      <w:color w:val="222222"/>
                      <w:sz w:val="22"/>
                      <w:szCs w:val="22"/>
                      <w:shd w:val="clear" w:color="auto" w:fill="FFFFFF"/>
                    </w:rPr>
                    <w:t>Dewey D.</w:t>
                  </w:r>
                  <w:r w:rsidRPr="00E173D1">
                    <w:rPr>
                      <w:rFonts w:asciiTheme="majorHAnsi" w:hAnsiTheme="majorHAnsi" w:cstheme="majorHAnsi"/>
                      <w:color w:val="222222"/>
                      <w:sz w:val="22"/>
                      <w:szCs w:val="22"/>
                      <w:shd w:val="clear" w:color="auto" w:fill="FFFFFF"/>
                    </w:rPr>
                    <w:t xml:space="preserve"> Perinatal maternal anxiety and depressive symptoms and child executive function and attention at two-years of age. </w:t>
                  </w:r>
                  <w:r w:rsidRPr="00E173D1">
                    <w:rPr>
                      <w:rFonts w:asciiTheme="majorHAnsi" w:hAnsiTheme="majorHAnsi" w:cstheme="majorHAnsi"/>
                      <w:i/>
                      <w:iCs/>
                      <w:color w:val="222222"/>
                      <w:sz w:val="22"/>
                      <w:szCs w:val="22"/>
                      <w:shd w:val="clear" w:color="auto" w:fill="FFFFFF"/>
                    </w:rPr>
                    <w:t>Dev Neuropsychol.</w:t>
                  </w:r>
                  <w:r w:rsidRPr="00E173D1">
                    <w:rPr>
                      <w:rFonts w:asciiTheme="majorHAnsi" w:hAnsiTheme="majorHAnsi" w:cstheme="majorHAnsi"/>
                      <w:color w:val="222222"/>
                      <w:sz w:val="22"/>
                      <w:szCs w:val="22"/>
                      <w:shd w:val="clear" w:color="auto" w:fill="FFFFFF"/>
                    </w:rPr>
                    <w:t xml:space="preserve"> 2020 Oct 20,45(6): 380-395. doi:10.1080/8756461.2020.1838525.</w:t>
                  </w:r>
                </w:p>
              </w:tc>
            </w:tr>
            <w:tr w:rsidR="0028225C" w:rsidRPr="00E173D1" w14:paraId="1C236184" w14:textId="77777777" w:rsidTr="000D6241">
              <w:trPr>
                <w:trHeight w:val="280"/>
              </w:trPr>
              <w:tc>
                <w:tcPr>
                  <w:tcW w:w="801" w:type="dxa"/>
                  <w:tcMar>
                    <w:top w:w="40" w:type="dxa"/>
                    <w:left w:w="40" w:type="dxa"/>
                    <w:bottom w:w="40" w:type="dxa"/>
                    <w:right w:w="40" w:type="dxa"/>
                  </w:tcMar>
                </w:tcPr>
                <w:p w14:paraId="49808B9A"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637860B8" w14:textId="57B4D49B" w:rsidR="0028225C" w:rsidRPr="00E173D1" w:rsidRDefault="0028225C" w:rsidP="0028225C">
                  <w:pPr>
                    <w:rPr>
                      <w:rFonts w:asciiTheme="majorHAnsi" w:hAnsiTheme="majorHAnsi" w:cstheme="majorHAnsi"/>
                      <w:sz w:val="22"/>
                      <w:szCs w:val="22"/>
                    </w:rPr>
                  </w:pPr>
                  <w:r w:rsidRPr="00E173D1">
                    <w:rPr>
                      <w:rFonts w:asciiTheme="majorHAnsi" w:hAnsiTheme="majorHAnsi" w:cstheme="majorHAnsi"/>
                      <w:color w:val="222222"/>
                      <w:sz w:val="22"/>
                      <w:szCs w:val="22"/>
                      <w:shd w:val="clear" w:color="auto" w:fill="FFFFFF"/>
                    </w:rPr>
                    <w:t xml:space="preserve">Giesbrecht GF, Letourneau N, </w:t>
                  </w:r>
                  <w:r w:rsidRPr="00E173D1">
                    <w:rPr>
                      <w:rFonts w:asciiTheme="majorHAnsi" w:hAnsiTheme="majorHAnsi" w:cstheme="majorHAnsi"/>
                      <w:b/>
                      <w:bCs/>
                      <w:color w:val="222222"/>
                      <w:sz w:val="22"/>
                      <w:szCs w:val="22"/>
                      <w:shd w:val="clear" w:color="auto" w:fill="FFFFFF"/>
                    </w:rPr>
                    <w:t>Dewey D,</w:t>
                  </w:r>
                  <w:r w:rsidRPr="00E173D1">
                    <w:rPr>
                      <w:rFonts w:asciiTheme="majorHAnsi" w:hAnsiTheme="majorHAnsi" w:cstheme="majorHAnsi"/>
                      <w:color w:val="222222"/>
                      <w:sz w:val="22"/>
                      <w:szCs w:val="22"/>
                      <w:shd w:val="clear" w:color="auto" w:fill="FFFFFF"/>
                    </w:rPr>
                    <w:t xml:space="preserve"> APrON Study Team. Latent class trajectories of infant temperament and associations with problem behavior at two years of age. </w:t>
                  </w:r>
                  <w:r w:rsidRPr="00E173D1">
                    <w:rPr>
                      <w:rFonts w:asciiTheme="majorHAnsi" w:hAnsiTheme="majorHAnsi" w:cstheme="majorHAnsi"/>
                      <w:i/>
                      <w:iCs/>
                      <w:color w:val="222222"/>
                      <w:sz w:val="22"/>
                      <w:szCs w:val="22"/>
                      <w:shd w:val="clear" w:color="auto" w:fill="FFFFFF"/>
                    </w:rPr>
                    <w:t>Dev Psychpathol</w:t>
                  </w:r>
                  <w:r w:rsidRPr="00E173D1">
                    <w:rPr>
                      <w:rFonts w:asciiTheme="majorHAnsi" w:hAnsiTheme="majorHAnsi" w:cstheme="majorHAnsi"/>
                      <w:color w:val="222222"/>
                      <w:sz w:val="22"/>
                      <w:szCs w:val="22"/>
                      <w:shd w:val="clear" w:color="auto" w:fill="FFFFFF"/>
                    </w:rPr>
                    <w:t>. 2020 Sep 17, 1-16. doi: 10.1017/S0954579420000991.</w:t>
                  </w:r>
                </w:p>
              </w:tc>
            </w:tr>
            <w:tr w:rsidR="0028225C" w:rsidRPr="00E173D1" w14:paraId="69E172AB" w14:textId="77777777" w:rsidTr="000D6241">
              <w:trPr>
                <w:trHeight w:val="280"/>
              </w:trPr>
              <w:tc>
                <w:tcPr>
                  <w:tcW w:w="801" w:type="dxa"/>
                  <w:tcMar>
                    <w:top w:w="40" w:type="dxa"/>
                    <w:left w:w="40" w:type="dxa"/>
                    <w:bottom w:w="40" w:type="dxa"/>
                    <w:right w:w="40" w:type="dxa"/>
                  </w:tcMar>
                </w:tcPr>
                <w:p w14:paraId="3A6258F4"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69FB5464" w14:textId="20293F91" w:rsidR="0028225C" w:rsidRPr="00E173D1" w:rsidRDefault="0028225C" w:rsidP="0028225C">
                  <w:pPr>
                    <w:rPr>
                      <w:rStyle w:val="authors-list-item"/>
                      <w:rFonts w:asciiTheme="majorHAnsi" w:hAnsiTheme="majorHAnsi" w:cstheme="majorHAnsi"/>
                      <w:color w:val="000000" w:themeColor="text1"/>
                      <w:sz w:val="22"/>
                      <w:szCs w:val="22"/>
                      <w:shd w:val="clear" w:color="auto" w:fill="FFFFFF"/>
                    </w:rPr>
                  </w:pPr>
                  <w:r w:rsidRPr="00E173D1">
                    <w:rPr>
                      <w:rFonts w:asciiTheme="majorHAnsi" w:hAnsiTheme="majorHAnsi" w:cstheme="majorHAnsi"/>
                      <w:color w:val="000000"/>
                      <w:sz w:val="22"/>
                      <w:szCs w:val="22"/>
                      <w:shd w:val="clear" w:color="auto" w:fill="FFFFFF"/>
                    </w:rPr>
                    <w:t>*Nyanza EC, Bernier FP, Martin JW, Manyama M, Hatfield J, </w:t>
                  </w:r>
                  <w:r w:rsidRPr="00E173D1">
                    <w:rPr>
                      <w:rFonts w:asciiTheme="majorHAnsi" w:hAnsiTheme="majorHAnsi" w:cstheme="majorHAnsi"/>
                      <w:b/>
                      <w:bCs/>
                      <w:color w:val="000000"/>
                      <w:sz w:val="22"/>
                      <w:szCs w:val="22"/>
                      <w:shd w:val="clear" w:color="auto" w:fill="FFFFFF"/>
                    </w:rPr>
                    <w:t>Dewey D</w:t>
                  </w:r>
                  <w:r w:rsidRPr="00E173D1">
                    <w:rPr>
                      <w:rFonts w:asciiTheme="majorHAnsi" w:hAnsiTheme="majorHAnsi" w:cstheme="majorHAnsi"/>
                      <w:color w:val="000000"/>
                      <w:sz w:val="22"/>
                      <w:szCs w:val="22"/>
                      <w:shd w:val="clear" w:color="auto" w:fill="FFFFFF"/>
                    </w:rPr>
                    <w:t>. Effect of prenatal exposure and co-</w:t>
                  </w:r>
                  <w:r w:rsidRPr="00E173D1">
                    <w:rPr>
                      <w:rFonts w:asciiTheme="majorHAnsi" w:hAnsiTheme="majorHAnsi" w:cstheme="majorHAnsi"/>
                      <w:color w:val="000000" w:themeColor="text1"/>
                      <w:sz w:val="22"/>
                      <w:szCs w:val="22"/>
                      <w:shd w:val="clear" w:color="auto" w:fill="FFFFFF"/>
                    </w:rPr>
                    <w:t xml:space="preserve">exposure </w:t>
                  </w:r>
                  <w:r w:rsidRPr="00E173D1">
                    <w:rPr>
                      <w:rFonts w:asciiTheme="majorHAnsi" w:eastAsia="Calibri" w:hAnsiTheme="majorHAnsi" w:cstheme="majorHAnsi"/>
                      <w:color w:val="000000" w:themeColor="text1"/>
                      <w:sz w:val="22"/>
                      <w:szCs w:val="22"/>
                      <w:shd w:val="clear" w:color="auto" w:fill="FFFFFF"/>
                      <w:lang w:val="en-GB"/>
                    </w:rPr>
                    <w:t xml:space="preserve">to metallic or </w:t>
                  </w:r>
                  <w:r w:rsidRPr="00E173D1">
                    <w:rPr>
                      <w:rFonts w:asciiTheme="majorHAnsi" w:eastAsia="Calibri" w:hAnsiTheme="majorHAnsi" w:cstheme="majorHAnsi"/>
                      <w:color w:val="000000" w:themeColor="text1"/>
                      <w:sz w:val="22"/>
                      <w:szCs w:val="22"/>
                    </w:rPr>
                    <w:t>metalloid</w:t>
                  </w:r>
                  <w:r w:rsidRPr="00E173D1">
                    <w:rPr>
                      <w:rFonts w:asciiTheme="majorHAnsi" w:eastAsia="Calibri" w:hAnsiTheme="majorHAnsi" w:cstheme="majorHAnsi"/>
                      <w:color w:val="000000" w:themeColor="text1"/>
                      <w:sz w:val="22"/>
                      <w:szCs w:val="22"/>
                      <w:shd w:val="clear" w:color="auto" w:fill="FFFFFF"/>
                      <w:lang w:val="en-GB"/>
                    </w:rPr>
                    <w:t xml:space="preserve"> elements on early infant neurodevelopmental outcomes in areas with small-scale gold mining activities in Northern Tanzania.</w:t>
                  </w:r>
                  <w:r w:rsidRPr="00E173D1">
                    <w:rPr>
                      <w:rFonts w:asciiTheme="majorHAnsi" w:eastAsia="Calibri" w:hAnsiTheme="majorHAnsi" w:cstheme="majorHAnsi"/>
                      <w:b/>
                      <w:color w:val="000000" w:themeColor="text1"/>
                      <w:sz w:val="22"/>
                      <w:szCs w:val="22"/>
                      <w:shd w:val="clear" w:color="auto" w:fill="FFFFFF"/>
                      <w:lang w:val="en-GB"/>
                    </w:rPr>
                    <w:t xml:space="preserve"> </w:t>
                  </w:r>
                  <w:r w:rsidRPr="00E173D1">
                    <w:rPr>
                      <w:rFonts w:asciiTheme="majorHAnsi" w:hAnsiTheme="majorHAnsi" w:cstheme="majorHAnsi"/>
                      <w:i/>
                      <w:iCs/>
                      <w:color w:val="000000"/>
                      <w:sz w:val="22"/>
                      <w:szCs w:val="22"/>
                      <w:shd w:val="clear" w:color="auto" w:fill="FFFFFF"/>
                    </w:rPr>
                    <w:t>Env</w:t>
                  </w:r>
                  <w:r>
                    <w:rPr>
                      <w:rFonts w:asciiTheme="majorHAnsi" w:hAnsiTheme="majorHAnsi" w:cstheme="majorHAnsi"/>
                      <w:i/>
                      <w:iCs/>
                      <w:color w:val="000000"/>
                      <w:sz w:val="22"/>
                      <w:szCs w:val="22"/>
                      <w:shd w:val="clear" w:color="auto" w:fill="FFFFFF"/>
                    </w:rPr>
                    <w:t>iron</w:t>
                  </w:r>
                  <w:r w:rsidRPr="00E173D1">
                    <w:rPr>
                      <w:rFonts w:asciiTheme="majorHAnsi" w:hAnsiTheme="majorHAnsi" w:cstheme="majorHAnsi"/>
                      <w:i/>
                      <w:iCs/>
                      <w:color w:val="000000"/>
                      <w:sz w:val="22"/>
                      <w:szCs w:val="22"/>
                      <w:shd w:val="clear" w:color="auto" w:fill="FFFFFF"/>
                    </w:rPr>
                    <w:t xml:space="preserve"> Int.</w:t>
                  </w:r>
                  <w:r w:rsidRPr="00E173D1">
                    <w:rPr>
                      <w:rFonts w:asciiTheme="majorHAnsi" w:hAnsiTheme="majorHAnsi" w:cstheme="majorHAnsi"/>
                      <w:color w:val="000000"/>
                      <w:sz w:val="22"/>
                      <w:szCs w:val="22"/>
                      <w:shd w:val="clear" w:color="auto" w:fill="FFFFFF"/>
                    </w:rPr>
                    <w:t xml:space="preserve"> 2021 Apr, 149: 106014. doi:10/10.1016/j.envint.2020.106104.</w:t>
                  </w:r>
                </w:p>
              </w:tc>
            </w:tr>
            <w:tr w:rsidR="0028225C" w:rsidRPr="00E173D1" w14:paraId="71B3DCD4" w14:textId="77777777" w:rsidTr="000D6241">
              <w:trPr>
                <w:trHeight w:val="280"/>
              </w:trPr>
              <w:tc>
                <w:tcPr>
                  <w:tcW w:w="801" w:type="dxa"/>
                  <w:tcMar>
                    <w:top w:w="40" w:type="dxa"/>
                    <w:left w:w="40" w:type="dxa"/>
                    <w:bottom w:w="40" w:type="dxa"/>
                    <w:right w:w="40" w:type="dxa"/>
                  </w:tcMar>
                </w:tcPr>
                <w:p w14:paraId="1A7A9BD0"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6CB8341B" w14:textId="6209D838" w:rsidR="0028225C" w:rsidRPr="00E173D1" w:rsidRDefault="0028225C" w:rsidP="0028225C">
                  <w:pPr>
                    <w:rPr>
                      <w:rFonts w:asciiTheme="majorHAnsi" w:hAnsiTheme="majorHAnsi" w:cstheme="majorHAnsi"/>
                      <w:color w:val="000000"/>
                      <w:sz w:val="22"/>
                      <w:szCs w:val="22"/>
                      <w:shd w:val="clear" w:color="auto" w:fill="FFFFFF"/>
                    </w:rPr>
                  </w:pPr>
                  <w:r w:rsidRPr="00E173D1">
                    <w:rPr>
                      <w:rStyle w:val="authors-list-item"/>
                      <w:rFonts w:asciiTheme="majorHAnsi" w:hAnsiTheme="majorHAnsi" w:cstheme="majorHAnsi"/>
                      <w:color w:val="000000" w:themeColor="text1"/>
                      <w:sz w:val="22"/>
                      <w:szCs w:val="22"/>
                      <w:shd w:val="clear" w:color="auto" w:fill="FFFFFF"/>
                    </w:rPr>
                    <w:t xml:space="preserve">*Thomas-Argyriou JC, Letourneau N, </w:t>
                  </w:r>
                  <w:r w:rsidRPr="00E173D1">
                    <w:rPr>
                      <w:rStyle w:val="authors-list-item"/>
                      <w:rFonts w:asciiTheme="majorHAnsi" w:hAnsiTheme="majorHAnsi" w:cstheme="majorHAnsi"/>
                      <w:b/>
                      <w:bCs/>
                      <w:color w:val="000000" w:themeColor="text1"/>
                      <w:sz w:val="22"/>
                      <w:szCs w:val="22"/>
                      <w:shd w:val="clear" w:color="auto" w:fill="FFFFFF"/>
                    </w:rPr>
                    <w:t>Dey D</w:t>
                  </w:r>
                  <w:r w:rsidRPr="00E173D1">
                    <w:rPr>
                      <w:rStyle w:val="authors-list-item"/>
                      <w:rFonts w:asciiTheme="majorHAnsi" w:hAnsiTheme="majorHAnsi" w:cstheme="majorHAnsi"/>
                      <w:color w:val="000000" w:themeColor="text1"/>
                      <w:sz w:val="22"/>
                      <w:szCs w:val="22"/>
                      <w:shd w:val="clear" w:color="auto" w:fill="FFFFFF"/>
                    </w:rPr>
                    <w:t xml:space="preserve">, Campbell TS, Giesbrecht GS, APrON Study Team. </w:t>
                  </w:r>
                  <w:r w:rsidRPr="00E173D1">
                    <w:rPr>
                      <w:rFonts w:asciiTheme="majorHAnsi" w:hAnsiTheme="majorHAnsi" w:cstheme="majorHAnsi"/>
                      <w:color w:val="212121"/>
                      <w:sz w:val="22"/>
                      <w:szCs w:val="22"/>
                    </w:rPr>
                    <w:t xml:space="preserve">The role of HPA-axis function during pregnancy in the intergenerational transmission of maternal adverse childhood experiences to child behavior problems. </w:t>
                  </w:r>
                  <w:r w:rsidRPr="00E173D1">
                    <w:rPr>
                      <w:rFonts w:asciiTheme="majorHAnsi" w:hAnsiTheme="majorHAnsi" w:cstheme="majorHAnsi"/>
                      <w:i/>
                      <w:iCs/>
                      <w:color w:val="212121"/>
                      <w:sz w:val="22"/>
                      <w:szCs w:val="22"/>
                    </w:rPr>
                    <w:t>Dev Psychopathol</w:t>
                  </w:r>
                  <w:r w:rsidRPr="00E173D1">
                    <w:rPr>
                      <w:rFonts w:asciiTheme="majorHAnsi" w:hAnsiTheme="majorHAnsi" w:cstheme="majorHAnsi"/>
                      <w:color w:val="212121"/>
                      <w:sz w:val="22"/>
                      <w:szCs w:val="22"/>
                    </w:rPr>
                    <w:t>. 2021 Feb 33 (1); 284-300. doi.org/10.1017/S0954579419001767.</w:t>
                  </w:r>
                </w:p>
              </w:tc>
            </w:tr>
            <w:tr w:rsidR="0028225C" w:rsidRPr="00E173D1" w14:paraId="6896FFE1" w14:textId="77777777" w:rsidTr="000D6241">
              <w:trPr>
                <w:trHeight w:val="280"/>
              </w:trPr>
              <w:tc>
                <w:tcPr>
                  <w:tcW w:w="801" w:type="dxa"/>
                  <w:tcMar>
                    <w:top w:w="40" w:type="dxa"/>
                    <w:left w:w="40" w:type="dxa"/>
                    <w:bottom w:w="40" w:type="dxa"/>
                    <w:right w:w="40" w:type="dxa"/>
                  </w:tcMar>
                </w:tcPr>
                <w:p w14:paraId="494D1313"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2CE1AC2D" w14:textId="5F13D3E7" w:rsidR="0028225C" w:rsidRPr="00E173D1" w:rsidRDefault="0028225C" w:rsidP="0028225C">
                  <w:pPr>
                    <w:rPr>
                      <w:rFonts w:asciiTheme="majorHAnsi" w:hAnsiTheme="majorHAnsi" w:cstheme="majorHAnsi"/>
                      <w:sz w:val="22"/>
                      <w:szCs w:val="22"/>
                      <w:lang w:val="en-US"/>
                    </w:rPr>
                  </w:pPr>
                  <w:r w:rsidRPr="00E173D1">
                    <w:rPr>
                      <w:rFonts w:asciiTheme="majorHAnsi" w:hAnsiTheme="majorHAnsi" w:cstheme="majorHAnsi"/>
                      <w:color w:val="000000"/>
                      <w:sz w:val="22"/>
                      <w:szCs w:val="22"/>
                      <w:shd w:val="clear" w:color="auto" w:fill="FFFFFF"/>
                    </w:rPr>
                    <w:t xml:space="preserve">*Konje ET, Magoma M Hatfield J, Kuhn S, Sauve RS, </w:t>
                  </w:r>
                  <w:r w:rsidRPr="00E173D1">
                    <w:rPr>
                      <w:rFonts w:asciiTheme="majorHAnsi" w:hAnsiTheme="majorHAnsi" w:cstheme="majorHAnsi"/>
                      <w:b/>
                      <w:color w:val="000000"/>
                      <w:sz w:val="22"/>
                      <w:szCs w:val="22"/>
                      <w:shd w:val="clear" w:color="auto" w:fill="FFFFFF"/>
                    </w:rPr>
                    <w:t>Dewey D.</w:t>
                  </w:r>
                  <w:r w:rsidRPr="00E173D1">
                    <w:rPr>
                      <w:rFonts w:asciiTheme="majorHAnsi" w:hAnsiTheme="majorHAnsi" w:cstheme="majorHAnsi"/>
                      <w:sz w:val="22"/>
                      <w:szCs w:val="22"/>
                    </w:rPr>
                    <w:t xml:space="preserve"> No difference in perinatal mortality be home and facility delivery in rural Tanzania: a prospective community-based study. </w:t>
                  </w:r>
                  <w:r w:rsidRPr="00E173D1">
                    <w:rPr>
                      <w:rFonts w:asciiTheme="majorHAnsi" w:hAnsiTheme="majorHAnsi" w:cstheme="majorHAnsi"/>
                      <w:i/>
                      <w:iCs/>
                      <w:color w:val="000000"/>
                      <w:sz w:val="22"/>
                      <w:szCs w:val="22"/>
                      <w:shd w:val="clear" w:color="auto" w:fill="FFFFFF"/>
                    </w:rPr>
                    <w:t>J Global Health Rep.</w:t>
                  </w:r>
                  <w:r w:rsidRPr="00E173D1">
                    <w:rPr>
                      <w:rFonts w:asciiTheme="majorHAnsi" w:hAnsiTheme="majorHAnsi" w:cstheme="majorHAnsi"/>
                      <w:color w:val="000000"/>
                      <w:sz w:val="22"/>
                      <w:szCs w:val="22"/>
                      <w:shd w:val="clear" w:color="auto" w:fill="FFFFFF"/>
                    </w:rPr>
                    <w:t xml:space="preserve"> 2020 Sept 1, 4:e2020083. doi: 10.29392/001c.14592</w:t>
                  </w:r>
                </w:p>
              </w:tc>
            </w:tr>
            <w:tr w:rsidR="0028225C" w:rsidRPr="00E173D1" w14:paraId="0A99A1ED" w14:textId="77777777" w:rsidTr="000D6241">
              <w:trPr>
                <w:trHeight w:val="280"/>
              </w:trPr>
              <w:tc>
                <w:tcPr>
                  <w:tcW w:w="801" w:type="dxa"/>
                  <w:tcMar>
                    <w:top w:w="40" w:type="dxa"/>
                    <w:left w:w="40" w:type="dxa"/>
                    <w:bottom w:w="40" w:type="dxa"/>
                    <w:right w:w="40" w:type="dxa"/>
                  </w:tcMar>
                </w:tcPr>
                <w:p w14:paraId="2B9AC3BC"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6B53D830" w14:textId="16B52341" w:rsidR="0028225C" w:rsidRPr="00E173D1" w:rsidRDefault="0028225C" w:rsidP="0028225C">
                  <w:pPr>
                    <w:rPr>
                      <w:rFonts w:asciiTheme="majorHAnsi" w:hAnsiTheme="majorHAnsi" w:cstheme="majorHAnsi"/>
                      <w:color w:val="000000"/>
                      <w:sz w:val="22"/>
                      <w:szCs w:val="22"/>
                      <w:bdr w:val="none" w:sz="0" w:space="0" w:color="auto" w:frame="1"/>
                    </w:rPr>
                  </w:pPr>
                  <w:r w:rsidRPr="00E173D1">
                    <w:rPr>
                      <w:rFonts w:asciiTheme="majorHAnsi" w:hAnsiTheme="majorHAnsi" w:cstheme="majorHAnsi"/>
                      <w:sz w:val="22"/>
                      <w:szCs w:val="22"/>
                      <w:lang w:val="en-US"/>
                    </w:rPr>
                    <w:t xml:space="preserve">Aghajafari F, Pianorosa E, Premji Z, </w:t>
                  </w:r>
                  <w:r w:rsidRPr="00E173D1">
                    <w:rPr>
                      <w:rFonts w:asciiTheme="majorHAnsi" w:hAnsiTheme="majorHAnsi" w:cstheme="majorHAnsi"/>
                      <w:b/>
                      <w:bCs/>
                      <w:sz w:val="22"/>
                      <w:szCs w:val="22"/>
                      <w:lang w:val="en-US"/>
                    </w:rPr>
                    <w:t>Dewey D.</w:t>
                  </w:r>
                  <w:r w:rsidRPr="00E173D1">
                    <w:rPr>
                      <w:rFonts w:asciiTheme="majorHAnsi" w:hAnsiTheme="majorHAnsi" w:cstheme="majorHAnsi"/>
                      <w:sz w:val="22"/>
                      <w:szCs w:val="22"/>
                      <w:lang w:val="en-US"/>
                    </w:rPr>
                    <w:t xml:space="preserve"> Academic achievement and psychosocial adjustment in child refugees: A systematic review. </w:t>
                  </w:r>
                  <w:r w:rsidRPr="00E173D1">
                    <w:rPr>
                      <w:rFonts w:asciiTheme="majorHAnsi" w:hAnsiTheme="majorHAnsi" w:cstheme="majorHAnsi"/>
                      <w:i/>
                      <w:iCs/>
                      <w:sz w:val="22"/>
                      <w:szCs w:val="22"/>
                      <w:lang w:val="en-US"/>
                    </w:rPr>
                    <w:t>J Trauma Stress</w:t>
                  </w:r>
                  <w:r w:rsidRPr="00E173D1">
                    <w:rPr>
                      <w:rFonts w:asciiTheme="majorHAnsi" w:hAnsiTheme="majorHAnsi" w:cstheme="majorHAnsi"/>
                      <w:sz w:val="22"/>
                      <w:szCs w:val="22"/>
                      <w:lang w:val="en-US"/>
                    </w:rPr>
                    <w:t xml:space="preserve"> 2020 Dec 9, 33(16): 908-916. doi: 10.1002/jts.22582.</w:t>
                  </w:r>
                </w:p>
              </w:tc>
            </w:tr>
            <w:tr w:rsidR="0028225C" w:rsidRPr="00E173D1" w14:paraId="120B460F" w14:textId="77777777" w:rsidTr="000D6241">
              <w:trPr>
                <w:trHeight w:val="280"/>
              </w:trPr>
              <w:tc>
                <w:tcPr>
                  <w:tcW w:w="801" w:type="dxa"/>
                  <w:tcMar>
                    <w:top w:w="40" w:type="dxa"/>
                    <w:left w:w="40" w:type="dxa"/>
                    <w:bottom w:w="40" w:type="dxa"/>
                    <w:right w:w="40" w:type="dxa"/>
                  </w:tcMar>
                </w:tcPr>
                <w:p w14:paraId="2CDB4F8D"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74879FD3" w14:textId="76FDBEA2" w:rsidR="0028225C" w:rsidRPr="00E173D1" w:rsidRDefault="0028225C" w:rsidP="0028225C">
                  <w:pPr>
                    <w:rPr>
                      <w:rFonts w:asciiTheme="majorHAnsi" w:hAnsiTheme="majorHAnsi" w:cstheme="majorHAnsi"/>
                      <w:sz w:val="22"/>
                      <w:szCs w:val="22"/>
                    </w:rPr>
                  </w:pPr>
                  <w:r w:rsidRPr="00E173D1">
                    <w:rPr>
                      <w:rFonts w:asciiTheme="majorHAnsi" w:hAnsiTheme="majorHAnsi" w:cstheme="majorHAnsi"/>
                      <w:color w:val="000000"/>
                      <w:sz w:val="22"/>
                      <w:szCs w:val="22"/>
                      <w:bdr w:val="none" w:sz="0" w:space="0" w:color="auto" w:frame="1"/>
                    </w:rPr>
                    <w:t xml:space="preserve">*Hay RE, *Reynolds JE, *Grohs MN, *Paniukov D, Giesbrecht GF, Letourneau N, </w:t>
                  </w:r>
                  <w:r w:rsidRPr="00E173D1">
                    <w:rPr>
                      <w:rFonts w:asciiTheme="majorHAnsi" w:hAnsiTheme="majorHAnsi" w:cstheme="majorHAnsi"/>
                      <w:b/>
                      <w:bCs/>
                      <w:color w:val="000000"/>
                      <w:sz w:val="22"/>
                      <w:szCs w:val="22"/>
                      <w:bdr w:val="none" w:sz="0" w:space="0" w:color="auto" w:frame="1"/>
                    </w:rPr>
                    <w:t>Dewey D</w:t>
                  </w:r>
                  <w:r w:rsidRPr="00E173D1">
                    <w:rPr>
                      <w:rFonts w:asciiTheme="majorHAnsi" w:hAnsiTheme="majorHAnsi" w:cstheme="majorHAnsi"/>
                      <w:color w:val="000000"/>
                      <w:sz w:val="22"/>
                      <w:szCs w:val="22"/>
                      <w:bdr w:val="none" w:sz="0" w:space="0" w:color="auto" w:frame="1"/>
                    </w:rPr>
                    <w:t>, Lebel C. Amygdala-prefrontal structural connectivity mediates the relationship between prenatal depression and behavior in preschool boys</w:t>
                  </w:r>
                  <w:r w:rsidRPr="00E173D1">
                    <w:rPr>
                      <w:rFonts w:asciiTheme="majorHAnsi" w:hAnsiTheme="majorHAnsi" w:cstheme="majorHAnsi"/>
                      <w:i/>
                      <w:iCs/>
                      <w:color w:val="000000"/>
                      <w:sz w:val="22"/>
                      <w:szCs w:val="22"/>
                      <w:bdr w:val="none" w:sz="0" w:space="0" w:color="auto" w:frame="1"/>
                    </w:rPr>
                    <w:t>. J Neurosci</w:t>
                  </w:r>
                  <w:r w:rsidRPr="00E173D1">
                    <w:rPr>
                      <w:rFonts w:asciiTheme="majorHAnsi" w:hAnsiTheme="majorHAnsi" w:cstheme="majorHAnsi"/>
                      <w:color w:val="000000"/>
                      <w:sz w:val="22"/>
                      <w:szCs w:val="22"/>
                      <w:bdr w:val="none" w:sz="0" w:space="0" w:color="auto" w:frame="1"/>
                    </w:rPr>
                    <w:t>. 2020 Sep 2, 40(36): 6969-6977. doi:10/1523/jneurosci.0481-20.2020.</w:t>
                  </w:r>
                </w:p>
              </w:tc>
            </w:tr>
            <w:tr w:rsidR="0028225C" w:rsidRPr="00E173D1" w14:paraId="133FCB50" w14:textId="77777777" w:rsidTr="000D6241">
              <w:trPr>
                <w:trHeight w:val="280"/>
              </w:trPr>
              <w:tc>
                <w:tcPr>
                  <w:tcW w:w="801" w:type="dxa"/>
                  <w:tcMar>
                    <w:top w:w="40" w:type="dxa"/>
                    <w:left w:w="40" w:type="dxa"/>
                    <w:bottom w:w="40" w:type="dxa"/>
                    <w:right w:w="40" w:type="dxa"/>
                  </w:tcMar>
                </w:tcPr>
                <w:p w14:paraId="7AE90DB0"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59BF1970" w14:textId="5626573B" w:rsidR="0028225C" w:rsidRPr="00E173D1" w:rsidRDefault="0028225C" w:rsidP="0028225C">
                  <w:pPr>
                    <w:pStyle w:val="NormalWeb"/>
                    <w:ind w:hanging="10"/>
                    <w:rPr>
                      <w:rFonts w:asciiTheme="majorHAnsi" w:hAnsiTheme="majorHAnsi" w:cstheme="majorHAnsi"/>
                      <w:color w:val="000000"/>
                      <w:sz w:val="22"/>
                      <w:szCs w:val="22"/>
                    </w:rPr>
                  </w:pPr>
                  <w:r w:rsidRPr="00E173D1">
                    <w:rPr>
                      <w:rFonts w:asciiTheme="majorHAnsi" w:hAnsiTheme="majorHAnsi" w:cstheme="majorHAnsi"/>
                      <w:color w:val="000000"/>
                      <w:sz w:val="22"/>
                      <w:szCs w:val="22"/>
                      <w:bdr w:val="none" w:sz="0" w:space="0" w:color="auto" w:frame="1"/>
                    </w:rPr>
                    <w:t>*England-Mason</w:t>
                  </w:r>
                  <w:r w:rsidRPr="00E173D1">
                    <w:rPr>
                      <w:rFonts w:asciiTheme="majorHAnsi" w:hAnsiTheme="majorHAnsi" w:cstheme="majorHAnsi"/>
                      <w:color w:val="000000"/>
                      <w:sz w:val="22"/>
                      <w:szCs w:val="22"/>
                      <w:bdr w:val="none" w:sz="0" w:space="0" w:color="auto" w:frame="1"/>
                      <w:vertAlign w:val="superscript"/>
                    </w:rPr>
                    <w:t> </w:t>
                  </w:r>
                  <w:r w:rsidRPr="00E173D1">
                    <w:rPr>
                      <w:rFonts w:asciiTheme="majorHAnsi" w:hAnsiTheme="majorHAnsi" w:cstheme="majorHAnsi"/>
                      <w:color w:val="000000"/>
                      <w:sz w:val="22"/>
                      <w:szCs w:val="22"/>
                      <w:bdr w:val="none" w:sz="0" w:space="0" w:color="auto" w:frame="1"/>
                    </w:rPr>
                    <w:t>G, Martin</w:t>
                  </w:r>
                  <w:r w:rsidRPr="00E173D1">
                    <w:rPr>
                      <w:rFonts w:asciiTheme="majorHAnsi" w:hAnsiTheme="majorHAnsi" w:cstheme="majorHAnsi"/>
                      <w:color w:val="000000"/>
                      <w:sz w:val="22"/>
                      <w:szCs w:val="22"/>
                      <w:bdr w:val="none" w:sz="0" w:space="0" w:color="auto" w:frame="1"/>
                      <w:vertAlign w:val="superscript"/>
                    </w:rPr>
                    <w:t> </w:t>
                  </w:r>
                  <w:r w:rsidRPr="00E173D1">
                    <w:rPr>
                      <w:rFonts w:asciiTheme="majorHAnsi" w:hAnsiTheme="majorHAnsi" w:cstheme="majorHAnsi"/>
                      <w:color w:val="000000"/>
                      <w:sz w:val="22"/>
                      <w:szCs w:val="22"/>
                      <w:bdr w:val="none" w:sz="0" w:space="0" w:color="auto" w:frame="1"/>
                    </w:rPr>
                    <w:t>JW, MacDonald A, Kinniburgh D, Giesbrecht</w:t>
                  </w:r>
                  <w:r w:rsidRPr="00E173D1">
                    <w:rPr>
                      <w:rFonts w:asciiTheme="majorHAnsi" w:hAnsiTheme="majorHAnsi" w:cstheme="majorHAnsi"/>
                      <w:color w:val="000000"/>
                      <w:sz w:val="22"/>
                      <w:szCs w:val="22"/>
                      <w:bdr w:val="none" w:sz="0" w:space="0" w:color="auto" w:frame="1"/>
                      <w:vertAlign w:val="superscript"/>
                    </w:rPr>
                    <w:t> </w:t>
                  </w:r>
                  <w:r w:rsidRPr="00E173D1">
                    <w:rPr>
                      <w:rFonts w:asciiTheme="majorHAnsi" w:hAnsiTheme="majorHAnsi" w:cstheme="majorHAnsi"/>
                      <w:color w:val="000000"/>
                      <w:sz w:val="22"/>
                      <w:szCs w:val="22"/>
                      <w:bdr w:val="none" w:sz="0" w:space="0" w:color="auto" w:frame="1"/>
                    </w:rPr>
                    <w:t>GF, Letourneau</w:t>
                  </w:r>
                  <w:r w:rsidRPr="00E173D1">
                    <w:rPr>
                      <w:rFonts w:asciiTheme="majorHAnsi" w:hAnsiTheme="majorHAnsi" w:cstheme="majorHAnsi"/>
                      <w:color w:val="000000"/>
                      <w:sz w:val="22"/>
                      <w:szCs w:val="22"/>
                      <w:bdr w:val="none" w:sz="0" w:space="0" w:color="auto" w:frame="1"/>
                      <w:vertAlign w:val="superscript"/>
                    </w:rPr>
                    <w:t> </w:t>
                  </w:r>
                  <w:r w:rsidRPr="00E173D1">
                    <w:rPr>
                      <w:rFonts w:asciiTheme="majorHAnsi" w:hAnsiTheme="majorHAnsi" w:cstheme="majorHAnsi"/>
                      <w:color w:val="000000"/>
                      <w:sz w:val="22"/>
                      <w:szCs w:val="22"/>
                      <w:bdr w:val="none" w:sz="0" w:space="0" w:color="auto" w:frame="1"/>
                    </w:rPr>
                    <w:t>N, </w:t>
                  </w:r>
                  <w:r w:rsidRPr="00E173D1">
                    <w:rPr>
                      <w:rFonts w:asciiTheme="majorHAnsi" w:hAnsiTheme="majorHAnsi" w:cstheme="majorHAnsi"/>
                      <w:b/>
                      <w:bCs/>
                      <w:color w:val="000000"/>
                      <w:sz w:val="22"/>
                      <w:szCs w:val="22"/>
                      <w:bdr w:val="none" w:sz="0" w:space="0" w:color="auto" w:frame="1"/>
                    </w:rPr>
                    <w:t>Dewey</w:t>
                  </w:r>
                  <w:r w:rsidRPr="00E173D1">
                    <w:rPr>
                      <w:rFonts w:asciiTheme="majorHAnsi" w:hAnsiTheme="majorHAnsi" w:cstheme="majorHAnsi"/>
                      <w:b/>
                      <w:bCs/>
                      <w:color w:val="000000"/>
                      <w:sz w:val="22"/>
                      <w:szCs w:val="22"/>
                      <w:bdr w:val="none" w:sz="0" w:space="0" w:color="auto" w:frame="1"/>
                      <w:vertAlign w:val="superscript"/>
                    </w:rPr>
                    <w:t> </w:t>
                  </w:r>
                  <w:r w:rsidRPr="00E173D1">
                    <w:rPr>
                      <w:rFonts w:asciiTheme="majorHAnsi" w:hAnsiTheme="majorHAnsi" w:cstheme="majorHAnsi"/>
                      <w:b/>
                      <w:bCs/>
                      <w:color w:val="000000"/>
                      <w:sz w:val="22"/>
                      <w:szCs w:val="22"/>
                      <w:bdr w:val="none" w:sz="0" w:space="0" w:color="auto" w:frame="1"/>
                    </w:rPr>
                    <w:t>D</w:t>
                  </w:r>
                  <w:r w:rsidRPr="00E173D1">
                    <w:rPr>
                      <w:rFonts w:asciiTheme="majorHAnsi" w:hAnsiTheme="majorHAnsi" w:cstheme="majorHAnsi"/>
                      <w:color w:val="000000"/>
                      <w:sz w:val="22"/>
                      <w:szCs w:val="22"/>
                      <w:bdr w:val="none" w:sz="0" w:space="0" w:color="auto" w:frame="1"/>
                    </w:rPr>
                    <w:t xml:space="preserve">. the APrON Study Team. Similar names, different results: Consistency of the association between prenatal exposure to phthalates and parent ratings of behavior problems in preschool children. </w:t>
                  </w:r>
                  <w:r w:rsidRPr="00E173D1">
                    <w:rPr>
                      <w:rFonts w:asciiTheme="majorHAnsi" w:hAnsiTheme="majorHAnsi" w:cstheme="majorHAnsi"/>
                      <w:i/>
                      <w:iCs/>
                      <w:color w:val="000000"/>
                      <w:sz w:val="22"/>
                      <w:szCs w:val="22"/>
                      <w:bdr w:val="none" w:sz="0" w:space="0" w:color="auto" w:frame="1"/>
                    </w:rPr>
                    <w:t>Env</w:t>
                  </w:r>
                  <w:r>
                    <w:rPr>
                      <w:rFonts w:asciiTheme="majorHAnsi" w:hAnsiTheme="majorHAnsi" w:cstheme="majorHAnsi"/>
                      <w:i/>
                      <w:iCs/>
                      <w:color w:val="000000"/>
                      <w:sz w:val="22"/>
                      <w:szCs w:val="22"/>
                      <w:bdr w:val="none" w:sz="0" w:space="0" w:color="auto" w:frame="1"/>
                    </w:rPr>
                    <w:t>iron</w:t>
                  </w:r>
                  <w:r w:rsidRPr="00E173D1">
                    <w:rPr>
                      <w:rFonts w:asciiTheme="majorHAnsi" w:hAnsiTheme="majorHAnsi" w:cstheme="majorHAnsi"/>
                      <w:i/>
                      <w:iCs/>
                      <w:color w:val="000000"/>
                      <w:sz w:val="22"/>
                      <w:szCs w:val="22"/>
                      <w:bdr w:val="none" w:sz="0" w:space="0" w:color="auto" w:frame="1"/>
                    </w:rPr>
                    <w:t xml:space="preserve"> Int</w:t>
                  </w:r>
                  <w:r>
                    <w:rPr>
                      <w:rFonts w:asciiTheme="majorHAnsi" w:hAnsiTheme="majorHAnsi" w:cstheme="majorHAnsi"/>
                      <w:i/>
                      <w:iCs/>
                      <w:color w:val="000000"/>
                      <w:sz w:val="22"/>
                      <w:szCs w:val="22"/>
                      <w:bdr w:val="none" w:sz="0" w:space="0" w:color="auto" w:frame="1"/>
                    </w:rPr>
                    <w:t>.</w:t>
                  </w:r>
                  <w:r w:rsidRPr="00E173D1">
                    <w:rPr>
                      <w:rFonts w:asciiTheme="majorHAnsi" w:hAnsiTheme="majorHAnsi" w:cstheme="majorHAnsi"/>
                      <w:color w:val="000000"/>
                      <w:sz w:val="22"/>
                      <w:szCs w:val="22"/>
                      <w:bdr w:val="none" w:sz="0" w:space="0" w:color="auto" w:frame="1"/>
                    </w:rPr>
                    <w:t xml:space="preserve"> 2020 Sep.</w:t>
                  </w:r>
                  <w:r w:rsidRPr="00E173D1">
                    <w:rPr>
                      <w:rFonts w:asciiTheme="majorHAnsi" w:hAnsiTheme="majorHAnsi" w:cstheme="majorHAnsi"/>
                      <w:color w:val="000000"/>
                      <w:sz w:val="22"/>
                      <w:szCs w:val="22"/>
                      <w:bdr w:val="none" w:sz="0" w:space="0" w:color="auto" w:frame="1"/>
                      <w:shd w:val="clear" w:color="auto" w:fill="FFFFFF"/>
                    </w:rPr>
                    <w:t> 142: 105892 doi: 10.1016/j.envint.2020.105892.</w:t>
                  </w:r>
                </w:p>
              </w:tc>
            </w:tr>
            <w:tr w:rsidR="0028225C" w:rsidRPr="00E173D1" w14:paraId="594E8A44" w14:textId="77777777" w:rsidTr="000D6241">
              <w:trPr>
                <w:trHeight w:val="280"/>
              </w:trPr>
              <w:tc>
                <w:tcPr>
                  <w:tcW w:w="801" w:type="dxa"/>
                  <w:tcMar>
                    <w:top w:w="40" w:type="dxa"/>
                    <w:left w:w="40" w:type="dxa"/>
                    <w:bottom w:w="40" w:type="dxa"/>
                    <w:right w:w="40" w:type="dxa"/>
                  </w:tcMar>
                </w:tcPr>
                <w:p w14:paraId="7876BB4D"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7DFC762D" w14:textId="5896E35E" w:rsidR="0028225C" w:rsidRPr="00E173D1" w:rsidRDefault="0028225C" w:rsidP="0028225C">
                  <w:pPr>
                    <w:rPr>
                      <w:rFonts w:asciiTheme="majorHAnsi" w:hAnsiTheme="majorHAnsi" w:cstheme="majorHAnsi"/>
                      <w:sz w:val="22"/>
                      <w:szCs w:val="22"/>
                    </w:rPr>
                  </w:pPr>
                  <w:r w:rsidRPr="00E173D1">
                    <w:rPr>
                      <w:rFonts w:asciiTheme="majorHAnsi" w:hAnsiTheme="majorHAnsi" w:cstheme="majorHAnsi"/>
                      <w:color w:val="222222"/>
                      <w:sz w:val="22"/>
                      <w:szCs w:val="22"/>
                      <w:shd w:val="clear" w:color="auto" w:fill="FFFFFF"/>
                    </w:rPr>
                    <w:t xml:space="preserve">*Benischek A, *Long X, *Rohr CS, Bray S, </w:t>
                  </w:r>
                  <w:r w:rsidRPr="00E173D1">
                    <w:rPr>
                      <w:rFonts w:asciiTheme="majorHAnsi" w:hAnsiTheme="majorHAnsi" w:cstheme="majorHAnsi"/>
                      <w:b/>
                      <w:bCs/>
                      <w:color w:val="222222"/>
                      <w:sz w:val="22"/>
                      <w:szCs w:val="22"/>
                      <w:shd w:val="clear" w:color="auto" w:fill="FFFFFF"/>
                    </w:rPr>
                    <w:t>Dewey D,</w:t>
                  </w:r>
                  <w:r w:rsidRPr="00E173D1">
                    <w:rPr>
                      <w:rFonts w:asciiTheme="majorHAnsi" w:hAnsiTheme="majorHAnsi" w:cstheme="majorHAnsi"/>
                      <w:color w:val="222222"/>
                      <w:sz w:val="22"/>
                      <w:szCs w:val="22"/>
                      <w:shd w:val="clear" w:color="auto" w:fill="FFFFFF"/>
                    </w:rPr>
                    <w:t xml:space="preserve"> Lebel  C. Pre-reading language abilities and the brain’s functional reading network in young children. </w:t>
                  </w:r>
                  <w:r w:rsidRPr="00E173D1">
                    <w:rPr>
                      <w:rFonts w:asciiTheme="majorHAnsi" w:hAnsiTheme="majorHAnsi" w:cstheme="majorHAnsi"/>
                      <w:i/>
                      <w:iCs/>
                      <w:color w:val="222222"/>
                      <w:sz w:val="22"/>
                      <w:szCs w:val="22"/>
                      <w:shd w:val="clear" w:color="auto" w:fill="FFFFFF"/>
                    </w:rPr>
                    <w:t>Neuroimage</w:t>
                  </w:r>
                  <w:r w:rsidRPr="00E173D1">
                    <w:rPr>
                      <w:rFonts w:asciiTheme="majorHAnsi" w:hAnsiTheme="majorHAnsi" w:cstheme="majorHAnsi"/>
                      <w:color w:val="222222"/>
                      <w:sz w:val="22"/>
                      <w:szCs w:val="22"/>
                      <w:shd w:val="clear" w:color="auto" w:fill="FFFFFF"/>
                    </w:rPr>
                    <w:t>, 202 0 Aug 15, 217:116903. doi.org/10.1016/l.neuroimage.2020.116903.</w:t>
                  </w:r>
                </w:p>
              </w:tc>
            </w:tr>
            <w:tr w:rsidR="0028225C" w:rsidRPr="00E173D1" w14:paraId="745868E6" w14:textId="77777777" w:rsidTr="000D6241">
              <w:trPr>
                <w:trHeight w:val="280"/>
              </w:trPr>
              <w:tc>
                <w:tcPr>
                  <w:tcW w:w="801" w:type="dxa"/>
                  <w:tcMar>
                    <w:top w:w="40" w:type="dxa"/>
                    <w:left w:w="40" w:type="dxa"/>
                    <w:bottom w:w="40" w:type="dxa"/>
                    <w:right w:w="40" w:type="dxa"/>
                  </w:tcMar>
                </w:tcPr>
                <w:p w14:paraId="5DC2D0DE"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15D3AB1E" w14:textId="70E34565" w:rsidR="0028225C" w:rsidRPr="00E173D1" w:rsidRDefault="0028225C" w:rsidP="0028225C">
                  <w:pPr>
                    <w:rPr>
                      <w:rFonts w:asciiTheme="majorHAnsi" w:hAnsiTheme="majorHAnsi" w:cstheme="majorHAnsi"/>
                      <w:sz w:val="22"/>
                      <w:szCs w:val="22"/>
                    </w:rPr>
                  </w:pPr>
                  <w:r w:rsidRPr="00E173D1">
                    <w:rPr>
                      <w:rFonts w:asciiTheme="majorHAnsi" w:hAnsiTheme="majorHAnsi" w:cstheme="majorHAnsi"/>
                      <w:sz w:val="22"/>
                      <w:szCs w:val="22"/>
                    </w:rPr>
                    <w:t xml:space="preserve">Barlow KM,  Brooks BL, Esser MJ,  Kirton A, Mikrogianakis A, Zemek RL, MacMaster FP, Nettel-Aguirre A, Yeates KO, Kirk V, Hutchison JS, Crawford S, Turley B, Cameron C, Hill MD, Samuel T, Crowe E,  Buchhalter J, Richer L, Platt R, Boyd R, </w:t>
                  </w:r>
                  <w:r w:rsidRPr="00E173D1">
                    <w:rPr>
                      <w:rFonts w:asciiTheme="majorHAnsi" w:hAnsiTheme="majorHAnsi" w:cstheme="majorHAnsi"/>
                      <w:b/>
                      <w:bCs/>
                      <w:sz w:val="22"/>
                      <w:szCs w:val="22"/>
                    </w:rPr>
                    <w:t xml:space="preserve">Dewey D. </w:t>
                  </w:r>
                  <w:r w:rsidRPr="00E173D1">
                    <w:rPr>
                      <w:rFonts w:asciiTheme="majorHAnsi" w:hAnsiTheme="majorHAnsi" w:cstheme="majorHAnsi"/>
                      <w:sz w:val="22"/>
                      <w:szCs w:val="22"/>
                    </w:rPr>
                    <w:t xml:space="preserve">Efficacy of Melatonin in children with post-concussive symptoms: A randomized clinical trial. </w:t>
                  </w:r>
                  <w:r w:rsidRPr="00E173D1">
                    <w:rPr>
                      <w:rFonts w:asciiTheme="majorHAnsi" w:hAnsiTheme="majorHAnsi" w:cstheme="majorHAnsi"/>
                      <w:i/>
                      <w:iCs/>
                      <w:sz w:val="22"/>
                      <w:szCs w:val="22"/>
                    </w:rPr>
                    <w:t>Pediatric</w:t>
                  </w:r>
                  <w:r w:rsidRPr="00E173D1">
                    <w:rPr>
                      <w:rFonts w:asciiTheme="majorHAnsi" w:hAnsiTheme="majorHAnsi" w:cstheme="majorHAnsi"/>
                      <w:sz w:val="22"/>
                      <w:szCs w:val="22"/>
                    </w:rPr>
                    <w:t>. 2020 Apr, 145(4):</w:t>
                  </w:r>
                  <w:r w:rsidRPr="00E173D1">
                    <w:rPr>
                      <w:rFonts w:asciiTheme="majorHAnsi" w:hAnsiTheme="majorHAnsi" w:cstheme="majorHAnsi"/>
                      <w:color w:val="000000"/>
                      <w:sz w:val="22"/>
                      <w:szCs w:val="22"/>
                      <w:bdr w:val="none" w:sz="0" w:space="0" w:color="auto" w:frame="1"/>
                      <w:shd w:val="clear" w:color="auto" w:fill="FFFFFF"/>
                    </w:rPr>
                    <w:t xml:space="preserve"> </w:t>
                  </w:r>
                  <w:r w:rsidRPr="00E173D1">
                    <w:rPr>
                      <w:rStyle w:val="highwire-cite-metadata-pages"/>
                      <w:rFonts w:asciiTheme="majorHAnsi" w:hAnsiTheme="majorHAnsi" w:cstheme="majorHAnsi"/>
                      <w:color w:val="000000"/>
                      <w:sz w:val="22"/>
                      <w:szCs w:val="22"/>
                      <w:bdr w:val="none" w:sz="0" w:space="0" w:color="auto" w:frame="1"/>
                      <w:shd w:val="clear" w:color="auto" w:fill="FFFFFF"/>
                    </w:rPr>
                    <w:t xml:space="preserve">e20192812. </w:t>
                  </w:r>
                  <w:r w:rsidRPr="00E173D1">
                    <w:rPr>
                      <w:rStyle w:val="highwire-cite-metadata-doi"/>
                      <w:rFonts w:asciiTheme="majorHAnsi" w:hAnsiTheme="majorHAnsi" w:cstheme="majorHAnsi"/>
                      <w:color w:val="000000"/>
                      <w:sz w:val="22"/>
                      <w:szCs w:val="22"/>
                      <w:bdr w:val="none" w:sz="0" w:space="0" w:color="auto" w:frame="1"/>
                      <w:shd w:val="clear" w:color="auto" w:fill="FFFFFF"/>
                    </w:rPr>
                    <w:t>doi.org/10.1542/peds.2019-2812.</w:t>
                  </w:r>
                </w:p>
              </w:tc>
            </w:tr>
            <w:tr w:rsidR="0028225C" w:rsidRPr="00E173D1" w14:paraId="1CE7CB68" w14:textId="77777777" w:rsidTr="000D6241">
              <w:trPr>
                <w:trHeight w:val="280"/>
              </w:trPr>
              <w:tc>
                <w:tcPr>
                  <w:tcW w:w="801" w:type="dxa"/>
                  <w:tcMar>
                    <w:top w:w="40" w:type="dxa"/>
                    <w:left w:w="40" w:type="dxa"/>
                    <w:bottom w:w="40" w:type="dxa"/>
                    <w:right w:w="40" w:type="dxa"/>
                  </w:tcMar>
                </w:tcPr>
                <w:p w14:paraId="617FB197" w14:textId="77777777" w:rsidR="0028225C" w:rsidRPr="00E173D1" w:rsidRDefault="0028225C" w:rsidP="00BD1973">
                  <w:pPr>
                    <w:numPr>
                      <w:ilvl w:val="0"/>
                      <w:numId w:val="2"/>
                    </w:numPr>
                    <w:ind w:hanging="738"/>
                    <w:rPr>
                      <w:rFonts w:asciiTheme="majorHAnsi" w:hAnsiTheme="majorHAnsi" w:cstheme="majorHAnsi"/>
                      <w:color w:val="000000"/>
                      <w:sz w:val="22"/>
                      <w:szCs w:val="22"/>
                    </w:rPr>
                  </w:pPr>
                  <w:bookmarkStart w:id="8" w:name="_Hlk32314648"/>
                </w:p>
              </w:tc>
              <w:tc>
                <w:tcPr>
                  <w:tcW w:w="9683" w:type="dxa"/>
                  <w:tcMar>
                    <w:top w:w="40" w:type="dxa"/>
                    <w:left w:w="40" w:type="dxa"/>
                    <w:bottom w:w="40" w:type="dxa"/>
                    <w:right w:w="40" w:type="dxa"/>
                  </w:tcMar>
                </w:tcPr>
                <w:p w14:paraId="7ACCC67E" w14:textId="6AC84629" w:rsidR="0028225C" w:rsidRPr="00E173D1" w:rsidRDefault="0028225C" w:rsidP="0028225C">
                  <w:pPr>
                    <w:pStyle w:val="PlainText"/>
                    <w:rPr>
                      <w:rFonts w:asciiTheme="majorHAnsi" w:hAnsiTheme="majorHAnsi" w:cstheme="majorHAnsi"/>
                      <w:szCs w:val="22"/>
                    </w:rPr>
                  </w:pPr>
                  <w:r w:rsidRPr="00E173D1">
                    <w:rPr>
                      <w:rFonts w:asciiTheme="majorHAnsi" w:hAnsiTheme="majorHAnsi" w:cstheme="majorHAnsi"/>
                      <w:szCs w:val="22"/>
                      <w:lang w:val="en-CA"/>
                    </w:rPr>
                    <w:t xml:space="preserve">*Nyanza EC, </w:t>
                  </w:r>
                  <w:r w:rsidRPr="00E173D1">
                    <w:rPr>
                      <w:rFonts w:asciiTheme="majorHAnsi" w:hAnsiTheme="majorHAnsi" w:cstheme="majorHAnsi"/>
                      <w:b/>
                      <w:szCs w:val="22"/>
                      <w:lang w:val="en-CA"/>
                    </w:rPr>
                    <w:t>Dewey D</w:t>
                  </w:r>
                  <w:r w:rsidRPr="00E173D1">
                    <w:rPr>
                      <w:rFonts w:asciiTheme="majorHAnsi" w:hAnsiTheme="majorHAnsi" w:cstheme="majorHAnsi"/>
                      <w:szCs w:val="22"/>
                      <w:lang w:val="en-CA"/>
                    </w:rPr>
                    <w:t xml:space="preserve">, Manyama M, Martin JW, Hatfield J, Bernier FP. Maternal exposure to arsenic and mercury and associated adverse birth outcomes in small-scale gold mining communities in Northern Tanzania. </w:t>
                  </w:r>
                  <w:r w:rsidRPr="0028225C">
                    <w:rPr>
                      <w:rFonts w:asciiTheme="majorHAnsi" w:hAnsiTheme="majorHAnsi" w:cstheme="majorHAnsi"/>
                      <w:i/>
                      <w:iCs/>
                      <w:szCs w:val="22"/>
                      <w:lang w:val="en-CA"/>
                    </w:rPr>
                    <w:t>Environ Int.</w:t>
                  </w:r>
                  <w:r w:rsidRPr="00E173D1">
                    <w:rPr>
                      <w:rFonts w:asciiTheme="majorHAnsi" w:hAnsiTheme="majorHAnsi" w:cstheme="majorHAnsi"/>
                      <w:szCs w:val="22"/>
                      <w:lang w:val="en-CA"/>
                    </w:rPr>
                    <w:t xml:space="preserve"> 2020 Apr. 137:105450. doi.org/10.1016/j.envint.2019.105450.</w:t>
                  </w:r>
                  <w:r w:rsidRPr="00E173D1">
                    <w:rPr>
                      <w:rFonts w:asciiTheme="majorHAnsi" w:hAnsiTheme="majorHAnsi" w:cstheme="majorHAnsi"/>
                      <w:szCs w:val="22"/>
                    </w:rPr>
                    <w:t xml:space="preserve"> </w:t>
                  </w:r>
                </w:p>
              </w:tc>
            </w:tr>
            <w:tr w:rsidR="0028225C" w:rsidRPr="00E173D1" w14:paraId="4FD2D78E" w14:textId="77777777" w:rsidTr="000D6241">
              <w:trPr>
                <w:trHeight w:val="280"/>
              </w:trPr>
              <w:tc>
                <w:tcPr>
                  <w:tcW w:w="801" w:type="dxa"/>
                  <w:tcMar>
                    <w:top w:w="40" w:type="dxa"/>
                    <w:left w:w="40" w:type="dxa"/>
                    <w:bottom w:w="40" w:type="dxa"/>
                    <w:right w:w="40" w:type="dxa"/>
                  </w:tcMar>
                </w:tcPr>
                <w:p w14:paraId="260A7C26"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7B498DD3" w14:textId="5C39E651" w:rsidR="0028225C" w:rsidRPr="00E173D1" w:rsidRDefault="0028225C" w:rsidP="0028225C">
                  <w:pPr>
                    <w:pStyle w:val="PlainText"/>
                    <w:rPr>
                      <w:rFonts w:asciiTheme="majorHAnsi" w:hAnsiTheme="majorHAnsi" w:cstheme="majorHAnsi"/>
                      <w:szCs w:val="22"/>
                    </w:rPr>
                  </w:pPr>
                  <w:r w:rsidRPr="00E173D1">
                    <w:rPr>
                      <w:rFonts w:asciiTheme="majorHAnsi" w:hAnsiTheme="majorHAnsi" w:cstheme="majorHAnsi"/>
                      <w:szCs w:val="22"/>
                    </w:rPr>
                    <w:t>*</w:t>
                  </w:r>
                  <w:r w:rsidRPr="00E173D1">
                    <w:rPr>
                      <w:rFonts w:asciiTheme="majorHAnsi" w:hAnsiTheme="majorHAnsi" w:cstheme="majorHAnsi"/>
                      <w:color w:val="222222"/>
                      <w:szCs w:val="22"/>
                      <w:shd w:val="clear" w:color="auto" w:fill="FFFFFF"/>
                    </w:rPr>
                    <w:t xml:space="preserve">Dimond D, *Rohr CS, *Smith RE, Dhollander T, *Cho I, Lebel C, </w:t>
                  </w:r>
                  <w:r w:rsidRPr="00E173D1">
                    <w:rPr>
                      <w:rFonts w:asciiTheme="majorHAnsi" w:hAnsiTheme="majorHAnsi" w:cstheme="majorHAnsi"/>
                      <w:b/>
                      <w:bCs/>
                      <w:color w:val="222222"/>
                      <w:szCs w:val="22"/>
                      <w:shd w:val="clear" w:color="auto" w:fill="FFFFFF"/>
                    </w:rPr>
                    <w:t>Dewey D</w:t>
                  </w:r>
                  <w:r w:rsidRPr="00E173D1">
                    <w:rPr>
                      <w:rFonts w:asciiTheme="majorHAnsi" w:hAnsiTheme="majorHAnsi" w:cstheme="majorHAnsi"/>
                      <w:color w:val="222222"/>
                      <w:szCs w:val="22"/>
                      <w:shd w:val="clear" w:color="auto" w:fill="FFFFFF"/>
                    </w:rPr>
                    <w:t xml:space="preserve">, Connelly A, Bray S. Early childhood development of white matter fiber density and morphology. </w:t>
                  </w:r>
                  <w:r w:rsidRPr="0028225C">
                    <w:rPr>
                      <w:rFonts w:asciiTheme="majorHAnsi" w:hAnsiTheme="majorHAnsi" w:cstheme="majorHAnsi"/>
                      <w:i/>
                      <w:iCs/>
                      <w:color w:val="222222"/>
                      <w:szCs w:val="22"/>
                      <w:shd w:val="clear" w:color="auto" w:fill="FFFFFF"/>
                    </w:rPr>
                    <w:t>Neuroimage</w:t>
                  </w:r>
                  <w:r w:rsidRPr="00E173D1">
                    <w:rPr>
                      <w:rFonts w:asciiTheme="majorHAnsi" w:hAnsiTheme="majorHAnsi" w:cstheme="majorHAnsi"/>
                      <w:color w:val="222222"/>
                      <w:szCs w:val="22"/>
                      <w:shd w:val="clear" w:color="auto" w:fill="FFFFFF"/>
                    </w:rPr>
                    <w:t xml:space="preserve">. 2020 Apr  15, 210: 116552. doi.org/10.1016/j.neuroimage.2020.116552. </w:t>
                  </w:r>
                </w:p>
              </w:tc>
            </w:tr>
            <w:tr w:rsidR="0028225C" w:rsidRPr="00E173D1" w14:paraId="011E76D2" w14:textId="77777777" w:rsidTr="000D6241">
              <w:trPr>
                <w:trHeight w:val="280"/>
              </w:trPr>
              <w:tc>
                <w:tcPr>
                  <w:tcW w:w="801" w:type="dxa"/>
                  <w:tcMar>
                    <w:top w:w="40" w:type="dxa"/>
                    <w:left w:w="40" w:type="dxa"/>
                    <w:bottom w:w="40" w:type="dxa"/>
                    <w:right w:w="40" w:type="dxa"/>
                  </w:tcMar>
                </w:tcPr>
                <w:p w14:paraId="3F856DB0"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7CCDE02F" w14:textId="659D6A25" w:rsidR="0028225C" w:rsidRPr="00E173D1" w:rsidRDefault="0028225C" w:rsidP="0028225C">
                  <w:pPr>
                    <w:pStyle w:val="PlainText"/>
                    <w:rPr>
                      <w:rFonts w:asciiTheme="majorHAnsi" w:hAnsiTheme="majorHAnsi" w:cstheme="majorHAnsi"/>
                      <w:color w:val="222222"/>
                      <w:szCs w:val="22"/>
                      <w:shd w:val="clear" w:color="auto" w:fill="FFFFFF"/>
                    </w:rPr>
                  </w:pPr>
                  <w:bookmarkStart w:id="9" w:name="_Hlk29999067"/>
                  <w:r w:rsidRPr="00E173D1">
                    <w:rPr>
                      <w:rFonts w:asciiTheme="majorHAnsi" w:hAnsiTheme="majorHAnsi" w:cstheme="majorHAnsi"/>
                      <w:szCs w:val="22"/>
                    </w:rPr>
                    <w:t xml:space="preserve">*England-Mason G, *Grohs MN, *Reynolds JE, McDonald A, Kinniburgh D, *Liu J, Martin JW, Lebel C, </w:t>
                  </w:r>
                  <w:r w:rsidRPr="00E173D1">
                    <w:rPr>
                      <w:rFonts w:asciiTheme="majorHAnsi" w:hAnsiTheme="majorHAnsi" w:cstheme="majorHAnsi"/>
                      <w:b/>
                      <w:szCs w:val="22"/>
                    </w:rPr>
                    <w:t xml:space="preserve">Dewey D, </w:t>
                  </w:r>
                  <w:r w:rsidRPr="00E173D1">
                    <w:rPr>
                      <w:rFonts w:asciiTheme="majorHAnsi" w:hAnsiTheme="majorHAnsi" w:cstheme="majorHAnsi"/>
                      <w:szCs w:val="22"/>
                    </w:rPr>
                    <w:t xml:space="preserve">APrON Study Team. White matter microstructure mediates the association between prenatal exposure to phthalates and behavior problems in preschool children. </w:t>
                  </w:r>
                  <w:r w:rsidRPr="0028225C">
                    <w:rPr>
                      <w:rFonts w:asciiTheme="majorHAnsi" w:hAnsiTheme="majorHAnsi" w:cstheme="majorHAnsi"/>
                      <w:i/>
                      <w:iCs/>
                      <w:szCs w:val="22"/>
                    </w:rPr>
                    <w:t>Environ Res.</w:t>
                  </w:r>
                  <w:r w:rsidRPr="00E173D1">
                    <w:rPr>
                      <w:rFonts w:asciiTheme="majorHAnsi" w:hAnsiTheme="majorHAnsi" w:cstheme="majorHAnsi"/>
                      <w:szCs w:val="22"/>
                    </w:rPr>
                    <w:t xml:space="preserve"> 2020 Mar, 182:109093. doi.org/10.1016/j.envres.2019.109093.</w:t>
                  </w:r>
                  <w:bookmarkEnd w:id="9"/>
                </w:p>
              </w:tc>
            </w:tr>
            <w:tr w:rsidR="0028225C" w:rsidRPr="00E173D1" w14:paraId="2EAFF764" w14:textId="77777777" w:rsidTr="000D6241">
              <w:trPr>
                <w:trHeight w:val="280"/>
              </w:trPr>
              <w:tc>
                <w:tcPr>
                  <w:tcW w:w="801" w:type="dxa"/>
                  <w:tcMar>
                    <w:top w:w="40" w:type="dxa"/>
                    <w:left w:w="40" w:type="dxa"/>
                    <w:bottom w:w="40" w:type="dxa"/>
                    <w:right w:w="40" w:type="dxa"/>
                  </w:tcMar>
                </w:tcPr>
                <w:p w14:paraId="13B30359"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55942082" w14:textId="2FB27AD7" w:rsidR="0028225C" w:rsidRPr="00E173D1" w:rsidRDefault="0028225C" w:rsidP="0028225C">
                  <w:pPr>
                    <w:rPr>
                      <w:rFonts w:asciiTheme="majorHAnsi" w:hAnsiTheme="majorHAnsi" w:cstheme="majorHAnsi"/>
                      <w:sz w:val="22"/>
                      <w:szCs w:val="22"/>
                    </w:rPr>
                  </w:pPr>
                  <w:r w:rsidRPr="00E173D1">
                    <w:rPr>
                      <w:rFonts w:asciiTheme="majorHAnsi" w:hAnsiTheme="majorHAnsi" w:cstheme="majorHAnsi"/>
                      <w:sz w:val="22"/>
                      <w:szCs w:val="22"/>
                      <w:lang w:val="en-GB"/>
                    </w:rPr>
                    <w:t xml:space="preserve">*Grohs MN, *Reynolds JE, *Liu J, Martin JW, *Pollock T, Lebel, C, </w:t>
                  </w:r>
                  <w:r w:rsidRPr="00E173D1">
                    <w:rPr>
                      <w:rFonts w:asciiTheme="majorHAnsi" w:hAnsiTheme="majorHAnsi" w:cstheme="majorHAnsi"/>
                      <w:b/>
                      <w:bCs/>
                      <w:sz w:val="22"/>
                      <w:szCs w:val="22"/>
                      <w:lang w:val="en-GB"/>
                    </w:rPr>
                    <w:t>Dewey</w:t>
                  </w:r>
                  <w:r w:rsidRPr="00E173D1">
                    <w:rPr>
                      <w:rFonts w:asciiTheme="majorHAnsi" w:hAnsiTheme="majorHAnsi" w:cstheme="majorHAnsi"/>
                      <w:b/>
                      <w:bCs/>
                      <w:sz w:val="22"/>
                      <w:szCs w:val="22"/>
                      <w:vertAlign w:val="superscript"/>
                      <w:lang w:val="en-GB"/>
                    </w:rPr>
                    <w:t xml:space="preserve"> </w:t>
                  </w:r>
                  <w:r w:rsidRPr="00E173D1">
                    <w:rPr>
                      <w:rFonts w:asciiTheme="majorHAnsi" w:hAnsiTheme="majorHAnsi" w:cstheme="majorHAnsi"/>
                      <w:b/>
                      <w:bCs/>
                      <w:sz w:val="22"/>
                      <w:szCs w:val="22"/>
                      <w:lang w:val="en-GB"/>
                    </w:rPr>
                    <w:t>D</w:t>
                  </w:r>
                  <w:r w:rsidRPr="00E173D1">
                    <w:rPr>
                      <w:rFonts w:asciiTheme="majorHAnsi" w:hAnsiTheme="majorHAnsi" w:cstheme="majorHAnsi"/>
                      <w:sz w:val="22"/>
                      <w:szCs w:val="22"/>
                      <w:lang w:val="en-GB"/>
                    </w:rPr>
                    <w:t>,</w:t>
                  </w:r>
                  <w:r w:rsidRPr="00E173D1">
                    <w:rPr>
                      <w:rFonts w:asciiTheme="majorHAnsi" w:hAnsiTheme="majorHAnsi" w:cstheme="majorHAnsi"/>
                      <w:sz w:val="22"/>
                      <w:szCs w:val="22"/>
                    </w:rPr>
                    <w:t xml:space="preserve"> APrON Study Team. Prenatal maternal and childhood bisphenol </w:t>
                  </w:r>
                  <w:proofErr w:type="gramStart"/>
                  <w:r w:rsidRPr="00E173D1">
                    <w:rPr>
                      <w:rFonts w:asciiTheme="majorHAnsi" w:hAnsiTheme="majorHAnsi" w:cstheme="majorHAnsi"/>
                      <w:sz w:val="22"/>
                      <w:szCs w:val="22"/>
                    </w:rPr>
                    <w:t>a</w:t>
                  </w:r>
                  <w:proofErr w:type="gramEnd"/>
                  <w:r w:rsidRPr="00E173D1">
                    <w:rPr>
                      <w:rFonts w:asciiTheme="majorHAnsi" w:hAnsiTheme="majorHAnsi" w:cstheme="majorHAnsi"/>
                      <w:sz w:val="22"/>
                      <w:szCs w:val="22"/>
                    </w:rPr>
                    <w:t xml:space="preserve"> exposure and brain structure and behavior of young children. </w:t>
                  </w:r>
                  <w:r w:rsidRPr="0028225C">
                    <w:rPr>
                      <w:rFonts w:asciiTheme="majorHAnsi" w:hAnsiTheme="majorHAnsi" w:cstheme="majorHAnsi"/>
                      <w:bCs/>
                      <w:i/>
                      <w:iCs/>
                      <w:sz w:val="22"/>
                      <w:szCs w:val="22"/>
                    </w:rPr>
                    <w:t>Environ Health.</w:t>
                  </w:r>
                  <w:r w:rsidRPr="00E173D1">
                    <w:rPr>
                      <w:rFonts w:asciiTheme="majorHAnsi" w:hAnsiTheme="majorHAnsi" w:cstheme="majorHAnsi"/>
                      <w:bCs/>
                      <w:sz w:val="22"/>
                      <w:szCs w:val="22"/>
                    </w:rPr>
                    <w:t xml:space="preserve"> 2020 Mar;182:109093.</w:t>
                  </w:r>
                  <w:r w:rsidRPr="00E173D1">
                    <w:rPr>
                      <w:rFonts w:asciiTheme="majorHAnsi" w:hAnsiTheme="majorHAnsi" w:cstheme="majorHAnsi"/>
                      <w:color w:val="333333"/>
                      <w:spacing w:val="4"/>
                      <w:sz w:val="22"/>
                      <w:szCs w:val="22"/>
                      <w:shd w:val="clear" w:color="auto" w:fill="FCFCFC"/>
                    </w:rPr>
                    <w:t>doi.org/10.1186/s12940-019-0528-9.</w:t>
                  </w:r>
                </w:p>
              </w:tc>
            </w:tr>
            <w:tr w:rsidR="0028225C" w:rsidRPr="00E173D1" w14:paraId="41447A76" w14:textId="77777777" w:rsidTr="000D6241">
              <w:trPr>
                <w:trHeight w:val="280"/>
              </w:trPr>
              <w:tc>
                <w:tcPr>
                  <w:tcW w:w="801" w:type="dxa"/>
                  <w:tcMar>
                    <w:top w:w="40" w:type="dxa"/>
                    <w:left w:w="40" w:type="dxa"/>
                    <w:bottom w:w="40" w:type="dxa"/>
                    <w:right w:w="40" w:type="dxa"/>
                  </w:tcMar>
                </w:tcPr>
                <w:p w14:paraId="0D5457A9"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77B3A16B" w14:textId="6A3A5AA9" w:rsidR="0028225C" w:rsidRPr="00E173D1" w:rsidRDefault="0028225C" w:rsidP="0028225C">
                  <w:pPr>
                    <w:rPr>
                      <w:rFonts w:asciiTheme="majorHAnsi" w:hAnsiTheme="majorHAnsi" w:cstheme="majorHAnsi"/>
                      <w:sz w:val="22"/>
                      <w:szCs w:val="22"/>
                    </w:rPr>
                  </w:pPr>
                  <w:r w:rsidRPr="00E173D1">
                    <w:rPr>
                      <w:rFonts w:asciiTheme="majorHAnsi" w:hAnsiTheme="majorHAnsi" w:cstheme="majorHAnsi"/>
                      <w:sz w:val="22"/>
                      <w:szCs w:val="22"/>
                    </w:rPr>
                    <w:t xml:space="preserve">Khil J, Picardo S, Seow CH, Leung Y,  Metcalfe A, Afshar EE, Sharifi N, Campbell T, Letourneau N,  </w:t>
                  </w:r>
                  <w:r w:rsidRPr="00E173D1">
                    <w:rPr>
                      <w:rFonts w:asciiTheme="majorHAnsi" w:hAnsiTheme="majorHAnsi" w:cstheme="majorHAnsi"/>
                      <w:b/>
                      <w:bCs/>
                      <w:sz w:val="22"/>
                      <w:szCs w:val="22"/>
                    </w:rPr>
                    <w:t>Dewey D</w:t>
                  </w:r>
                  <w:r w:rsidRPr="00E173D1">
                    <w:rPr>
                      <w:rFonts w:asciiTheme="majorHAnsi" w:hAnsiTheme="majorHAnsi" w:cstheme="majorHAnsi"/>
                      <w:sz w:val="22"/>
                      <w:szCs w:val="22"/>
                    </w:rPr>
                    <w:t xml:space="preserve">, Giesbrecht GF, the APrON Study Team, Physiological and psychological stress in pregnant women with quiescent inflammatory bowel disease: A pilot study using salivary biomarkers. </w:t>
                  </w:r>
                  <w:r w:rsidRPr="0028225C">
                    <w:rPr>
                      <w:rFonts w:asciiTheme="majorHAnsi" w:hAnsiTheme="majorHAnsi" w:cstheme="majorHAnsi"/>
                      <w:i/>
                      <w:iCs/>
                      <w:sz w:val="22"/>
                      <w:szCs w:val="22"/>
                    </w:rPr>
                    <w:t>JGH Open</w:t>
                  </w:r>
                  <w:r w:rsidRPr="00E173D1">
                    <w:rPr>
                      <w:rFonts w:asciiTheme="majorHAnsi" w:hAnsiTheme="majorHAnsi" w:cstheme="majorHAnsi"/>
                      <w:sz w:val="22"/>
                      <w:szCs w:val="22"/>
                    </w:rPr>
                    <w:t>. 2020 Aug, 4 (4); 692-697. doi:10.1002/jgh3.12317.</w:t>
                  </w:r>
                </w:p>
              </w:tc>
            </w:tr>
            <w:tr w:rsidR="0028225C" w:rsidRPr="00E173D1" w14:paraId="512E1C18" w14:textId="77777777" w:rsidTr="000D6241">
              <w:trPr>
                <w:trHeight w:val="280"/>
              </w:trPr>
              <w:tc>
                <w:tcPr>
                  <w:tcW w:w="801" w:type="dxa"/>
                  <w:tcMar>
                    <w:top w:w="40" w:type="dxa"/>
                    <w:left w:w="40" w:type="dxa"/>
                    <w:bottom w:w="40" w:type="dxa"/>
                    <w:right w:w="40" w:type="dxa"/>
                  </w:tcMar>
                </w:tcPr>
                <w:p w14:paraId="472878BB"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76AC75BF" w14:textId="4E1DF5EB" w:rsidR="0028225C" w:rsidRPr="00E173D1" w:rsidRDefault="0028225C" w:rsidP="0028225C">
                  <w:pPr>
                    <w:pStyle w:val="PlainText"/>
                    <w:rPr>
                      <w:rFonts w:asciiTheme="majorHAnsi" w:hAnsiTheme="majorHAnsi" w:cstheme="majorHAnsi"/>
                      <w:color w:val="222222"/>
                      <w:szCs w:val="22"/>
                      <w:shd w:val="clear" w:color="auto" w:fill="FFFFFF"/>
                    </w:rPr>
                  </w:pPr>
                  <w:r w:rsidRPr="00E173D1">
                    <w:rPr>
                      <w:rFonts w:asciiTheme="majorHAnsi" w:hAnsiTheme="majorHAnsi" w:cstheme="majorHAnsi"/>
                      <w:color w:val="222222"/>
                      <w:szCs w:val="22"/>
                      <w:shd w:val="clear" w:color="auto" w:fill="FFFFFF"/>
                    </w:rPr>
                    <w:t xml:space="preserve">*Ali E, Letourneau N, Benzies K, Ntanda H, </w:t>
                  </w:r>
                  <w:r w:rsidRPr="00E173D1">
                    <w:rPr>
                      <w:rFonts w:asciiTheme="majorHAnsi" w:hAnsiTheme="majorHAnsi" w:cstheme="majorHAnsi"/>
                      <w:b/>
                      <w:color w:val="222222"/>
                      <w:szCs w:val="22"/>
                      <w:shd w:val="clear" w:color="auto" w:fill="FFFFFF"/>
                    </w:rPr>
                    <w:t>Dewey D</w:t>
                  </w:r>
                  <w:r w:rsidRPr="00E173D1">
                    <w:rPr>
                      <w:rFonts w:asciiTheme="majorHAnsi" w:hAnsiTheme="majorHAnsi" w:cstheme="majorHAnsi"/>
                      <w:color w:val="222222"/>
                      <w:szCs w:val="22"/>
                      <w:shd w:val="clear" w:color="auto" w:fill="FFFFFF"/>
                    </w:rPr>
                    <w:t xml:space="preserve">, Campbell T, Giesbrecht G. Maternal prenatal anxiety and children’s externalizing and internalizing behavioral problems: The moderating roles of maternal-child attachment security and child sex. </w:t>
                  </w:r>
                  <w:r w:rsidRPr="0028225C">
                    <w:rPr>
                      <w:rFonts w:asciiTheme="majorHAnsi" w:hAnsiTheme="majorHAnsi" w:cstheme="majorHAnsi"/>
                      <w:i/>
                      <w:iCs/>
                      <w:color w:val="222222"/>
                      <w:szCs w:val="22"/>
                      <w:shd w:val="clear" w:color="auto" w:fill="FFFFFF"/>
                    </w:rPr>
                    <w:t>Can J Nursing Res.</w:t>
                  </w:r>
                  <w:r w:rsidRPr="00E173D1">
                    <w:rPr>
                      <w:rFonts w:asciiTheme="majorHAnsi" w:hAnsiTheme="majorHAnsi" w:cstheme="majorHAnsi"/>
                      <w:color w:val="222222"/>
                      <w:szCs w:val="22"/>
                      <w:shd w:val="clear" w:color="auto" w:fill="FFFFFF"/>
                    </w:rPr>
                    <w:t xml:space="preserve"> 2020 Jun 1, 52(2);88-99. doi.org/10.1177/0844562119894184.</w:t>
                  </w:r>
                </w:p>
              </w:tc>
            </w:tr>
            <w:tr w:rsidR="0028225C" w:rsidRPr="00E173D1" w14:paraId="54BDE17F" w14:textId="77777777" w:rsidTr="000D6241">
              <w:trPr>
                <w:trHeight w:val="280"/>
              </w:trPr>
              <w:tc>
                <w:tcPr>
                  <w:tcW w:w="801" w:type="dxa"/>
                  <w:tcMar>
                    <w:top w:w="40" w:type="dxa"/>
                    <w:left w:w="40" w:type="dxa"/>
                    <w:bottom w:w="40" w:type="dxa"/>
                    <w:right w:w="40" w:type="dxa"/>
                  </w:tcMar>
                </w:tcPr>
                <w:p w14:paraId="63D3A164"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48E35843" w14:textId="55D6FFEC" w:rsidR="0028225C" w:rsidRPr="00E173D1" w:rsidRDefault="0028225C" w:rsidP="0028225C">
                  <w:pPr>
                    <w:pStyle w:val="PlainText"/>
                    <w:rPr>
                      <w:rFonts w:asciiTheme="majorHAnsi" w:hAnsiTheme="majorHAnsi" w:cstheme="majorHAnsi"/>
                      <w:color w:val="222222"/>
                      <w:szCs w:val="22"/>
                      <w:shd w:val="clear" w:color="auto" w:fill="FFFFFF"/>
                    </w:rPr>
                  </w:pPr>
                  <w:r w:rsidRPr="00E173D1">
                    <w:rPr>
                      <w:rFonts w:asciiTheme="majorHAnsi" w:hAnsiTheme="majorHAnsi" w:cstheme="majorHAnsi"/>
                      <w:color w:val="222222"/>
                      <w:szCs w:val="22"/>
                      <w:shd w:val="clear" w:color="auto" w:fill="FFFFFF"/>
                    </w:rPr>
                    <w:t xml:space="preserve">Barlow KM, *Girgulis KA, *Goldstein G, *Crowe EG, *Vo MK, *Su P, Esser MJ, </w:t>
                  </w:r>
                  <w:r w:rsidRPr="00E173D1">
                    <w:rPr>
                      <w:rFonts w:asciiTheme="majorHAnsi" w:hAnsiTheme="majorHAnsi" w:cstheme="majorHAnsi"/>
                      <w:b/>
                      <w:color w:val="222222"/>
                      <w:szCs w:val="22"/>
                      <w:shd w:val="clear" w:color="auto" w:fill="FFFFFF"/>
                    </w:rPr>
                    <w:t>Dewey D</w:t>
                  </w:r>
                  <w:r w:rsidRPr="00E173D1">
                    <w:rPr>
                      <w:rFonts w:asciiTheme="majorHAnsi" w:hAnsiTheme="majorHAnsi" w:cstheme="majorHAnsi"/>
                      <w:color w:val="222222"/>
                      <w:szCs w:val="22"/>
                      <w:shd w:val="clear" w:color="auto" w:fill="FFFFFF"/>
                    </w:rPr>
                    <w:t xml:space="preserve">, Kirk VG. Sleep parameters and overnight urinary melatonin production in children with persistent post-concussive symptoms. Pediatr Neurol. 2020 Apr 1; 105:27-34. doi.org/10.1016/j.pediatrneurol. </w:t>
                  </w:r>
                </w:p>
              </w:tc>
            </w:tr>
            <w:tr w:rsidR="0028225C" w:rsidRPr="00E173D1" w14:paraId="3F610FF6" w14:textId="77777777" w:rsidTr="000D6241">
              <w:trPr>
                <w:trHeight w:val="280"/>
              </w:trPr>
              <w:tc>
                <w:tcPr>
                  <w:tcW w:w="801" w:type="dxa"/>
                  <w:tcMar>
                    <w:top w:w="40" w:type="dxa"/>
                    <w:left w:w="40" w:type="dxa"/>
                    <w:bottom w:w="40" w:type="dxa"/>
                    <w:right w:w="40" w:type="dxa"/>
                  </w:tcMar>
                </w:tcPr>
                <w:p w14:paraId="67FE88AC"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2ACE1750" w14:textId="3EDF5DAC" w:rsidR="0028225C" w:rsidRPr="00E173D1" w:rsidRDefault="0028225C" w:rsidP="0028225C">
                  <w:pPr>
                    <w:pStyle w:val="PlainText"/>
                    <w:rPr>
                      <w:rFonts w:asciiTheme="majorHAnsi" w:hAnsiTheme="majorHAnsi" w:cstheme="majorHAnsi"/>
                      <w:color w:val="222222"/>
                      <w:szCs w:val="22"/>
                      <w:shd w:val="clear" w:color="auto" w:fill="FFFFFF"/>
                    </w:rPr>
                  </w:pPr>
                  <w:r w:rsidRPr="00E173D1">
                    <w:rPr>
                      <w:rFonts w:asciiTheme="majorHAnsi" w:hAnsiTheme="majorHAnsi" w:cstheme="majorHAnsi"/>
                      <w:color w:val="222222"/>
                      <w:szCs w:val="22"/>
                      <w:shd w:val="clear" w:color="auto" w:fill="FFFFFF"/>
                    </w:rPr>
                    <w:t xml:space="preserve">*Ofoghi A, </w:t>
                  </w:r>
                  <w:r w:rsidRPr="00E173D1">
                    <w:rPr>
                      <w:rFonts w:asciiTheme="majorHAnsi" w:hAnsiTheme="majorHAnsi" w:cstheme="majorHAnsi"/>
                      <w:b/>
                      <w:bCs/>
                      <w:color w:val="222222"/>
                      <w:szCs w:val="22"/>
                      <w:shd w:val="clear" w:color="auto" w:fill="FFFFFF"/>
                    </w:rPr>
                    <w:t>Dewey D</w:t>
                  </w:r>
                  <w:r w:rsidRPr="00E173D1">
                    <w:rPr>
                      <w:rFonts w:asciiTheme="majorHAnsi" w:hAnsiTheme="majorHAnsi" w:cstheme="majorHAnsi"/>
                      <w:color w:val="222222"/>
                      <w:szCs w:val="22"/>
                      <w:shd w:val="clear" w:color="auto" w:fill="FFFFFF"/>
                    </w:rPr>
                    <w:t xml:space="preserve">, Barlow KM. A systematic review of structural and functional imaging correlates of headache or pain following mild traumatic brain injury. </w:t>
                  </w:r>
                  <w:r w:rsidRPr="0028225C">
                    <w:rPr>
                      <w:rFonts w:asciiTheme="majorHAnsi" w:hAnsiTheme="majorHAnsi" w:cstheme="majorHAnsi"/>
                      <w:i/>
                      <w:iCs/>
                      <w:color w:val="222222"/>
                      <w:szCs w:val="22"/>
                      <w:shd w:val="clear" w:color="auto" w:fill="FFFFFF"/>
                    </w:rPr>
                    <w:t>J Neurotrauma.</w:t>
                  </w:r>
                  <w:r w:rsidRPr="00E173D1">
                    <w:rPr>
                      <w:rFonts w:asciiTheme="majorHAnsi" w:hAnsiTheme="majorHAnsi" w:cstheme="majorHAnsi"/>
                      <w:color w:val="222222"/>
                      <w:szCs w:val="22"/>
                      <w:shd w:val="clear" w:color="auto" w:fill="FFFFFF"/>
                    </w:rPr>
                    <w:t xml:space="preserve"> 2019 Dec 10. doi.org/10.1089/neu.2019.6750.</w:t>
                  </w:r>
                </w:p>
              </w:tc>
            </w:tr>
            <w:tr w:rsidR="0028225C" w:rsidRPr="00E173D1" w14:paraId="4C64FEBA" w14:textId="77777777" w:rsidTr="000D6241">
              <w:trPr>
                <w:trHeight w:val="280"/>
              </w:trPr>
              <w:tc>
                <w:tcPr>
                  <w:tcW w:w="801" w:type="dxa"/>
                  <w:tcMar>
                    <w:top w:w="40" w:type="dxa"/>
                    <w:left w:w="40" w:type="dxa"/>
                    <w:bottom w:w="40" w:type="dxa"/>
                    <w:right w:w="40" w:type="dxa"/>
                  </w:tcMar>
                </w:tcPr>
                <w:p w14:paraId="68142486"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67CA066A" w14:textId="1CD9A4E3" w:rsidR="0028225C" w:rsidRPr="00E173D1" w:rsidRDefault="0028225C" w:rsidP="0028225C">
                  <w:pPr>
                    <w:rPr>
                      <w:rFonts w:asciiTheme="majorHAnsi" w:hAnsiTheme="majorHAnsi" w:cstheme="majorHAnsi"/>
                      <w:sz w:val="22"/>
                      <w:szCs w:val="22"/>
                    </w:rPr>
                  </w:pPr>
                  <w:r w:rsidRPr="00E173D1">
                    <w:rPr>
                      <w:rFonts w:asciiTheme="majorHAnsi" w:hAnsiTheme="majorHAnsi" w:cstheme="majorHAnsi"/>
                      <w:color w:val="222222"/>
                      <w:sz w:val="22"/>
                      <w:szCs w:val="22"/>
                      <w:shd w:val="clear" w:color="auto" w:fill="FFFFFF"/>
                    </w:rPr>
                    <w:t xml:space="preserve">Letourneau N, Leung B, Ntanda H, </w:t>
                  </w:r>
                  <w:r w:rsidRPr="00E173D1">
                    <w:rPr>
                      <w:rFonts w:asciiTheme="majorHAnsi" w:hAnsiTheme="majorHAnsi" w:cstheme="majorHAnsi"/>
                      <w:b/>
                      <w:color w:val="222222"/>
                      <w:sz w:val="22"/>
                      <w:szCs w:val="22"/>
                      <w:shd w:val="clear" w:color="auto" w:fill="FFFFFF"/>
                    </w:rPr>
                    <w:t>Dewey D</w:t>
                  </w:r>
                  <w:r w:rsidRPr="00E173D1">
                    <w:rPr>
                      <w:rFonts w:asciiTheme="majorHAnsi" w:hAnsiTheme="majorHAnsi" w:cstheme="majorHAnsi"/>
                      <w:color w:val="222222"/>
                      <w:sz w:val="22"/>
                      <w:szCs w:val="22"/>
                      <w:shd w:val="clear" w:color="auto" w:fill="FFFFFF"/>
                    </w:rPr>
                    <w:t xml:space="preserve">, Deane AJ, Giesbrecht GF. Maternal and paternal perinatal depressive symptoms associated with 2-and 3-year -old children’s behaviour: Findings from the APrON longitudinal study. </w:t>
                  </w:r>
                  <w:r w:rsidRPr="0028225C">
                    <w:rPr>
                      <w:rFonts w:asciiTheme="majorHAnsi" w:hAnsiTheme="majorHAnsi" w:cstheme="majorHAnsi"/>
                      <w:i/>
                      <w:iCs/>
                      <w:color w:val="222222"/>
                      <w:sz w:val="22"/>
                      <w:szCs w:val="22"/>
                      <w:shd w:val="clear" w:color="auto" w:fill="FFFFFF"/>
                    </w:rPr>
                    <w:t>BMC Pediatr.</w:t>
                  </w:r>
                  <w:r w:rsidRPr="00E173D1">
                    <w:rPr>
                      <w:rFonts w:asciiTheme="majorHAnsi" w:hAnsiTheme="majorHAnsi" w:cstheme="majorHAnsi"/>
                      <w:color w:val="222222"/>
                      <w:sz w:val="22"/>
                      <w:szCs w:val="22"/>
                      <w:shd w:val="clear" w:color="auto" w:fill="FFFFFF"/>
                    </w:rPr>
                    <w:t xml:space="preserve"> 2019 Dec 1;19(1):435. doi.org/10.1186/s12887-019-1775-1.</w:t>
                  </w:r>
                  <w:r w:rsidRPr="00E173D1">
                    <w:rPr>
                      <w:rFonts w:asciiTheme="majorHAnsi" w:hAnsiTheme="majorHAnsi" w:cstheme="majorHAnsi"/>
                      <w:color w:val="333333"/>
                      <w:sz w:val="22"/>
                      <w:szCs w:val="22"/>
                      <w:shd w:val="clear" w:color="auto" w:fill="FFFFFF"/>
                    </w:rPr>
                    <w:t xml:space="preserve"> </w:t>
                  </w:r>
                </w:p>
              </w:tc>
            </w:tr>
            <w:tr w:rsidR="0028225C" w:rsidRPr="00E173D1" w14:paraId="09D7A213" w14:textId="77777777" w:rsidTr="000D6241">
              <w:trPr>
                <w:trHeight w:val="280"/>
              </w:trPr>
              <w:tc>
                <w:tcPr>
                  <w:tcW w:w="801" w:type="dxa"/>
                  <w:tcMar>
                    <w:top w:w="40" w:type="dxa"/>
                    <w:left w:w="40" w:type="dxa"/>
                    <w:bottom w:w="40" w:type="dxa"/>
                    <w:right w:w="40" w:type="dxa"/>
                  </w:tcMar>
                </w:tcPr>
                <w:p w14:paraId="05BD4300"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48C006F4" w14:textId="54CEDE7A" w:rsidR="0028225C" w:rsidRPr="00E173D1" w:rsidRDefault="0028225C" w:rsidP="0028225C">
                  <w:pPr>
                    <w:pStyle w:val="PlainText"/>
                    <w:rPr>
                      <w:rFonts w:asciiTheme="majorHAnsi" w:hAnsiTheme="majorHAnsi" w:cstheme="majorHAnsi"/>
                      <w:szCs w:val="22"/>
                    </w:rPr>
                  </w:pPr>
                  <w:r w:rsidRPr="00E173D1">
                    <w:rPr>
                      <w:rFonts w:asciiTheme="majorHAnsi" w:eastAsiaTheme="minorEastAsia" w:hAnsiTheme="majorHAnsi" w:cstheme="majorHAnsi"/>
                      <w:color w:val="000000" w:themeColor="text1"/>
                      <w:szCs w:val="22"/>
                    </w:rPr>
                    <w:t xml:space="preserve">Letourneau N, Dewey D, Kaplan BJ, Ntanda H, Novick J, Thomas JC, Deane AJ, Leung B, Pon K, Giesbrecht GF and the APrON Study Team. (2019) Intergenerational transmission of adverse childhood experiences via maternal depression and anxiety and moderation by child sex. </w:t>
                  </w:r>
                  <w:r w:rsidRPr="00E173D1">
                    <w:rPr>
                      <w:rFonts w:asciiTheme="majorHAnsi" w:eastAsiaTheme="minorEastAsia" w:hAnsiTheme="majorHAnsi" w:cstheme="majorHAnsi"/>
                      <w:i/>
                      <w:color w:val="000000" w:themeColor="text1"/>
                      <w:szCs w:val="22"/>
                    </w:rPr>
                    <w:t xml:space="preserve"> </w:t>
                  </w:r>
                  <w:r>
                    <w:rPr>
                      <w:rFonts w:asciiTheme="majorHAnsi" w:eastAsiaTheme="minorEastAsia" w:hAnsiTheme="majorHAnsi" w:cstheme="majorHAnsi"/>
                      <w:i/>
                      <w:color w:val="000000" w:themeColor="text1"/>
                      <w:szCs w:val="22"/>
                    </w:rPr>
                    <w:t xml:space="preserve">J </w:t>
                  </w:r>
                  <w:r w:rsidRPr="00E173D1">
                    <w:rPr>
                      <w:rFonts w:asciiTheme="majorHAnsi" w:eastAsiaTheme="minorEastAsia" w:hAnsiTheme="majorHAnsi" w:cstheme="majorHAnsi"/>
                      <w:i/>
                      <w:color w:val="000000" w:themeColor="text1"/>
                      <w:szCs w:val="22"/>
                    </w:rPr>
                    <w:t>De</w:t>
                  </w:r>
                  <w:r w:rsidR="00721318">
                    <w:rPr>
                      <w:rFonts w:asciiTheme="majorHAnsi" w:eastAsiaTheme="minorEastAsia" w:hAnsiTheme="majorHAnsi" w:cstheme="majorHAnsi"/>
                      <w:i/>
                      <w:color w:val="000000" w:themeColor="text1"/>
                      <w:szCs w:val="22"/>
                    </w:rPr>
                    <w:t>v</w:t>
                  </w:r>
                  <w:r w:rsidRPr="00E173D1">
                    <w:rPr>
                      <w:rFonts w:asciiTheme="majorHAnsi" w:eastAsiaTheme="minorEastAsia" w:hAnsiTheme="majorHAnsi" w:cstheme="majorHAnsi"/>
                      <w:i/>
                      <w:color w:val="000000" w:themeColor="text1"/>
                      <w:szCs w:val="22"/>
                    </w:rPr>
                    <w:t xml:space="preserve"> Origins</w:t>
                  </w:r>
                  <w:r w:rsidR="00721318">
                    <w:rPr>
                      <w:rFonts w:asciiTheme="majorHAnsi" w:eastAsiaTheme="minorEastAsia" w:hAnsiTheme="majorHAnsi" w:cstheme="majorHAnsi"/>
                      <w:i/>
                      <w:color w:val="000000" w:themeColor="text1"/>
                      <w:szCs w:val="22"/>
                    </w:rPr>
                    <w:t xml:space="preserve"> </w:t>
                  </w:r>
                  <w:r w:rsidRPr="00E173D1">
                    <w:rPr>
                      <w:rFonts w:asciiTheme="majorHAnsi" w:eastAsiaTheme="minorEastAsia" w:hAnsiTheme="majorHAnsi" w:cstheme="majorHAnsi"/>
                      <w:i/>
                      <w:color w:val="000000" w:themeColor="text1"/>
                      <w:szCs w:val="22"/>
                    </w:rPr>
                    <w:t>Healt</w:t>
                  </w:r>
                  <w:r w:rsidR="00721318">
                    <w:rPr>
                      <w:rFonts w:asciiTheme="majorHAnsi" w:eastAsiaTheme="minorEastAsia" w:hAnsiTheme="majorHAnsi" w:cstheme="majorHAnsi"/>
                      <w:i/>
                      <w:color w:val="000000" w:themeColor="text1"/>
                      <w:szCs w:val="22"/>
                    </w:rPr>
                    <w:t>h</w:t>
                  </w:r>
                  <w:r w:rsidRPr="00E173D1">
                    <w:rPr>
                      <w:rFonts w:asciiTheme="majorHAnsi" w:eastAsiaTheme="minorEastAsia" w:hAnsiTheme="majorHAnsi" w:cstheme="majorHAnsi"/>
                      <w:i/>
                      <w:color w:val="000000" w:themeColor="text1"/>
                      <w:szCs w:val="22"/>
                    </w:rPr>
                    <w:t xml:space="preserve"> Dis</w:t>
                  </w:r>
                  <w:r w:rsidR="00721318">
                    <w:rPr>
                      <w:rFonts w:asciiTheme="majorHAnsi" w:eastAsiaTheme="minorEastAsia" w:hAnsiTheme="majorHAnsi" w:cstheme="majorHAnsi"/>
                      <w:i/>
                      <w:color w:val="000000" w:themeColor="text1"/>
                      <w:szCs w:val="22"/>
                    </w:rPr>
                    <w:t>.</w:t>
                  </w:r>
                  <w:r w:rsidRPr="00E173D1">
                    <w:rPr>
                      <w:rFonts w:asciiTheme="majorHAnsi" w:eastAsiaTheme="minorEastAsia" w:hAnsiTheme="majorHAnsi" w:cstheme="majorHAnsi"/>
                      <w:color w:val="000000" w:themeColor="text1"/>
                      <w:szCs w:val="22"/>
                    </w:rPr>
                    <w:t xml:space="preserve"> 10: 88–99. doi: 10.1017/S2040174418000648</w:t>
                  </w:r>
                </w:p>
              </w:tc>
            </w:tr>
            <w:tr w:rsidR="0028225C" w:rsidRPr="00E173D1" w14:paraId="5868E049" w14:textId="77777777" w:rsidTr="000D6241">
              <w:trPr>
                <w:trHeight w:val="280"/>
              </w:trPr>
              <w:tc>
                <w:tcPr>
                  <w:tcW w:w="801" w:type="dxa"/>
                  <w:tcMar>
                    <w:top w:w="40" w:type="dxa"/>
                    <w:left w:w="40" w:type="dxa"/>
                    <w:bottom w:w="40" w:type="dxa"/>
                    <w:right w:w="40" w:type="dxa"/>
                  </w:tcMar>
                </w:tcPr>
                <w:p w14:paraId="260D6649"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6B19D0B7" w14:textId="4395245E" w:rsidR="0028225C" w:rsidRPr="00E173D1" w:rsidRDefault="0028225C" w:rsidP="0028225C">
                  <w:pPr>
                    <w:pStyle w:val="PlainText"/>
                    <w:rPr>
                      <w:rFonts w:asciiTheme="majorHAnsi" w:hAnsiTheme="majorHAnsi" w:cstheme="majorHAnsi"/>
                      <w:color w:val="000000"/>
                      <w:szCs w:val="22"/>
                      <w:shd w:val="clear" w:color="auto" w:fill="FFFFFF"/>
                      <w:lang w:val="en-CA"/>
                    </w:rPr>
                  </w:pPr>
                  <w:r w:rsidRPr="00E173D1">
                    <w:rPr>
                      <w:rFonts w:asciiTheme="majorHAnsi" w:hAnsiTheme="majorHAnsi" w:cstheme="majorHAnsi"/>
                      <w:szCs w:val="22"/>
                    </w:rPr>
                    <w:t xml:space="preserve">Letourneau NL, Jason de Koning AP, *Sekhon B, Ntanda HN, Kobor M, Deane AJ, Morin AM, </w:t>
                  </w:r>
                  <w:r w:rsidRPr="00E173D1">
                    <w:rPr>
                      <w:rFonts w:asciiTheme="majorHAnsi" w:hAnsiTheme="majorHAnsi" w:cstheme="majorHAnsi"/>
                      <w:b/>
                      <w:szCs w:val="22"/>
                    </w:rPr>
                    <w:t>Dewey D</w:t>
                  </w:r>
                  <w:r w:rsidRPr="00E173D1">
                    <w:rPr>
                      <w:rFonts w:asciiTheme="majorHAnsi" w:hAnsiTheme="majorHAnsi" w:cstheme="majorHAnsi"/>
                      <w:szCs w:val="22"/>
                    </w:rPr>
                    <w:t xml:space="preserve">,  Campbell TS , Giesbrecht GF, APrON Study Team. Parenting interacts with plasticity genes in predicting behavioral outcomes in preschoolers. </w:t>
                  </w:r>
                  <w:r w:rsidRPr="00E173D1">
                    <w:rPr>
                      <w:rFonts w:asciiTheme="majorHAnsi" w:hAnsiTheme="majorHAnsi" w:cstheme="majorHAnsi"/>
                      <w:i/>
                      <w:iCs/>
                      <w:szCs w:val="22"/>
                    </w:rPr>
                    <w:t>Can J Nursing Res</w:t>
                  </w:r>
                  <w:r w:rsidRPr="00E173D1">
                    <w:rPr>
                      <w:rFonts w:asciiTheme="majorHAnsi" w:hAnsiTheme="majorHAnsi" w:cstheme="majorHAnsi"/>
                      <w:szCs w:val="22"/>
                    </w:rPr>
                    <w:t xml:space="preserve"> 2019 Aug 12 doi.org/10.1177/0844562119863612.</w:t>
                  </w:r>
                </w:p>
              </w:tc>
            </w:tr>
            <w:tr w:rsidR="0028225C" w:rsidRPr="00E173D1" w14:paraId="276DCCB1" w14:textId="77777777" w:rsidTr="000D6241">
              <w:trPr>
                <w:trHeight w:val="280"/>
              </w:trPr>
              <w:tc>
                <w:tcPr>
                  <w:tcW w:w="801" w:type="dxa"/>
                  <w:tcMar>
                    <w:top w:w="40" w:type="dxa"/>
                    <w:left w:w="40" w:type="dxa"/>
                    <w:bottom w:w="40" w:type="dxa"/>
                    <w:right w:w="40" w:type="dxa"/>
                  </w:tcMar>
                </w:tcPr>
                <w:p w14:paraId="67702FA5"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55E0AD86" w14:textId="5011C5E6" w:rsidR="0028225C" w:rsidRPr="00E173D1" w:rsidRDefault="0028225C" w:rsidP="0028225C">
                  <w:pPr>
                    <w:pStyle w:val="PlainText"/>
                    <w:rPr>
                      <w:rFonts w:asciiTheme="majorHAnsi" w:hAnsiTheme="majorHAnsi" w:cstheme="majorHAnsi"/>
                      <w:color w:val="000000"/>
                      <w:szCs w:val="22"/>
                      <w:shd w:val="clear" w:color="auto" w:fill="FFFFFF"/>
                      <w:lang w:val="en-CA"/>
                    </w:rPr>
                  </w:pPr>
                  <w:r w:rsidRPr="00E173D1">
                    <w:rPr>
                      <w:rFonts w:asciiTheme="majorHAnsi" w:hAnsiTheme="majorHAnsi" w:cstheme="majorHAnsi"/>
                      <w:color w:val="000000"/>
                      <w:szCs w:val="22"/>
                      <w:shd w:val="clear" w:color="auto" w:fill="FFFFFF"/>
                      <w:lang w:val="en-CA"/>
                    </w:rPr>
                    <w:t xml:space="preserve">Thieba C, *Long X, </w:t>
                  </w:r>
                  <w:r w:rsidRPr="00E173D1">
                    <w:rPr>
                      <w:rFonts w:asciiTheme="majorHAnsi" w:hAnsiTheme="majorHAnsi" w:cstheme="majorHAnsi"/>
                      <w:b/>
                      <w:color w:val="000000"/>
                      <w:szCs w:val="22"/>
                      <w:shd w:val="clear" w:color="auto" w:fill="FFFFFF"/>
                      <w:lang w:val="en-CA"/>
                    </w:rPr>
                    <w:t>Dewey D</w:t>
                  </w:r>
                  <w:r w:rsidRPr="00E173D1">
                    <w:rPr>
                      <w:rFonts w:asciiTheme="majorHAnsi" w:hAnsiTheme="majorHAnsi" w:cstheme="majorHAnsi"/>
                      <w:color w:val="000000"/>
                      <w:szCs w:val="22"/>
                      <w:shd w:val="clear" w:color="auto" w:fill="FFFFFF"/>
                      <w:lang w:val="en-CA"/>
                    </w:rPr>
                    <w:t xml:space="preserve">, Lebel C. Young children in different linguistic environments: A multimodal neuroimaging study of the inferior frontal gyrus. </w:t>
                  </w:r>
                  <w:r w:rsidRPr="00E173D1">
                    <w:rPr>
                      <w:rFonts w:asciiTheme="majorHAnsi" w:hAnsiTheme="majorHAnsi" w:cstheme="majorHAnsi"/>
                      <w:i/>
                      <w:iCs/>
                      <w:color w:val="000000"/>
                      <w:szCs w:val="22"/>
                      <w:shd w:val="clear" w:color="auto" w:fill="FFFFFF"/>
                      <w:lang w:val="en-CA"/>
                    </w:rPr>
                    <w:t>Brain Cog</w:t>
                  </w:r>
                  <w:r w:rsidRPr="00E173D1">
                    <w:rPr>
                      <w:rFonts w:asciiTheme="majorHAnsi" w:hAnsiTheme="majorHAnsi" w:cstheme="majorHAnsi"/>
                      <w:color w:val="000000"/>
                      <w:szCs w:val="22"/>
                      <w:shd w:val="clear" w:color="auto" w:fill="FFFFFF"/>
                      <w:lang w:val="en-CA"/>
                    </w:rPr>
                    <w:t xml:space="preserve"> 2019 Aug 1;134:71-79. doi: 10.1016/j.bandc.2018.05.009</w:t>
                  </w:r>
                </w:p>
              </w:tc>
            </w:tr>
            <w:tr w:rsidR="0028225C" w:rsidRPr="00E173D1" w14:paraId="43C32C5C" w14:textId="77777777" w:rsidTr="000D6241">
              <w:trPr>
                <w:trHeight w:val="280"/>
              </w:trPr>
              <w:tc>
                <w:tcPr>
                  <w:tcW w:w="801" w:type="dxa"/>
                  <w:tcMar>
                    <w:top w:w="40" w:type="dxa"/>
                    <w:left w:w="40" w:type="dxa"/>
                    <w:bottom w:w="40" w:type="dxa"/>
                    <w:right w:w="40" w:type="dxa"/>
                  </w:tcMar>
                </w:tcPr>
                <w:p w14:paraId="03D88568"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2482AA12" w14:textId="493A0EBF" w:rsidR="0028225C" w:rsidRPr="00E173D1" w:rsidRDefault="0028225C" w:rsidP="0028225C">
                  <w:pPr>
                    <w:pStyle w:val="PlainText"/>
                    <w:rPr>
                      <w:rFonts w:asciiTheme="majorHAnsi" w:hAnsiTheme="majorHAnsi" w:cstheme="majorHAnsi"/>
                      <w:color w:val="000000"/>
                      <w:szCs w:val="22"/>
                      <w:shd w:val="clear" w:color="auto" w:fill="FFFFFF"/>
                      <w:lang w:val="en-CA"/>
                    </w:rPr>
                  </w:pPr>
                  <w:r w:rsidRPr="00E173D1">
                    <w:rPr>
                      <w:rFonts w:asciiTheme="majorHAnsi" w:hAnsiTheme="majorHAnsi" w:cstheme="majorHAnsi"/>
                      <w:color w:val="000000"/>
                      <w:szCs w:val="22"/>
                      <w:shd w:val="clear" w:color="auto" w:fill="FFFFFF"/>
                      <w:lang w:val="en-CA"/>
                    </w:rPr>
                    <w:t>*Reynolds JE, *Long X, *Grohs MN,</w:t>
                  </w:r>
                  <w:r w:rsidRPr="00E173D1">
                    <w:rPr>
                      <w:rFonts w:asciiTheme="majorHAnsi" w:hAnsiTheme="majorHAnsi" w:cstheme="majorHAnsi"/>
                      <w:b/>
                      <w:color w:val="000000"/>
                      <w:szCs w:val="22"/>
                      <w:shd w:val="clear" w:color="auto" w:fill="FFFFFF"/>
                      <w:lang w:val="en-CA"/>
                    </w:rPr>
                    <w:t xml:space="preserve"> Dewey D</w:t>
                  </w:r>
                  <w:r w:rsidRPr="00E173D1">
                    <w:rPr>
                      <w:rFonts w:asciiTheme="majorHAnsi" w:hAnsiTheme="majorHAnsi" w:cstheme="majorHAnsi"/>
                      <w:color w:val="000000"/>
                      <w:szCs w:val="22"/>
                      <w:shd w:val="clear" w:color="auto" w:fill="FFFFFF"/>
                      <w:lang w:val="en-CA"/>
                    </w:rPr>
                    <w:t>, Lebel C.</w:t>
                  </w:r>
                  <w:r w:rsidRPr="00E173D1">
                    <w:rPr>
                      <w:rFonts w:asciiTheme="majorHAnsi" w:hAnsiTheme="majorHAnsi" w:cstheme="majorHAnsi"/>
                      <w:szCs w:val="22"/>
                    </w:rPr>
                    <w:t xml:space="preserve"> Structural and functional asymmetry of the language network emerge in early childhood. </w:t>
                  </w:r>
                  <w:r w:rsidRPr="00E173D1">
                    <w:rPr>
                      <w:rFonts w:asciiTheme="majorHAnsi" w:hAnsiTheme="majorHAnsi" w:cstheme="majorHAnsi"/>
                      <w:i/>
                      <w:iCs/>
                      <w:szCs w:val="22"/>
                    </w:rPr>
                    <w:t>Dev Cogn Neurosci</w:t>
                  </w:r>
                  <w:r w:rsidRPr="00E173D1">
                    <w:rPr>
                      <w:rFonts w:asciiTheme="majorHAnsi" w:hAnsiTheme="majorHAnsi" w:cstheme="majorHAnsi"/>
                      <w:szCs w:val="22"/>
                    </w:rPr>
                    <w:t xml:space="preserve">. </w:t>
                  </w:r>
                  <w:r w:rsidRPr="00E173D1">
                    <w:rPr>
                      <w:rStyle w:val="jrnl"/>
                      <w:rFonts w:asciiTheme="majorHAnsi" w:hAnsiTheme="majorHAnsi" w:cstheme="majorHAnsi"/>
                      <w:color w:val="000000"/>
                      <w:szCs w:val="22"/>
                      <w:shd w:val="clear" w:color="auto" w:fill="FFFFFF"/>
                    </w:rPr>
                    <w:t xml:space="preserve">2019 Jul 21;39:100682. doi.org./10/1016/j.dcn.2019.100682. </w:t>
                  </w:r>
                </w:p>
              </w:tc>
            </w:tr>
            <w:tr w:rsidR="0028225C" w:rsidRPr="00E173D1" w14:paraId="059258AA" w14:textId="77777777" w:rsidTr="000D6241">
              <w:trPr>
                <w:trHeight w:val="280"/>
              </w:trPr>
              <w:tc>
                <w:tcPr>
                  <w:tcW w:w="801" w:type="dxa"/>
                  <w:tcMar>
                    <w:top w:w="40" w:type="dxa"/>
                    <w:left w:w="40" w:type="dxa"/>
                    <w:bottom w:w="40" w:type="dxa"/>
                    <w:right w:w="40" w:type="dxa"/>
                  </w:tcMar>
                </w:tcPr>
                <w:p w14:paraId="2634EC88"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5762D500" w14:textId="427A7C0A" w:rsidR="0028225C" w:rsidRPr="00E173D1" w:rsidRDefault="0028225C" w:rsidP="0028225C">
                  <w:pPr>
                    <w:pStyle w:val="PlainText"/>
                    <w:rPr>
                      <w:rFonts w:asciiTheme="majorHAnsi" w:hAnsiTheme="majorHAnsi" w:cstheme="majorHAnsi"/>
                      <w:color w:val="000000"/>
                      <w:szCs w:val="22"/>
                      <w:shd w:val="clear" w:color="auto" w:fill="FFFFFF"/>
                      <w:lang w:val="en-CA"/>
                    </w:rPr>
                  </w:pPr>
                  <w:r w:rsidRPr="00E173D1">
                    <w:rPr>
                      <w:rFonts w:asciiTheme="majorHAnsi" w:hAnsiTheme="majorHAnsi" w:cstheme="majorHAnsi"/>
                      <w:color w:val="000000"/>
                      <w:szCs w:val="22"/>
                      <w:shd w:val="clear" w:color="auto" w:fill="FFFFFF"/>
                      <w:lang w:val="en-CA"/>
                    </w:rPr>
                    <w:t xml:space="preserve">Yamamoto JM, Benham JL, </w:t>
                  </w:r>
                  <w:r w:rsidRPr="00E173D1">
                    <w:rPr>
                      <w:rFonts w:asciiTheme="majorHAnsi" w:hAnsiTheme="majorHAnsi" w:cstheme="majorHAnsi"/>
                      <w:b/>
                      <w:color w:val="000000"/>
                      <w:szCs w:val="22"/>
                      <w:shd w:val="clear" w:color="auto" w:fill="FFFFFF"/>
                      <w:lang w:val="en-CA"/>
                    </w:rPr>
                    <w:t>Dewey D</w:t>
                  </w:r>
                  <w:r w:rsidRPr="00E173D1">
                    <w:rPr>
                      <w:rFonts w:asciiTheme="majorHAnsi" w:hAnsiTheme="majorHAnsi" w:cstheme="majorHAnsi"/>
                      <w:color w:val="000000"/>
                      <w:szCs w:val="22"/>
                      <w:shd w:val="clear" w:color="auto" w:fill="FFFFFF"/>
                      <w:lang w:val="en-CA"/>
                    </w:rPr>
                    <w:t xml:space="preserve">, Sanchez JJ, Murphy HR, Feig, DS, Donovan LE. </w:t>
                  </w:r>
                  <w:r w:rsidRPr="00E173D1">
                    <w:rPr>
                      <w:rFonts w:asciiTheme="majorHAnsi" w:hAnsiTheme="majorHAnsi" w:cstheme="majorHAnsi"/>
                      <w:color w:val="000000"/>
                      <w:szCs w:val="22"/>
                    </w:rPr>
                    <w:t xml:space="preserve"> Neurocognitive and behavioural outcomes in offspring exposed to maternal pre-existing diabetes: A systematic review and meta-analysis. </w:t>
                  </w:r>
                  <w:r w:rsidRPr="00E173D1">
                    <w:rPr>
                      <w:rFonts w:asciiTheme="majorHAnsi" w:hAnsiTheme="majorHAnsi" w:cstheme="majorHAnsi"/>
                      <w:i/>
                      <w:iCs/>
                      <w:color w:val="000000"/>
                      <w:szCs w:val="22"/>
                    </w:rPr>
                    <w:t>Diabetologia.</w:t>
                  </w:r>
                  <w:r w:rsidRPr="00E173D1">
                    <w:rPr>
                      <w:rFonts w:asciiTheme="majorHAnsi" w:hAnsiTheme="majorHAnsi" w:cstheme="majorHAnsi"/>
                      <w:color w:val="000000"/>
                      <w:szCs w:val="22"/>
                    </w:rPr>
                    <w:t xml:space="preserve"> 2019 Jul 05;62:1561-1574. doi.org/10.1007/s00125-019-4923-0.</w:t>
                  </w:r>
                </w:p>
              </w:tc>
            </w:tr>
            <w:tr w:rsidR="0028225C" w:rsidRPr="00E173D1" w14:paraId="2442C0E3" w14:textId="77777777" w:rsidTr="000D6241">
              <w:trPr>
                <w:trHeight w:val="280"/>
              </w:trPr>
              <w:tc>
                <w:tcPr>
                  <w:tcW w:w="801" w:type="dxa"/>
                  <w:tcMar>
                    <w:top w:w="40" w:type="dxa"/>
                    <w:left w:w="40" w:type="dxa"/>
                    <w:bottom w:w="40" w:type="dxa"/>
                    <w:right w:w="40" w:type="dxa"/>
                  </w:tcMar>
                </w:tcPr>
                <w:p w14:paraId="153B68E7"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233430D9" w14:textId="6F1519DD" w:rsidR="0028225C" w:rsidRPr="00E173D1" w:rsidRDefault="0028225C" w:rsidP="0028225C">
                  <w:pPr>
                    <w:pStyle w:val="PlainText"/>
                    <w:rPr>
                      <w:rFonts w:asciiTheme="majorHAnsi" w:hAnsiTheme="majorHAnsi" w:cstheme="majorHAnsi"/>
                      <w:color w:val="000000"/>
                      <w:szCs w:val="22"/>
                      <w:shd w:val="clear" w:color="auto" w:fill="FFFFFF"/>
                      <w:lang w:val="en-CA"/>
                    </w:rPr>
                  </w:pPr>
                  <w:r w:rsidRPr="00E173D1">
                    <w:rPr>
                      <w:rFonts w:asciiTheme="majorHAnsi" w:hAnsiTheme="majorHAnsi" w:cstheme="majorHAnsi"/>
                      <w:szCs w:val="22"/>
                    </w:rPr>
                    <w:t xml:space="preserve">*Schuetze M, *Cho IYK, *Vinette S, *Rivard KB, *Rohr CS, Cozma A, McMorris C,  McCrimmon A, </w:t>
                  </w:r>
                  <w:r w:rsidRPr="00E173D1">
                    <w:rPr>
                      <w:rFonts w:asciiTheme="majorHAnsi" w:hAnsiTheme="majorHAnsi" w:cstheme="majorHAnsi"/>
                      <w:b/>
                      <w:szCs w:val="22"/>
                    </w:rPr>
                    <w:t>Dewey D</w:t>
                  </w:r>
                  <w:r w:rsidRPr="00E173D1">
                    <w:rPr>
                      <w:rFonts w:asciiTheme="majorHAnsi" w:hAnsiTheme="majorHAnsi" w:cstheme="majorHAnsi"/>
                      <w:szCs w:val="22"/>
                    </w:rPr>
                    <w:t xml:space="preserve">, Bray SL. Learning with individual-interest outcomes in Autism Spectrum Disorder. </w:t>
                  </w:r>
                  <w:r w:rsidRPr="00E173D1">
                    <w:rPr>
                      <w:rFonts w:asciiTheme="majorHAnsi" w:hAnsiTheme="majorHAnsi" w:cstheme="majorHAnsi"/>
                      <w:i/>
                      <w:iCs/>
                      <w:szCs w:val="22"/>
                    </w:rPr>
                    <w:t>Dev Cogn Neurosci</w:t>
                  </w:r>
                  <w:r w:rsidRPr="00E173D1">
                    <w:rPr>
                      <w:rFonts w:asciiTheme="majorHAnsi" w:hAnsiTheme="majorHAnsi" w:cstheme="majorHAnsi"/>
                      <w:szCs w:val="22"/>
                    </w:rPr>
                    <w:t>. 2019 Aug;38:100668 29. doi.org/10/1016/j.dcn.2019.100668.</w:t>
                  </w:r>
                </w:p>
              </w:tc>
            </w:tr>
            <w:tr w:rsidR="0028225C" w:rsidRPr="00E173D1" w14:paraId="1AD458B1" w14:textId="77777777" w:rsidTr="000D6241">
              <w:trPr>
                <w:trHeight w:val="280"/>
              </w:trPr>
              <w:tc>
                <w:tcPr>
                  <w:tcW w:w="801" w:type="dxa"/>
                  <w:tcMar>
                    <w:top w:w="40" w:type="dxa"/>
                    <w:left w:w="40" w:type="dxa"/>
                    <w:bottom w:w="40" w:type="dxa"/>
                    <w:right w:w="40" w:type="dxa"/>
                  </w:tcMar>
                </w:tcPr>
                <w:p w14:paraId="1486F14D"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17E3D7A3" w14:textId="4E80B2E1" w:rsidR="0028225C" w:rsidRPr="00E173D1" w:rsidRDefault="0028225C" w:rsidP="0028225C">
                  <w:pPr>
                    <w:pStyle w:val="PlainText"/>
                    <w:rPr>
                      <w:rFonts w:asciiTheme="majorHAnsi" w:hAnsiTheme="majorHAnsi" w:cstheme="majorHAnsi"/>
                      <w:color w:val="000000"/>
                      <w:szCs w:val="22"/>
                      <w:shd w:val="clear" w:color="auto" w:fill="FFFFFF"/>
                      <w:lang w:val="en-CA"/>
                    </w:rPr>
                  </w:pPr>
                  <w:r w:rsidRPr="00E173D1">
                    <w:rPr>
                      <w:rFonts w:asciiTheme="majorHAnsi" w:hAnsiTheme="majorHAnsi" w:cstheme="majorHAnsi"/>
                      <w:color w:val="000000"/>
                      <w:szCs w:val="22"/>
                      <w:shd w:val="clear" w:color="auto" w:fill="FFFFFF"/>
                      <w:lang w:val="en-CA"/>
                    </w:rPr>
                    <w:t xml:space="preserve">Schulte F, Russell KB, Pelletier W, Scott-Lane W, Guilcher GMT, Strother D, </w:t>
                  </w:r>
                  <w:r w:rsidRPr="00E173D1">
                    <w:rPr>
                      <w:rFonts w:asciiTheme="majorHAnsi" w:hAnsiTheme="majorHAnsi" w:cstheme="majorHAnsi"/>
                      <w:b/>
                      <w:color w:val="000000"/>
                      <w:szCs w:val="22"/>
                      <w:shd w:val="clear" w:color="auto" w:fill="FFFFFF"/>
                      <w:lang w:val="en-CA"/>
                    </w:rPr>
                    <w:t>Dewey D.</w:t>
                  </w:r>
                  <w:r w:rsidRPr="00E173D1">
                    <w:rPr>
                      <w:rFonts w:asciiTheme="majorHAnsi" w:hAnsiTheme="majorHAnsi" w:cstheme="majorHAnsi"/>
                      <w:color w:val="000000"/>
                      <w:szCs w:val="22"/>
                      <w:shd w:val="clear" w:color="auto" w:fill="FFFFFF"/>
                      <w:lang w:val="en-CA"/>
                    </w:rPr>
                    <w:t xml:space="preserve"> Screening for psychosocial distress in pediatric cancer patients: An examination of feasibility in a single institution. </w:t>
                  </w:r>
                  <w:r w:rsidRPr="00721318">
                    <w:rPr>
                      <w:rFonts w:asciiTheme="majorHAnsi" w:hAnsiTheme="majorHAnsi" w:cstheme="majorHAnsi"/>
                      <w:i/>
                      <w:iCs/>
                      <w:color w:val="000000"/>
                      <w:szCs w:val="22"/>
                      <w:shd w:val="clear" w:color="auto" w:fill="FFFFFF"/>
                      <w:lang w:val="en-CA"/>
                    </w:rPr>
                    <w:t>Pediat</w:t>
                  </w:r>
                  <w:r w:rsidR="00721318" w:rsidRPr="00721318">
                    <w:rPr>
                      <w:rFonts w:asciiTheme="majorHAnsi" w:hAnsiTheme="majorHAnsi" w:cstheme="majorHAnsi"/>
                      <w:i/>
                      <w:iCs/>
                      <w:color w:val="000000"/>
                      <w:szCs w:val="22"/>
                      <w:shd w:val="clear" w:color="auto" w:fill="FFFFFF"/>
                      <w:lang w:val="en-CA"/>
                    </w:rPr>
                    <w:t>r</w:t>
                  </w:r>
                  <w:r w:rsidRPr="00721318">
                    <w:rPr>
                      <w:rFonts w:asciiTheme="majorHAnsi" w:hAnsiTheme="majorHAnsi" w:cstheme="majorHAnsi"/>
                      <w:i/>
                      <w:iCs/>
                      <w:color w:val="000000"/>
                      <w:szCs w:val="22"/>
                      <w:shd w:val="clear" w:color="auto" w:fill="FFFFFF"/>
                      <w:lang w:val="en-CA"/>
                    </w:rPr>
                    <w:t xml:space="preserve"> Hematol Onco</w:t>
                  </w:r>
                  <w:r w:rsidR="00721318" w:rsidRPr="00721318">
                    <w:rPr>
                      <w:rFonts w:asciiTheme="majorHAnsi" w:hAnsiTheme="majorHAnsi" w:cstheme="majorHAnsi"/>
                      <w:i/>
                      <w:iCs/>
                      <w:color w:val="000000"/>
                      <w:szCs w:val="22"/>
                      <w:shd w:val="clear" w:color="auto" w:fill="FFFFFF"/>
                      <w:lang w:val="en-CA"/>
                    </w:rPr>
                    <w:t>l</w:t>
                  </w:r>
                  <w:r w:rsidR="00721318">
                    <w:rPr>
                      <w:rFonts w:asciiTheme="majorHAnsi" w:hAnsiTheme="majorHAnsi" w:cstheme="majorHAnsi"/>
                      <w:color w:val="000000"/>
                      <w:szCs w:val="22"/>
                      <w:shd w:val="clear" w:color="auto" w:fill="FFFFFF"/>
                      <w:lang w:val="en-CA"/>
                    </w:rPr>
                    <w:t>.</w:t>
                  </w:r>
                  <w:r w:rsidRPr="00E173D1">
                    <w:rPr>
                      <w:rFonts w:asciiTheme="majorHAnsi" w:hAnsiTheme="majorHAnsi" w:cstheme="majorHAnsi"/>
                      <w:color w:val="000000"/>
                      <w:szCs w:val="22"/>
                      <w:shd w:val="clear" w:color="auto" w:fill="FFFFFF"/>
                      <w:lang w:val="en-CA"/>
                    </w:rPr>
                    <w:t xml:space="preserve"> 2019 Jul 10; 36 (3):125-137. doi.org/10.1080.08880018.2019.1600082. </w:t>
                  </w:r>
                </w:p>
              </w:tc>
            </w:tr>
            <w:tr w:rsidR="0028225C" w:rsidRPr="00E173D1" w14:paraId="1DC3CB5F" w14:textId="77777777" w:rsidTr="000D6241">
              <w:trPr>
                <w:trHeight w:val="280"/>
              </w:trPr>
              <w:tc>
                <w:tcPr>
                  <w:tcW w:w="801" w:type="dxa"/>
                  <w:tcMar>
                    <w:top w:w="40" w:type="dxa"/>
                    <w:left w:w="40" w:type="dxa"/>
                    <w:bottom w:w="40" w:type="dxa"/>
                    <w:right w:w="40" w:type="dxa"/>
                  </w:tcMar>
                </w:tcPr>
                <w:p w14:paraId="4950DC11"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3E174521" w14:textId="151E7BA0" w:rsidR="0028225C" w:rsidRPr="00E173D1" w:rsidRDefault="0028225C" w:rsidP="0028225C">
                  <w:pPr>
                    <w:pStyle w:val="PlainText"/>
                    <w:rPr>
                      <w:rFonts w:asciiTheme="majorHAnsi" w:hAnsiTheme="majorHAnsi" w:cstheme="majorHAnsi"/>
                      <w:szCs w:val="22"/>
                    </w:rPr>
                  </w:pPr>
                  <w:r w:rsidRPr="00E173D1">
                    <w:rPr>
                      <w:rFonts w:asciiTheme="majorHAnsi" w:hAnsiTheme="majorHAnsi" w:cstheme="majorHAnsi"/>
                      <w:color w:val="000000"/>
                      <w:szCs w:val="22"/>
                      <w:shd w:val="clear" w:color="auto" w:fill="FFFFFF"/>
                      <w:lang w:val="en-CA"/>
                    </w:rPr>
                    <w:t>*Reynolds JE, *Grohs MN,</w:t>
                  </w:r>
                  <w:r w:rsidRPr="00E173D1">
                    <w:rPr>
                      <w:rFonts w:asciiTheme="majorHAnsi" w:hAnsiTheme="majorHAnsi" w:cstheme="majorHAnsi"/>
                      <w:b/>
                      <w:color w:val="000000"/>
                      <w:szCs w:val="22"/>
                      <w:shd w:val="clear" w:color="auto" w:fill="FFFFFF"/>
                      <w:lang w:val="en-CA"/>
                    </w:rPr>
                    <w:t xml:space="preserve"> Dewey D</w:t>
                  </w:r>
                  <w:r w:rsidRPr="00E173D1">
                    <w:rPr>
                      <w:rFonts w:asciiTheme="majorHAnsi" w:hAnsiTheme="majorHAnsi" w:cstheme="majorHAnsi"/>
                      <w:color w:val="000000"/>
                      <w:szCs w:val="22"/>
                      <w:shd w:val="clear" w:color="auto" w:fill="FFFFFF"/>
                      <w:lang w:val="en-CA"/>
                    </w:rPr>
                    <w:t>, Lebel C.</w:t>
                  </w:r>
                  <w:r w:rsidRPr="00E173D1">
                    <w:rPr>
                      <w:rFonts w:asciiTheme="majorHAnsi" w:hAnsiTheme="majorHAnsi" w:cstheme="majorHAnsi"/>
                      <w:szCs w:val="22"/>
                    </w:rPr>
                    <w:t xml:space="preserve"> Global and regional white matter development in early childhood</w:t>
                  </w:r>
                  <w:r w:rsidRPr="00E173D1">
                    <w:rPr>
                      <w:rFonts w:asciiTheme="majorHAnsi" w:hAnsiTheme="majorHAnsi" w:cstheme="majorHAnsi"/>
                      <w:color w:val="000000"/>
                      <w:szCs w:val="22"/>
                      <w:shd w:val="clear" w:color="auto" w:fill="FFFFFF"/>
                      <w:lang w:val="en-CA"/>
                    </w:rPr>
                    <w:t xml:space="preserve">. </w:t>
                  </w:r>
                  <w:r w:rsidRPr="00E173D1">
                    <w:rPr>
                      <w:rStyle w:val="jrnl"/>
                      <w:rFonts w:asciiTheme="majorHAnsi" w:hAnsiTheme="majorHAnsi" w:cstheme="majorHAnsi"/>
                      <w:i/>
                      <w:iCs/>
                      <w:color w:val="000000"/>
                      <w:szCs w:val="22"/>
                      <w:shd w:val="clear" w:color="auto" w:fill="FFFFFF"/>
                    </w:rPr>
                    <w:t>Neuroimage</w:t>
                  </w:r>
                  <w:r w:rsidRPr="00E173D1">
                    <w:rPr>
                      <w:rStyle w:val="jrnl"/>
                      <w:rFonts w:asciiTheme="majorHAnsi" w:hAnsiTheme="majorHAnsi" w:cstheme="majorHAnsi"/>
                      <w:color w:val="000000"/>
                      <w:szCs w:val="22"/>
                      <w:shd w:val="clear" w:color="auto" w:fill="FFFFFF"/>
                    </w:rPr>
                    <w:t xml:space="preserve">. 2019 Aug 1; 196,49-58. doi </w:t>
                  </w:r>
                  <w:r w:rsidRPr="00E173D1">
                    <w:rPr>
                      <w:rFonts w:asciiTheme="majorHAnsi" w:hAnsiTheme="majorHAnsi" w:cstheme="majorHAnsi"/>
                      <w:szCs w:val="22"/>
                    </w:rPr>
                    <w:t>10.1016/j.neuroimage.2019.04.004.</w:t>
                  </w:r>
                </w:p>
              </w:tc>
            </w:tr>
            <w:tr w:rsidR="0028225C" w:rsidRPr="00E173D1" w14:paraId="6E24897C" w14:textId="77777777" w:rsidTr="000D6241">
              <w:trPr>
                <w:trHeight w:val="280"/>
              </w:trPr>
              <w:tc>
                <w:tcPr>
                  <w:tcW w:w="801" w:type="dxa"/>
                  <w:tcMar>
                    <w:top w:w="40" w:type="dxa"/>
                    <w:left w:w="40" w:type="dxa"/>
                    <w:bottom w:w="40" w:type="dxa"/>
                    <w:right w:w="40" w:type="dxa"/>
                  </w:tcMar>
                </w:tcPr>
                <w:p w14:paraId="48A14B44"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6ED14A84" w14:textId="5A65EF85" w:rsidR="0028225C" w:rsidRPr="00E173D1" w:rsidRDefault="0028225C" w:rsidP="0028225C">
                  <w:pPr>
                    <w:rPr>
                      <w:rFonts w:asciiTheme="majorHAnsi" w:hAnsiTheme="majorHAnsi" w:cstheme="majorHAnsi"/>
                      <w:sz w:val="22"/>
                      <w:szCs w:val="22"/>
                    </w:rPr>
                  </w:pPr>
                  <w:r w:rsidRPr="00E173D1">
                    <w:rPr>
                      <w:rFonts w:asciiTheme="majorHAnsi" w:hAnsiTheme="majorHAnsi" w:cstheme="majorHAnsi"/>
                      <w:color w:val="212121"/>
                      <w:sz w:val="22"/>
                      <w:szCs w:val="22"/>
                      <w:shd w:val="clear" w:color="auto" w:fill="FFFFFF"/>
                    </w:rPr>
                    <w:t>*Subhan FB, *Shulman L, Yuan Y, McCargar LJ, Kong L, Bell RC; APrON Study Team</w:t>
                  </w:r>
                  <w:r w:rsidR="00E608EE">
                    <w:rPr>
                      <w:rFonts w:asciiTheme="majorHAnsi" w:hAnsiTheme="majorHAnsi" w:cstheme="majorHAnsi"/>
                      <w:color w:val="212121"/>
                      <w:sz w:val="22"/>
                      <w:szCs w:val="22"/>
                      <w:shd w:val="clear" w:color="auto" w:fill="FFFFFF"/>
                    </w:rPr>
                    <w:t xml:space="preserve"> (</w:t>
                  </w:r>
                  <w:r w:rsidR="00E608EE" w:rsidRPr="00E608EE">
                    <w:rPr>
                      <w:rFonts w:asciiTheme="majorHAnsi" w:hAnsiTheme="majorHAnsi" w:cstheme="majorHAnsi"/>
                      <w:b/>
                      <w:bCs/>
                      <w:color w:val="212121"/>
                      <w:sz w:val="22"/>
                      <w:szCs w:val="22"/>
                      <w:shd w:val="clear" w:color="auto" w:fill="FFFFFF"/>
                    </w:rPr>
                    <w:t>Dewey D</w:t>
                  </w:r>
                  <w:r w:rsidR="00E608EE">
                    <w:rPr>
                      <w:rFonts w:asciiTheme="majorHAnsi" w:hAnsiTheme="majorHAnsi" w:cstheme="majorHAnsi"/>
                      <w:color w:val="212121"/>
                      <w:sz w:val="22"/>
                      <w:szCs w:val="22"/>
                      <w:shd w:val="clear" w:color="auto" w:fill="FFFFFF"/>
                    </w:rPr>
                    <w:t xml:space="preserve"> a member)</w:t>
                  </w:r>
                  <w:r w:rsidRPr="00E173D1">
                    <w:rPr>
                      <w:rFonts w:asciiTheme="majorHAnsi" w:hAnsiTheme="majorHAnsi" w:cstheme="majorHAnsi"/>
                      <w:color w:val="212121"/>
                      <w:sz w:val="22"/>
                      <w:szCs w:val="22"/>
                      <w:shd w:val="clear" w:color="auto" w:fill="FFFFFF"/>
                    </w:rPr>
                    <w:t xml:space="preserve"> and ENRICH. Association of </w:t>
                  </w:r>
                  <w:r w:rsidR="00E608EE">
                    <w:rPr>
                      <w:rFonts w:asciiTheme="majorHAnsi" w:hAnsiTheme="majorHAnsi" w:cstheme="majorHAnsi"/>
                      <w:color w:val="212121"/>
                      <w:sz w:val="22"/>
                      <w:szCs w:val="22"/>
                      <w:shd w:val="clear" w:color="auto" w:fill="FFFFFF"/>
                    </w:rPr>
                    <w:t xml:space="preserve"> (Dewey D</w:t>
                  </w:r>
                  <w:r w:rsidRPr="00E173D1">
                    <w:rPr>
                      <w:rFonts w:asciiTheme="majorHAnsi" w:hAnsiTheme="majorHAnsi" w:cstheme="majorHAnsi"/>
                      <w:color w:val="212121"/>
                      <w:sz w:val="22"/>
                      <w:szCs w:val="22"/>
                      <w:shd w:val="clear" w:color="auto" w:fill="FFFFFF"/>
                    </w:rPr>
                    <w:t xml:space="preserve"> and gestational weight gain with fat mass distribution and accretion during pregnancy and early postpartum: a prospective study of Albertan women. </w:t>
                  </w:r>
                  <w:r w:rsidRPr="00E173D1">
                    <w:rPr>
                      <w:rFonts w:asciiTheme="majorHAnsi" w:hAnsiTheme="majorHAnsi" w:cstheme="majorHAnsi"/>
                      <w:i/>
                      <w:iCs/>
                      <w:color w:val="212121"/>
                      <w:sz w:val="22"/>
                      <w:szCs w:val="22"/>
                      <w:shd w:val="clear" w:color="auto" w:fill="FFFFFF"/>
                    </w:rPr>
                    <w:t>BMJ Open</w:t>
                  </w:r>
                  <w:r w:rsidRPr="00E173D1">
                    <w:rPr>
                      <w:rFonts w:asciiTheme="majorHAnsi" w:hAnsiTheme="majorHAnsi" w:cstheme="majorHAnsi"/>
                      <w:color w:val="212121"/>
                      <w:sz w:val="22"/>
                      <w:szCs w:val="22"/>
                      <w:shd w:val="clear" w:color="auto" w:fill="FFFFFF"/>
                    </w:rPr>
                    <w:t xml:space="preserve">. 2019 Jul 27;9(7):e026908. doi: 10.1136/bmjopen-2018-026908. </w:t>
                  </w:r>
                </w:p>
              </w:tc>
            </w:tr>
            <w:tr w:rsidR="0028225C" w:rsidRPr="00E173D1" w14:paraId="50DDCEF1" w14:textId="77777777" w:rsidTr="000D6241">
              <w:trPr>
                <w:trHeight w:val="280"/>
              </w:trPr>
              <w:tc>
                <w:tcPr>
                  <w:tcW w:w="801" w:type="dxa"/>
                  <w:tcMar>
                    <w:top w:w="40" w:type="dxa"/>
                    <w:left w:w="40" w:type="dxa"/>
                    <w:bottom w:w="40" w:type="dxa"/>
                    <w:right w:w="40" w:type="dxa"/>
                  </w:tcMar>
                </w:tcPr>
                <w:p w14:paraId="123A4240"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600C3F1B" w14:textId="6BCB68A4" w:rsidR="0028225C" w:rsidRPr="00E173D1" w:rsidRDefault="0028225C" w:rsidP="0028225C">
                  <w:pPr>
                    <w:rPr>
                      <w:rFonts w:asciiTheme="majorHAnsi" w:hAnsiTheme="majorHAnsi" w:cstheme="majorHAnsi"/>
                      <w:color w:val="222222"/>
                      <w:sz w:val="22"/>
                      <w:szCs w:val="22"/>
                      <w:shd w:val="clear" w:color="auto" w:fill="FFFFFF"/>
                    </w:rPr>
                  </w:pPr>
                  <w:r w:rsidRPr="00E173D1">
                    <w:rPr>
                      <w:rFonts w:asciiTheme="majorHAnsi" w:hAnsiTheme="majorHAnsi" w:cstheme="majorHAnsi"/>
                      <w:sz w:val="22"/>
                      <w:szCs w:val="22"/>
                    </w:rPr>
                    <w:t xml:space="preserve">*Nyanza EC, </w:t>
                  </w:r>
                  <w:r w:rsidRPr="00E173D1">
                    <w:rPr>
                      <w:rFonts w:asciiTheme="majorHAnsi" w:hAnsiTheme="majorHAnsi" w:cstheme="majorHAnsi"/>
                      <w:b/>
                      <w:sz w:val="22"/>
                      <w:szCs w:val="22"/>
                    </w:rPr>
                    <w:t>Dewey D</w:t>
                  </w:r>
                  <w:r w:rsidRPr="00E173D1">
                    <w:rPr>
                      <w:rFonts w:asciiTheme="majorHAnsi" w:hAnsiTheme="majorHAnsi" w:cstheme="majorHAnsi"/>
                      <w:sz w:val="22"/>
                      <w:szCs w:val="22"/>
                    </w:rPr>
                    <w:t xml:space="preserve">, Bernier FP, Manyama M, Hatfield J, Martin JW. Validation of dried blood spots for maternal biomonitoring of non-essential elements in an artisanal and small scale gold mining area of Tanzania. </w:t>
                  </w:r>
                  <w:r w:rsidRPr="00E173D1">
                    <w:rPr>
                      <w:rFonts w:asciiTheme="majorHAnsi" w:hAnsiTheme="majorHAnsi" w:cstheme="majorHAnsi"/>
                      <w:i/>
                      <w:iCs/>
                      <w:sz w:val="22"/>
                      <w:szCs w:val="22"/>
                    </w:rPr>
                    <w:t>Environ Toxicol Chem</w:t>
                  </w:r>
                  <w:r w:rsidRPr="00E173D1">
                    <w:rPr>
                      <w:rFonts w:asciiTheme="majorHAnsi" w:hAnsiTheme="majorHAnsi" w:cstheme="majorHAnsi"/>
                      <w:sz w:val="22"/>
                      <w:szCs w:val="22"/>
                    </w:rPr>
                    <w:t xml:space="preserve">. 2019 May 27; 38:1285-1293 doi.org/10.1002/etc.4420. </w:t>
                  </w:r>
                </w:p>
              </w:tc>
            </w:tr>
            <w:tr w:rsidR="004F0A0E" w:rsidRPr="00E173D1" w14:paraId="56D1CEA6" w14:textId="77777777" w:rsidTr="000D6241">
              <w:trPr>
                <w:trHeight w:val="280"/>
              </w:trPr>
              <w:tc>
                <w:tcPr>
                  <w:tcW w:w="801" w:type="dxa"/>
                  <w:tcMar>
                    <w:top w:w="40" w:type="dxa"/>
                    <w:left w:w="40" w:type="dxa"/>
                    <w:bottom w:w="40" w:type="dxa"/>
                    <w:right w:w="40" w:type="dxa"/>
                  </w:tcMar>
                </w:tcPr>
                <w:p w14:paraId="58D5BE8E" w14:textId="77777777" w:rsidR="004F0A0E" w:rsidRPr="00E173D1" w:rsidRDefault="004F0A0E"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1AFC2987" w14:textId="06236E1F" w:rsidR="004F0A0E" w:rsidRPr="004F0A0E" w:rsidRDefault="004F0A0E" w:rsidP="0028225C">
                  <w:pPr>
                    <w:rPr>
                      <w:rFonts w:asciiTheme="majorHAnsi" w:hAnsiTheme="majorHAnsi" w:cstheme="majorHAnsi"/>
                      <w:color w:val="222222"/>
                      <w:sz w:val="22"/>
                      <w:szCs w:val="22"/>
                      <w:shd w:val="clear" w:color="auto" w:fill="FFFFFF"/>
                    </w:rPr>
                  </w:pPr>
                  <w:r w:rsidRPr="004F0A0E">
                    <w:rPr>
                      <w:rFonts w:asciiTheme="majorHAnsi" w:hAnsiTheme="majorHAnsi" w:cstheme="majorHAnsi"/>
                      <w:color w:val="212121"/>
                      <w:sz w:val="22"/>
                      <w:szCs w:val="22"/>
                      <w:shd w:val="clear" w:color="auto" w:fill="FFFFFF"/>
                    </w:rPr>
                    <w:t>Ross KM, Thomas JC, Letourneau NL, Campbell TS, Giesbrecht GF; APrON Study Team (</w:t>
                  </w:r>
                  <w:r w:rsidRPr="004F0A0E">
                    <w:rPr>
                      <w:rFonts w:asciiTheme="majorHAnsi" w:hAnsiTheme="majorHAnsi" w:cstheme="majorHAnsi"/>
                      <w:b/>
                      <w:bCs/>
                      <w:color w:val="212121"/>
                      <w:sz w:val="22"/>
                      <w:szCs w:val="22"/>
                      <w:shd w:val="clear" w:color="auto" w:fill="FFFFFF"/>
                    </w:rPr>
                    <w:t>Dewey D</w:t>
                  </w:r>
                  <w:r w:rsidRPr="004F0A0E">
                    <w:rPr>
                      <w:rFonts w:asciiTheme="majorHAnsi" w:hAnsiTheme="majorHAnsi" w:cstheme="majorHAnsi"/>
                      <w:color w:val="212121"/>
                      <w:sz w:val="22"/>
                      <w:szCs w:val="22"/>
                      <w:shd w:val="clear" w:color="auto" w:fill="FFFFFF"/>
                    </w:rPr>
                    <w:t xml:space="preserve">, member). Partner social support during pregnancy and the postpartum period and inflammation in 3-month-old infants. </w:t>
                  </w:r>
                  <w:r w:rsidRPr="004F0A0E">
                    <w:rPr>
                      <w:rFonts w:asciiTheme="majorHAnsi" w:hAnsiTheme="majorHAnsi" w:cstheme="majorHAnsi"/>
                      <w:i/>
                      <w:iCs/>
                      <w:color w:val="212121"/>
                      <w:sz w:val="22"/>
                      <w:szCs w:val="22"/>
                      <w:shd w:val="clear" w:color="auto" w:fill="FFFFFF"/>
                    </w:rPr>
                    <w:t>Biol Psychol</w:t>
                  </w:r>
                  <w:r w:rsidRPr="004F0A0E">
                    <w:rPr>
                      <w:rFonts w:asciiTheme="majorHAnsi" w:hAnsiTheme="majorHAnsi" w:cstheme="majorHAnsi"/>
                      <w:color w:val="212121"/>
                      <w:sz w:val="22"/>
                      <w:szCs w:val="22"/>
                      <w:shd w:val="clear" w:color="auto" w:fill="FFFFFF"/>
                    </w:rPr>
                    <w:t>. 2019 May</w:t>
                  </w:r>
                  <w:r>
                    <w:rPr>
                      <w:rFonts w:asciiTheme="majorHAnsi" w:hAnsiTheme="majorHAnsi" w:cstheme="majorHAnsi"/>
                      <w:color w:val="212121"/>
                      <w:sz w:val="22"/>
                      <w:szCs w:val="22"/>
                      <w:shd w:val="clear" w:color="auto" w:fill="FFFFFF"/>
                    </w:rPr>
                    <w:t xml:space="preserve"> 15</w:t>
                  </w:r>
                  <w:r w:rsidRPr="004F0A0E">
                    <w:rPr>
                      <w:rFonts w:asciiTheme="majorHAnsi" w:hAnsiTheme="majorHAnsi" w:cstheme="majorHAnsi"/>
                      <w:color w:val="212121"/>
                      <w:sz w:val="22"/>
                      <w:szCs w:val="22"/>
                      <w:shd w:val="clear" w:color="auto" w:fill="FFFFFF"/>
                    </w:rPr>
                    <w:t xml:space="preserve">;144:11-19. doi: 10.1016/j.biopsycho.2019.03.005. </w:t>
                  </w:r>
                </w:p>
              </w:tc>
            </w:tr>
            <w:tr w:rsidR="0028225C" w:rsidRPr="00E173D1" w14:paraId="6859A078" w14:textId="77777777" w:rsidTr="000D6241">
              <w:trPr>
                <w:trHeight w:val="280"/>
              </w:trPr>
              <w:tc>
                <w:tcPr>
                  <w:tcW w:w="801" w:type="dxa"/>
                  <w:tcMar>
                    <w:top w:w="40" w:type="dxa"/>
                    <w:left w:w="40" w:type="dxa"/>
                    <w:bottom w:w="40" w:type="dxa"/>
                    <w:right w:w="40" w:type="dxa"/>
                  </w:tcMar>
                </w:tcPr>
                <w:p w14:paraId="0B7364BF"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64ECB7F2" w14:textId="18444CF1" w:rsidR="0028225C" w:rsidRPr="00E173D1" w:rsidRDefault="0028225C" w:rsidP="0028225C">
                  <w:pPr>
                    <w:rPr>
                      <w:rFonts w:asciiTheme="majorHAnsi" w:hAnsiTheme="majorHAnsi" w:cstheme="majorHAnsi"/>
                      <w:sz w:val="22"/>
                      <w:szCs w:val="22"/>
                    </w:rPr>
                  </w:pPr>
                  <w:r w:rsidRPr="00E173D1">
                    <w:rPr>
                      <w:rFonts w:asciiTheme="majorHAnsi" w:hAnsiTheme="majorHAnsi" w:cstheme="majorHAnsi"/>
                      <w:color w:val="222222"/>
                      <w:sz w:val="22"/>
                      <w:szCs w:val="22"/>
                      <w:shd w:val="clear" w:color="auto" w:fill="FFFFFF"/>
                    </w:rPr>
                    <w:t xml:space="preserve">*Rohr CS, *Dimond D, *Schuetze M, *Cho IYK, *Lichtenstein-Vidne L,*Okon-Singer H, </w:t>
                  </w:r>
                  <w:r w:rsidRPr="00E173D1">
                    <w:rPr>
                      <w:rFonts w:asciiTheme="majorHAnsi" w:hAnsiTheme="majorHAnsi" w:cstheme="majorHAnsi"/>
                      <w:b/>
                      <w:color w:val="222222"/>
                      <w:sz w:val="22"/>
                      <w:szCs w:val="22"/>
                      <w:shd w:val="clear" w:color="auto" w:fill="FFFFFF"/>
                    </w:rPr>
                    <w:t>Dewey D</w:t>
                  </w:r>
                  <w:r w:rsidRPr="00E173D1">
                    <w:rPr>
                      <w:rFonts w:asciiTheme="majorHAnsi" w:hAnsiTheme="majorHAnsi" w:cstheme="majorHAnsi"/>
                      <w:color w:val="222222"/>
                      <w:sz w:val="22"/>
                      <w:szCs w:val="22"/>
                      <w:shd w:val="clear" w:color="auto" w:fill="FFFFFF"/>
                    </w:rPr>
                    <w:t xml:space="preserve">, Bray S. Girls attentive traits associated with cerebellar to dorsal attention default mode network connectivity. </w:t>
                  </w:r>
                  <w:r w:rsidRPr="00E173D1">
                    <w:rPr>
                      <w:rFonts w:asciiTheme="majorHAnsi" w:hAnsiTheme="majorHAnsi" w:cstheme="majorHAnsi"/>
                      <w:i/>
                      <w:iCs/>
                      <w:color w:val="222222"/>
                      <w:sz w:val="22"/>
                      <w:szCs w:val="22"/>
                      <w:shd w:val="clear" w:color="auto" w:fill="FFFFFF"/>
                    </w:rPr>
                    <w:t>Neuropsychologia.</w:t>
                  </w:r>
                  <w:r w:rsidRPr="00E173D1">
                    <w:rPr>
                      <w:rFonts w:asciiTheme="majorHAnsi" w:hAnsiTheme="majorHAnsi" w:cstheme="majorHAnsi"/>
                      <w:color w:val="222222"/>
                      <w:sz w:val="22"/>
                      <w:szCs w:val="22"/>
                      <w:shd w:val="clear" w:color="auto" w:fill="FFFFFF"/>
                    </w:rPr>
                    <w:t xml:space="preserve"> 2019 Apr 1, 127: 84-92. doi.org/10.1016/j.neuropsychologia.2019.02.011. </w:t>
                  </w:r>
                </w:p>
              </w:tc>
            </w:tr>
            <w:tr w:rsidR="0028225C" w:rsidRPr="00E173D1" w14:paraId="3859567B" w14:textId="77777777" w:rsidTr="000D6241">
              <w:trPr>
                <w:trHeight w:val="280"/>
              </w:trPr>
              <w:tc>
                <w:tcPr>
                  <w:tcW w:w="801" w:type="dxa"/>
                  <w:tcMar>
                    <w:top w:w="40" w:type="dxa"/>
                    <w:left w:w="40" w:type="dxa"/>
                    <w:bottom w:w="40" w:type="dxa"/>
                    <w:right w:w="40" w:type="dxa"/>
                  </w:tcMar>
                </w:tcPr>
                <w:p w14:paraId="72327412"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149BCECD" w14:textId="542B33ED" w:rsidR="0028225C" w:rsidRPr="00E173D1" w:rsidRDefault="0028225C" w:rsidP="0028225C">
                  <w:pPr>
                    <w:rPr>
                      <w:rFonts w:asciiTheme="majorHAnsi" w:hAnsiTheme="majorHAnsi" w:cstheme="majorHAnsi"/>
                      <w:sz w:val="22"/>
                      <w:szCs w:val="22"/>
                    </w:rPr>
                  </w:pPr>
                  <w:r w:rsidRPr="00E173D1">
                    <w:rPr>
                      <w:rFonts w:asciiTheme="majorHAnsi" w:hAnsiTheme="majorHAnsi" w:cstheme="majorHAnsi"/>
                      <w:b/>
                      <w:color w:val="222222"/>
                      <w:sz w:val="22"/>
                      <w:szCs w:val="22"/>
                      <w:shd w:val="clear" w:color="auto" w:fill="FFFFFF"/>
                    </w:rPr>
                    <w:t>Dewey D</w:t>
                  </w:r>
                  <w:r w:rsidRPr="00E173D1">
                    <w:rPr>
                      <w:rFonts w:asciiTheme="majorHAnsi" w:hAnsiTheme="majorHAnsi" w:cstheme="majorHAnsi"/>
                      <w:color w:val="222222"/>
                      <w:sz w:val="22"/>
                      <w:szCs w:val="22"/>
                      <w:shd w:val="clear" w:color="auto" w:fill="FFFFFF"/>
                    </w:rPr>
                    <w:t xml:space="preserve">, Thompson DK, Kelly CE, Spittle AJ, Cheong JLY, Doyle LW, Anderson PJ. Very preterm children at risk for developmental coordination disorder have brain alternations in motor areas. </w:t>
                  </w:r>
                  <w:r w:rsidRPr="00E173D1">
                    <w:rPr>
                      <w:rFonts w:asciiTheme="majorHAnsi" w:hAnsiTheme="majorHAnsi" w:cstheme="majorHAnsi"/>
                      <w:i/>
                      <w:iCs/>
                      <w:color w:val="222222"/>
                      <w:sz w:val="22"/>
                      <w:szCs w:val="22"/>
                      <w:shd w:val="clear" w:color="auto" w:fill="FFFFFF"/>
                    </w:rPr>
                    <w:t>Acta Paediatrica</w:t>
                  </w:r>
                  <w:r w:rsidRPr="00E173D1">
                    <w:rPr>
                      <w:rFonts w:asciiTheme="majorHAnsi" w:hAnsiTheme="majorHAnsi" w:cstheme="majorHAnsi"/>
                      <w:color w:val="222222"/>
                      <w:sz w:val="22"/>
                      <w:szCs w:val="22"/>
                      <w:shd w:val="clear" w:color="auto" w:fill="FFFFFF"/>
                    </w:rPr>
                    <w:t>. 2019 Aug 10;108:1649-1660..doi.org/10.1111/apa.14786.</w:t>
                  </w:r>
                </w:p>
              </w:tc>
            </w:tr>
            <w:tr w:rsidR="0028225C" w:rsidRPr="00E173D1" w14:paraId="2B1A4EDC" w14:textId="77777777" w:rsidTr="000D6241">
              <w:trPr>
                <w:trHeight w:val="280"/>
              </w:trPr>
              <w:tc>
                <w:tcPr>
                  <w:tcW w:w="801" w:type="dxa"/>
                  <w:tcMar>
                    <w:top w:w="40" w:type="dxa"/>
                    <w:left w:w="40" w:type="dxa"/>
                    <w:bottom w:w="40" w:type="dxa"/>
                    <w:right w:w="40" w:type="dxa"/>
                  </w:tcMar>
                </w:tcPr>
                <w:p w14:paraId="6048193C"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48FCF39B" w14:textId="2C8E3C1C" w:rsidR="0028225C" w:rsidRPr="00E173D1" w:rsidRDefault="0028225C" w:rsidP="0028225C">
                  <w:pPr>
                    <w:rPr>
                      <w:rFonts w:asciiTheme="majorHAnsi" w:hAnsiTheme="majorHAnsi" w:cstheme="majorHAnsi"/>
                      <w:sz w:val="22"/>
                      <w:szCs w:val="22"/>
                    </w:rPr>
                  </w:pPr>
                  <w:r w:rsidRPr="00E173D1">
                    <w:rPr>
                      <w:rFonts w:asciiTheme="majorHAnsi" w:hAnsiTheme="majorHAnsi" w:cstheme="majorHAnsi"/>
                      <w:sz w:val="22"/>
                      <w:szCs w:val="22"/>
                    </w:rPr>
                    <w:t xml:space="preserve">*Nyanza EC, Bernier FP, Manyama M, Hatfield J, Martin JW, </w:t>
                  </w:r>
                  <w:r w:rsidRPr="00E173D1">
                    <w:rPr>
                      <w:rFonts w:asciiTheme="majorHAnsi" w:hAnsiTheme="majorHAnsi" w:cstheme="majorHAnsi"/>
                      <w:b/>
                      <w:sz w:val="22"/>
                      <w:szCs w:val="22"/>
                    </w:rPr>
                    <w:t>Dewey D</w:t>
                  </w:r>
                  <w:r w:rsidRPr="00E173D1">
                    <w:rPr>
                      <w:rFonts w:asciiTheme="majorHAnsi" w:hAnsiTheme="majorHAnsi" w:cstheme="majorHAnsi"/>
                      <w:sz w:val="22"/>
                      <w:szCs w:val="22"/>
                    </w:rPr>
                    <w:t xml:space="preserve">. Maternal exposure to arsenic and mercury in small-scale gold mining areas of Northern Tanzania. </w:t>
                  </w:r>
                  <w:r w:rsidRPr="00721318">
                    <w:rPr>
                      <w:rFonts w:asciiTheme="majorHAnsi" w:hAnsiTheme="majorHAnsi" w:cstheme="majorHAnsi"/>
                      <w:i/>
                      <w:iCs/>
                      <w:sz w:val="22"/>
                      <w:szCs w:val="22"/>
                    </w:rPr>
                    <w:t>Environ Res.</w:t>
                  </w:r>
                  <w:r w:rsidRPr="00E173D1">
                    <w:rPr>
                      <w:rFonts w:asciiTheme="majorHAnsi" w:hAnsiTheme="majorHAnsi" w:cstheme="majorHAnsi"/>
                      <w:sz w:val="22"/>
                      <w:szCs w:val="22"/>
                    </w:rPr>
                    <w:t xml:space="preserve"> 2019 Mar 19; 173:432-442 doi.org/10.1016/j.envres.2019.03.031.</w:t>
                  </w:r>
                </w:p>
              </w:tc>
            </w:tr>
            <w:tr w:rsidR="0028225C" w:rsidRPr="00E173D1" w14:paraId="77AD55F2" w14:textId="77777777" w:rsidTr="000D6241">
              <w:trPr>
                <w:trHeight w:val="280"/>
              </w:trPr>
              <w:tc>
                <w:tcPr>
                  <w:tcW w:w="801" w:type="dxa"/>
                  <w:tcMar>
                    <w:top w:w="40" w:type="dxa"/>
                    <w:left w:w="40" w:type="dxa"/>
                    <w:bottom w:w="40" w:type="dxa"/>
                    <w:right w:w="40" w:type="dxa"/>
                  </w:tcMar>
                </w:tcPr>
                <w:p w14:paraId="69FBEE3B"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00EF4EC4" w14:textId="2BD3FE19" w:rsidR="0028225C" w:rsidRPr="00E173D1" w:rsidRDefault="0028225C" w:rsidP="0028225C">
                  <w:pPr>
                    <w:rPr>
                      <w:rFonts w:asciiTheme="majorHAnsi" w:hAnsiTheme="majorHAnsi" w:cstheme="majorHAnsi"/>
                      <w:color w:val="222222"/>
                      <w:sz w:val="22"/>
                      <w:szCs w:val="22"/>
                      <w:shd w:val="clear" w:color="auto" w:fill="FFFFFF"/>
                    </w:rPr>
                  </w:pPr>
                  <w:r w:rsidRPr="00E173D1">
                    <w:rPr>
                      <w:rFonts w:asciiTheme="majorHAnsi" w:hAnsiTheme="majorHAnsi" w:cstheme="majorHAnsi"/>
                      <w:bCs/>
                      <w:color w:val="000000"/>
                      <w:sz w:val="22"/>
                      <w:szCs w:val="22"/>
                    </w:rPr>
                    <w:t xml:space="preserve">*Dimond D, *Schuetze M, *Smith R,  Dhollander T, *Cho I, </w:t>
                  </w:r>
                  <w:r w:rsidRPr="00E173D1">
                    <w:rPr>
                      <w:rFonts w:asciiTheme="majorHAnsi" w:hAnsiTheme="majorHAnsi" w:cstheme="majorHAnsi"/>
                      <w:color w:val="000000"/>
                      <w:sz w:val="22"/>
                      <w:szCs w:val="22"/>
                    </w:rPr>
                    <w:t xml:space="preserve"> *</w:t>
                  </w:r>
                  <w:r w:rsidRPr="00E173D1">
                    <w:rPr>
                      <w:rFonts w:asciiTheme="majorHAnsi" w:hAnsiTheme="majorHAnsi" w:cstheme="majorHAnsi"/>
                      <w:bCs/>
                      <w:color w:val="000000"/>
                      <w:sz w:val="22"/>
                      <w:szCs w:val="22"/>
                    </w:rPr>
                    <w:t xml:space="preserve">Vinette S, *Ten Eycke K, Lebel C,  McCrimmon A,  </w:t>
                  </w:r>
                  <w:r w:rsidRPr="00E173D1">
                    <w:rPr>
                      <w:rFonts w:asciiTheme="majorHAnsi" w:hAnsiTheme="majorHAnsi" w:cstheme="majorHAnsi"/>
                      <w:b/>
                      <w:bCs/>
                      <w:color w:val="000000"/>
                      <w:sz w:val="22"/>
                      <w:szCs w:val="22"/>
                    </w:rPr>
                    <w:t>Dewey D</w:t>
                  </w:r>
                  <w:r w:rsidRPr="00E173D1">
                    <w:rPr>
                      <w:rFonts w:asciiTheme="majorHAnsi" w:hAnsiTheme="majorHAnsi" w:cstheme="majorHAnsi"/>
                      <w:bCs/>
                      <w:color w:val="000000"/>
                      <w:sz w:val="22"/>
                      <w:szCs w:val="22"/>
                    </w:rPr>
                    <w:t xml:space="preserve">,  Connelly A,  Bray S. Reduced white matter fiber density in autism spectrum disorder. </w:t>
                  </w:r>
                  <w:r w:rsidRPr="00721318">
                    <w:rPr>
                      <w:rFonts w:asciiTheme="majorHAnsi" w:hAnsiTheme="majorHAnsi" w:cstheme="majorHAnsi"/>
                      <w:bCs/>
                      <w:i/>
                      <w:iCs/>
                      <w:color w:val="000000"/>
                      <w:sz w:val="22"/>
                      <w:szCs w:val="22"/>
                    </w:rPr>
                    <w:t>Cerebral Cortex</w:t>
                  </w:r>
                  <w:r w:rsidRPr="00E173D1">
                    <w:rPr>
                      <w:rFonts w:asciiTheme="majorHAnsi" w:hAnsiTheme="majorHAnsi" w:cstheme="majorHAnsi"/>
                      <w:bCs/>
                      <w:color w:val="000000"/>
                      <w:sz w:val="22"/>
                      <w:szCs w:val="22"/>
                    </w:rPr>
                    <w:t xml:space="preserve">. 2019 Jan21;29:1778-88. </w:t>
                  </w:r>
                  <w:r w:rsidRPr="00E173D1">
                    <w:rPr>
                      <w:rFonts w:asciiTheme="majorHAnsi" w:hAnsiTheme="majorHAnsi" w:cstheme="majorHAnsi"/>
                      <w:sz w:val="22"/>
                      <w:szCs w:val="22"/>
                    </w:rPr>
                    <w:t xml:space="preserve">doi.org/10.1093/cer-cor/bhy348. </w:t>
                  </w:r>
                </w:p>
              </w:tc>
            </w:tr>
            <w:tr w:rsidR="0028225C" w:rsidRPr="00E173D1" w14:paraId="0E2A59AF" w14:textId="77777777" w:rsidTr="000D6241">
              <w:trPr>
                <w:trHeight w:val="280"/>
              </w:trPr>
              <w:tc>
                <w:tcPr>
                  <w:tcW w:w="801" w:type="dxa"/>
                  <w:tcMar>
                    <w:top w:w="40" w:type="dxa"/>
                    <w:left w:w="40" w:type="dxa"/>
                    <w:bottom w:w="40" w:type="dxa"/>
                    <w:right w:w="40" w:type="dxa"/>
                  </w:tcMar>
                </w:tcPr>
                <w:p w14:paraId="74C7B40C"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2C532E77" w14:textId="7EC7C2BF" w:rsidR="0028225C" w:rsidRPr="00E173D1" w:rsidRDefault="0028225C" w:rsidP="0028225C">
                  <w:pPr>
                    <w:rPr>
                      <w:rFonts w:asciiTheme="majorHAnsi" w:hAnsiTheme="majorHAnsi" w:cstheme="majorHAnsi"/>
                      <w:sz w:val="22"/>
                      <w:szCs w:val="22"/>
                    </w:rPr>
                  </w:pPr>
                  <w:r w:rsidRPr="00E173D1">
                    <w:rPr>
                      <w:rFonts w:asciiTheme="majorHAnsi" w:hAnsiTheme="majorHAnsi" w:cstheme="majorHAnsi"/>
                      <w:color w:val="222222"/>
                      <w:sz w:val="22"/>
                      <w:szCs w:val="22"/>
                      <w:shd w:val="clear" w:color="auto" w:fill="FFFFFF"/>
                    </w:rPr>
                    <w:t xml:space="preserve">*Fischer N, Soraisham A, Shah PS, Synnes A, Rabi Y, Singhal N, Ting JY, Creighton D, </w:t>
                  </w:r>
                  <w:r w:rsidRPr="00E173D1">
                    <w:rPr>
                      <w:rFonts w:asciiTheme="majorHAnsi" w:hAnsiTheme="majorHAnsi" w:cstheme="majorHAnsi"/>
                      <w:b/>
                      <w:bCs/>
                      <w:color w:val="222222"/>
                      <w:sz w:val="22"/>
                      <w:szCs w:val="22"/>
                      <w:shd w:val="clear" w:color="auto" w:fill="FFFFFF"/>
                    </w:rPr>
                    <w:t>Dewey D</w:t>
                  </w:r>
                  <w:r w:rsidRPr="00E173D1">
                    <w:rPr>
                      <w:rFonts w:asciiTheme="majorHAnsi" w:hAnsiTheme="majorHAnsi" w:cstheme="majorHAnsi"/>
                      <w:color w:val="222222"/>
                      <w:sz w:val="22"/>
                      <w:szCs w:val="22"/>
                      <w:shd w:val="clear" w:color="auto" w:fill="FFFFFF"/>
                    </w:rPr>
                    <w:t>, Ballantyne M, Lodha A, Canadian Neonatal Network. Extensive cardiopulmonary resuscitation of preterm neonates at birth and mortality and developmental outcomes</w:t>
                  </w:r>
                  <w:r w:rsidRPr="00E173D1">
                    <w:rPr>
                      <w:rFonts w:asciiTheme="majorHAnsi" w:hAnsiTheme="majorHAnsi" w:cstheme="majorHAnsi"/>
                      <w:sz w:val="22"/>
                      <w:szCs w:val="22"/>
                      <w:shd w:val="clear" w:color="auto" w:fill="FFFFFF"/>
                    </w:rPr>
                    <w:t>.</w:t>
                  </w:r>
                  <w:r w:rsidRPr="00E173D1">
                    <w:rPr>
                      <w:rFonts w:asciiTheme="majorHAnsi" w:hAnsiTheme="majorHAnsi" w:cstheme="majorHAnsi"/>
                      <w:sz w:val="22"/>
                      <w:szCs w:val="22"/>
                    </w:rPr>
                    <w:t xml:space="preserve"> </w:t>
                  </w:r>
                  <w:r w:rsidRPr="00E173D1">
                    <w:rPr>
                      <w:rFonts w:asciiTheme="majorHAnsi" w:hAnsiTheme="majorHAnsi" w:cstheme="majorHAnsi"/>
                      <w:i/>
                      <w:iCs/>
                      <w:sz w:val="22"/>
                      <w:szCs w:val="22"/>
                      <w:shd w:val="clear" w:color="auto" w:fill="FFFFFF"/>
                    </w:rPr>
                    <w:t>Resuscitation</w:t>
                  </w:r>
                  <w:r w:rsidRPr="00E173D1">
                    <w:rPr>
                      <w:rFonts w:asciiTheme="majorHAnsi" w:hAnsiTheme="majorHAnsi" w:cstheme="majorHAnsi"/>
                      <w:sz w:val="22"/>
                      <w:szCs w:val="22"/>
                      <w:shd w:val="clear" w:color="auto" w:fill="FFFFFF"/>
                    </w:rPr>
                    <w:t xml:space="preserve">. 2019 Feb 1; 135:57-65. </w:t>
                  </w:r>
                  <w:r w:rsidRPr="00E173D1">
                    <w:rPr>
                      <w:rFonts w:asciiTheme="majorHAnsi" w:hAnsiTheme="majorHAnsi" w:cstheme="majorHAnsi"/>
                      <w:color w:val="222222"/>
                      <w:sz w:val="22"/>
                      <w:szCs w:val="22"/>
                      <w:shd w:val="clear" w:color="auto" w:fill="FFFFFF"/>
                    </w:rPr>
                    <w:t>doi:10.1016/j.resuscitation.2019/01.003.</w:t>
                  </w:r>
                </w:p>
              </w:tc>
            </w:tr>
            <w:tr w:rsidR="0028225C" w:rsidRPr="00E173D1" w14:paraId="2085A486" w14:textId="77777777" w:rsidTr="000D6241">
              <w:trPr>
                <w:trHeight w:val="280"/>
              </w:trPr>
              <w:tc>
                <w:tcPr>
                  <w:tcW w:w="801" w:type="dxa"/>
                  <w:tcMar>
                    <w:top w:w="40" w:type="dxa"/>
                    <w:left w:w="40" w:type="dxa"/>
                    <w:bottom w:w="40" w:type="dxa"/>
                    <w:right w:w="40" w:type="dxa"/>
                  </w:tcMar>
                </w:tcPr>
                <w:p w14:paraId="0217BBFB"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63932F2C" w14:textId="7B70F1DE" w:rsidR="0028225C" w:rsidRPr="00E173D1" w:rsidRDefault="0028225C" w:rsidP="0028225C">
                  <w:pPr>
                    <w:rPr>
                      <w:rFonts w:asciiTheme="majorHAnsi" w:hAnsiTheme="majorHAnsi" w:cstheme="majorHAnsi"/>
                      <w:color w:val="000000"/>
                      <w:sz w:val="22"/>
                      <w:szCs w:val="22"/>
                      <w:shd w:val="clear" w:color="auto" w:fill="FFFFFF"/>
                    </w:rPr>
                  </w:pPr>
                  <w:r w:rsidRPr="00E173D1">
                    <w:rPr>
                      <w:rFonts w:asciiTheme="majorHAnsi" w:hAnsiTheme="majorHAnsi" w:cstheme="majorHAnsi"/>
                      <w:sz w:val="22"/>
                      <w:szCs w:val="22"/>
                    </w:rPr>
                    <w:t xml:space="preserve">*Oguaju C, </w:t>
                  </w:r>
                  <w:r w:rsidRPr="00E173D1">
                    <w:rPr>
                      <w:rFonts w:asciiTheme="majorHAnsi" w:hAnsiTheme="majorHAnsi" w:cstheme="majorHAnsi"/>
                      <w:b/>
                      <w:sz w:val="22"/>
                      <w:szCs w:val="22"/>
                    </w:rPr>
                    <w:t>Dewey D</w:t>
                  </w:r>
                  <w:r w:rsidRPr="00E173D1">
                    <w:rPr>
                      <w:rFonts w:asciiTheme="majorHAnsi" w:hAnsiTheme="majorHAnsi" w:cstheme="majorHAnsi"/>
                      <w:sz w:val="22"/>
                      <w:szCs w:val="22"/>
                    </w:rPr>
                    <w:t xml:space="preserve">, Wolbring G, Becker G, Page S. Experiences, opinions, and use of complementary and alternative medicine among Alberta midwives. </w:t>
                  </w:r>
                  <w:r w:rsidRPr="00E173D1">
                    <w:rPr>
                      <w:rFonts w:asciiTheme="majorHAnsi" w:hAnsiTheme="majorHAnsi" w:cstheme="majorHAnsi"/>
                      <w:i/>
                      <w:iCs/>
                      <w:sz w:val="22"/>
                      <w:szCs w:val="22"/>
                    </w:rPr>
                    <w:t>Canadian Journal of Midwifery Research and Practice</w:t>
                  </w:r>
                  <w:r w:rsidR="00721318">
                    <w:rPr>
                      <w:rFonts w:asciiTheme="majorHAnsi" w:hAnsiTheme="majorHAnsi" w:cstheme="majorHAnsi"/>
                      <w:i/>
                      <w:iCs/>
                      <w:sz w:val="22"/>
                      <w:szCs w:val="22"/>
                    </w:rPr>
                    <w:t xml:space="preserve"> (CJMRP)</w:t>
                  </w:r>
                  <w:r w:rsidRPr="00E173D1">
                    <w:rPr>
                      <w:rFonts w:asciiTheme="majorHAnsi" w:hAnsiTheme="majorHAnsi" w:cstheme="majorHAnsi"/>
                      <w:sz w:val="22"/>
                      <w:szCs w:val="22"/>
                    </w:rPr>
                    <w:t>. 2018;17(2):18-22;27-35.</w:t>
                  </w:r>
                </w:p>
              </w:tc>
            </w:tr>
            <w:tr w:rsidR="0028225C" w:rsidRPr="00E173D1" w14:paraId="1EFB7BDB" w14:textId="77777777" w:rsidTr="000D6241">
              <w:trPr>
                <w:trHeight w:val="280"/>
              </w:trPr>
              <w:tc>
                <w:tcPr>
                  <w:tcW w:w="801" w:type="dxa"/>
                  <w:tcMar>
                    <w:top w:w="40" w:type="dxa"/>
                    <w:left w:w="40" w:type="dxa"/>
                    <w:bottom w:w="40" w:type="dxa"/>
                    <w:right w:w="40" w:type="dxa"/>
                  </w:tcMar>
                </w:tcPr>
                <w:p w14:paraId="1D50C455"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3E88BE5B" w14:textId="2EEF3D2C" w:rsidR="0028225C" w:rsidRPr="00E173D1" w:rsidRDefault="0028225C" w:rsidP="0028225C">
                  <w:pPr>
                    <w:rPr>
                      <w:rFonts w:asciiTheme="majorHAnsi" w:hAnsiTheme="majorHAnsi" w:cstheme="majorHAnsi"/>
                      <w:color w:val="000000"/>
                      <w:sz w:val="22"/>
                      <w:szCs w:val="22"/>
                      <w:shd w:val="clear" w:color="auto" w:fill="FFFFFF"/>
                    </w:rPr>
                  </w:pPr>
                  <w:r w:rsidRPr="00E173D1">
                    <w:rPr>
                      <w:rFonts w:asciiTheme="majorHAnsi" w:hAnsiTheme="majorHAnsi" w:cstheme="majorHAnsi"/>
                      <w:b/>
                      <w:color w:val="000000"/>
                      <w:sz w:val="22"/>
                      <w:szCs w:val="22"/>
                      <w:shd w:val="clear" w:color="auto" w:fill="FFFFFF"/>
                    </w:rPr>
                    <w:t>Dewey D</w:t>
                  </w:r>
                  <w:r w:rsidRPr="00E173D1">
                    <w:rPr>
                      <w:rFonts w:asciiTheme="majorHAnsi" w:hAnsiTheme="majorHAnsi" w:cstheme="majorHAnsi"/>
                      <w:color w:val="000000"/>
                      <w:sz w:val="22"/>
                      <w:szCs w:val="22"/>
                      <w:shd w:val="clear" w:color="auto" w:fill="FFFFFF"/>
                    </w:rPr>
                    <w:t xml:space="preserve">. What is comorbidity and why does it matter in neurodevelopmental disorders? </w:t>
                  </w:r>
                  <w:r w:rsidRPr="00E173D1">
                    <w:rPr>
                      <w:rFonts w:asciiTheme="majorHAnsi" w:hAnsiTheme="majorHAnsi" w:cstheme="majorHAnsi"/>
                      <w:i/>
                      <w:iCs/>
                      <w:sz w:val="22"/>
                      <w:szCs w:val="22"/>
                      <w:lang w:eastAsia="en-CA"/>
                    </w:rPr>
                    <w:t>Cur Dev Disord</w:t>
                  </w:r>
                  <w:r w:rsidRPr="00E173D1">
                    <w:rPr>
                      <w:rFonts w:asciiTheme="majorHAnsi" w:hAnsiTheme="majorHAnsi" w:cstheme="majorHAnsi"/>
                      <w:sz w:val="22"/>
                      <w:szCs w:val="22"/>
                      <w:lang w:eastAsia="en-CA"/>
                    </w:rPr>
                    <w:t xml:space="preserve"> </w:t>
                  </w:r>
                  <w:r w:rsidRPr="00E173D1">
                    <w:rPr>
                      <w:rFonts w:asciiTheme="majorHAnsi" w:hAnsiTheme="majorHAnsi" w:cstheme="majorHAnsi"/>
                      <w:i/>
                      <w:iCs/>
                      <w:sz w:val="22"/>
                      <w:szCs w:val="22"/>
                      <w:lang w:eastAsia="en-CA"/>
                    </w:rPr>
                    <w:t>Rep</w:t>
                  </w:r>
                  <w:r w:rsidRPr="00E173D1">
                    <w:rPr>
                      <w:rFonts w:asciiTheme="majorHAnsi" w:hAnsiTheme="majorHAnsi" w:cstheme="majorHAnsi"/>
                      <w:sz w:val="22"/>
                      <w:szCs w:val="22"/>
                      <w:lang w:eastAsia="en-CA"/>
                    </w:rPr>
                    <w:t xml:space="preserve">, 2018 Dec 1;5(4):235-242. </w:t>
                  </w:r>
                  <w:r w:rsidRPr="00E173D1">
                    <w:rPr>
                      <w:rFonts w:asciiTheme="majorHAnsi" w:hAnsiTheme="majorHAnsi" w:cstheme="majorHAnsi"/>
                      <w:color w:val="333333"/>
                      <w:spacing w:val="4"/>
                      <w:sz w:val="22"/>
                      <w:szCs w:val="22"/>
                      <w:shd w:val="clear" w:color="auto" w:fill="FCFCFC"/>
                    </w:rPr>
                    <w:t>doi.org/10.1007/s40474-018-0152-3</w:t>
                  </w:r>
                  <w:r w:rsidRPr="00E173D1">
                    <w:rPr>
                      <w:rFonts w:asciiTheme="majorHAnsi" w:hAnsiTheme="majorHAnsi" w:cstheme="majorHAnsi"/>
                      <w:color w:val="000000"/>
                      <w:sz w:val="22"/>
                      <w:szCs w:val="22"/>
                      <w:shd w:val="clear" w:color="auto" w:fill="FFFFFF"/>
                    </w:rPr>
                    <w:t>.</w:t>
                  </w:r>
                </w:p>
              </w:tc>
            </w:tr>
            <w:tr w:rsidR="0028225C" w:rsidRPr="00E173D1" w14:paraId="7B3CC72E" w14:textId="77777777" w:rsidTr="000D6241">
              <w:trPr>
                <w:trHeight w:val="280"/>
              </w:trPr>
              <w:tc>
                <w:tcPr>
                  <w:tcW w:w="801" w:type="dxa"/>
                  <w:tcMar>
                    <w:top w:w="40" w:type="dxa"/>
                    <w:left w:w="40" w:type="dxa"/>
                    <w:bottom w:w="40" w:type="dxa"/>
                    <w:right w:w="40" w:type="dxa"/>
                  </w:tcMar>
                </w:tcPr>
                <w:p w14:paraId="13D12C26"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5A9758F6" w14:textId="61C7E441" w:rsidR="0028225C" w:rsidRPr="00E173D1" w:rsidRDefault="0028225C" w:rsidP="0028225C">
                  <w:pPr>
                    <w:rPr>
                      <w:rFonts w:asciiTheme="majorHAnsi" w:hAnsiTheme="majorHAnsi" w:cstheme="majorHAnsi"/>
                      <w:color w:val="000000"/>
                      <w:sz w:val="22"/>
                      <w:szCs w:val="22"/>
                      <w:shd w:val="clear" w:color="auto" w:fill="FFFFFF"/>
                    </w:rPr>
                  </w:pPr>
                  <w:r w:rsidRPr="00E173D1">
                    <w:rPr>
                      <w:rFonts w:asciiTheme="majorHAnsi" w:hAnsiTheme="majorHAnsi" w:cstheme="majorHAnsi"/>
                      <w:color w:val="000000"/>
                      <w:sz w:val="22"/>
                      <w:szCs w:val="22"/>
                      <w:shd w:val="clear" w:color="auto" w:fill="FFFFFF"/>
                    </w:rPr>
                    <w:t xml:space="preserve">*Konje ET, Magoma MTN, Hatfield J, Kuhn S, Sauve RS, </w:t>
                  </w:r>
                  <w:r w:rsidRPr="00E173D1">
                    <w:rPr>
                      <w:rFonts w:asciiTheme="majorHAnsi" w:hAnsiTheme="majorHAnsi" w:cstheme="majorHAnsi"/>
                      <w:b/>
                      <w:color w:val="000000"/>
                      <w:sz w:val="22"/>
                      <w:szCs w:val="22"/>
                      <w:shd w:val="clear" w:color="auto" w:fill="FFFFFF"/>
                    </w:rPr>
                    <w:t>Dewey DM</w:t>
                  </w:r>
                  <w:r w:rsidRPr="00E173D1">
                    <w:rPr>
                      <w:rFonts w:asciiTheme="majorHAnsi" w:hAnsiTheme="majorHAnsi" w:cstheme="majorHAnsi"/>
                      <w:color w:val="000000"/>
                      <w:sz w:val="22"/>
                      <w:szCs w:val="22"/>
                      <w:shd w:val="clear" w:color="auto" w:fill="FFFFFF"/>
                    </w:rPr>
                    <w:t xml:space="preserve">. Missed opportunities in antenatal care for improving the health of pregnant women and newborns in Geita district, Northwest Tanzania. </w:t>
                  </w:r>
                  <w:r w:rsidRPr="00721318">
                    <w:rPr>
                      <w:rFonts w:asciiTheme="majorHAnsi" w:hAnsiTheme="majorHAnsi" w:cstheme="majorHAnsi"/>
                      <w:b/>
                      <w:bCs/>
                      <w:color w:val="000000"/>
                      <w:sz w:val="22"/>
                      <w:szCs w:val="22"/>
                      <w:shd w:val="clear" w:color="auto" w:fill="FFFFFF"/>
                    </w:rPr>
                    <w:t>BMC</w:t>
                  </w:r>
                  <w:r w:rsidRPr="00E173D1">
                    <w:rPr>
                      <w:rFonts w:asciiTheme="majorHAnsi" w:hAnsiTheme="majorHAnsi" w:cstheme="majorHAnsi"/>
                      <w:color w:val="000000"/>
                      <w:sz w:val="22"/>
                      <w:szCs w:val="22"/>
                      <w:shd w:val="clear" w:color="auto" w:fill="FFFFFF"/>
                    </w:rPr>
                    <w:t xml:space="preserve"> </w:t>
                  </w:r>
                  <w:r w:rsidRPr="00721318">
                    <w:rPr>
                      <w:rFonts w:asciiTheme="majorHAnsi" w:hAnsiTheme="majorHAnsi" w:cstheme="majorHAnsi"/>
                      <w:i/>
                      <w:iCs/>
                      <w:color w:val="000000"/>
                      <w:sz w:val="22"/>
                      <w:szCs w:val="22"/>
                      <w:shd w:val="clear" w:color="auto" w:fill="FFFFFF"/>
                    </w:rPr>
                    <w:t>Pregnancy Childbirth</w:t>
                  </w:r>
                  <w:r w:rsidRPr="00E173D1">
                    <w:rPr>
                      <w:rFonts w:asciiTheme="majorHAnsi" w:hAnsiTheme="majorHAnsi" w:cstheme="majorHAnsi"/>
                      <w:color w:val="000000"/>
                      <w:sz w:val="22"/>
                      <w:szCs w:val="22"/>
                      <w:shd w:val="clear" w:color="auto" w:fill="FFFFFF"/>
                    </w:rPr>
                    <w:t>, 2018 Oct 5;18(1):394. doi: 10.1186/s12884-018-2014-8.</w:t>
                  </w:r>
                </w:p>
              </w:tc>
            </w:tr>
            <w:tr w:rsidR="0028225C" w:rsidRPr="00E173D1" w14:paraId="485CEF68" w14:textId="77777777" w:rsidTr="000D6241">
              <w:trPr>
                <w:trHeight w:val="280"/>
              </w:trPr>
              <w:tc>
                <w:tcPr>
                  <w:tcW w:w="801" w:type="dxa"/>
                  <w:tcMar>
                    <w:top w:w="40" w:type="dxa"/>
                    <w:left w:w="40" w:type="dxa"/>
                    <w:bottom w:w="40" w:type="dxa"/>
                    <w:right w:w="40" w:type="dxa"/>
                  </w:tcMar>
                </w:tcPr>
                <w:p w14:paraId="2F2A4A58"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0472EF8F" w14:textId="66FF496E" w:rsidR="0028225C" w:rsidRPr="00E173D1" w:rsidRDefault="0028225C" w:rsidP="0028225C">
                  <w:pPr>
                    <w:rPr>
                      <w:rFonts w:asciiTheme="majorHAnsi" w:hAnsiTheme="majorHAnsi" w:cstheme="majorHAnsi"/>
                      <w:color w:val="000000"/>
                      <w:sz w:val="22"/>
                      <w:szCs w:val="22"/>
                      <w:shd w:val="clear" w:color="auto" w:fill="FFFFFF"/>
                    </w:rPr>
                  </w:pPr>
                  <w:r w:rsidRPr="00E173D1">
                    <w:rPr>
                      <w:rFonts w:asciiTheme="majorHAnsi" w:hAnsiTheme="majorHAnsi" w:cstheme="majorHAnsi"/>
                      <w:color w:val="222222"/>
                      <w:sz w:val="22"/>
                      <w:szCs w:val="22"/>
                      <w:shd w:val="clear" w:color="auto" w:fill="FFFFFF"/>
                    </w:rPr>
                    <w:t xml:space="preserve">Letourneau N, </w:t>
                  </w:r>
                  <w:r w:rsidRPr="00E173D1">
                    <w:rPr>
                      <w:rFonts w:asciiTheme="majorHAnsi" w:hAnsiTheme="majorHAnsi" w:cstheme="majorHAnsi"/>
                      <w:b/>
                      <w:color w:val="222222"/>
                      <w:sz w:val="22"/>
                      <w:szCs w:val="22"/>
                      <w:shd w:val="clear" w:color="auto" w:fill="FFFFFF"/>
                    </w:rPr>
                    <w:t>Dewey D</w:t>
                  </w:r>
                  <w:r w:rsidRPr="00E173D1">
                    <w:rPr>
                      <w:rFonts w:asciiTheme="majorHAnsi" w:hAnsiTheme="majorHAnsi" w:cstheme="majorHAnsi"/>
                      <w:color w:val="222222"/>
                      <w:sz w:val="22"/>
                      <w:szCs w:val="22"/>
                      <w:shd w:val="clear" w:color="auto" w:fill="FFFFFF"/>
                    </w:rPr>
                    <w:t xml:space="preserve">, Kaplan B, Ntanda H, Novick J, *Thomas JC, Deane AJ, Leung B, *Pon K,  Giesbrecht GF, APrON Study Team. Intergenerational transmission of adverse childhood experiences via maternal depression and anxiety and moderation by child sex. </w:t>
                  </w:r>
                  <w:r w:rsidRPr="00E173D1">
                    <w:rPr>
                      <w:rFonts w:asciiTheme="majorHAnsi" w:hAnsiTheme="majorHAnsi" w:cstheme="majorHAnsi"/>
                      <w:i/>
                      <w:iCs/>
                      <w:color w:val="222222"/>
                      <w:sz w:val="22"/>
                      <w:szCs w:val="22"/>
                      <w:shd w:val="clear" w:color="auto" w:fill="FFFFFF"/>
                    </w:rPr>
                    <w:t>J Dev Origins Health Dis</w:t>
                  </w:r>
                  <w:r w:rsidRPr="00E173D1">
                    <w:rPr>
                      <w:rFonts w:asciiTheme="majorHAnsi" w:hAnsiTheme="majorHAnsi" w:cstheme="majorHAnsi"/>
                      <w:color w:val="222222"/>
                      <w:sz w:val="22"/>
                      <w:szCs w:val="22"/>
                      <w:shd w:val="clear" w:color="auto" w:fill="FFFFFF"/>
                    </w:rPr>
                    <w:t xml:space="preserve">, 2019 10: 88-99 </w:t>
                  </w:r>
                  <w:r w:rsidRPr="00E173D1">
                    <w:rPr>
                      <w:rFonts w:asciiTheme="majorHAnsi" w:hAnsiTheme="majorHAnsi" w:cstheme="majorHAnsi"/>
                      <w:sz w:val="22"/>
                      <w:szCs w:val="22"/>
                    </w:rPr>
                    <w:t>doi: 10.1017/S2040174418000648.</w:t>
                  </w:r>
                </w:p>
              </w:tc>
            </w:tr>
            <w:tr w:rsidR="0028225C" w:rsidRPr="00E173D1" w14:paraId="1E25C589" w14:textId="77777777" w:rsidTr="000D6241">
              <w:trPr>
                <w:trHeight w:val="280"/>
              </w:trPr>
              <w:tc>
                <w:tcPr>
                  <w:tcW w:w="801" w:type="dxa"/>
                  <w:tcMar>
                    <w:top w:w="40" w:type="dxa"/>
                    <w:left w:w="40" w:type="dxa"/>
                    <w:bottom w:w="40" w:type="dxa"/>
                    <w:right w:w="40" w:type="dxa"/>
                  </w:tcMar>
                </w:tcPr>
                <w:p w14:paraId="273BE6E6"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4015C4A5" w14:textId="6A5C1EE5" w:rsidR="0028225C" w:rsidRPr="00E173D1" w:rsidRDefault="0028225C" w:rsidP="0028225C">
                  <w:pPr>
                    <w:rPr>
                      <w:rFonts w:asciiTheme="majorHAnsi" w:hAnsiTheme="majorHAnsi" w:cstheme="majorHAnsi"/>
                      <w:color w:val="000000"/>
                      <w:sz w:val="22"/>
                      <w:szCs w:val="22"/>
                      <w:shd w:val="clear" w:color="auto" w:fill="FFFFFF"/>
                    </w:rPr>
                  </w:pPr>
                  <w:r w:rsidRPr="00E173D1">
                    <w:rPr>
                      <w:rFonts w:asciiTheme="majorHAnsi" w:hAnsiTheme="majorHAnsi" w:cstheme="majorHAnsi"/>
                      <w:color w:val="000000"/>
                      <w:sz w:val="22"/>
                      <w:szCs w:val="22"/>
                      <w:shd w:val="clear" w:color="auto" w:fill="FFFFFF"/>
                    </w:rPr>
                    <w:t xml:space="preserve">*Grohs MN, *Reynolds JE, </w:t>
                  </w:r>
                  <w:r w:rsidRPr="00E173D1">
                    <w:rPr>
                      <w:rFonts w:asciiTheme="majorHAnsi" w:hAnsiTheme="majorHAnsi" w:cstheme="majorHAnsi"/>
                      <w:b/>
                      <w:color w:val="000000"/>
                      <w:sz w:val="22"/>
                      <w:szCs w:val="22"/>
                      <w:shd w:val="clear" w:color="auto" w:fill="FFFFFF"/>
                    </w:rPr>
                    <w:t>Dewey D</w:t>
                  </w:r>
                  <w:r w:rsidRPr="00E173D1">
                    <w:rPr>
                      <w:rFonts w:asciiTheme="majorHAnsi" w:hAnsiTheme="majorHAnsi" w:cstheme="majorHAnsi"/>
                      <w:color w:val="000000"/>
                      <w:sz w:val="22"/>
                      <w:szCs w:val="22"/>
                      <w:shd w:val="clear" w:color="auto" w:fill="FFFFFF"/>
                    </w:rPr>
                    <w:t xml:space="preserve">, Lebel C. Corpus callosum microstructure is associated with motor function in preschool children. </w:t>
                  </w:r>
                  <w:r w:rsidRPr="00E173D1">
                    <w:rPr>
                      <w:rStyle w:val="jrnl"/>
                      <w:rFonts w:asciiTheme="majorHAnsi" w:hAnsiTheme="majorHAnsi" w:cstheme="majorHAnsi"/>
                      <w:i/>
                      <w:iCs/>
                      <w:color w:val="000000"/>
                      <w:sz w:val="22"/>
                      <w:szCs w:val="22"/>
                      <w:shd w:val="clear" w:color="auto" w:fill="FFFFFF"/>
                    </w:rPr>
                    <w:t>Neuroimage</w:t>
                  </w:r>
                  <w:r w:rsidRPr="00E173D1">
                    <w:rPr>
                      <w:rFonts w:asciiTheme="majorHAnsi" w:hAnsiTheme="majorHAnsi" w:cstheme="majorHAnsi"/>
                      <w:color w:val="000000"/>
                      <w:sz w:val="22"/>
                      <w:szCs w:val="22"/>
                      <w:shd w:val="clear" w:color="auto" w:fill="FFFFFF"/>
                    </w:rPr>
                    <w:t>. 2018 Sep 3;183: 828-835. doi: 10.1016/j.neuroimage. 2018.09.004.</w:t>
                  </w:r>
                </w:p>
              </w:tc>
            </w:tr>
            <w:tr w:rsidR="0028225C" w:rsidRPr="00E173D1" w14:paraId="1D585D59" w14:textId="77777777" w:rsidTr="000D6241">
              <w:trPr>
                <w:trHeight w:val="280"/>
              </w:trPr>
              <w:tc>
                <w:tcPr>
                  <w:tcW w:w="801" w:type="dxa"/>
                  <w:tcMar>
                    <w:top w:w="40" w:type="dxa"/>
                    <w:left w:w="40" w:type="dxa"/>
                    <w:bottom w:w="40" w:type="dxa"/>
                    <w:right w:w="40" w:type="dxa"/>
                  </w:tcMar>
                </w:tcPr>
                <w:p w14:paraId="48806E9A"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021FE9C8" w14:textId="4CF5461D" w:rsidR="0028225C" w:rsidRPr="00E173D1" w:rsidRDefault="0028225C" w:rsidP="0028225C">
                  <w:pPr>
                    <w:rPr>
                      <w:rFonts w:asciiTheme="majorHAnsi" w:hAnsiTheme="majorHAnsi" w:cstheme="majorHAnsi"/>
                      <w:color w:val="000000"/>
                      <w:sz w:val="22"/>
                      <w:szCs w:val="22"/>
                      <w:shd w:val="clear" w:color="auto" w:fill="FFFFFF"/>
                    </w:rPr>
                  </w:pPr>
                  <w:r w:rsidRPr="00E173D1">
                    <w:rPr>
                      <w:rFonts w:asciiTheme="majorHAnsi" w:hAnsiTheme="majorHAnsi" w:cstheme="majorHAnsi"/>
                      <w:color w:val="000000"/>
                      <w:sz w:val="22"/>
                      <w:szCs w:val="22"/>
                      <w:shd w:val="clear" w:color="auto" w:fill="FFFFFF"/>
                    </w:rPr>
                    <w:t xml:space="preserve">*Msoffe CU, *Nyanza EC, Thomas DSK, Jahanpour O, </w:t>
                  </w:r>
                  <w:r w:rsidRPr="00E173D1">
                    <w:rPr>
                      <w:rFonts w:asciiTheme="majorHAnsi" w:hAnsiTheme="majorHAnsi" w:cstheme="majorHAnsi"/>
                      <w:b/>
                      <w:color w:val="000000"/>
                      <w:sz w:val="22"/>
                      <w:szCs w:val="22"/>
                      <w:shd w:val="clear" w:color="auto" w:fill="FFFFFF"/>
                    </w:rPr>
                    <w:t>Dewey D</w:t>
                  </w:r>
                  <w:r w:rsidRPr="00E173D1">
                    <w:rPr>
                      <w:rFonts w:asciiTheme="majorHAnsi" w:hAnsiTheme="majorHAnsi" w:cstheme="majorHAnsi"/>
                      <w:color w:val="000000"/>
                      <w:sz w:val="22"/>
                      <w:szCs w:val="22"/>
                      <w:shd w:val="clear" w:color="auto" w:fill="FFFFFF"/>
                    </w:rPr>
                    <w:t xml:space="preserve">. The sources and chemical content of edible soil sticks sold in markets in Tanzania: A cross-sectional analytical study. </w:t>
                  </w:r>
                  <w:r w:rsidRPr="00721318">
                    <w:rPr>
                      <w:rFonts w:asciiTheme="majorHAnsi" w:hAnsiTheme="majorHAnsi" w:cstheme="majorHAnsi"/>
                      <w:i/>
                      <w:iCs/>
                      <w:color w:val="000000"/>
                      <w:sz w:val="22"/>
                      <w:szCs w:val="22"/>
                      <w:shd w:val="clear" w:color="auto" w:fill="FFFFFF"/>
                    </w:rPr>
                    <w:t>Environ Geochem Health</w:t>
                  </w:r>
                  <w:r w:rsidRPr="00E173D1">
                    <w:rPr>
                      <w:rFonts w:asciiTheme="majorHAnsi" w:hAnsiTheme="majorHAnsi" w:cstheme="majorHAnsi"/>
                      <w:color w:val="000000"/>
                      <w:sz w:val="22"/>
                      <w:szCs w:val="22"/>
                      <w:shd w:val="clear" w:color="auto" w:fill="FFFFFF"/>
                    </w:rPr>
                    <w:t xml:space="preserve">.2019 Apr 1;41:893-906. doi.org/10.1007/s10653-018-0185-x.  </w:t>
                  </w:r>
                </w:p>
              </w:tc>
            </w:tr>
            <w:tr w:rsidR="0028225C" w:rsidRPr="00E173D1" w14:paraId="58141D17" w14:textId="77777777" w:rsidTr="000D6241">
              <w:trPr>
                <w:trHeight w:val="280"/>
              </w:trPr>
              <w:tc>
                <w:tcPr>
                  <w:tcW w:w="801" w:type="dxa"/>
                  <w:tcMar>
                    <w:top w:w="40" w:type="dxa"/>
                    <w:left w:w="40" w:type="dxa"/>
                    <w:bottom w:w="40" w:type="dxa"/>
                    <w:right w:w="40" w:type="dxa"/>
                  </w:tcMar>
                </w:tcPr>
                <w:p w14:paraId="23BDD475"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448C5E8D" w14:textId="6AB0E9B5" w:rsidR="0028225C" w:rsidRPr="00E173D1" w:rsidRDefault="0028225C" w:rsidP="0028225C">
                  <w:pPr>
                    <w:rPr>
                      <w:rFonts w:asciiTheme="majorHAnsi" w:hAnsiTheme="majorHAnsi" w:cstheme="majorHAnsi"/>
                      <w:color w:val="000000"/>
                      <w:sz w:val="22"/>
                      <w:szCs w:val="22"/>
                      <w:shd w:val="clear" w:color="auto" w:fill="FFFFFF"/>
                    </w:rPr>
                  </w:pPr>
                  <w:r w:rsidRPr="00E173D1">
                    <w:rPr>
                      <w:rFonts w:asciiTheme="majorHAnsi" w:hAnsiTheme="majorHAnsi" w:cstheme="majorHAnsi"/>
                      <w:color w:val="222222"/>
                      <w:sz w:val="22"/>
                      <w:szCs w:val="22"/>
                      <w:shd w:val="clear" w:color="auto" w:fill="FFFFFF"/>
                    </w:rPr>
                    <w:t xml:space="preserve">*Chibwae A, Kapesa A, Jahanpour O, Seni J, Basinda N, Kadelya E, Konje E, Nyanza EC, Ngallaba S, Dewey D. Attendance of male partners to different reproductive health services in Shinyanga District, </w:t>
                  </w:r>
                  <w:proofErr w:type="gramStart"/>
                  <w:r w:rsidRPr="00E173D1">
                    <w:rPr>
                      <w:rFonts w:asciiTheme="majorHAnsi" w:hAnsiTheme="majorHAnsi" w:cstheme="majorHAnsi"/>
                      <w:color w:val="222222"/>
                      <w:sz w:val="22"/>
                      <w:szCs w:val="22"/>
                      <w:shd w:val="clear" w:color="auto" w:fill="FFFFFF"/>
                    </w:rPr>
                    <w:t>North western</w:t>
                  </w:r>
                  <w:proofErr w:type="gramEnd"/>
                  <w:r w:rsidRPr="00E173D1">
                    <w:rPr>
                      <w:rFonts w:asciiTheme="majorHAnsi" w:hAnsiTheme="majorHAnsi" w:cstheme="majorHAnsi"/>
                      <w:color w:val="222222"/>
                      <w:sz w:val="22"/>
                      <w:szCs w:val="22"/>
                      <w:shd w:val="clear" w:color="auto" w:fill="FFFFFF"/>
                    </w:rPr>
                    <w:t xml:space="preserve"> Tanzania, </w:t>
                  </w:r>
                  <w:r w:rsidRPr="00721318">
                    <w:rPr>
                      <w:rFonts w:asciiTheme="majorHAnsi" w:hAnsiTheme="majorHAnsi" w:cstheme="majorHAnsi"/>
                      <w:i/>
                      <w:iCs/>
                      <w:color w:val="222222"/>
                      <w:sz w:val="22"/>
                      <w:szCs w:val="22"/>
                      <w:shd w:val="clear" w:color="auto" w:fill="FFFFFF"/>
                    </w:rPr>
                    <w:t>Tanzania J Health Res</w:t>
                  </w:r>
                  <w:r w:rsidRPr="00E173D1">
                    <w:rPr>
                      <w:rFonts w:asciiTheme="majorHAnsi" w:hAnsiTheme="majorHAnsi" w:cstheme="majorHAnsi"/>
                      <w:color w:val="222222"/>
                      <w:sz w:val="22"/>
                      <w:szCs w:val="22"/>
                      <w:shd w:val="clear" w:color="auto" w:fill="FFFFFF"/>
                    </w:rPr>
                    <w:t xml:space="preserve">. 2018; 20(2). </w:t>
                  </w:r>
                </w:p>
              </w:tc>
            </w:tr>
            <w:tr w:rsidR="0028225C" w:rsidRPr="00E173D1" w14:paraId="2D85444E" w14:textId="77777777" w:rsidTr="000D6241">
              <w:trPr>
                <w:trHeight w:val="280"/>
              </w:trPr>
              <w:tc>
                <w:tcPr>
                  <w:tcW w:w="801" w:type="dxa"/>
                  <w:tcMar>
                    <w:top w:w="40" w:type="dxa"/>
                    <w:left w:w="40" w:type="dxa"/>
                    <w:bottom w:w="40" w:type="dxa"/>
                    <w:right w:w="40" w:type="dxa"/>
                  </w:tcMar>
                </w:tcPr>
                <w:p w14:paraId="2DE92AED"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652091C6" w14:textId="2728A71F" w:rsidR="0028225C" w:rsidRPr="00E173D1" w:rsidRDefault="0028225C" w:rsidP="0028225C">
                  <w:pPr>
                    <w:rPr>
                      <w:rFonts w:asciiTheme="majorHAnsi" w:hAnsiTheme="majorHAnsi" w:cstheme="majorHAnsi"/>
                      <w:color w:val="000000"/>
                      <w:sz w:val="22"/>
                      <w:szCs w:val="22"/>
                      <w:shd w:val="clear" w:color="auto" w:fill="FFFFFF"/>
                    </w:rPr>
                  </w:pPr>
                  <w:r w:rsidRPr="00E173D1">
                    <w:rPr>
                      <w:rFonts w:asciiTheme="majorHAnsi" w:hAnsiTheme="majorHAnsi" w:cstheme="majorHAnsi"/>
                      <w:color w:val="000000"/>
                      <w:sz w:val="22"/>
                      <w:szCs w:val="22"/>
                      <w:shd w:val="clear" w:color="auto" w:fill="FFFFFF"/>
                    </w:rPr>
                    <w:t xml:space="preserve">*Liu J, *Wattar N, Field CF, Dinu I, </w:t>
                  </w:r>
                  <w:r w:rsidRPr="00E173D1">
                    <w:rPr>
                      <w:rFonts w:asciiTheme="majorHAnsi" w:hAnsiTheme="majorHAnsi" w:cstheme="majorHAnsi"/>
                      <w:b/>
                      <w:color w:val="000000"/>
                      <w:sz w:val="22"/>
                      <w:szCs w:val="22"/>
                      <w:shd w:val="clear" w:color="auto" w:fill="FFFFFF"/>
                    </w:rPr>
                    <w:t>Dewey D</w:t>
                  </w:r>
                  <w:r w:rsidRPr="00E173D1">
                    <w:rPr>
                      <w:rFonts w:asciiTheme="majorHAnsi" w:hAnsiTheme="majorHAnsi" w:cstheme="majorHAnsi"/>
                      <w:color w:val="000000"/>
                      <w:sz w:val="22"/>
                      <w:szCs w:val="22"/>
                      <w:shd w:val="clear" w:color="auto" w:fill="FFFFFF"/>
                    </w:rPr>
                    <w:t xml:space="preserve">, Martin JW. The APrON study team. Exposure and dietary sources of bisphenol A (BPA) and BPA-alternatives among mothers in the APrON cohort study.  </w:t>
                  </w:r>
                  <w:r w:rsidRPr="00721318">
                    <w:rPr>
                      <w:rFonts w:asciiTheme="majorHAnsi" w:hAnsiTheme="majorHAnsi" w:cstheme="majorHAnsi"/>
                      <w:i/>
                      <w:iCs/>
                      <w:color w:val="000000"/>
                      <w:sz w:val="22"/>
                      <w:szCs w:val="22"/>
                      <w:shd w:val="clear" w:color="auto" w:fill="FFFFFF"/>
                    </w:rPr>
                    <w:t>Environ Int.</w:t>
                  </w:r>
                  <w:r w:rsidRPr="00E173D1">
                    <w:rPr>
                      <w:rFonts w:asciiTheme="majorHAnsi" w:hAnsiTheme="majorHAnsi" w:cstheme="majorHAnsi"/>
                      <w:color w:val="000000"/>
                      <w:sz w:val="22"/>
                      <w:szCs w:val="22"/>
                      <w:shd w:val="clear" w:color="auto" w:fill="FFFFFF"/>
                    </w:rPr>
                    <w:t xml:space="preserve"> 2018 Oct ; 119:319-326.  doi: 10.1016/j.envint.2018.07.001.</w:t>
                  </w:r>
                </w:p>
              </w:tc>
            </w:tr>
            <w:tr w:rsidR="0028225C" w:rsidRPr="00E173D1" w14:paraId="348EDA15" w14:textId="77777777" w:rsidTr="000D6241">
              <w:trPr>
                <w:trHeight w:val="280"/>
              </w:trPr>
              <w:tc>
                <w:tcPr>
                  <w:tcW w:w="801" w:type="dxa"/>
                  <w:tcMar>
                    <w:top w:w="40" w:type="dxa"/>
                    <w:left w:w="40" w:type="dxa"/>
                    <w:bottom w:w="40" w:type="dxa"/>
                    <w:right w:w="40" w:type="dxa"/>
                  </w:tcMar>
                </w:tcPr>
                <w:p w14:paraId="5FED39C3"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2ACDCF1A" w14:textId="759D1340" w:rsidR="0028225C" w:rsidRPr="00E173D1" w:rsidRDefault="0028225C" w:rsidP="0028225C">
                  <w:pPr>
                    <w:rPr>
                      <w:rFonts w:asciiTheme="majorHAnsi" w:hAnsiTheme="majorHAnsi" w:cstheme="majorHAnsi"/>
                      <w:sz w:val="22"/>
                      <w:szCs w:val="22"/>
                    </w:rPr>
                  </w:pPr>
                  <w:r w:rsidRPr="00E173D1">
                    <w:rPr>
                      <w:rFonts w:asciiTheme="majorHAnsi" w:hAnsiTheme="majorHAnsi" w:cstheme="majorHAnsi"/>
                      <w:color w:val="000000"/>
                      <w:sz w:val="22"/>
                      <w:szCs w:val="22"/>
                      <w:shd w:val="clear" w:color="auto" w:fill="FFFFFF"/>
                    </w:rPr>
                    <w:t xml:space="preserve">Thieba C, *Frayne A, *Walton M, *Mah A, *Benischek A, </w:t>
                  </w:r>
                  <w:r w:rsidRPr="00E173D1">
                    <w:rPr>
                      <w:rFonts w:asciiTheme="majorHAnsi" w:hAnsiTheme="majorHAnsi" w:cstheme="majorHAnsi"/>
                      <w:b/>
                      <w:color w:val="000000"/>
                      <w:sz w:val="22"/>
                      <w:szCs w:val="22"/>
                      <w:shd w:val="clear" w:color="auto" w:fill="FFFFFF"/>
                    </w:rPr>
                    <w:t>Dewey D</w:t>
                  </w:r>
                  <w:r w:rsidRPr="00E173D1">
                    <w:rPr>
                      <w:rFonts w:asciiTheme="majorHAnsi" w:hAnsiTheme="majorHAnsi" w:cstheme="majorHAnsi"/>
                      <w:color w:val="000000"/>
                      <w:sz w:val="22"/>
                      <w:szCs w:val="22"/>
                      <w:shd w:val="clear" w:color="auto" w:fill="FFFFFF"/>
                    </w:rPr>
                    <w:t xml:space="preserve">, Lebel C. Factors associated with successful MRI scanning in unsedated young children. </w:t>
                  </w:r>
                  <w:r w:rsidRPr="00E173D1">
                    <w:rPr>
                      <w:rFonts w:asciiTheme="majorHAnsi" w:hAnsiTheme="majorHAnsi" w:cstheme="majorHAnsi"/>
                      <w:i/>
                      <w:iCs/>
                      <w:color w:val="000000"/>
                      <w:sz w:val="22"/>
                      <w:szCs w:val="22"/>
                    </w:rPr>
                    <w:t>Front Pediatr</w:t>
                  </w:r>
                  <w:r w:rsidRPr="00E173D1">
                    <w:rPr>
                      <w:rFonts w:asciiTheme="majorHAnsi" w:hAnsiTheme="majorHAnsi" w:cstheme="majorHAnsi"/>
                      <w:color w:val="000000"/>
                      <w:sz w:val="22"/>
                      <w:szCs w:val="22"/>
                      <w:shd w:val="clear" w:color="auto" w:fill="FFFFFF"/>
                    </w:rPr>
                    <w:t>. 2018 May 22;6:146. doi: 10.3389/fped.2018.00146.</w:t>
                  </w:r>
                </w:p>
              </w:tc>
            </w:tr>
            <w:tr w:rsidR="0028225C" w:rsidRPr="00E173D1" w14:paraId="055B8292" w14:textId="77777777" w:rsidTr="000D6241">
              <w:trPr>
                <w:trHeight w:val="280"/>
              </w:trPr>
              <w:tc>
                <w:tcPr>
                  <w:tcW w:w="801" w:type="dxa"/>
                  <w:tcMar>
                    <w:top w:w="40" w:type="dxa"/>
                    <w:left w:w="40" w:type="dxa"/>
                    <w:bottom w:w="40" w:type="dxa"/>
                    <w:right w:w="40" w:type="dxa"/>
                  </w:tcMar>
                </w:tcPr>
                <w:p w14:paraId="2318A447"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0362EE45" w14:textId="19CF4B12" w:rsidR="0028225C" w:rsidRPr="00E173D1" w:rsidRDefault="0028225C" w:rsidP="0028225C">
                  <w:pPr>
                    <w:rPr>
                      <w:rFonts w:asciiTheme="majorHAnsi" w:hAnsiTheme="majorHAnsi" w:cstheme="majorHAnsi"/>
                      <w:sz w:val="22"/>
                      <w:szCs w:val="22"/>
                    </w:rPr>
                  </w:pPr>
                  <w:r w:rsidRPr="00E173D1">
                    <w:rPr>
                      <w:rFonts w:asciiTheme="majorHAnsi" w:hAnsiTheme="majorHAnsi" w:cstheme="majorHAnsi"/>
                      <w:color w:val="000000"/>
                      <w:sz w:val="22"/>
                      <w:szCs w:val="22"/>
                      <w:shd w:val="clear" w:color="auto" w:fill="FFFFFF"/>
                    </w:rPr>
                    <w:t xml:space="preserve">*Rivard K, Protzner AB, *Burles F, *Schuetze M, *Cho I, *Ten Eycke K, McCrimmon A, </w:t>
                  </w:r>
                  <w:r w:rsidRPr="00E173D1">
                    <w:rPr>
                      <w:rFonts w:asciiTheme="majorHAnsi" w:hAnsiTheme="majorHAnsi" w:cstheme="majorHAnsi"/>
                      <w:b/>
                      <w:color w:val="000000"/>
                      <w:sz w:val="22"/>
                      <w:szCs w:val="22"/>
                      <w:shd w:val="clear" w:color="auto" w:fill="FFFFFF"/>
                    </w:rPr>
                    <w:t>Dewey D</w:t>
                  </w:r>
                  <w:r w:rsidRPr="00E173D1">
                    <w:rPr>
                      <w:rFonts w:asciiTheme="majorHAnsi" w:hAnsiTheme="majorHAnsi" w:cstheme="majorHAnsi"/>
                      <w:color w:val="000000"/>
                      <w:sz w:val="22"/>
                      <w:szCs w:val="22"/>
                      <w:shd w:val="clear" w:color="auto" w:fill="FFFFFF"/>
                    </w:rPr>
                    <w:t xml:space="preserve">, Cortese F, Bray S. </w:t>
                  </w:r>
                  <w:r w:rsidRPr="00E173D1">
                    <w:rPr>
                      <w:rFonts w:asciiTheme="majorHAnsi" w:hAnsiTheme="majorHAnsi" w:cstheme="majorHAnsi"/>
                      <w:color w:val="131313"/>
                      <w:sz w:val="22"/>
                      <w:szCs w:val="22"/>
                    </w:rPr>
                    <w:t xml:space="preserve">Largely typical electrophysiological affective responses to special interest stimuli in adolescents with autism spectrum disorder. </w:t>
                  </w:r>
                  <w:r w:rsidRPr="00721318">
                    <w:rPr>
                      <w:rFonts w:asciiTheme="majorHAnsi" w:hAnsiTheme="majorHAnsi" w:cstheme="majorHAnsi"/>
                      <w:i/>
                      <w:iCs/>
                      <w:color w:val="131313"/>
                      <w:sz w:val="22"/>
                      <w:szCs w:val="22"/>
                    </w:rPr>
                    <w:t>J Autism Dev Disord.</w:t>
                  </w:r>
                  <w:r w:rsidRPr="00E173D1">
                    <w:rPr>
                      <w:rFonts w:asciiTheme="majorHAnsi" w:hAnsiTheme="majorHAnsi" w:cstheme="majorHAnsi"/>
                      <w:color w:val="131313"/>
                      <w:sz w:val="22"/>
                      <w:szCs w:val="22"/>
                    </w:rPr>
                    <w:t xml:space="preserve"> 2018 Sep;48(9):3133-3143. doi: 10.1007/s10803-018-3587-9.</w:t>
                  </w:r>
                </w:p>
              </w:tc>
            </w:tr>
            <w:tr w:rsidR="0028225C" w:rsidRPr="00E173D1" w14:paraId="648B899A" w14:textId="77777777" w:rsidTr="000D6241">
              <w:trPr>
                <w:trHeight w:val="280"/>
              </w:trPr>
              <w:tc>
                <w:tcPr>
                  <w:tcW w:w="801" w:type="dxa"/>
                  <w:tcMar>
                    <w:top w:w="40" w:type="dxa"/>
                    <w:left w:w="40" w:type="dxa"/>
                    <w:bottom w:w="40" w:type="dxa"/>
                    <w:right w:w="40" w:type="dxa"/>
                  </w:tcMar>
                </w:tcPr>
                <w:p w14:paraId="764E8BB0"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3E51D600" w14:textId="36FBCD6E" w:rsidR="0028225C" w:rsidRPr="00E173D1" w:rsidRDefault="0028225C" w:rsidP="0028225C">
                  <w:pPr>
                    <w:widowControl w:val="0"/>
                    <w:autoSpaceDE w:val="0"/>
                    <w:autoSpaceDN w:val="0"/>
                    <w:adjustRightInd w:val="0"/>
                    <w:rPr>
                      <w:rFonts w:asciiTheme="majorHAnsi" w:hAnsiTheme="majorHAnsi" w:cstheme="majorHAnsi"/>
                      <w:sz w:val="22"/>
                      <w:szCs w:val="22"/>
                      <w:lang w:eastAsia="en-CA"/>
                    </w:rPr>
                  </w:pPr>
                  <w:r w:rsidRPr="00E173D1">
                    <w:rPr>
                      <w:rFonts w:asciiTheme="majorHAnsi" w:hAnsiTheme="majorHAnsi" w:cstheme="majorHAnsi"/>
                      <w:sz w:val="22"/>
                      <w:szCs w:val="22"/>
                      <w:lang w:eastAsia="en-CA"/>
                    </w:rPr>
                    <w:t xml:space="preserve">*Thornton S, Bray S, *Langevin LM, </w:t>
                  </w:r>
                  <w:r w:rsidRPr="00E173D1">
                    <w:rPr>
                      <w:rFonts w:asciiTheme="majorHAnsi" w:hAnsiTheme="majorHAnsi" w:cstheme="majorHAnsi"/>
                      <w:b/>
                      <w:sz w:val="22"/>
                      <w:szCs w:val="22"/>
                      <w:lang w:eastAsia="en-CA"/>
                    </w:rPr>
                    <w:t>Dewey D</w:t>
                  </w:r>
                  <w:r w:rsidRPr="00E173D1">
                    <w:rPr>
                      <w:rFonts w:asciiTheme="majorHAnsi" w:hAnsiTheme="majorHAnsi" w:cstheme="majorHAnsi"/>
                      <w:sz w:val="22"/>
                      <w:szCs w:val="22"/>
                      <w:lang w:eastAsia="en-CA"/>
                    </w:rPr>
                    <w:t xml:space="preserve">. Functional brain correlates of motor response inhibition in children with developmental coordination disorder and attention deficit/hyperactivity disorder. </w:t>
                  </w:r>
                  <w:r w:rsidRPr="00E173D1">
                    <w:rPr>
                      <w:rFonts w:asciiTheme="majorHAnsi" w:hAnsiTheme="majorHAnsi" w:cstheme="majorHAnsi"/>
                      <w:i/>
                      <w:iCs/>
                      <w:sz w:val="22"/>
                      <w:szCs w:val="22"/>
                      <w:lang w:eastAsia="en-CA"/>
                    </w:rPr>
                    <w:t>Hum Mov</w:t>
                  </w:r>
                  <w:r w:rsidRPr="00E173D1">
                    <w:rPr>
                      <w:rFonts w:asciiTheme="majorHAnsi" w:hAnsiTheme="majorHAnsi" w:cstheme="majorHAnsi"/>
                      <w:sz w:val="22"/>
                      <w:szCs w:val="22"/>
                      <w:lang w:eastAsia="en-CA"/>
                    </w:rPr>
                    <w:t xml:space="preserve"> </w:t>
                  </w:r>
                  <w:r w:rsidRPr="00721318">
                    <w:rPr>
                      <w:rFonts w:asciiTheme="majorHAnsi" w:hAnsiTheme="majorHAnsi" w:cstheme="majorHAnsi"/>
                      <w:i/>
                      <w:iCs/>
                      <w:sz w:val="22"/>
                      <w:szCs w:val="22"/>
                      <w:lang w:eastAsia="en-CA"/>
                    </w:rPr>
                    <w:t>Sci</w:t>
                  </w:r>
                  <w:r w:rsidR="00721318">
                    <w:rPr>
                      <w:rFonts w:asciiTheme="majorHAnsi" w:hAnsiTheme="majorHAnsi" w:cstheme="majorHAnsi"/>
                      <w:i/>
                      <w:iCs/>
                      <w:sz w:val="22"/>
                      <w:szCs w:val="22"/>
                      <w:lang w:eastAsia="en-CA"/>
                    </w:rPr>
                    <w:t>.</w:t>
                  </w:r>
                  <w:r w:rsidRPr="00E173D1">
                    <w:rPr>
                      <w:rFonts w:asciiTheme="majorHAnsi" w:hAnsiTheme="majorHAnsi" w:cstheme="majorHAnsi"/>
                      <w:sz w:val="22"/>
                      <w:szCs w:val="22"/>
                      <w:lang w:eastAsia="en-CA"/>
                    </w:rPr>
                    <w:t>, 2018 Apr 11; 59:134-142. doi:10.10.16/j.humov.2018.03.018</w:t>
                  </w:r>
                </w:p>
              </w:tc>
            </w:tr>
            <w:tr w:rsidR="0028225C" w:rsidRPr="00E173D1" w14:paraId="2D321477" w14:textId="77777777" w:rsidTr="000D6241">
              <w:trPr>
                <w:trHeight w:val="280"/>
              </w:trPr>
              <w:tc>
                <w:tcPr>
                  <w:tcW w:w="801" w:type="dxa"/>
                  <w:tcMar>
                    <w:top w:w="40" w:type="dxa"/>
                    <w:left w:w="40" w:type="dxa"/>
                    <w:bottom w:w="40" w:type="dxa"/>
                    <w:right w:w="40" w:type="dxa"/>
                  </w:tcMar>
                </w:tcPr>
                <w:p w14:paraId="53C3B850"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1682A64A" w14:textId="7E815500" w:rsidR="0028225C" w:rsidRPr="00E173D1" w:rsidRDefault="0028225C" w:rsidP="0028225C">
                  <w:pPr>
                    <w:widowControl w:val="0"/>
                    <w:autoSpaceDE w:val="0"/>
                    <w:autoSpaceDN w:val="0"/>
                    <w:adjustRightInd w:val="0"/>
                    <w:rPr>
                      <w:rFonts w:asciiTheme="majorHAnsi" w:hAnsiTheme="majorHAnsi" w:cstheme="majorHAnsi"/>
                      <w:sz w:val="22"/>
                      <w:szCs w:val="22"/>
                    </w:rPr>
                  </w:pPr>
                  <w:r w:rsidRPr="00E173D1">
                    <w:rPr>
                      <w:rFonts w:asciiTheme="majorHAnsi" w:hAnsiTheme="majorHAnsi" w:cstheme="majorHAnsi"/>
                      <w:sz w:val="22"/>
                      <w:szCs w:val="22"/>
                      <w:lang w:eastAsia="en-CA"/>
                    </w:rPr>
                    <w:t>*Rohr C</w:t>
                  </w:r>
                  <w:r w:rsidRPr="00E173D1">
                    <w:rPr>
                      <w:rFonts w:asciiTheme="majorHAnsi" w:hAnsiTheme="majorHAnsi" w:cstheme="majorHAnsi"/>
                      <w:sz w:val="22"/>
                      <w:szCs w:val="22"/>
                    </w:rPr>
                    <w:t xml:space="preserve">, *Arora A, *Cho I,  *Katlariwala P, *Dimond D, </w:t>
                  </w:r>
                  <w:r w:rsidRPr="00E173D1">
                    <w:rPr>
                      <w:rFonts w:asciiTheme="majorHAnsi" w:hAnsiTheme="majorHAnsi" w:cstheme="majorHAnsi"/>
                      <w:b/>
                      <w:sz w:val="22"/>
                      <w:szCs w:val="22"/>
                    </w:rPr>
                    <w:t>Dewey D</w:t>
                  </w:r>
                  <w:r w:rsidRPr="00E173D1">
                    <w:rPr>
                      <w:rFonts w:asciiTheme="majorHAnsi" w:hAnsiTheme="majorHAnsi" w:cstheme="majorHAnsi"/>
                      <w:sz w:val="22"/>
                      <w:szCs w:val="22"/>
                    </w:rPr>
                    <w:t>,  Bray S.</w:t>
                  </w:r>
                  <w:r w:rsidRPr="00E173D1">
                    <w:rPr>
                      <w:rFonts w:asciiTheme="majorHAnsi" w:hAnsiTheme="majorHAnsi" w:cstheme="majorHAnsi"/>
                      <w:color w:val="000000"/>
                      <w:sz w:val="22"/>
                      <w:szCs w:val="22"/>
                      <w:shd w:val="clear" w:color="auto" w:fill="FFFFFF"/>
                    </w:rPr>
                    <w:t xml:space="preserve"> Functional network integration and attention skills in young children. </w:t>
                  </w:r>
                  <w:r w:rsidRPr="00E173D1">
                    <w:rPr>
                      <w:rFonts w:asciiTheme="majorHAnsi" w:hAnsiTheme="majorHAnsi" w:cstheme="majorHAnsi"/>
                      <w:i/>
                      <w:iCs/>
                      <w:color w:val="000000"/>
                      <w:sz w:val="22"/>
                      <w:szCs w:val="22"/>
                      <w:shd w:val="clear" w:color="auto" w:fill="FFFFFF"/>
                    </w:rPr>
                    <w:t>Dev Cog Neurosci</w:t>
                  </w:r>
                  <w:r w:rsidRPr="00E173D1">
                    <w:rPr>
                      <w:rFonts w:asciiTheme="majorHAnsi" w:hAnsiTheme="majorHAnsi" w:cstheme="majorHAnsi"/>
                      <w:color w:val="000000"/>
                      <w:sz w:val="22"/>
                      <w:szCs w:val="22"/>
                      <w:shd w:val="clear" w:color="auto" w:fill="FFFFFF"/>
                    </w:rPr>
                    <w:t>. 2018 Mar 20;30:200-211.doi: 10.1016/j.dcn.2018.03.007</w:t>
                  </w:r>
                </w:p>
              </w:tc>
            </w:tr>
            <w:tr w:rsidR="0028225C" w:rsidRPr="00E173D1" w14:paraId="51614BC9" w14:textId="77777777" w:rsidTr="000D6241">
              <w:trPr>
                <w:trHeight w:val="280"/>
              </w:trPr>
              <w:tc>
                <w:tcPr>
                  <w:tcW w:w="801" w:type="dxa"/>
                  <w:tcMar>
                    <w:top w:w="40" w:type="dxa"/>
                    <w:left w:w="40" w:type="dxa"/>
                    <w:bottom w:w="40" w:type="dxa"/>
                    <w:right w:w="40" w:type="dxa"/>
                  </w:tcMar>
                </w:tcPr>
                <w:p w14:paraId="040436B0"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30B2AB45" w14:textId="21771FCF" w:rsidR="0028225C" w:rsidRPr="00E173D1" w:rsidRDefault="0028225C" w:rsidP="0028225C">
                  <w:pPr>
                    <w:rPr>
                      <w:rFonts w:asciiTheme="majorHAnsi" w:hAnsiTheme="majorHAnsi" w:cstheme="majorHAnsi"/>
                      <w:sz w:val="22"/>
                      <w:szCs w:val="22"/>
                    </w:rPr>
                  </w:pPr>
                  <w:r w:rsidRPr="00E173D1">
                    <w:rPr>
                      <w:rFonts w:asciiTheme="majorHAnsi" w:hAnsiTheme="majorHAnsi" w:cstheme="majorHAnsi"/>
                      <w:b/>
                      <w:sz w:val="22"/>
                      <w:szCs w:val="22"/>
                      <w:lang w:eastAsia="en-CA"/>
                    </w:rPr>
                    <w:t>Dewey D</w:t>
                  </w:r>
                  <w:r w:rsidRPr="00E173D1">
                    <w:rPr>
                      <w:rFonts w:asciiTheme="majorHAnsi" w:hAnsiTheme="majorHAnsi" w:cstheme="majorHAnsi"/>
                      <w:sz w:val="22"/>
                      <w:szCs w:val="22"/>
                      <w:lang w:eastAsia="en-CA"/>
                    </w:rPr>
                    <w:t xml:space="preserve">, *Volkiovinskaia A. Health related quality of life and peer relationships in adolescents with motor and attention problems. </w:t>
                  </w:r>
                  <w:r w:rsidRPr="00721318">
                    <w:rPr>
                      <w:rFonts w:asciiTheme="majorHAnsi" w:hAnsiTheme="majorHAnsi" w:cstheme="majorHAnsi"/>
                      <w:i/>
                      <w:iCs/>
                      <w:sz w:val="22"/>
                      <w:szCs w:val="22"/>
                      <w:lang w:eastAsia="en-CA"/>
                    </w:rPr>
                    <w:t>Dev Med Child Neurol</w:t>
                  </w:r>
                  <w:r w:rsidRPr="00E173D1">
                    <w:rPr>
                      <w:rFonts w:asciiTheme="majorHAnsi" w:hAnsiTheme="majorHAnsi" w:cstheme="majorHAnsi"/>
                      <w:sz w:val="22"/>
                      <w:szCs w:val="22"/>
                      <w:lang w:eastAsia="en-CA"/>
                    </w:rPr>
                    <w:t xml:space="preserve">. </w:t>
                  </w:r>
                  <w:r w:rsidRPr="00E173D1">
                    <w:rPr>
                      <w:rFonts w:asciiTheme="majorHAnsi" w:hAnsiTheme="majorHAnsi" w:cstheme="majorHAnsi"/>
                      <w:color w:val="000000"/>
                      <w:sz w:val="22"/>
                      <w:szCs w:val="22"/>
                      <w:shd w:val="clear" w:color="auto" w:fill="FFFFFF"/>
                    </w:rPr>
                    <w:t>2018 Jul;60(7):711-717. doi: 10.1111/dmcn.13753.</w:t>
                  </w:r>
                </w:p>
              </w:tc>
            </w:tr>
            <w:tr w:rsidR="0028225C" w:rsidRPr="00E173D1" w14:paraId="619D2D4A" w14:textId="77777777" w:rsidTr="000D6241">
              <w:trPr>
                <w:trHeight w:val="280"/>
              </w:trPr>
              <w:tc>
                <w:tcPr>
                  <w:tcW w:w="801" w:type="dxa"/>
                  <w:tcMar>
                    <w:top w:w="40" w:type="dxa"/>
                    <w:left w:w="40" w:type="dxa"/>
                    <w:bottom w:w="40" w:type="dxa"/>
                    <w:right w:w="40" w:type="dxa"/>
                  </w:tcMar>
                </w:tcPr>
                <w:p w14:paraId="13F8C3A6"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49767CC3" w14:textId="01E6D57F" w:rsidR="0028225C" w:rsidRPr="00E173D1" w:rsidRDefault="0028225C" w:rsidP="0028225C">
                  <w:pPr>
                    <w:rPr>
                      <w:rFonts w:asciiTheme="majorHAnsi" w:hAnsiTheme="majorHAnsi" w:cstheme="majorHAnsi"/>
                      <w:sz w:val="22"/>
                      <w:szCs w:val="22"/>
                    </w:rPr>
                  </w:pPr>
                  <w:r w:rsidRPr="00E173D1">
                    <w:rPr>
                      <w:rFonts w:asciiTheme="majorHAnsi" w:hAnsiTheme="majorHAnsi" w:cstheme="majorHAnsi"/>
                      <w:sz w:val="22"/>
                      <w:szCs w:val="22"/>
                      <w:lang w:eastAsia="en-CA"/>
                    </w:rPr>
                    <w:t xml:space="preserve">*Schulte F, *Wurz A, Russell, KB, Reynolds K, Strother D, </w:t>
                  </w:r>
                  <w:r w:rsidRPr="00E173D1">
                    <w:rPr>
                      <w:rFonts w:asciiTheme="majorHAnsi" w:hAnsiTheme="majorHAnsi" w:cstheme="majorHAnsi"/>
                      <w:b/>
                      <w:sz w:val="22"/>
                      <w:szCs w:val="22"/>
                      <w:lang w:eastAsia="en-CA"/>
                    </w:rPr>
                    <w:t>Dewey D</w:t>
                  </w:r>
                  <w:r w:rsidRPr="00E173D1">
                    <w:rPr>
                      <w:rFonts w:asciiTheme="majorHAnsi" w:hAnsiTheme="majorHAnsi" w:cstheme="majorHAnsi"/>
                      <w:sz w:val="22"/>
                      <w:szCs w:val="22"/>
                      <w:lang w:eastAsia="en-CA"/>
                    </w:rPr>
                    <w:t xml:space="preserve">. Social adjustment and repressive adaptive style in survivors pediatric cancer, </w:t>
                  </w:r>
                  <w:r w:rsidRPr="00721318">
                    <w:rPr>
                      <w:rFonts w:asciiTheme="majorHAnsi" w:hAnsiTheme="majorHAnsi" w:cstheme="majorHAnsi"/>
                      <w:i/>
                      <w:iCs/>
                      <w:sz w:val="22"/>
                      <w:szCs w:val="22"/>
                      <w:lang w:eastAsia="en-CA"/>
                    </w:rPr>
                    <w:t>J Psychosoc Oncol</w:t>
                  </w:r>
                  <w:r w:rsidRPr="00E173D1">
                    <w:rPr>
                      <w:rFonts w:asciiTheme="majorHAnsi" w:hAnsiTheme="majorHAnsi" w:cstheme="majorHAnsi"/>
                      <w:sz w:val="22"/>
                      <w:szCs w:val="22"/>
                      <w:lang w:eastAsia="en-CA"/>
                    </w:rPr>
                    <w:t>. 2018 May-Jun; 36(3):274-286</w:t>
                  </w:r>
                  <w:r w:rsidRPr="00E173D1">
                    <w:rPr>
                      <w:rFonts w:asciiTheme="majorHAnsi" w:hAnsiTheme="majorHAnsi" w:cstheme="majorHAnsi"/>
                      <w:color w:val="777777"/>
                      <w:sz w:val="22"/>
                      <w:szCs w:val="22"/>
                    </w:rPr>
                    <w:t>:</w:t>
                  </w:r>
                  <w:r w:rsidRPr="00E173D1">
                    <w:rPr>
                      <w:rFonts w:asciiTheme="majorHAnsi" w:hAnsiTheme="majorHAnsi" w:cstheme="majorHAnsi"/>
                      <w:sz w:val="22"/>
                      <w:szCs w:val="22"/>
                    </w:rPr>
                    <w:t xml:space="preserve"> </w:t>
                  </w:r>
                  <w:r w:rsidRPr="00E173D1">
                    <w:rPr>
                      <w:rFonts w:asciiTheme="majorHAnsi" w:hAnsiTheme="majorHAnsi" w:cstheme="majorHAnsi"/>
                      <w:color w:val="333333"/>
                      <w:sz w:val="22"/>
                      <w:szCs w:val="22"/>
                    </w:rPr>
                    <w:t>doi.org/10.1080/07347332.2018.1431754</w:t>
                  </w:r>
                </w:p>
              </w:tc>
            </w:tr>
            <w:tr w:rsidR="0028225C" w:rsidRPr="00E173D1" w14:paraId="09650CC1" w14:textId="77777777" w:rsidTr="000D6241">
              <w:trPr>
                <w:trHeight w:val="280"/>
              </w:trPr>
              <w:tc>
                <w:tcPr>
                  <w:tcW w:w="801" w:type="dxa"/>
                  <w:tcMar>
                    <w:top w:w="40" w:type="dxa"/>
                    <w:left w:w="40" w:type="dxa"/>
                    <w:bottom w:w="40" w:type="dxa"/>
                    <w:right w:w="40" w:type="dxa"/>
                  </w:tcMar>
                </w:tcPr>
                <w:p w14:paraId="1A8B039C"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621637BC" w14:textId="64DCEF0F" w:rsidR="0028225C" w:rsidRPr="00E173D1" w:rsidRDefault="0028225C" w:rsidP="0028225C">
                  <w:pPr>
                    <w:rPr>
                      <w:rFonts w:asciiTheme="majorHAnsi" w:hAnsiTheme="majorHAnsi" w:cstheme="majorHAnsi"/>
                      <w:sz w:val="22"/>
                      <w:szCs w:val="22"/>
                    </w:rPr>
                  </w:pPr>
                  <w:r w:rsidRPr="00E173D1">
                    <w:rPr>
                      <w:rFonts w:asciiTheme="majorHAnsi" w:hAnsiTheme="majorHAnsi" w:cstheme="majorHAnsi"/>
                      <w:color w:val="212121"/>
                      <w:sz w:val="22"/>
                      <w:szCs w:val="22"/>
                      <w:shd w:val="clear" w:color="auto" w:fill="FFFFFF"/>
                    </w:rPr>
                    <w:t xml:space="preserve">*Mürner-Lavanchy I, Doyle l,; Schmidt BK, Roberts R, Asztalos E, Costantini L, Davis PG, </w:t>
                  </w:r>
                  <w:r w:rsidRPr="00E173D1">
                    <w:rPr>
                      <w:rFonts w:asciiTheme="majorHAnsi" w:hAnsiTheme="majorHAnsi" w:cstheme="majorHAnsi"/>
                      <w:b/>
                      <w:color w:val="212121"/>
                      <w:sz w:val="22"/>
                      <w:szCs w:val="22"/>
                      <w:shd w:val="clear" w:color="auto" w:fill="FFFFFF"/>
                    </w:rPr>
                    <w:t>Dewey D</w:t>
                  </w:r>
                  <w:r w:rsidRPr="00E173D1">
                    <w:rPr>
                      <w:rFonts w:asciiTheme="majorHAnsi" w:hAnsiTheme="majorHAnsi" w:cstheme="majorHAnsi"/>
                      <w:color w:val="212121"/>
                      <w:sz w:val="22"/>
                      <w:szCs w:val="22"/>
                      <w:shd w:val="clear" w:color="auto" w:fill="FFFFFF"/>
                    </w:rPr>
                    <w:t>, D'Ilario J, Grunau R; Moddemann D, Nelson H, Ohlsson A; Solimano A, Tin W; Anderson P</w:t>
                  </w:r>
                  <w:r w:rsidRPr="00E173D1">
                    <w:rPr>
                      <w:rFonts w:asciiTheme="majorHAnsi" w:hAnsiTheme="majorHAnsi" w:cstheme="majorHAnsi"/>
                      <w:sz w:val="22"/>
                      <w:szCs w:val="22"/>
                    </w:rPr>
                    <w:t xml:space="preserve">. </w:t>
                  </w:r>
                  <w:r w:rsidRPr="00E173D1">
                    <w:rPr>
                      <w:rFonts w:asciiTheme="majorHAnsi" w:hAnsiTheme="majorHAnsi" w:cstheme="majorHAnsi"/>
                      <w:color w:val="212121"/>
                      <w:sz w:val="22"/>
                      <w:szCs w:val="22"/>
                      <w:shd w:val="clear" w:color="auto" w:fill="FFFFFF"/>
                    </w:rPr>
                    <w:t xml:space="preserve">Neurobehavioral Outcomes 11 Years After Neonatal Caffeine Therapy for Apnea of Prematurity. </w:t>
                  </w:r>
                  <w:r w:rsidRPr="00721318">
                    <w:rPr>
                      <w:rFonts w:asciiTheme="majorHAnsi" w:hAnsiTheme="majorHAnsi" w:cstheme="majorHAnsi"/>
                      <w:i/>
                      <w:iCs/>
                      <w:color w:val="212121"/>
                      <w:sz w:val="22"/>
                      <w:szCs w:val="22"/>
                      <w:shd w:val="clear" w:color="auto" w:fill="FFFFFF"/>
                    </w:rPr>
                    <w:t>Pediatr.</w:t>
                  </w:r>
                  <w:r w:rsidRPr="00E173D1">
                    <w:rPr>
                      <w:rFonts w:asciiTheme="majorHAnsi" w:hAnsiTheme="majorHAnsi" w:cstheme="majorHAnsi"/>
                      <w:color w:val="212121"/>
                      <w:sz w:val="22"/>
                      <w:szCs w:val="22"/>
                      <w:shd w:val="clear" w:color="auto" w:fill="FFFFFF"/>
                    </w:rPr>
                    <w:t xml:space="preserve"> 2018 May 14;141(5). pii: e20174047. doi: 10.1542/peds.2017-4047.</w:t>
                  </w:r>
                </w:p>
              </w:tc>
            </w:tr>
            <w:tr w:rsidR="0028225C" w:rsidRPr="00E173D1" w14:paraId="79FDDCD6" w14:textId="77777777" w:rsidTr="000D6241">
              <w:trPr>
                <w:trHeight w:val="280"/>
              </w:trPr>
              <w:tc>
                <w:tcPr>
                  <w:tcW w:w="801" w:type="dxa"/>
                  <w:tcMar>
                    <w:top w:w="40" w:type="dxa"/>
                    <w:left w:w="40" w:type="dxa"/>
                    <w:bottom w:w="40" w:type="dxa"/>
                    <w:right w:w="40" w:type="dxa"/>
                  </w:tcMar>
                </w:tcPr>
                <w:p w14:paraId="397FBEAF"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74C30E05" w14:textId="14D17ACA" w:rsidR="0028225C" w:rsidRPr="00E173D1" w:rsidRDefault="0028225C" w:rsidP="0028225C">
                  <w:pPr>
                    <w:widowControl w:val="0"/>
                    <w:autoSpaceDE w:val="0"/>
                    <w:autoSpaceDN w:val="0"/>
                    <w:adjustRightInd w:val="0"/>
                    <w:rPr>
                      <w:rFonts w:asciiTheme="majorHAnsi" w:hAnsiTheme="majorHAnsi" w:cstheme="majorHAnsi"/>
                      <w:sz w:val="22"/>
                      <w:szCs w:val="22"/>
                    </w:rPr>
                  </w:pPr>
                  <w:r w:rsidRPr="00E173D1">
                    <w:rPr>
                      <w:rFonts w:asciiTheme="majorHAnsi" w:hAnsiTheme="majorHAnsi" w:cstheme="majorHAnsi"/>
                      <w:sz w:val="22"/>
                      <w:szCs w:val="22"/>
                      <w:lang w:val="nl-NL"/>
                    </w:rPr>
                    <w:t>Wilson PH, Caeyenberghs</w:t>
                  </w:r>
                  <w:r w:rsidRPr="00E173D1">
                    <w:rPr>
                      <w:rFonts w:asciiTheme="majorHAnsi" w:hAnsiTheme="majorHAnsi" w:cstheme="majorHAnsi"/>
                      <w:sz w:val="22"/>
                      <w:szCs w:val="22"/>
                      <w:vertAlign w:val="superscript"/>
                      <w:lang w:val="nl-NL"/>
                    </w:rPr>
                    <w:t xml:space="preserve"> </w:t>
                  </w:r>
                  <w:r w:rsidRPr="00E173D1">
                    <w:rPr>
                      <w:rFonts w:asciiTheme="majorHAnsi" w:hAnsiTheme="majorHAnsi" w:cstheme="majorHAnsi"/>
                      <w:sz w:val="22"/>
                      <w:szCs w:val="22"/>
                      <w:lang w:val="nl-NL"/>
                    </w:rPr>
                    <w:t xml:space="preserve">K, </w:t>
                  </w:r>
                  <w:r w:rsidRPr="00E173D1">
                    <w:rPr>
                      <w:rFonts w:asciiTheme="majorHAnsi" w:hAnsiTheme="majorHAnsi" w:cstheme="majorHAnsi"/>
                      <w:b/>
                      <w:sz w:val="22"/>
                      <w:szCs w:val="22"/>
                      <w:lang w:val="nl-NL"/>
                    </w:rPr>
                    <w:t>Dewey D</w:t>
                  </w:r>
                  <w:r w:rsidRPr="00E173D1">
                    <w:rPr>
                      <w:rFonts w:asciiTheme="majorHAnsi" w:hAnsiTheme="majorHAnsi" w:cstheme="majorHAnsi"/>
                      <w:sz w:val="22"/>
                      <w:szCs w:val="22"/>
                      <w:lang w:val="nl-NL"/>
                    </w:rPr>
                    <w:t>, Steenbergen</w:t>
                  </w:r>
                  <w:r w:rsidRPr="00E173D1">
                    <w:rPr>
                      <w:rFonts w:asciiTheme="majorHAnsi" w:hAnsiTheme="majorHAnsi" w:cstheme="majorHAnsi"/>
                      <w:sz w:val="22"/>
                      <w:szCs w:val="22"/>
                      <w:vertAlign w:val="superscript"/>
                      <w:lang w:val="nl-NL"/>
                    </w:rPr>
                    <w:t xml:space="preserve"> </w:t>
                  </w:r>
                  <w:r w:rsidRPr="00E173D1">
                    <w:rPr>
                      <w:rFonts w:asciiTheme="majorHAnsi" w:hAnsiTheme="majorHAnsi" w:cstheme="majorHAnsi"/>
                      <w:sz w:val="22"/>
                      <w:szCs w:val="22"/>
                      <w:lang w:val="nl-NL"/>
                    </w:rPr>
                    <w:t>B, Smits-Engelsman</w:t>
                  </w:r>
                  <w:r w:rsidRPr="00E173D1">
                    <w:rPr>
                      <w:rFonts w:asciiTheme="majorHAnsi" w:hAnsiTheme="majorHAnsi" w:cstheme="majorHAnsi"/>
                      <w:sz w:val="22"/>
                      <w:szCs w:val="22"/>
                      <w:vertAlign w:val="superscript"/>
                      <w:lang w:val="nl-NL"/>
                    </w:rPr>
                    <w:t xml:space="preserve"> </w:t>
                  </w:r>
                  <w:r w:rsidRPr="00E173D1">
                    <w:rPr>
                      <w:rFonts w:asciiTheme="majorHAnsi" w:hAnsiTheme="majorHAnsi" w:cstheme="majorHAnsi"/>
                      <w:sz w:val="22"/>
                      <w:szCs w:val="22"/>
                      <w:lang w:val="nl-NL"/>
                    </w:rPr>
                    <w:t xml:space="preserve">B. </w:t>
                  </w:r>
                  <w:r w:rsidRPr="00E173D1">
                    <w:rPr>
                      <w:rFonts w:asciiTheme="majorHAnsi" w:hAnsiTheme="majorHAnsi" w:cstheme="majorHAnsi"/>
                      <w:sz w:val="22"/>
                      <w:szCs w:val="22"/>
                    </w:rPr>
                    <w:t xml:space="preserve">Hybrid is not a dirty </w:t>
                  </w:r>
                  <w:proofErr w:type="gramStart"/>
                  <w:r w:rsidRPr="00E173D1">
                    <w:rPr>
                      <w:rFonts w:asciiTheme="majorHAnsi" w:hAnsiTheme="majorHAnsi" w:cstheme="majorHAnsi"/>
                      <w:sz w:val="22"/>
                      <w:szCs w:val="22"/>
                    </w:rPr>
                    <w:t xml:space="preserve">word:   </w:t>
                  </w:r>
                  <w:proofErr w:type="gramEnd"/>
                  <w:r w:rsidRPr="00E173D1">
                    <w:rPr>
                      <w:rFonts w:asciiTheme="majorHAnsi" w:hAnsiTheme="majorHAnsi" w:cstheme="majorHAnsi"/>
                      <w:sz w:val="22"/>
                      <w:szCs w:val="22"/>
                    </w:rPr>
                    <w:t xml:space="preserve">Commentary on Wade and Kazeck (2017).  </w:t>
                  </w:r>
                  <w:r w:rsidRPr="00721318">
                    <w:rPr>
                      <w:rFonts w:asciiTheme="majorHAnsi" w:hAnsiTheme="majorHAnsi" w:cstheme="majorHAnsi"/>
                      <w:i/>
                      <w:iCs/>
                      <w:sz w:val="22"/>
                      <w:szCs w:val="22"/>
                    </w:rPr>
                    <w:t>Hum Mov Sc</w:t>
                  </w:r>
                  <w:r w:rsidRPr="00E173D1">
                    <w:rPr>
                      <w:rFonts w:asciiTheme="majorHAnsi" w:hAnsiTheme="majorHAnsi" w:cstheme="majorHAnsi"/>
                      <w:sz w:val="22"/>
                      <w:szCs w:val="22"/>
                    </w:rPr>
                    <w:t>. 2018 Feb;57:510-515. doi: 10.1016/j.humov.2017.02.004.</w:t>
                  </w:r>
                </w:p>
              </w:tc>
            </w:tr>
            <w:tr w:rsidR="0028225C" w:rsidRPr="00E173D1" w14:paraId="52C0B899" w14:textId="77777777" w:rsidTr="000D6241">
              <w:trPr>
                <w:trHeight w:val="280"/>
              </w:trPr>
              <w:tc>
                <w:tcPr>
                  <w:tcW w:w="801" w:type="dxa"/>
                  <w:tcMar>
                    <w:top w:w="40" w:type="dxa"/>
                    <w:left w:w="40" w:type="dxa"/>
                    <w:bottom w:w="40" w:type="dxa"/>
                    <w:right w:w="40" w:type="dxa"/>
                  </w:tcMar>
                </w:tcPr>
                <w:p w14:paraId="117FBAD1"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6C2E996C" w14:textId="4703266D" w:rsidR="0028225C" w:rsidRPr="00E173D1" w:rsidRDefault="0028225C" w:rsidP="0028225C">
                  <w:pPr>
                    <w:widowControl w:val="0"/>
                    <w:autoSpaceDE w:val="0"/>
                    <w:autoSpaceDN w:val="0"/>
                    <w:adjustRightInd w:val="0"/>
                    <w:rPr>
                      <w:rFonts w:asciiTheme="majorHAnsi" w:hAnsiTheme="majorHAnsi" w:cstheme="majorHAnsi"/>
                      <w:sz w:val="22"/>
                      <w:szCs w:val="22"/>
                    </w:rPr>
                  </w:pPr>
                  <w:r w:rsidRPr="00E173D1">
                    <w:rPr>
                      <w:rFonts w:asciiTheme="majorHAnsi" w:hAnsiTheme="majorHAnsi" w:cstheme="majorHAnsi"/>
                      <w:sz w:val="22"/>
                      <w:szCs w:val="22"/>
                    </w:rPr>
                    <w:t xml:space="preserve">*Schuetze M, *Rohr CS, </w:t>
                  </w:r>
                  <w:r w:rsidRPr="00E173D1">
                    <w:rPr>
                      <w:rFonts w:asciiTheme="majorHAnsi" w:hAnsiTheme="majorHAnsi" w:cstheme="majorHAnsi"/>
                      <w:b/>
                      <w:sz w:val="22"/>
                      <w:szCs w:val="22"/>
                    </w:rPr>
                    <w:t>Dewey D</w:t>
                  </w:r>
                  <w:r w:rsidRPr="00E173D1">
                    <w:rPr>
                      <w:rFonts w:asciiTheme="majorHAnsi" w:hAnsiTheme="majorHAnsi" w:cstheme="majorHAnsi"/>
                      <w:sz w:val="22"/>
                      <w:szCs w:val="22"/>
                    </w:rPr>
                    <w:t xml:space="preserve">, McCrimmon A, Bray S. Reinforcement learning in autism spectrum disorder. </w:t>
                  </w:r>
                  <w:r w:rsidRPr="00721318">
                    <w:rPr>
                      <w:rFonts w:asciiTheme="majorHAnsi" w:hAnsiTheme="majorHAnsi" w:cstheme="majorHAnsi"/>
                      <w:i/>
                      <w:iCs/>
                      <w:sz w:val="22"/>
                      <w:szCs w:val="22"/>
                    </w:rPr>
                    <w:t>Fron</w:t>
                  </w:r>
                  <w:r w:rsidR="00721318" w:rsidRPr="00721318">
                    <w:rPr>
                      <w:rFonts w:asciiTheme="majorHAnsi" w:hAnsiTheme="majorHAnsi" w:cstheme="majorHAnsi"/>
                      <w:i/>
                      <w:iCs/>
                      <w:sz w:val="22"/>
                      <w:szCs w:val="22"/>
                    </w:rPr>
                    <w:t>t</w:t>
                  </w:r>
                  <w:r w:rsidRPr="00721318">
                    <w:rPr>
                      <w:rFonts w:asciiTheme="majorHAnsi" w:hAnsiTheme="majorHAnsi" w:cstheme="majorHAnsi"/>
                      <w:i/>
                      <w:iCs/>
                      <w:sz w:val="22"/>
                      <w:szCs w:val="22"/>
                    </w:rPr>
                    <w:t xml:space="preserve"> Psychol</w:t>
                  </w:r>
                  <w:r w:rsidRPr="00E173D1">
                    <w:rPr>
                      <w:rFonts w:asciiTheme="majorHAnsi" w:hAnsiTheme="majorHAnsi" w:cstheme="majorHAnsi"/>
                      <w:sz w:val="22"/>
                      <w:szCs w:val="22"/>
                    </w:rPr>
                    <w:t>. 2017 Nov 21: doi.org/10.3389/fpsyg.2017.02035</w:t>
                  </w:r>
                </w:p>
              </w:tc>
            </w:tr>
            <w:tr w:rsidR="0028225C" w:rsidRPr="00E173D1" w14:paraId="3B79BB1A" w14:textId="77777777" w:rsidTr="000D6241">
              <w:trPr>
                <w:trHeight w:val="280"/>
              </w:trPr>
              <w:tc>
                <w:tcPr>
                  <w:tcW w:w="801" w:type="dxa"/>
                  <w:tcMar>
                    <w:top w:w="40" w:type="dxa"/>
                    <w:left w:w="40" w:type="dxa"/>
                    <w:bottom w:w="40" w:type="dxa"/>
                    <w:right w:w="40" w:type="dxa"/>
                  </w:tcMar>
                </w:tcPr>
                <w:p w14:paraId="75158AE2"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567E0459" w14:textId="1638EE0D" w:rsidR="0028225C" w:rsidRPr="00E173D1" w:rsidRDefault="0028225C" w:rsidP="0028225C">
                  <w:pPr>
                    <w:rPr>
                      <w:rFonts w:asciiTheme="majorHAnsi" w:hAnsiTheme="majorHAnsi" w:cstheme="majorHAnsi"/>
                      <w:sz w:val="22"/>
                      <w:szCs w:val="22"/>
                    </w:rPr>
                  </w:pPr>
                  <w:r w:rsidRPr="00E173D1">
                    <w:rPr>
                      <w:rFonts w:asciiTheme="majorHAnsi" w:hAnsiTheme="majorHAnsi" w:cstheme="majorHAnsi"/>
                      <w:sz w:val="22"/>
                      <w:szCs w:val="22"/>
                    </w:rPr>
                    <w:t xml:space="preserve">*Walton M, </w:t>
                  </w:r>
                  <w:r w:rsidRPr="00E173D1">
                    <w:rPr>
                      <w:rFonts w:asciiTheme="majorHAnsi" w:hAnsiTheme="majorHAnsi" w:cstheme="majorHAnsi"/>
                      <w:b/>
                      <w:sz w:val="22"/>
                      <w:szCs w:val="22"/>
                    </w:rPr>
                    <w:t>Dewey D</w:t>
                  </w:r>
                  <w:r w:rsidRPr="00E173D1">
                    <w:rPr>
                      <w:rFonts w:asciiTheme="majorHAnsi" w:hAnsiTheme="majorHAnsi" w:cstheme="majorHAnsi"/>
                      <w:sz w:val="22"/>
                      <w:szCs w:val="22"/>
                    </w:rPr>
                    <w:t xml:space="preserve">, Lebel C. Brain white matter structure and language ability in preschool-aged children. </w:t>
                  </w:r>
                  <w:r w:rsidRPr="00721318">
                    <w:rPr>
                      <w:rFonts w:asciiTheme="majorHAnsi" w:hAnsiTheme="majorHAnsi" w:cstheme="majorHAnsi"/>
                      <w:i/>
                      <w:iCs/>
                      <w:sz w:val="22"/>
                      <w:szCs w:val="22"/>
                    </w:rPr>
                    <w:t>Brain Lang</w:t>
                  </w:r>
                  <w:r w:rsidRPr="00E173D1">
                    <w:rPr>
                      <w:rFonts w:asciiTheme="majorHAnsi" w:hAnsiTheme="majorHAnsi" w:cstheme="majorHAnsi"/>
                      <w:sz w:val="22"/>
                      <w:szCs w:val="22"/>
                    </w:rPr>
                    <w:t>. 2017 Nov 10;176:19-25. doi: 10.1016/j.bandl.2017.10.008.</w:t>
                  </w:r>
                </w:p>
              </w:tc>
            </w:tr>
            <w:tr w:rsidR="0028225C" w:rsidRPr="00E173D1" w14:paraId="07715698" w14:textId="77777777" w:rsidTr="000D6241">
              <w:trPr>
                <w:trHeight w:val="280"/>
              </w:trPr>
              <w:tc>
                <w:tcPr>
                  <w:tcW w:w="801" w:type="dxa"/>
                  <w:tcMar>
                    <w:top w:w="40" w:type="dxa"/>
                    <w:left w:w="40" w:type="dxa"/>
                    <w:bottom w:w="40" w:type="dxa"/>
                    <w:right w:w="40" w:type="dxa"/>
                  </w:tcMar>
                </w:tcPr>
                <w:p w14:paraId="092AE92C"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4E3FFA47" w14:textId="3C8EB98C" w:rsidR="0028225C" w:rsidRPr="00E173D1" w:rsidRDefault="0028225C" w:rsidP="0028225C">
                  <w:pPr>
                    <w:rPr>
                      <w:rFonts w:asciiTheme="majorHAnsi" w:hAnsiTheme="majorHAnsi" w:cstheme="majorHAnsi"/>
                      <w:sz w:val="22"/>
                      <w:szCs w:val="22"/>
                    </w:rPr>
                  </w:pPr>
                  <w:r w:rsidRPr="00E173D1">
                    <w:rPr>
                      <w:rFonts w:asciiTheme="majorHAnsi" w:hAnsiTheme="majorHAnsi" w:cstheme="majorHAnsi"/>
                      <w:sz w:val="22"/>
                      <w:szCs w:val="22"/>
                    </w:rPr>
                    <w:t xml:space="preserve">Maas AIR, Menon DK, Adelson PD, Andelic N, Bell MJ, Belli A et al. Traumatic brain injury: Integrated approaches to improve prevention, clinical care and research. </w:t>
                  </w:r>
                  <w:r w:rsidRPr="00721318">
                    <w:rPr>
                      <w:rFonts w:asciiTheme="majorHAnsi" w:hAnsiTheme="majorHAnsi" w:cstheme="majorHAnsi"/>
                      <w:i/>
                      <w:iCs/>
                      <w:sz w:val="22"/>
                      <w:szCs w:val="22"/>
                    </w:rPr>
                    <w:t>Lancet Neurol</w:t>
                  </w:r>
                  <w:r w:rsidRPr="00E173D1">
                    <w:rPr>
                      <w:rFonts w:asciiTheme="majorHAnsi" w:hAnsiTheme="majorHAnsi" w:cstheme="majorHAnsi"/>
                      <w:sz w:val="22"/>
                      <w:szCs w:val="22"/>
                    </w:rPr>
                    <w:t>. 2017 Dec;16(12):987-1048. doi: 10.1016/S1474-4422(17)30371-X.</w:t>
                  </w:r>
                </w:p>
              </w:tc>
            </w:tr>
            <w:tr w:rsidR="0028225C" w:rsidRPr="00E173D1" w14:paraId="2792FB3B" w14:textId="77777777" w:rsidTr="000D6241">
              <w:trPr>
                <w:trHeight w:val="280"/>
              </w:trPr>
              <w:tc>
                <w:tcPr>
                  <w:tcW w:w="801" w:type="dxa"/>
                  <w:tcMar>
                    <w:top w:w="40" w:type="dxa"/>
                    <w:left w:w="40" w:type="dxa"/>
                    <w:bottom w:w="40" w:type="dxa"/>
                    <w:right w:w="40" w:type="dxa"/>
                  </w:tcMar>
                </w:tcPr>
                <w:p w14:paraId="160A8E23"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2DFB9514" w14:textId="28C6FE73" w:rsidR="0028225C" w:rsidRPr="00E173D1" w:rsidRDefault="0028225C" w:rsidP="0028225C">
                  <w:pPr>
                    <w:rPr>
                      <w:rFonts w:asciiTheme="majorHAnsi" w:hAnsiTheme="majorHAnsi" w:cstheme="majorHAnsi"/>
                      <w:sz w:val="22"/>
                      <w:szCs w:val="22"/>
                    </w:rPr>
                  </w:pPr>
                  <w:r w:rsidRPr="00E173D1">
                    <w:rPr>
                      <w:rFonts w:asciiTheme="majorHAnsi" w:hAnsiTheme="majorHAnsi" w:cstheme="majorHAnsi"/>
                      <w:sz w:val="22"/>
                      <w:szCs w:val="22"/>
                    </w:rPr>
                    <w:t xml:space="preserve">*Cho IYK, *Jelinkova K, *Schuetze M, *Vinette SA, *Rahman S, McCrimmon A, </w:t>
                  </w:r>
                  <w:r w:rsidRPr="00E173D1">
                    <w:rPr>
                      <w:rFonts w:asciiTheme="majorHAnsi" w:hAnsiTheme="majorHAnsi" w:cstheme="majorHAnsi"/>
                      <w:b/>
                      <w:sz w:val="22"/>
                      <w:szCs w:val="22"/>
                    </w:rPr>
                    <w:t>Dewey D</w:t>
                  </w:r>
                  <w:r w:rsidRPr="00E173D1">
                    <w:rPr>
                      <w:rFonts w:asciiTheme="majorHAnsi" w:hAnsiTheme="majorHAnsi" w:cstheme="majorHAnsi"/>
                      <w:sz w:val="22"/>
                      <w:szCs w:val="22"/>
                    </w:rPr>
                    <w:t>, Bray S. Circumscribed interests in adolescents with autism spectrum disorder: A look beyond trains, planes and clocks. PLoS One. 2017 Nov 2;12(11):e0187414. doi: 10.1371/journal.pone.0187414</w:t>
                  </w:r>
                </w:p>
              </w:tc>
            </w:tr>
            <w:tr w:rsidR="0028225C" w:rsidRPr="00E173D1" w14:paraId="19F77DB9" w14:textId="77777777" w:rsidTr="000D6241">
              <w:trPr>
                <w:trHeight w:val="280"/>
              </w:trPr>
              <w:tc>
                <w:tcPr>
                  <w:tcW w:w="801" w:type="dxa"/>
                  <w:tcMar>
                    <w:top w:w="40" w:type="dxa"/>
                    <w:left w:w="40" w:type="dxa"/>
                    <w:bottom w:w="40" w:type="dxa"/>
                    <w:right w:w="40" w:type="dxa"/>
                  </w:tcMar>
                </w:tcPr>
                <w:p w14:paraId="7B415167"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13DCD581" w14:textId="666EBFD1" w:rsidR="0028225C" w:rsidRPr="00E173D1" w:rsidRDefault="0028225C" w:rsidP="0028225C">
                  <w:pPr>
                    <w:rPr>
                      <w:rFonts w:asciiTheme="majorHAnsi" w:hAnsiTheme="majorHAnsi" w:cstheme="majorHAnsi"/>
                      <w:sz w:val="22"/>
                      <w:szCs w:val="22"/>
                    </w:rPr>
                  </w:pPr>
                  <w:r w:rsidRPr="00E173D1">
                    <w:rPr>
                      <w:rFonts w:asciiTheme="majorHAnsi" w:hAnsiTheme="majorHAnsi" w:cstheme="majorHAnsi"/>
                      <w:color w:val="000000" w:themeColor="text1"/>
                      <w:sz w:val="22"/>
                      <w:szCs w:val="22"/>
                    </w:rPr>
                    <w:t xml:space="preserve">Leung B, Letourneau N, Bright K, Giesbrecht GF, Ntanda H, Gagnon L, Kaplan B, </w:t>
                  </w:r>
                  <w:r w:rsidRPr="00E173D1">
                    <w:rPr>
                      <w:rFonts w:asciiTheme="majorHAnsi" w:hAnsiTheme="majorHAnsi" w:cstheme="majorHAnsi"/>
                      <w:b/>
                      <w:color w:val="000000" w:themeColor="text1"/>
                      <w:sz w:val="22"/>
                      <w:szCs w:val="22"/>
                    </w:rPr>
                    <w:t>Dewey D</w:t>
                  </w:r>
                  <w:r w:rsidRPr="00E173D1">
                    <w:rPr>
                      <w:rFonts w:asciiTheme="majorHAnsi" w:hAnsiTheme="majorHAnsi" w:cstheme="majorHAnsi"/>
                      <w:color w:val="000000" w:themeColor="text1"/>
                      <w:sz w:val="22"/>
                      <w:szCs w:val="22"/>
                    </w:rPr>
                    <w:t xml:space="preserve">, Field C, Bell R, Manca D, O’Beirne M, Pop VJ, Singhal N, Bernier F, Eliasziw M, McCargar L, Kooistra L, Farmer A, Cantell M, Martin J, Qabaja A, Deane AJ, Johnston D. Appraisal of the psychiatric diagnostic screening questionnaire in a perinatal cohort: The APrON study. </w:t>
                  </w:r>
                  <w:r w:rsidRPr="00721318">
                    <w:rPr>
                      <w:rFonts w:asciiTheme="majorHAnsi" w:hAnsiTheme="majorHAnsi" w:cstheme="majorHAnsi"/>
                      <w:i/>
                      <w:iCs/>
                      <w:color w:val="000000" w:themeColor="text1"/>
                      <w:sz w:val="22"/>
                      <w:szCs w:val="22"/>
                    </w:rPr>
                    <w:t>Scand J Public Health</w:t>
                  </w:r>
                  <w:r w:rsidRPr="00E173D1">
                    <w:rPr>
                      <w:rFonts w:asciiTheme="majorHAnsi" w:hAnsiTheme="majorHAnsi" w:cstheme="majorHAnsi"/>
                      <w:color w:val="000000" w:themeColor="text1"/>
                      <w:sz w:val="22"/>
                      <w:szCs w:val="22"/>
                    </w:rPr>
                    <w:t xml:space="preserve">. 2017 Aug;45(6):658-665. doi: </w:t>
                  </w:r>
                  <w:r w:rsidRPr="00E173D1">
                    <w:rPr>
                      <w:rFonts w:asciiTheme="majorHAnsi" w:hAnsiTheme="majorHAnsi" w:cstheme="majorHAnsi"/>
                      <w:color w:val="000000" w:themeColor="text1"/>
                      <w:sz w:val="22"/>
                      <w:szCs w:val="22"/>
                      <w:shd w:val="clear" w:color="auto" w:fill="FFFFFF"/>
                    </w:rPr>
                    <w:t>10.1177/1403494817717835.</w:t>
                  </w:r>
                </w:p>
              </w:tc>
            </w:tr>
            <w:tr w:rsidR="0028225C" w:rsidRPr="00E173D1" w14:paraId="2146A473" w14:textId="77777777" w:rsidTr="000D6241">
              <w:trPr>
                <w:trHeight w:val="280"/>
              </w:trPr>
              <w:tc>
                <w:tcPr>
                  <w:tcW w:w="801" w:type="dxa"/>
                  <w:tcMar>
                    <w:top w:w="40" w:type="dxa"/>
                    <w:left w:w="40" w:type="dxa"/>
                    <w:bottom w:w="40" w:type="dxa"/>
                    <w:right w:w="40" w:type="dxa"/>
                  </w:tcMar>
                </w:tcPr>
                <w:p w14:paraId="1216F3C2"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15921BF1" w14:textId="5B38B67A" w:rsidR="0028225C" w:rsidRPr="00E173D1" w:rsidRDefault="0028225C" w:rsidP="0028225C">
                  <w:pPr>
                    <w:rPr>
                      <w:rFonts w:asciiTheme="majorHAnsi" w:hAnsiTheme="majorHAnsi" w:cstheme="majorHAnsi"/>
                      <w:sz w:val="22"/>
                      <w:szCs w:val="22"/>
                    </w:rPr>
                  </w:pPr>
                  <w:r w:rsidRPr="00E173D1">
                    <w:rPr>
                      <w:rFonts w:asciiTheme="majorHAnsi" w:hAnsiTheme="majorHAnsi" w:cstheme="majorHAnsi"/>
                      <w:sz w:val="22"/>
                      <w:szCs w:val="22"/>
                    </w:rPr>
                    <w:t xml:space="preserve">*Long X, *Benischek A, </w:t>
                  </w:r>
                  <w:r w:rsidRPr="00E173D1">
                    <w:rPr>
                      <w:rFonts w:asciiTheme="majorHAnsi" w:hAnsiTheme="majorHAnsi" w:cstheme="majorHAnsi"/>
                      <w:b/>
                      <w:sz w:val="22"/>
                      <w:szCs w:val="22"/>
                    </w:rPr>
                    <w:t>Dewey D</w:t>
                  </w:r>
                  <w:r w:rsidRPr="00E173D1">
                    <w:rPr>
                      <w:rFonts w:asciiTheme="majorHAnsi" w:hAnsiTheme="majorHAnsi" w:cstheme="majorHAnsi"/>
                      <w:sz w:val="22"/>
                      <w:szCs w:val="22"/>
                    </w:rPr>
                    <w:t xml:space="preserve">, Lebel C. Age-related functional brain changes in young children. </w:t>
                  </w:r>
                  <w:r w:rsidRPr="00721318">
                    <w:rPr>
                      <w:rFonts w:asciiTheme="majorHAnsi" w:hAnsiTheme="majorHAnsi" w:cstheme="majorHAnsi"/>
                      <w:i/>
                      <w:iCs/>
                      <w:sz w:val="22"/>
                      <w:szCs w:val="22"/>
                    </w:rPr>
                    <w:t>Neuroimage.</w:t>
                  </w:r>
                  <w:r w:rsidRPr="00E173D1">
                    <w:rPr>
                      <w:rFonts w:asciiTheme="majorHAnsi" w:hAnsiTheme="majorHAnsi" w:cstheme="majorHAnsi"/>
                      <w:sz w:val="22"/>
                      <w:szCs w:val="22"/>
                    </w:rPr>
                    <w:t xml:space="preserve"> 2017 July 15; 155:322-330. doi.org/10.1016/j.neuroimage.2017.04.059.</w:t>
                  </w:r>
                </w:p>
              </w:tc>
            </w:tr>
            <w:tr w:rsidR="0028225C" w:rsidRPr="00E173D1" w14:paraId="2E454973" w14:textId="77777777" w:rsidTr="000D6241">
              <w:trPr>
                <w:trHeight w:val="280"/>
              </w:trPr>
              <w:tc>
                <w:tcPr>
                  <w:tcW w:w="801" w:type="dxa"/>
                  <w:tcMar>
                    <w:top w:w="40" w:type="dxa"/>
                    <w:left w:w="40" w:type="dxa"/>
                    <w:bottom w:w="40" w:type="dxa"/>
                    <w:right w:w="40" w:type="dxa"/>
                  </w:tcMar>
                </w:tcPr>
                <w:p w14:paraId="7ED7585D" w14:textId="7EBA4356"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2665E66A" w14:textId="719E16BF" w:rsidR="0028225C" w:rsidRPr="00E173D1" w:rsidRDefault="0028225C" w:rsidP="0028225C">
                  <w:pPr>
                    <w:jc w:val="both"/>
                    <w:rPr>
                      <w:rFonts w:asciiTheme="majorHAnsi" w:hAnsiTheme="majorHAnsi" w:cstheme="majorHAnsi"/>
                      <w:sz w:val="22"/>
                      <w:szCs w:val="22"/>
                    </w:rPr>
                  </w:pPr>
                  <w:r w:rsidRPr="00E173D1">
                    <w:rPr>
                      <w:rFonts w:asciiTheme="majorHAnsi" w:hAnsiTheme="majorHAnsi" w:cstheme="majorHAnsi"/>
                      <w:color w:val="191919"/>
                      <w:sz w:val="22"/>
                      <w:szCs w:val="22"/>
                    </w:rPr>
                    <w:t>*Nyanza EC, *Yohana P,</w:t>
                  </w:r>
                  <w:r w:rsidRPr="00E173D1">
                    <w:rPr>
                      <w:rFonts w:asciiTheme="majorHAnsi" w:hAnsiTheme="majorHAnsi" w:cstheme="majorHAnsi"/>
                      <w:sz w:val="22"/>
                      <w:szCs w:val="22"/>
                      <w:lang w:bidi="en-US"/>
                    </w:rPr>
                    <w:t xml:space="preserve"> Thurston WE, Thomas DSK, *Konje E, </w:t>
                  </w:r>
                  <w:r w:rsidRPr="00E173D1">
                    <w:rPr>
                      <w:rFonts w:asciiTheme="majorHAnsi" w:hAnsiTheme="majorHAnsi" w:cstheme="majorHAnsi"/>
                      <w:b/>
                      <w:sz w:val="22"/>
                      <w:szCs w:val="22"/>
                      <w:lang w:bidi="en-US"/>
                    </w:rPr>
                    <w:t>Dewey D</w:t>
                  </w:r>
                  <w:r w:rsidRPr="00E173D1">
                    <w:rPr>
                      <w:rFonts w:asciiTheme="majorHAnsi" w:hAnsiTheme="majorHAnsi" w:cstheme="majorHAnsi"/>
                      <w:sz w:val="22"/>
                      <w:szCs w:val="22"/>
                      <w:lang w:bidi="en-US"/>
                    </w:rPr>
                    <w:t>.</w:t>
                  </w:r>
                  <w:r w:rsidRPr="00E173D1">
                    <w:rPr>
                      <w:rFonts w:asciiTheme="majorHAnsi" w:hAnsiTheme="majorHAnsi" w:cstheme="majorHAnsi"/>
                      <w:color w:val="191919"/>
                      <w:sz w:val="22"/>
                      <w:szCs w:val="22"/>
                    </w:rPr>
                    <w:t xml:space="preserve"> Knowledge and adherence to the cyanide code of practice in gold extraction among small scale miners in northern Tanzania, </w:t>
                  </w:r>
                  <w:r w:rsidRPr="00721318">
                    <w:rPr>
                      <w:rFonts w:asciiTheme="majorHAnsi" w:hAnsiTheme="majorHAnsi" w:cstheme="majorHAnsi"/>
                      <w:i/>
                      <w:iCs/>
                      <w:color w:val="191919"/>
                      <w:sz w:val="22"/>
                      <w:szCs w:val="22"/>
                    </w:rPr>
                    <w:t>J Health Pollution</w:t>
                  </w:r>
                  <w:r w:rsidRPr="00E173D1">
                    <w:rPr>
                      <w:rFonts w:asciiTheme="majorHAnsi" w:hAnsiTheme="majorHAnsi" w:cstheme="majorHAnsi"/>
                      <w:color w:val="191919"/>
                      <w:sz w:val="22"/>
                      <w:szCs w:val="22"/>
                    </w:rPr>
                    <w:t>. 2017 June; 7(14):4-14.doi: 10.5696/2156-9614-7.14.4</w:t>
                  </w:r>
                </w:p>
              </w:tc>
            </w:tr>
            <w:tr w:rsidR="0028225C" w:rsidRPr="00E173D1" w14:paraId="12E46D73" w14:textId="77777777" w:rsidTr="000D6241">
              <w:trPr>
                <w:trHeight w:val="280"/>
              </w:trPr>
              <w:tc>
                <w:tcPr>
                  <w:tcW w:w="801" w:type="dxa"/>
                  <w:tcMar>
                    <w:top w:w="40" w:type="dxa"/>
                    <w:left w:w="40" w:type="dxa"/>
                    <w:bottom w:w="40" w:type="dxa"/>
                    <w:right w:w="40" w:type="dxa"/>
                  </w:tcMar>
                </w:tcPr>
                <w:p w14:paraId="533EFF31"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32D0E4C0" w14:textId="106FA6BA" w:rsidR="0028225C" w:rsidRPr="00E173D1" w:rsidRDefault="0028225C" w:rsidP="0028225C">
                  <w:pPr>
                    <w:jc w:val="both"/>
                    <w:rPr>
                      <w:rFonts w:asciiTheme="majorHAnsi" w:hAnsiTheme="majorHAnsi" w:cstheme="majorHAnsi"/>
                      <w:sz w:val="22"/>
                      <w:szCs w:val="22"/>
                    </w:rPr>
                  </w:pPr>
                  <w:r w:rsidRPr="00E173D1">
                    <w:rPr>
                      <w:rFonts w:asciiTheme="majorHAnsi" w:hAnsiTheme="majorHAnsi" w:cstheme="majorHAnsi"/>
                      <w:color w:val="191919"/>
                      <w:sz w:val="22"/>
                      <w:szCs w:val="22"/>
                    </w:rPr>
                    <w:t xml:space="preserve">Giesbrecht GF, *Ejaredar M, *Liu J, *Thomas J, Letourneau N, Campbell T, Martin JW, </w:t>
                  </w:r>
                  <w:r w:rsidRPr="00E173D1">
                    <w:rPr>
                      <w:rFonts w:asciiTheme="majorHAnsi" w:hAnsiTheme="majorHAnsi" w:cstheme="majorHAnsi"/>
                      <w:b/>
                      <w:color w:val="191919"/>
                      <w:sz w:val="22"/>
                      <w:szCs w:val="22"/>
                    </w:rPr>
                    <w:t>Dewey D</w:t>
                  </w:r>
                  <w:r w:rsidRPr="00E173D1">
                    <w:rPr>
                      <w:rFonts w:asciiTheme="majorHAnsi" w:hAnsiTheme="majorHAnsi" w:cstheme="majorHAnsi"/>
                      <w:color w:val="191919"/>
                      <w:sz w:val="22"/>
                      <w:szCs w:val="22"/>
                    </w:rPr>
                    <w:t xml:space="preserve">; APrON Study Team Environmental Health. Prenatal bisphenol A exposure and dysregulation of infant hypothalamic-pituitary-adrenal axis function: Findings from the APrON cohort study. </w:t>
                  </w:r>
                  <w:r w:rsidRPr="00721318">
                    <w:rPr>
                      <w:rFonts w:asciiTheme="majorHAnsi" w:hAnsiTheme="majorHAnsi" w:cstheme="majorHAnsi"/>
                      <w:i/>
                      <w:iCs/>
                      <w:color w:val="191919"/>
                      <w:sz w:val="22"/>
                      <w:szCs w:val="22"/>
                    </w:rPr>
                    <w:t>Environ Health</w:t>
                  </w:r>
                  <w:r w:rsidRPr="00E173D1">
                    <w:rPr>
                      <w:rFonts w:asciiTheme="majorHAnsi" w:hAnsiTheme="majorHAnsi" w:cstheme="majorHAnsi"/>
                      <w:color w:val="191919"/>
                      <w:sz w:val="22"/>
                      <w:szCs w:val="22"/>
                    </w:rPr>
                    <w:t xml:space="preserve">. 2017 May 19;16:47. </w:t>
                  </w:r>
                  <w:r w:rsidRPr="00E173D1">
                    <w:rPr>
                      <w:rFonts w:asciiTheme="majorHAnsi" w:hAnsiTheme="majorHAnsi" w:cstheme="majorHAnsi"/>
                      <w:sz w:val="22"/>
                      <w:szCs w:val="22"/>
                    </w:rPr>
                    <w:t>doi: 10.1186/s12940-017-0259-8</w:t>
                  </w:r>
                </w:p>
              </w:tc>
            </w:tr>
            <w:tr w:rsidR="0028225C" w:rsidRPr="00E173D1" w14:paraId="50BB4BC2" w14:textId="77777777" w:rsidTr="000D6241">
              <w:trPr>
                <w:trHeight w:val="280"/>
              </w:trPr>
              <w:tc>
                <w:tcPr>
                  <w:tcW w:w="801" w:type="dxa"/>
                  <w:tcMar>
                    <w:top w:w="40" w:type="dxa"/>
                    <w:left w:w="40" w:type="dxa"/>
                    <w:bottom w:w="40" w:type="dxa"/>
                    <w:right w:w="40" w:type="dxa"/>
                  </w:tcMar>
                </w:tcPr>
                <w:p w14:paraId="300A7B64"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1D2C8A1D" w14:textId="68A6A579" w:rsidR="0028225C" w:rsidRPr="00E173D1" w:rsidRDefault="0028225C" w:rsidP="0028225C">
                  <w:pPr>
                    <w:rPr>
                      <w:rFonts w:asciiTheme="majorHAnsi" w:hAnsiTheme="majorHAnsi" w:cstheme="majorHAnsi"/>
                      <w:sz w:val="22"/>
                      <w:szCs w:val="22"/>
                    </w:rPr>
                  </w:pPr>
                  <w:r w:rsidRPr="00E173D1">
                    <w:rPr>
                      <w:rFonts w:asciiTheme="majorHAnsi" w:hAnsiTheme="majorHAnsi" w:cstheme="majorHAnsi"/>
                      <w:sz w:val="22"/>
                      <w:szCs w:val="22"/>
                    </w:rPr>
                    <w:t xml:space="preserve">Schmidt B, Roberts RS, Anderson PJ, Asztalos EV, Costantini L, Davis, PG, </w:t>
                  </w:r>
                  <w:r w:rsidRPr="00E173D1">
                    <w:rPr>
                      <w:rFonts w:asciiTheme="majorHAnsi" w:hAnsiTheme="majorHAnsi" w:cstheme="majorHAnsi"/>
                      <w:b/>
                      <w:sz w:val="22"/>
                      <w:szCs w:val="22"/>
                    </w:rPr>
                    <w:t>Dewey D</w:t>
                  </w:r>
                  <w:r w:rsidRPr="00E173D1">
                    <w:rPr>
                      <w:rFonts w:asciiTheme="majorHAnsi" w:hAnsiTheme="majorHAnsi" w:cstheme="majorHAnsi"/>
                      <w:sz w:val="22"/>
                      <w:szCs w:val="22"/>
                    </w:rPr>
                    <w:t xml:space="preserve">, D’Ilario J, Doyle LW, Grunau RE, Moddemann D, Nelson H, Ohlsson A, Solimano A, Tin W, for the Caffeine for Apnea of </w:t>
                  </w:r>
                  <w:r w:rsidRPr="00E173D1">
                    <w:rPr>
                      <w:rFonts w:asciiTheme="majorHAnsi" w:hAnsiTheme="majorHAnsi" w:cstheme="majorHAnsi"/>
                      <w:sz w:val="22"/>
                      <w:szCs w:val="22"/>
                    </w:rPr>
                    <w:lastRenderedPageBreak/>
                    <w:t xml:space="preserve">Prematurity (CAP) Trial Group. Academic performance, motor function and behavior 11 Years after neonatal caffeine therapy for apnea of prematurity. </w:t>
                  </w:r>
                  <w:r w:rsidRPr="00721318">
                    <w:rPr>
                      <w:rFonts w:asciiTheme="majorHAnsi" w:hAnsiTheme="majorHAnsi" w:cstheme="majorHAnsi"/>
                      <w:i/>
                      <w:iCs/>
                      <w:sz w:val="22"/>
                      <w:szCs w:val="22"/>
                    </w:rPr>
                    <w:t>JAMA Pediat</w:t>
                  </w:r>
                  <w:r w:rsidR="00721318">
                    <w:rPr>
                      <w:rFonts w:asciiTheme="majorHAnsi" w:hAnsiTheme="majorHAnsi" w:cstheme="majorHAnsi"/>
                      <w:sz w:val="22"/>
                      <w:szCs w:val="22"/>
                    </w:rPr>
                    <w:t>r</w:t>
                  </w:r>
                  <w:r w:rsidRPr="00E173D1">
                    <w:rPr>
                      <w:rFonts w:asciiTheme="majorHAnsi" w:hAnsiTheme="majorHAnsi" w:cstheme="majorHAnsi"/>
                      <w:sz w:val="22"/>
                      <w:szCs w:val="22"/>
                    </w:rPr>
                    <w:t>. 2017 Jun 1;171(6):564-572. doi: 10.1001/jamapediatrics.2017.0238.</w:t>
                  </w:r>
                </w:p>
              </w:tc>
            </w:tr>
            <w:tr w:rsidR="0028225C" w:rsidRPr="00E173D1" w14:paraId="5FC1EF2F" w14:textId="77777777" w:rsidTr="000D6241">
              <w:trPr>
                <w:trHeight w:val="280"/>
              </w:trPr>
              <w:tc>
                <w:tcPr>
                  <w:tcW w:w="801" w:type="dxa"/>
                  <w:tcMar>
                    <w:top w:w="40" w:type="dxa"/>
                    <w:left w:w="40" w:type="dxa"/>
                    <w:bottom w:w="40" w:type="dxa"/>
                    <w:right w:w="40" w:type="dxa"/>
                  </w:tcMar>
                </w:tcPr>
                <w:p w14:paraId="5191FC78"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688F627B" w14:textId="11E4F765" w:rsidR="0028225C" w:rsidRPr="00E173D1" w:rsidRDefault="0028225C" w:rsidP="0028225C">
                  <w:pPr>
                    <w:rPr>
                      <w:rFonts w:asciiTheme="majorHAnsi" w:hAnsiTheme="majorHAnsi" w:cstheme="majorHAnsi"/>
                      <w:sz w:val="22"/>
                      <w:szCs w:val="22"/>
                    </w:rPr>
                  </w:pPr>
                  <w:r w:rsidRPr="00E173D1">
                    <w:rPr>
                      <w:rFonts w:asciiTheme="majorHAnsi" w:hAnsiTheme="majorHAnsi" w:cstheme="majorHAnsi"/>
                      <w:sz w:val="22"/>
                      <w:szCs w:val="22"/>
                    </w:rPr>
                    <w:t xml:space="preserve">*Aghajafari F, Field CJ, Kaplan BJ, Maggiore JA, O'Beirne M, Hanley DA, Eliasziw M, </w:t>
                  </w:r>
                  <w:r w:rsidRPr="00E173D1">
                    <w:rPr>
                      <w:rFonts w:asciiTheme="majorHAnsi" w:hAnsiTheme="majorHAnsi" w:cstheme="majorHAnsi"/>
                      <w:b/>
                      <w:sz w:val="22"/>
                      <w:szCs w:val="22"/>
                    </w:rPr>
                    <w:t>Dewey D</w:t>
                  </w:r>
                  <w:r w:rsidRPr="00E173D1">
                    <w:rPr>
                      <w:rFonts w:asciiTheme="majorHAnsi" w:hAnsiTheme="majorHAnsi" w:cstheme="majorHAnsi"/>
                      <w:sz w:val="22"/>
                      <w:szCs w:val="22"/>
                    </w:rPr>
                    <w:t xml:space="preserve">, Ross S, Rabi D; APrON Study Team. The high prevalence of vitamin D insufficiency in cord blood in Calgary, Alberta (APrON-D Study). </w:t>
                  </w:r>
                  <w:r w:rsidRPr="00721318">
                    <w:rPr>
                      <w:rFonts w:asciiTheme="majorHAnsi" w:hAnsiTheme="majorHAnsi" w:cstheme="majorHAnsi"/>
                      <w:i/>
                      <w:iCs/>
                      <w:sz w:val="22"/>
                      <w:szCs w:val="22"/>
                    </w:rPr>
                    <w:t>J Obstet Gynaecol Can.</w:t>
                  </w:r>
                  <w:r w:rsidRPr="00E173D1">
                    <w:rPr>
                      <w:rFonts w:asciiTheme="majorHAnsi" w:hAnsiTheme="majorHAnsi" w:cstheme="majorHAnsi"/>
                      <w:sz w:val="22"/>
                      <w:szCs w:val="22"/>
                    </w:rPr>
                    <w:t xml:space="preserve"> 2017 May;39(5):347-353.e1. doi: 10.1016/j.jogc.2017.01.008</w:t>
                  </w:r>
                </w:p>
              </w:tc>
            </w:tr>
            <w:tr w:rsidR="0028225C" w:rsidRPr="00E173D1" w14:paraId="5B0E9922" w14:textId="77777777" w:rsidTr="000D6241">
              <w:trPr>
                <w:trHeight w:val="280"/>
              </w:trPr>
              <w:tc>
                <w:tcPr>
                  <w:tcW w:w="801" w:type="dxa"/>
                  <w:tcMar>
                    <w:top w:w="40" w:type="dxa"/>
                    <w:left w:w="40" w:type="dxa"/>
                    <w:bottom w:w="40" w:type="dxa"/>
                    <w:right w:w="40" w:type="dxa"/>
                  </w:tcMar>
                </w:tcPr>
                <w:p w14:paraId="49FD2313"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0F376446" w14:textId="47F644AB" w:rsidR="0028225C" w:rsidRPr="00E173D1" w:rsidRDefault="0028225C" w:rsidP="0028225C">
                  <w:pPr>
                    <w:rPr>
                      <w:rFonts w:asciiTheme="majorHAnsi" w:hAnsiTheme="majorHAnsi" w:cstheme="majorHAnsi"/>
                      <w:sz w:val="22"/>
                      <w:szCs w:val="22"/>
                    </w:rPr>
                  </w:pPr>
                  <w:r w:rsidRPr="00E173D1">
                    <w:rPr>
                      <w:rFonts w:asciiTheme="majorHAnsi" w:hAnsiTheme="majorHAnsi" w:cstheme="majorHAnsi"/>
                      <w:sz w:val="22"/>
                      <w:szCs w:val="22"/>
                    </w:rPr>
                    <w:t xml:space="preserve">*Thomas JC, Letourneau N, Campbell TS, Tomfohr-Madsen L, </w:t>
                  </w:r>
                  <w:proofErr w:type="spellStart"/>
                  <w:r w:rsidRPr="00E173D1">
                    <w:rPr>
                      <w:rFonts w:asciiTheme="majorHAnsi" w:hAnsiTheme="majorHAnsi" w:cstheme="majorHAnsi"/>
                      <w:sz w:val="22"/>
                      <w:szCs w:val="22"/>
                    </w:rPr>
                    <w:t>Geisbrecht</w:t>
                  </w:r>
                  <w:proofErr w:type="spellEnd"/>
                  <w:r w:rsidRPr="00E173D1">
                    <w:rPr>
                      <w:rFonts w:asciiTheme="majorHAnsi" w:hAnsiTheme="majorHAnsi" w:cstheme="majorHAnsi"/>
                      <w:sz w:val="22"/>
                      <w:szCs w:val="22"/>
                    </w:rPr>
                    <w:t xml:space="preserve"> GF, Kaplan BJ, Field CJ, </w:t>
                  </w:r>
                  <w:r w:rsidRPr="00E173D1">
                    <w:rPr>
                      <w:rFonts w:asciiTheme="majorHAnsi" w:hAnsiTheme="majorHAnsi" w:cstheme="majorHAnsi"/>
                      <w:b/>
                      <w:sz w:val="22"/>
                      <w:szCs w:val="22"/>
                    </w:rPr>
                    <w:t>Dewey D</w:t>
                  </w:r>
                  <w:r w:rsidRPr="00E173D1">
                    <w:rPr>
                      <w:rFonts w:asciiTheme="majorHAnsi" w:hAnsiTheme="majorHAnsi" w:cstheme="majorHAnsi"/>
                      <w:sz w:val="22"/>
                      <w:szCs w:val="22"/>
                    </w:rPr>
                    <w:t xml:space="preserve">, Bell RC, Bernier FP, Cantell M, Casey LM, Eliasziw M, Farmer A, Gagnon L, Goonewardene L, Johnston DW, Kooistra L, Manca DP, Martin JW, McCargar LJ, O’Beirne M, Pop VJ, Singhal N. Developmental origins of infant emotional regulation: Mediation by temperamental negativity and moderation by maternal sensitivity. </w:t>
                  </w:r>
                  <w:r w:rsidRPr="00721318">
                    <w:rPr>
                      <w:rFonts w:asciiTheme="majorHAnsi" w:hAnsiTheme="majorHAnsi" w:cstheme="majorHAnsi"/>
                      <w:i/>
                      <w:iCs/>
                      <w:sz w:val="22"/>
                      <w:szCs w:val="22"/>
                    </w:rPr>
                    <w:t>Dev Psychol.</w:t>
                  </w:r>
                  <w:r w:rsidRPr="00E173D1">
                    <w:rPr>
                      <w:rFonts w:asciiTheme="majorHAnsi" w:hAnsiTheme="majorHAnsi" w:cstheme="majorHAnsi"/>
                      <w:sz w:val="22"/>
                      <w:szCs w:val="22"/>
                    </w:rPr>
                    <w:t xml:space="preserve"> 2017 Apr;53(4):611-628. doi: </w:t>
                  </w:r>
                  <w:r w:rsidRPr="00E173D1">
                    <w:rPr>
                      <w:rFonts w:asciiTheme="majorHAnsi" w:hAnsiTheme="majorHAnsi" w:cstheme="majorHAnsi"/>
                      <w:color w:val="505050"/>
                      <w:sz w:val="22"/>
                      <w:szCs w:val="22"/>
                      <w:shd w:val="clear" w:color="auto" w:fill="FFFFFF"/>
                    </w:rPr>
                    <w:t>10.1037/dev0000279</w:t>
                  </w:r>
                </w:p>
              </w:tc>
            </w:tr>
            <w:tr w:rsidR="0028225C" w:rsidRPr="00E173D1" w14:paraId="1F013410" w14:textId="77777777" w:rsidTr="000D6241">
              <w:trPr>
                <w:trHeight w:val="280"/>
              </w:trPr>
              <w:tc>
                <w:tcPr>
                  <w:tcW w:w="801" w:type="dxa"/>
                  <w:tcMar>
                    <w:top w:w="40" w:type="dxa"/>
                    <w:left w:w="40" w:type="dxa"/>
                    <w:bottom w:w="40" w:type="dxa"/>
                    <w:right w:w="40" w:type="dxa"/>
                  </w:tcMar>
                </w:tcPr>
                <w:p w14:paraId="1B46BB5F"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038EF95E" w14:textId="1081F843" w:rsidR="0028225C" w:rsidRPr="00E173D1" w:rsidRDefault="0028225C" w:rsidP="0028225C">
                  <w:pPr>
                    <w:rPr>
                      <w:rFonts w:asciiTheme="majorHAnsi" w:hAnsiTheme="majorHAnsi" w:cstheme="majorHAnsi"/>
                      <w:sz w:val="22"/>
                      <w:szCs w:val="22"/>
                    </w:rPr>
                  </w:pPr>
                  <w:r w:rsidRPr="00E173D1">
                    <w:rPr>
                      <w:rFonts w:asciiTheme="majorHAnsi" w:hAnsiTheme="majorHAnsi" w:cstheme="majorHAnsi"/>
                      <w:sz w:val="22"/>
                      <w:szCs w:val="22"/>
                    </w:rPr>
                    <w:t>Ferreira P, Shin I, Sosova I, Dornevil K, Jain</w:t>
                  </w:r>
                  <w:r w:rsidRPr="00E173D1">
                    <w:rPr>
                      <w:rFonts w:asciiTheme="majorHAnsi" w:hAnsiTheme="majorHAnsi" w:cstheme="majorHAnsi"/>
                      <w:sz w:val="22"/>
                      <w:szCs w:val="22"/>
                      <w:vertAlign w:val="superscript"/>
                    </w:rPr>
                    <w:t xml:space="preserve"> </w:t>
                  </w:r>
                  <w:r w:rsidRPr="00E173D1">
                    <w:rPr>
                      <w:rFonts w:asciiTheme="majorHAnsi" w:hAnsiTheme="majorHAnsi" w:cstheme="majorHAnsi"/>
                      <w:sz w:val="22"/>
                      <w:szCs w:val="22"/>
                    </w:rPr>
                    <w:t xml:space="preserve">S, </w:t>
                  </w:r>
                  <w:r w:rsidRPr="00E173D1">
                    <w:rPr>
                      <w:rFonts w:asciiTheme="majorHAnsi" w:hAnsiTheme="majorHAnsi" w:cstheme="majorHAnsi"/>
                      <w:b/>
                      <w:sz w:val="22"/>
                      <w:szCs w:val="22"/>
                    </w:rPr>
                    <w:t>Dewey D</w:t>
                  </w:r>
                  <w:r w:rsidRPr="00E173D1">
                    <w:rPr>
                      <w:rFonts w:asciiTheme="majorHAnsi" w:hAnsiTheme="majorHAnsi" w:cstheme="majorHAnsi"/>
                      <w:sz w:val="22"/>
                      <w:szCs w:val="22"/>
                    </w:rPr>
                    <w:t>, Liu</w:t>
                  </w:r>
                  <w:r w:rsidRPr="00E173D1">
                    <w:rPr>
                      <w:rFonts w:asciiTheme="majorHAnsi" w:hAnsiTheme="majorHAnsi" w:cstheme="majorHAnsi"/>
                      <w:sz w:val="22"/>
                      <w:szCs w:val="22"/>
                      <w:vertAlign w:val="superscript"/>
                    </w:rPr>
                    <w:t xml:space="preserve"> </w:t>
                  </w:r>
                  <w:r w:rsidRPr="00E173D1">
                    <w:rPr>
                      <w:rFonts w:asciiTheme="majorHAnsi" w:hAnsiTheme="majorHAnsi" w:cstheme="majorHAnsi"/>
                      <w:sz w:val="22"/>
                      <w:szCs w:val="22"/>
                    </w:rPr>
                    <w:t xml:space="preserve">F, Liu A. Hypertryptophanemia due to tryptophan 2,3-dioxygenase deficiency. </w:t>
                  </w:r>
                  <w:r w:rsidRPr="00721318">
                    <w:rPr>
                      <w:rFonts w:asciiTheme="majorHAnsi" w:hAnsiTheme="majorHAnsi" w:cstheme="majorHAnsi"/>
                      <w:i/>
                      <w:iCs/>
                      <w:color w:val="191919"/>
                      <w:sz w:val="22"/>
                      <w:szCs w:val="22"/>
                    </w:rPr>
                    <w:t>Mol Genet Metab</w:t>
                  </w:r>
                  <w:r w:rsidRPr="00E173D1">
                    <w:rPr>
                      <w:rFonts w:asciiTheme="majorHAnsi" w:hAnsiTheme="majorHAnsi" w:cstheme="majorHAnsi"/>
                      <w:sz w:val="22"/>
                      <w:szCs w:val="22"/>
                    </w:rPr>
                    <w:t xml:space="preserve">. 2017 Apr;120(4):317-324. doi: 10.1016/j.ymgme.2017.02.009.  </w:t>
                  </w:r>
                </w:p>
              </w:tc>
            </w:tr>
            <w:tr w:rsidR="0028225C" w:rsidRPr="00E173D1" w14:paraId="1C0B0F7B" w14:textId="77777777" w:rsidTr="000D6241">
              <w:trPr>
                <w:trHeight w:val="280"/>
              </w:trPr>
              <w:tc>
                <w:tcPr>
                  <w:tcW w:w="801" w:type="dxa"/>
                  <w:tcMar>
                    <w:top w:w="40" w:type="dxa"/>
                    <w:left w:w="40" w:type="dxa"/>
                    <w:bottom w:w="40" w:type="dxa"/>
                    <w:right w:w="40" w:type="dxa"/>
                  </w:tcMar>
                </w:tcPr>
                <w:p w14:paraId="4EDA9951"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33389078" w14:textId="182902B5" w:rsidR="0028225C" w:rsidRPr="00E173D1" w:rsidRDefault="0028225C" w:rsidP="0028225C">
                  <w:pPr>
                    <w:rPr>
                      <w:rFonts w:asciiTheme="majorHAnsi" w:hAnsiTheme="majorHAnsi" w:cstheme="majorHAnsi"/>
                      <w:sz w:val="22"/>
                      <w:szCs w:val="22"/>
                    </w:rPr>
                  </w:pPr>
                  <w:r w:rsidRPr="00E173D1">
                    <w:rPr>
                      <w:rFonts w:asciiTheme="majorHAnsi" w:hAnsiTheme="majorHAnsi" w:cstheme="majorHAnsi"/>
                      <w:sz w:val="22"/>
                      <w:szCs w:val="22"/>
                    </w:rPr>
                    <w:t>*Thomas JC, Letourneau N, Bryce CI, Campbell TS, Giesbrecht GF &amp; the APrON Study Team (</w:t>
                  </w:r>
                  <w:r w:rsidRPr="00E173D1">
                    <w:rPr>
                      <w:rFonts w:asciiTheme="majorHAnsi" w:hAnsiTheme="majorHAnsi" w:cstheme="majorHAnsi"/>
                      <w:b/>
                      <w:sz w:val="22"/>
                      <w:szCs w:val="22"/>
                    </w:rPr>
                    <w:t>Dewey D,</w:t>
                  </w:r>
                  <w:r w:rsidRPr="00E173D1">
                    <w:rPr>
                      <w:rFonts w:asciiTheme="majorHAnsi" w:hAnsiTheme="majorHAnsi" w:cstheme="majorHAnsi"/>
                      <w:sz w:val="22"/>
                      <w:szCs w:val="22"/>
                    </w:rPr>
                    <w:t xml:space="preserve"> member). Biological embedding of perinatal social relationships in infant stress reactivity. </w:t>
                  </w:r>
                  <w:r w:rsidRPr="00721318">
                    <w:rPr>
                      <w:rFonts w:asciiTheme="majorHAnsi" w:hAnsiTheme="majorHAnsi" w:cstheme="majorHAnsi"/>
                      <w:i/>
                      <w:iCs/>
                      <w:sz w:val="22"/>
                      <w:szCs w:val="22"/>
                    </w:rPr>
                    <w:t>Dev Psychobiol</w:t>
                  </w:r>
                  <w:r w:rsidRPr="00E173D1">
                    <w:rPr>
                      <w:rFonts w:asciiTheme="majorHAnsi" w:hAnsiTheme="majorHAnsi" w:cstheme="majorHAnsi"/>
                      <w:sz w:val="22"/>
                      <w:szCs w:val="22"/>
                    </w:rPr>
                    <w:t xml:space="preserve">. 2017 May;59(4):425-435. doi: 10.1002/dev.21505. </w:t>
                  </w:r>
                </w:p>
              </w:tc>
            </w:tr>
            <w:tr w:rsidR="0028225C" w:rsidRPr="00E173D1" w14:paraId="15533149" w14:textId="77777777" w:rsidTr="000D6241">
              <w:trPr>
                <w:trHeight w:val="280"/>
              </w:trPr>
              <w:tc>
                <w:tcPr>
                  <w:tcW w:w="801" w:type="dxa"/>
                  <w:tcMar>
                    <w:top w:w="40" w:type="dxa"/>
                    <w:left w:w="40" w:type="dxa"/>
                    <w:bottom w:w="40" w:type="dxa"/>
                    <w:right w:w="40" w:type="dxa"/>
                  </w:tcMar>
                </w:tcPr>
                <w:p w14:paraId="0096F5F8"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3A66D055" w14:textId="3E999448" w:rsidR="0028225C" w:rsidRPr="00E173D1" w:rsidRDefault="0028225C" w:rsidP="0028225C">
                  <w:pPr>
                    <w:rPr>
                      <w:rFonts w:asciiTheme="majorHAnsi" w:hAnsiTheme="majorHAnsi" w:cstheme="majorHAnsi"/>
                      <w:color w:val="000000"/>
                      <w:sz w:val="22"/>
                      <w:szCs w:val="22"/>
                      <w:shd w:val="clear" w:color="auto" w:fill="FFFFFF"/>
                    </w:rPr>
                  </w:pPr>
                  <w:r w:rsidRPr="00E173D1">
                    <w:rPr>
                      <w:rFonts w:asciiTheme="majorHAnsi" w:hAnsiTheme="majorHAnsi" w:cstheme="majorHAnsi"/>
                      <w:sz w:val="22"/>
                      <w:szCs w:val="22"/>
                    </w:rPr>
                    <w:t xml:space="preserve">*Subhan FB, *Colman I, McCargar L, Bell RC; </w:t>
                  </w:r>
                  <w:r w:rsidRPr="00E173D1">
                    <w:rPr>
                      <w:rFonts w:asciiTheme="majorHAnsi" w:hAnsiTheme="majorHAnsi" w:cstheme="majorHAnsi"/>
                      <w:bCs/>
                      <w:sz w:val="22"/>
                      <w:szCs w:val="22"/>
                    </w:rPr>
                    <w:t xml:space="preserve">APrON Study Team </w:t>
                  </w:r>
                  <w:r w:rsidRPr="00E173D1">
                    <w:rPr>
                      <w:rFonts w:asciiTheme="majorHAnsi" w:hAnsiTheme="majorHAnsi" w:cstheme="majorHAnsi"/>
                      <w:sz w:val="22"/>
                      <w:szCs w:val="22"/>
                    </w:rPr>
                    <w:t>(</w:t>
                  </w:r>
                  <w:r w:rsidRPr="00E173D1">
                    <w:rPr>
                      <w:rFonts w:asciiTheme="majorHAnsi" w:hAnsiTheme="majorHAnsi" w:cstheme="majorHAnsi"/>
                      <w:b/>
                      <w:sz w:val="22"/>
                      <w:szCs w:val="22"/>
                    </w:rPr>
                    <w:t>Dewey D,</w:t>
                  </w:r>
                  <w:r w:rsidRPr="00E173D1">
                    <w:rPr>
                      <w:rFonts w:asciiTheme="majorHAnsi" w:hAnsiTheme="majorHAnsi" w:cstheme="majorHAnsi"/>
                      <w:sz w:val="22"/>
                      <w:szCs w:val="22"/>
                    </w:rPr>
                    <w:t xml:space="preserve"> member). Higher prepregnancy BMI and excessive gestational weight gain are risk factors for rapid weight gain in infants. </w:t>
                  </w:r>
                  <w:r w:rsidRPr="00721318">
                    <w:rPr>
                      <w:rFonts w:asciiTheme="majorHAnsi" w:hAnsiTheme="majorHAnsi" w:cstheme="majorHAnsi"/>
                      <w:i/>
                      <w:iCs/>
                      <w:sz w:val="22"/>
                      <w:szCs w:val="22"/>
                    </w:rPr>
                    <w:t>Matern Child Health J.</w:t>
                  </w:r>
                  <w:r w:rsidRPr="00E173D1">
                    <w:rPr>
                      <w:rFonts w:asciiTheme="majorHAnsi" w:hAnsiTheme="majorHAnsi" w:cstheme="majorHAnsi"/>
                      <w:sz w:val="22"/>
                      <w:szCs w:val="22"/>
                    </w:rPr>
                    <w:t xml:space="preserve"> 2017 Jun 21;21(6):1396-1407. doi: 10.1007/s10995-016-2246-z. </w:t>
                  </w:r>
                </w:p>
              </w:tc>
            </w:tr>
            <w:tr w:rsidR="0028225C" w:rsidRPr="00E173D1" w14:paraId="5A1F256D" w14:textId="77777777" w:rsidTr="000D6241">
              <w:trPr>
                <w:trHeight w:val="280"/>
              </w:trPr>
              <w:tc>
                <w:tcPr>
                  <w:tcW w:w="801" w:type="dxa"/>
                  <w:tcMar>
                    <w:top w:w="40" w:type="dxa"/>
                    <w:left w:w="40" w:type="dxa"/>
                    <w:bottom w:w="40" w:type="dxa"/>
                    <w:right w:w="40" w:type="dxa"/>
                  </w:tcMar>
                </w:tcPr>
                <w:p w14:paraId="19A67CF3"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23143AC4" w14:textId="6F38E879" w:rsidR="0028225C" w:rsidRPr="00E173D1" w:rsidRDefault="0028225C" w:rsidP="0028225C">
                  <w:pPr>
                    <w:rPr>
                      <w:rFonts w:asciiTheme="majorHAnsi" w:hAnsiTheme="majorHAnsi" w:cstheme="majorHAnsi"/>
                      <w:sz w:val="22"/>
                      <w:szCs w:val="22"/>
                    </w:rPr>
                  </w:pPr>
                  <w:r w:rsidRPr="00E173D1">
                    <w:rPr>
                      <w:rFonts w:asciiTheme="majorHAnsi" w:hAnsiTheme="majorHAnsi" w:cstheme="majorHAnsi"/>
                      <w:color w:val="000000"/>
                      <w:sz w:val="22"/>
                      <w:szCs w:val="22"/>
                      <w:shd w:val="clear" w:color="auto" w:fill="FFFFFF"/>
                    </w:rPr>
                    <w:t xml:space="preserve">*Cole L, </w:t>
                  </w:r>
                  <w:r w:rsidRPr="00E173D1">
                    <w:rPr>
                      <w:rFonts w:asciiTheme="majorHAnsi" w:hAnsiTheme="majorHAnsi" w:cstheme="majorHAnsi"/>
                      <w:b/>
                      <w:color w:val="000000"/>
                      <w:sz w:val="22"/>
                      <w:szCs w:val="22"/>
                      <w:shd w:val="clear" w:color="auto" w:fill="FFFFFF"/>
                    </w:rPr>
                    <w:t>Dewey D</w:t>
                  </w:r>
                  <w:r w:rsidRPr="00E173D1">
                    <w:rPr>
                      <w:rFonts w:asciiTheme="majorHAnsi" w:hAnsiTheme="majorHAnsi" w:cstheme="majorHAnsi"/>
                      <w:color w:val="000000"/>
                      <w:sz w:val="22"/>
                      <w:szCs w:val="22"/>
                      <w:shd w:val="clear" w:color="auto" w:fill="FFFFFF"/>
                    </w:rPr>
                    <w:t xml:space="preserve">, Letourneau N, Kaplan BJ, Chaput K, Gallagher C, Hodge J, Floer A, Kirton A. Clinical characteristics, risk factors and outcomes associated with neonatal hemorrhagic stroke: A population-based case control study. </w:t>
                  </w:r>
                  <w:r w:rsidRPr="00721318">
                    <w:rPr>
                      <w:rStyle w:val="jrnl"/>
                      <w:rFonts w:asciiTheme="majorHAnsi" w:hAnsiTheme="majorHAnsi" w:cstheme="majorHAnsi"/>
                      <w:i/>
                      <w:iCs/>
                      <w:color w:val="000000"/>
                      <w:sz w:val="22"/>
                      <w:szCs w:val="22"/>
                      <w:shd w:val="clear" w:color="auto" w:fill="FFFFFF"/>
                    </w:rPr>
                    <w:t>JAMA Pediatr</w:t>
                  </w:r>
                  <w:r w:rsidRPr="00E173D1">
                    <w:rPr>
                      <w:rFonts w:asciiTheme="majorHAnsi" w:hAnsiTheme="majorHAnsi" w:cstheme="majorHAnsi"/>
                      <w:color w:val="000000"/>
                      <w:sz w:val="22"/>
                      <w:szCs w:val="22"/>
                      <w:shd w:val="clear" w:color="auto" w:fill="FFFFFF"/>
                    </w:rPr>
                    <w:t xml:space="preserve">. </w:t>
                  </w:r>
                  <w:r w:rsidRPr="00E173D1">
                    <w:rPr>
                      <w:rFonts w:asciiTheme="majorHAnsi" w:hAnsiTheme="majorHAnsi" w:cstheme="majorHAnsi"/>
                      <w:sz w:val="22"/>
                      <w:szCs w:val="22"/>
                    </w:rPr>
                    <w:t>2017 Mar 1;171(3):230-238. doi: 10.1001/jamapediatrics.2016.4151.</w:t>
                  </w:r>
                </w:p>
              </w:tc>
            </w:tr>
            <w:tr w:rsidR="0028225C" w:rsidRPr="00E173D1" w14:paraId="5D00BD3C" w14:textId="77777777" w:rsidTr="000D6241">
              <w:trPr>
                <w:trHeight w:val="280"/>
              </w:trPr>
              <w:tc>
                <w:tcPr>
                  <w:tcW w:w="801" w:type="dxa"/>
                  <w:tcMar>
                    <w:top w:w="40" w:type="dxa"/>
                    <w:left w:w="40" w:type="dxa"/>
                    <w:bottom w:w="40" w:type="dxa"/>
                    <w:right w:w="40" w:type="dxa"/>
                  </w:tcMar>
                </w:tcPr>
                <w:p w14:paraId="2FC02651"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798ACDA9" w14:textId="753B6E6D" w:rsidR="0028225C" w:rsidRPr="00E173D1" w:rsidRDefault="0028225C" w:rsidP="0028225C">
                  <w:pPr>
                    <w:rPr>
                      <w:rFonts w:asciiTheme="majorHAnsi" w:hAnsiTheme="majorHAnsi" w:cstheme="majorHAnsi"/>
                      <w:sz w:val="22"/>
                      <w:szCs w:val="22"/>
                    </w:rPr>
                  </w:pPr>
                  <w:r w:rsidRPr="00E173D1">
                    <w:rPr>
                      <w:rFonts w:asciiTheme="majorHAnsi" w:hAnsiTheme="majorHAnsi" w:cstheme="majorHAnsi"/>
                      <w:sz w:val="22"/>
                      <w:szCs w:val="22"/>
                    </w:rPr>
                    <w:t xml:space="preserve">Barlow KM, *Marcil LD, </w:t>
                  </w:r>
                  <w:r w:rsidRPr="00E173D1">
                    <w:rPr>
                      <w:rFonts w:asciiTheme="majorHAnsi" w:hAnsiTheme="majorHAnsi" w:cstheme="majorHAnsi"/>
                      <w:b/>
                      <w:sz w:val="22"/>
                      <w:szCs w:val="22"/>
                    </w:rPr>
                    <w:t>Dewey D</w:t>
                  </w:r>
                  <w:r w:rsidRPr="00E173D1">
                    <w:rPr>
                      <w:rFonts w:asciiTheme="majorHAnsi" w:hAnsiTheme="majorHAnsi" w:cstheme="majorHAnsi"/>
                      <w:sz w:val="22"/>
                      <w:szCs w:val="22"/>
                    </w:rPr>
                    <w:t xml:space="preserve">, Carlson HL, MacMaster FP, Brooks BL, Lebel RM. Cerebral perfusion changes in post-concussive syndrome: A prospective controlled cohort study, </w:t>
                  </w:r>
                  <w:r w:rsidRPr="00721318">
                    <w:rPr>
                      <w:rFonts w:asciiTheme="majorHAnsi" w:hAnsiTheme="majorHAnsi" w:cstheme="majorHAnsi"/>
                      <w:i/>
                      <w:iCs/>
                      <w:sz w:val="22"/>
                      <w:szCs w:val="22"/>
                    </w:rPr>
                    <w:t>J Neurotrauma</w:t>
                  </w:r>
                  <w:r w:rsidRPr="00E173D1">
                    <w:rPr>
                      <w:rFonts w:asciiTheme="majorHAnsi" w:hAnsiTheme="majorHAnsi" w:cstheme="majorHAnsi"/>
                      <w:sz w:val="22"/>
                      <w:szCs w:val="22"/>
                    </w:rPr>
                    <w:t>. 2017 Mar 1;34(5):996-1004. doi: 10.1089/neu.2016.4634.</w:t>
                  </w:r>
                </w:p>
              </w:tc>
            </w:tr>
            <w:tr w:rsidR="0028225C" w:rsidRPr="00E173D1" w14:paraId="321620F4" w14:textId="77777777" w:rsidTr="000D6241">
              <w:trPr>
                <w:trHeight w:val="280"/>
              </w:trPr>
              <w:tc>
                <w:tcPr>
                  <w:tcW w:w="801" w:type="dxa"/>
                  <w:tcMar>
                    <w:top w:w="40" w:type="dxa"/>
                    <w:left w:w="40" w:type="dxa"/>
                    <w:bottom w:w="40" w:type="dxa"/>
                    <w:right w:w="40" w:type="dxa"/>
                  </w:tcMar>
                </w:tcPr>
                <w:p w14:paraId="0D507AB1"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637F9F7B" w14:textId="1F757139" w:rsidR="0028225C" w:rsidRPr="00E173D1" w:rsidRDefault="0028225C" w:rsidP="0028225C">
                  <w:pPr>
                    <w:rPr>
                      <w:rFonts w:asciiTheme="majorHAnsi" w:hAnsiTheme="majorHAnsi" w:cstheme="majorHAnsi"/>
                      <w:sz w:val="22"/>
                      <w:szCs w:val="22"/>
                    </w:rPr>
                  </w:pPr>
                  <w:r w:rsidRPr="00E173D1">
                    <w:rPr>
                      <w:rFonts w:asciiTheme="majorHAnsi" w:hAnsiTheme="majorHAnsi" w:cstheme="majorHAnsi"/>
                      <w:sz w:val="22"/>
                      <w:szCs w:val="22"/>
                      <w:lang w:eastAsia="en-CA"/>
                    </w:rPr>
                    <w:t xml:space="preserve">*Ejaredar M, *Lee Y, Roberts DJ, Sauve R, </w:t>
                  </w:r>
                  <w:r w:rsidRPr="00E173D1">
                    <w:rPr>
                      <w:rFonts w:asciiTheme="majorHAnsi" w:hAnsiTheme="majorHAnsi" w:cstheme="majorHAnsi"/>
                      <w:b/>
                      <w:sz w:val="22"/>
                      <w:szCs w:val="22"/>
                      <w:lang w:eastAsia="en-CA"/>
                    </w:rPr>
                    <w:t>Dewey D</w:t>
                  </w:r>
                  <w:r w:rsidRPr="00E173D1">
                    <w:rPr>
                      <w:rFonts w:asciiTheme="majorHAnsi" w:hAnsiTheme="majorHAnsi" w:cstheme="majorHAnsi"/>
                      <w:sz w:val="22"/>
                      <w:szCs w:val="22"/>
                      <w:lang w:eastAsia="en-CA"/>
                    </w:rPr>
                    <w:t>. Bisphenol A exposure and children’s behavior:  A systematic review.</w:t>
                  </w:r>
                  <w:r w:rsidRPr="00E173D1">
                    <w:rPr>
                      <w:rFonts w:asciiTheme="majorHAnsi" w:hAnsiTheme="majorHAnsi" w:cstheme="majorHAnsi"/>
                      <w:sz w:val="22"/>
                      <w:szCs w:val="22"/>
                    </w:rPr>
                    <w:t xml:space="preserve"> </w:t>
                  </w:r>
                  <w:r w:rsidRPr="00721318">
                    <w:rPr>
                      <w:rFonts w:asciiTheme="majorHAnsi" w:hAnsiTheme="majorHAnsi" w:cstheme="majorHAnsi"/>
                      <w:i/>
                      <w:iCs/>
                      <w:sz w:val="22"/>
                      <w:szCs w:val="22"/>
                    </w:rPr>
                    <w:t>J Expo Sci Environ Epidemiol</w:t>
                  </w:r>
                  <w:r w:rsidRPr="00E173D1">
                    <w:rPr>
                      <w:rFonts w:asciiTheme="majorHAnsi" w:hAnsiTheme="majorHAnsi" w:cstheme="majorHAnsi"/>
                      <w:sz w:val="22"/>
                      <w:szCs w:val="22"/>
                    </w:rPr>
                    <w:t>. 2017 Mar;27(2):175-183. doi: 10.1038/jes.2016.8.</w:t>
                  </w:r>
                </w:p>
              </w:tc>
            </w:tr>
            <w:bookmarkEnd w:id="8"/>
            <w:tr w:rsidR="0028225C" w:rsidRPr="00E173D1" w14:paraId="554E775C" w14:textId="77777777" w:rsidTr="000D6241">
              <w:trPr>
                <w:trHeight w:val="280"/>
              </w:trPr>
              <w:tc>
                <w:tcPr>
                  <w:tcW w:w="801" w:type="dxa"/>
                  <w:tcMar>
                    <w:top w:w="40" w:type="dxa"/>
                    <w:left w:w="40" w:type="dxa"/>
                    <w:bottom w:w="40" w:type="dxa"/>
                    <w:right w:w="40" w:type="dxa"/>
                  </w:tcMar>
                </w:tcPr>
                <w:p w14:paraId="5CE0D54A"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38635206" w14:textId="7785681A" w:rsidR="0028225C" w:rsidRPr="00E173D1" w:rsidRDefault="0028225C" w:rsidP="0028225C">
                  <w:pPr>
                    <w:rPr>
                      <w:rFonts w:asciiTheme="majorHAnsi" w:hAnsiTheme="majorHAnsi" w:cstheme="majorHAnsi"/>
                      <w:sz w:val="22"/>
                      <w:szCs w:val="22"/>
                    </w:rPr>
                  </w:pPr>
                  <w:r w:rsidRPr="00E173D1">
                    <w:rPr>
                      <w:rFonts w:asciiTheme="majorHAnsi" w:hAnsiTheme="majorHAnsi" w:cstheme="majorHAnsi"/>
                      <w:sz w:val="22"/>
                      <w:szCs w:val="22"/>
                    </w:rPr>
                    <w:t xml:space="preserve">Lebel C, *Walton M, Letourneau N, Giesbrecht GF, Kaplan BJ, </w:t>
                  </w:r>
                  <w:r w:rsidRPr="00E173D1">
                    <w:rPr>
                      <w:rFonts w:asciiTheme="majorHAnsi" w:hAnsiTheme="majorHAnsi" w:cstheme="majorHAnsi"/>
                      <w:b/>
                      <w:sz w:val="22"/>
                      <w:szCs w:val="22"/>
                    </w:rPr>
                    <w:t>Dewey D</w:t>
                  </w:r>
                  <w:r w:rsidRPr="00E173D1">
                    <w:rPr>
                      <w:rFonts w:asciiTheme="majorHAnsi" w:hAnsiTheme="majorHAnsi" w:cstheme="majorHAnsi"/>
                      <w:sz w:val="22"/>
                      <w:szCs w:val="22"/>
                    </w:rPr>
                    <w:t xml:space="preserve">. Prenatal and postpartum maternal depressive symptoms are related to children’s brains structure in preschool. </w:t>
                  </w:r>
                  <w:r w:rsidRPr="00721318">
                    <w:rPr>
                      <w:rFonts w:asciiTheme="majorHAnsi" w:hAnsiTheme="majorHAnsi" w:cstheme="majorHAnsi"/>
                      <w:i/>
                      <w:iCs/>
                      <w:sz w:val="22"/>
                      <w:szCs w:val="22"/>
                    </w:rPr>
                    <w:t>Biol Psychiatry</w:t>
                  </w:r>
                  <w:r w:rsidRPr="00E173D1">
                    <w:rPr>
                      <w:rFonts w:asciiTheme="majorHAnsi" w:hAnsiTheme="majorHAnsi" w:cstheme="majorHAnsi"/>
                      <w:sz w:val="22"/>
                      <w:szCs w:val="22"/>
                    </w:rPr>
                    <w:t>. 2016 Dec 1;80(11):859-868. doi: 10.1016/j.biopsych.2015.12.004.</w:t>
                  </w:r>
                </w:p>
              </w:tc>
            </w:tr>
            <w:tr w:rsidR="0028225C" w:rsidRPr="00E173D1" w14:paraId="46A0741C" w14:textId="77777777" w:rsidTr="000D6241">
              <w:trPr>
                <w:trHeight w:val="280"/>
              </w:trPr>
              <w:tc>
                <w:tcPr>
                  <w:tcW w:w="801" w:type="dxa"/>
                  <w:tcMar>
                    <w:top w:w="40" w:type="dxa"/>
                    <w:left w:w="40" w:type="dxa"/>
                    <w:bottom w:w="40" w:type="dxa"/>
                    <w:right w:w="40" w:type="dxa"/>
                  </w:tcMar>
                </w:tcPr>
                <w:p w14:paraId="52EA18E3"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79C99D32" w14:textId="54E0C47F" w:rsidR="0028225C" w:rsidRPr="00E173D1" w:rsidRDefault="0028225C" w:rsidP="0028225C">
                  <w:pPr>
                    <w:rPr>
                      <w:rFonts w:asciiTheme="majorHAnsi" w:hAnsiTheme="majorHAnsi" w:cstheme="majorHAnsi"/>
                      <w:sz w:val="22"/>
                      <w:szCs w:val="22"/>
                    </w:rPr>
                  </w:pPr>
                  <w:bookmarkStart w:id="10" w:name="_Hlk32314766"/>
                  <w:r w:rsidRPr="00E173D1">
                    <w:rPr>
                      <w:rFonts w:asciiTheme="majorHAnsi" w:hAnsiTheme="majorHAnsi" w:cstheme="majorHAnsi"/>
                      <w:sz w:val="22"/>
                      <w:szCs w:val="22"/>
                    </w:rPr>
                    <w:t>Leung B, Letourneau N, Giesbrecht GF, Ntanda H, Hart M, &amp; APrON Team (</w:t>
                  </w:r>
                  <w:r w:rsidRPr="00E173D1">
                    <w:rPr>
                      <w:rFonts w:asciiTheme="majorHAnsi" w:hAnsiTheme="majorHAnsi" w:cstheme="majorHAnsi"/>
                      <w:b/>
                      <w:sz w:val="22"/>
                      <w:szCs w:val="22"/>
                    </w:rPr>
                    <w:t>Dewey D</w:t>
                  </w:r>
                  <w:r w:rsidRPr="00E173D1">
                    <w:rPr>
                      <w:rFonts w:asciiTheme="majorHAnsi" w:hAnsiTheme="majorHAnsi" w:cstheme="majorHAnsi"/>
                      <w:sz w:val="22"/>
                      <w:szCs w:val="22"/>
                    </w:rPr>
                    <w:t xml:space="preserve">, member). Predictors of postpartum depression in partnered mothers and fathers from a longitudinal cohort. </w:t>
                  </w:r>
                  <w:r w:rsidRPr="00721318">
                    <w:rPr>
                      <w:rFonts w:asciiTheme="majorHAnsi" w:hAnsiTheme="majorHAnsi" w:cstheme="majorHAnsi"/>
                      <w:i/>
                      <w:iCs/>
                      <w:sz w:val="22"/>
                      <w:szCs w:val="22"/>
                    </w:rPr>
                    <w:t xml:space="preserve">Community Ment Health J. </w:t>
                  </w:r>
                  <w:r w:rsidRPr="00E173D1">
                    <w:rPr>
                      <w:rFonts w:asciiTheme="majorHAnsi" w:hAnsiTheme="majorHAnsi" w:cstheme="majorHAnsi"/>
                      <w:sz w:val="22"/>
                      <w:szCs w:val="22"/>
                    </w:rPr>
                    <w:t>2017 May;53(4);420-431. doi: 10.1007/s10597-016-0060-</w:t>
                  </w:r>
                  <w:bookmarkEnd w:id="10"/>
                  <w:r w:rsidRPr="00E173D1">
                    <w:rPr>
                      <w:rFonts w:asciiTheme="majorHAnsi" w:hAnsiTheme="majorHAnsi" w:cstheme="majorHAnsi"/>
                      <w:sz w:val="22"/>
                      <w:szCs w:val="22"/>
                    </w:rPr>
                    <w:t>0</w:t>
                  </w:r>
                </w:p>
              </w:tc>
            </w:tr>
            <w:tr w:rsidR="0028225C" w:rsidRPr="00E173D1" w14:paraId="797B65F1" w14:textId="77777777" w:rsidTr="000D6241">
              <w:trPr>
                <w:trHeight w:val="280"/>
              </w:trPr>
              <w:tc>
                <w:tcPr>
                  <w:tcW w:w="801" w:type="dxa"/>
                  <w:tcMar>
                    <w:top w:w="40" w:type="dxa"/>
                    <w:left w:w="40" w:type="dxa"/>
                    <w:bottom w:w="40" w:type="dxa"/>
                    <w:right w:w="40" w:type="dxa"/>
                  </w:tcMar>
                </w:tcPr>
                <w:p w14:paraId="1D13AF0A"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172ECD01" w14:textId="75F95C57" w:rsidR="0028225C" w:rsidRPr="00E173D1" w:rsidRDefault="0028225C" w:rsidP="0028225C">
                  <w:pPr>
                    <w:rPr>
                      <w:rFonts w:asciiTheme="majorHAnsi" w:hAnsiTheme="majorHAnsi" w:cstheme="majorHAnsi"/>
                      <w:sz w:val="22"/>
                      <w:szCs w:val="22"/>
                    </w:rPr>
                  </w:pPr>
                  <w:r w:rsidRPr="00E173D1">
                    <w:rPr>
                      <w:rFonts w:asciiTheme="majorHAnsi" w:hAnsiTheme="majorHAnsi" w:cstheme="majorHAnsi"/>
                      <w:sz w:val="22"/>
                      <w:szCs w:val="22"/>
                    </w:rPr>
                    <w:t xml:space="preserve">Mosca S, Langevin L, </w:t>
                  </w:r>
                  <w:r w:rsidRPr="00E173D1">
                    <w:rPr>
                      <w:rFonts w:asciiTheme="majorHAnsi" w:hAnsiTheme="majorHAnsi" w:cstheme="majorHAnsi"/>
                      <w:b/>
                      <w:sz w:val="22"/>
                      <w:szCs w:val="22"/>
                    </w:rPr>
                    <w:t>Dewey D</w:t>
                  </w:r>
                  <w:r w:rsidRPr="00E173D1">
                    <w:rPr>
                      <w:rFonts w:asciiTheme="majorHAnsi" w:hAnsiTheme="majorHAnsi" w:cstheme="majorHAnsi"/>
                      <w:sz w:val="22"/>
                      <w:szCs w:val="22"/>
                    </w:rPr>
                    <w:t xml:space="preserve">, Innes AM, Lionel AC, Marshall CC, Scherer SW, Parboosingh JS, Bernier FP. </w:t>
                  </w:r>
                  <w:r w:rsidRPr="00E173D1">
                    <w:rPr>
                      <w:rFonts w:asciiTheme="majorHAnsi" w:hAnsiTheme="majorHAnsi" w:cstheme="majorHAnsi"/>
                      <w:color w:val="191919"/>
                      <w:sz w:val="22"/>
                      <w:szCs w:val="22"/>
                    </w:rPr>
                    <w:t xml:space="preserve">Copy number variations are enriched for neurodevelopmental genes in children with developmental coordination disorder, </w:t>
                  </w:r>
                  <w:r w:rsidRPr="00721318">
                    <w:rPr>
                      <w:rFonts w:asciiTheme="majorHAnsi" w:hAnsiTheme="majorHAnsi" w:cstheme="majorHAnsi"/>
                      <w:i/>
                      <w:iCs/>
                      <w:sz w:val="22"/>
                      <w:szCs w:val="22"/>
                    </w:rPr>
                    <w:t>J Med Genet</w:t>
                  </w:r>
                  <w:r w:rsidRPr="00E173D1">
                    <w:rPr>
                      <w:rFonts w:asciiTheme="majorHAnsi" w:hAnsiTheme="majorHAnsi" w:cstheme="majorHAnsi"/>
                      <w:sz w:val="22"/>
                      <w:szCs w:val="22"/>
                    </w:rPr>
                    <w:t>. 2016 Dec;53(12):812-819. doi: 10.1136/jmedgenet-2016-103818.</w:t>
                  </w:r>
                </w:p>
              </w:tc>
            </w:tr>
            <w:tr w:rsidR="0028225C" w:rsidRPr="00E173D1" w14:paraId="35A171E9" w14:textId="77777777" w:rsidTr="000D6241">
              <w:trPr>
                <w:trHeight w:val="280"/>
              </w:trPr>
              <w:tc>
                <w:tcPr>
                  <w:tcW w:w="801" w:type="dxa"/>
                  <w:tcMar>
                    <w:top w:w="40" w:type="dxa"/>
                    <w:left w:w="40" w:type="dxa"/>
                    <w:bottom w:w="40" w:type="dxa"/>
                    <w:right w:w="40" w:type="dxa"/>
                  </w:tcMar>
                </w:tcPr>
                <w:p w14:paraId="1C2E37E3"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3422C9B8" w14:textId="4DB532C1" w:rsidR="0028225C" w:rsidRPr="00E173D1" w:rsidRDefault="0028225C" w:rsidP="0028225C">
                  <w:pPr>
                    <w:rPr>
                      <w:rFonts w:asciiTheme="majorHAnsi" w:hAnsiTheme="majorHAnsi" w:cstheme="majorHAnsi"/>
                      <w:sz w:val="22"/>
                      <w:szCs w:val="22"/>
                    </w:rPr>
                  </w:pPr>
                  <w:r w:rsidRPr="00E173D1">
                    <w:rPr>
                      <w:rFonts w:asciiTheme="majorHAnsi" w:hAnsiTheme="majorHAnsi" w:cstheme="majorHAnsi"/>
                      <w:sz w:val="22"/>
                      <w:szCs w:val="22"/>
                    </w:rPr>
                    <w:t xml:space="preserve">Giesbrecht GF, *Liu J, *Ejaredar M, </w:t>
                  </w:r>
                  <w:r w:rsidRPr="00E173D1">
                    <w:rPr>
                      <w:rFonts w:asciiTheme="majorHAnsi" w:hAnsiTheme="majorHAnsi" w:cstheme="majorHAnsi"/>
                      <w:b/>
                      <w:sz w:val="22"/>
                      <w:szCs w:val="22"/>
                    </w:rPr>
                    <w:t>Dewey D</w:t>
                  </w:r>
                  <w:r w:rsidRPr="00E173D1">
                    <w:rPr>
                      <w:rFonts w:asciiTheme="majorHAnsi" w:hAnsiTheme="majorHAnsi" w:cstheme="majorHAnsi"/>
                      <w:sz w:val="22"/>
                      <w:szCs w:val="22"/>
                    </w:rPr>
                    <w:t xml:space="preserve">, Letourneau N, Campbell T, Martin JW, The APrON Study Team. Urinary Bisphenol A is associated with dysregulation of HPA-axis function in pregnant women: Findings from the APrON cohort study. </w:t>
                  </w:r>
                  <w:r w:rsidRPr="00721318">
                    <w:rPr>
                      <w:rFonts w:asciiTheme="majorHAnsi" w:hAnsiTheme="majorHAnsi" w:cstheme="majorHAnsi"/>
                      <w:i/>
                      <w:iCs/>
                      <w:sz w:val="22"/>
                      <w:szCs w:val="22"/>
                    </w:rPr>
                    <w:t>Environ Res</w:t>
                  </w:r>
                  <w:r w:rsidR="00721318">
                    <w:rPr>
                      <w:rFonts w:asciiTheme="majorHAnsi" w:hAnsiTheme="majorHAnsi" w:cstheme="majorHAnsi"/>
                      <w:sz w:val="22"/>
                      <w:szCs w:val="22"/>
                    </w:rPr>
                    <w:t>.</w:t>
                  </w:r>
                  <w:r w:rsidRPr="00E173D1">
                    <w:rPr>
                      <w:rFonts w:asciiTheme="majorHAnsi" w:hAnsiTheme="majorHAnsi" w:cstheme="majorHAnsi"/>
                      <w:sz w:val="22"/>
                      <w:szCs w:val="22"/>
                    </w:rPr>
                    <w:t xml:space="preserve"> 2016 Nov;151:689-697. doi: 10.1016/j.envres.2016.09.007.</w:t>
                  </w:r>
                </w:p>
              </w:tc>
            </w:tr>
            <w:tr w:rsidR="0028225C" w:rsidRPr="00E173D1" w14:paraId="3DB2CD2A" w14:textId="77777777" w:rsidTr="000D6241">
              <w:trPr>
                <w:trHeight w:val="280"/>
              </w:trPr>
              <w:tc>
                <w:tcPr>
                  <w:tcW w:w="801" w:type="dxa"/>
                  <w:tcMar>
                    <w:top w:w="40" w:type="dxa"/>
                    <w:left w:w="40" w:type="dxa"/>
                    <w:bottom w:w="40" w:type="dxa"/>
                    <w:right w:w="40" w:type="dxa"/>
                  </w:tcMar>
                </w:tcPr>
                <w:p w14:paraId="03F0992F"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40314863" w14:textId="3B68FFC3" w:rsidR="0028225C" w:rsidRPr="00E173D1" w:rsidRDefault="0028225C" w:rsidP="0028225C">
                  <w:pPr>
                    <w:rPr>
                      <w:rFonts w:asciiTheme="majorHAnsi" w:hAnsiTheme="majorHAnsi" w:cstheme="majorHAnsi"/>
                      <w:sz w:val="22"/>
                      <w:szCs w:val="22"/>
                    </w:rPr>
                  </w:pPr>
                  <w:r w:rsidRPr="00E173D1">
                    <w:rPr>
                      <w:rFonts w:asciiTheme="majorHAnsi" w:hAnsiTheme="majorHAnsi" w:cstheme="majorHAnsi"/>
                      <w:sz w:val="22"/>
                      <w:szCs w:val="22"/>
                    </w:rPr>
                    <w:t>Giesbrecht GF, Letourneau N, Campbell T &amp; the Alberta Pregnancy Outcomes and Nutrition Study Team (</w:t>
                  </w:r>
                  <w:r w:rsidRPr="00E173D1">
                    <w:rPr>
                      <w:rFonts w:asciiTheme="majorHAnsi" w:hAnsiTheme="majorHAnsi" w:cstheme="majorHAnsi"/>
                      <w:b/>
                      <w:sz w:val="22"/>
                      <w:szCs w:val="22"/>
                    </w:rPr>
                    <w:t>Dewey D</w:t>
                  </w:r>
                  <w:r w:rsidRPr="00E173D1">
                    <w:rPr>
                      <w:rFonts w:asciiTheme="majorHAnsi" w:hAnsiTheme="majorHAnsi" w:cstheme="majorHAnsi"/>
                      <w:sz w:val="22"/>
                      <w:szCs w:val="22"/>
                    </w:rPr>
                    <w:t xml:space="preserve">, member). Sexually dimorphic and interactive effects of prenatal maternal cortisol and </w:t>
                  </w:r>
                  <w:r w:rsidRPr="00E173D1">
                    <w:rPr>
                      <w:rFonts w:asciiTheme="majorHAnsi" w:hAnsiTheme="majorHAnsi" w:cstheme="majorHAnsi"/>
                      <w:sz w:val="22"/>
                      <w:szCs w:val="22"/>
                    </w:rPr>
                    <w:lastRenderedPageBreak/>
                    <w:t xml:space="preserve">psychological distress on infant cortisol reactivity. </w:t>
                  </w:r>
                  <w:r w:rsidRPr="00721318">
                    <w:rPr>
                      <w:rFonts w:asciiTheme="majorHAnsi" w:hAnsiTheme="majorHAnsi" w:cstheme="majorHAnsi"/>
                      <w:i/>
                      <w:iCs/>
                      <w:sz w:val="22"/>
                      <w:szCs w:val="22"/>
                    </w:rPr>
                    <w:t>Dev Psychopathol</w:t>
                  </w:r>
                  <w:r w:rsidR="00721318">
                    <w:rPr>
                      <w:rFonts w:asciiTheme="majorHAnsi" w:hAnsiTheme="majorHAnsi" w:cstheme="majorHAnsi"/>
                      <w:sz w:val="22"/>
                      <w:szCs w:val="22"/>
                    </w:rPr>
                    <w:t>.</w:t>
                  </w:r>
                  <w:r w:rsidRPr="00E173D1">
                    <w:rPr>
                      <w:rFonts w:asciiTheme="majorHAnsi" w:hAnsiTheme="majorHAnsi" w:cstheme="majorHAnsi"/>
                      <w:sz w:val="22"/>
                      <w:szCs w:val="22"/>
                    </w:rPr>
                    <w:t xml:space="preserve"> 2017 Aug;29(3):805-818. doi: 10.1017/S0954579416000493</w:t>
                  </w:r>
                </w:p>
              </w:tc>
            </w:tr>
            <w:tr w:rsidR="0028225C" w:rsidRPr="00E173D1" w14:paraId="2CF18016" w14:textId="77777777" w:rsidTr="000D6241">
              <w:trPr>
                <w:trHeight w:val="280"/>
              </w:trPr>
              <w:tc>
                <w:tcPr>
                  <w:tcW w:w="801" w:type="dxa"/>
                  <w:tcMar>
                    <w:top w:w="40" w:type="dxa"/>
                    <w:left w:w="40" w:type="dxa"/>
                    <w:bottom w:w="40" w:type="dxa"/>
                    <w:right w:w="40" w:type="dxa"/>
                  </w:tcMar>
                </w:tcPr>
                <w:p w14:paraId="54B59FCD"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56C05E60" w14:textId="4628BA06" w:rsidR="0028225C" w:rsidRPr="00E173D1" w:rsidRDefault="0028225C" w:rsidP="0028225C">
                  <w:pPr>
                    <w:rPr>
                      <w:rFonts w:asciiTheme="majorHAnsi" w:hAnsiTheme="majorHAnsi" w:cstheme="majorHAnsi"/>
                      <w:sz w:val="22"/>
                      <w:szCs w:val="22"/>
                    </w:rPr>
                  </w:pPr>
                  <w:r w:rsidRPr="00E173D1">
                    <w:rPr>
                      <w:rFonts w:asciiTheme="majorHAnsi" w:hAnsiTheme="majorHAnsi" w:cstheme="majorHAnsi"/>
                      <w:sz w:val="22"/>
                      <w:szCs w:val="22"/>
                    </w:rPr>
                    <w:t>*Rohr CS, *Vinette</w:t>
                  </w:r>
                  <w:r w:rsidRPr="00E173D1">
                    <w:rPr>
                      <w:rFonts w:asciiTheme="majorHAnsi" w:hAnsiTheme="majorHAnsi" w:cstheme="majorHAnsi"/>
                      <w:sz w:val="22"/>
                      <w:szCs w:val="22"/>
                      <w:vertAlign w:val="superscript"/>
                      <w:lang w:val="en-GB"/>
                    </w:rPr>
                    <w:t xml:space="preserve"> </w:t>
                  </w:r>
                  <w:r w:rsidRPr="00E173D1">
                    <w:rPr>
                      <w:rFonts w:asciiTheme="majorHAnsi" w:hAnsiTheme="majorHAnsi" w:cstheme="majorHAnsi"/>
                      <w:sz w:val="22"/>
                      <w:szCs w:val="22"/>
                    </w:rPr>
                    <w:t>SA, *Parsons</w:t>
                  </w:r>
                  <w:r w:rsidRPr="00E173D1">
                    <w:rPr>
                      <w:rFonts w:asciiTheme="majorHAnsi" w:hAnsiTheme="majorHAnsi" w:cstheme="majorHAnsi"/>
                      <w:sz w:val="22"/>
                      <w:szCs w:val="22"/>
                      <w:vertAlign w:val="superscript"/>
                      <w:lang w:val="en-GB"/>
                    </w:rPr>
                    <w:t xml:space="preserve"> </w:t>
                  </w:r>
                  <w:r w:rsidRPr="00E173D1">
                    <w:rPr>
                      <w:rFonts w:asciiTheme="majorHAnsi" w:hAnsiTheme="majorHAnsi" w:cstheme="majorHAnsi"/>
                      <w:sz w:val="22"/>
                      <w:szCs w:val="22"/>
                    </w:rPr>
                    <w:t>K, *Cho</w:t>
                  </w:r>
                  <w:r w:rsidRPr="00E173D1">
                    <w:rPr>
                      <w:rFonts w:asciiTheme="majorHAnsi" w:hAnsiTheme="majorHAnsi" w:cstheme="majorHAnsi"/>
                      <w:sz w:val="22"/>
                      <w:szCs w:val="22"/>
                      <w:vertAlign w:val="superscript"/>
                      <w:lang w:val="en-GB"/>
                    </w:rPr>
                    <w:t xml:space="preserve"> </w:t>
                  </w:r>
                  <w:r w:rsidRPr="00E173D1">
                    <w:rPr>
                      <w:rFonts w:asciiTheme="majorHAnsi" w:hAnsiTheme="majorHAnsi" w:cstheme="majorHAnsi"/>
                      <w:sz w:val="22"/>
                      <w:szCs w:val="22"/>
                    </w:rPr>
                    <w:t>I, *Dimond</w:t>
                  </w:r>
                  <w:r w:rsidRPr="00E173D1">
                    <w:rPr>
                      <w:rFonts w:asciiTheme="majorHAnsi" w:hAnsiTheme="majorHAnsi" w:cstheme="majorHAnsi"/>
                      <w:sz w:val="22"/>
                      <w:szCs w:val="22"/>
                      <w:vertAlign w:val="superscript"/>
                      <w:lang w:val="en-GB"/>
                    </w:rPr>
                    <w:t xml:space="preserve"> </w:t>
                  </w:r>
                  <w:r w:rsidRPr="00E173D1">
                    <w:rPr>
                      <w:rFonts w:asciiTheme="majorHAnsi" w:hAnsiTheme="majorHAnsi" w:cstheme="majorHAnsi"/>
                      <w:sz w:val="22"/>
                      <w:szCs w:val="22"/>
                    </w:rPr>
                    <w:t>D, *Benischek</w:t>
                  </w:r>
                  <w:r w:rsidRPr="00E173D1">
                    <w:rPr>
                      <w:rFonts w:asciiTheme="majorHAnsi" w:hAnsiTheme="majorHAnsi" w:cstheme="majorHAnsi"/>
                      <w:sz w:val="22"/>
                      <w:szCs w:val="22"/>
                      <w:vertAlign w:val="superscript"/>
                      <w:lang w:val="en-GB"/>
                    </w:rPr>
                    <w:t xml:space="preserve"> </w:t>
                  </w:r>
                  <w:r w:rsidRPr="00E173D1">
                    <w:rPr>
                      <w:rFonts w:asciiTheme="majorHAnsi" w:hAnsiTheme="majorHAnsi" w:cstheme="majorHAnsi"/>
                      <w:sz w:val="22"/>
                      <w:szCs w:val="22"/>
                    </w:rPr>
                    <w:t>A, Lebel</w:t>
                  </w:r>
                  <w:r w:rsidRPr="00E173D1">
                    <w:rPr>
                      <w:rFonts w:asciiTheme="majorHAnsi" w:hAnsiTheme="majorHAnsi" w:cstheme="majorHAnsi"/>
                      <w:sz w:val="22"/>
                      <w:szCs w:val="22"/>
                      <w:vertAlign w:val="superscript"/>
                      <w:lang w:val="en-GB"/>
                    </w:rPr>
                    <w:t xml:space="preserve"> </w:t>
                  </w:r>
                  <w:r w:rsidRPr="00E173D1">
                    <w:rPr>
                      <w:rFonts w:asciiTheme="majorHAnsi" w:hAnsiTheme="majorHAnsi" w:cstheme="majorHAnsi"/>
                      <w:sz w:val="22"/>
                      <w:szCs w:val="22"/>
                    </w:rPr>
                    <w:t xml:space="preserve">C, </w:t>
                  </w:r>
                  <w:r w:rsidRPr="00E173D1">
                    <w:rPr>
                      <w:rFonts w:asciiTheme="majorHAnsi" w:hAnsiTheme="majorHAnsi" w:cstheme="majorHAnsi"/>
                      <w:b/>
                      <w:sz w:val="22"/>
                      <w:szCs w:val="22"/>
                    </w:rPr>
                    <w:t>Dewey D</w:t>
                  </w:r>
                  <w:r w:rsidRPr="00E173D1">
                    <w:rPr>
                      <w:rFonts w:asciiTheme="majorHAnsi" w:hAnsiTheme="majorHAnsi" w:cstheme="majorHAnsi"/>
                      <w:sz w:val="22"/>
                      <w:szCs w:val="22"/>
                    </w:rPr>
                    <w:t xml:space="preserve">, Bray S. Functional connectivity of the dorsal attention network predicts selective attention in 4-7 year old girls. </w:t>
                  </w:r>
                  <w:r w:rsidRPr="00721318">
                    <w:rPr>
                      <w:rFonts w:asciiTheme="majorHAnsi" w:hAnsiTheme="majorHAnsi" w:cstheme="majorHAnsi"/>
                      <w:i/>
                      <w:iCs/>
                      <w:sz w:val="22"/>
                      <w:szCs w:val="22"/>
                    </w:rPr>
                    <w:t>Cereb Cortex</w:t>
                  </w:r>
                  <w:r w:rsidRPr="00E173D1">
                    <w:rPr>
                      <w:rFonts w:asciiTheme="majorHAnsi" w:hAnsiTheme="majorHAnsi" w:cstheme="majorHAnsi"/>
                      <w:sz w:val="22"/>
                      <w:szCs w:val="22"/>
                    </w:rPr>
                    <w:t>. 2017 Sep:27(9):4350-4360. doi.org/10.1093/cercor/bhw236.</w:t>
                  </w:r>
                </w:p>
              </w:tc>
            </w:tr>
            <w:tr w:rsidR="0028225C" w:rsidRPr="00E173D1" w14:paraId="3A82FD89" w14:textId="77777777" w:rsidTr="000D6241">
              <w:trPr>
                <w:trHeight w:val="280"/>
              </w:trPr>
              <w:tc>
                <w:tcPr>
                  <w:tcW w:w="801" w:type="dxa"/>
                  <w:tcMar>
                    <w:top w:w="40" w:type="dxa"/>
                    <w:left w:w="40" w:type="dxa"/>
                    <w:bottom w:w="40" w:type="dxa"/>
                    <w:right w:w="40" w:type="dxa"/>
                  </w:tcMar>
                </w:tcPr>
                <w:p w14:paraId="5B4E481E"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65319737" w14:textId="4EEB2CAE" w:rsidR="0028225C" w:rsidRPr="00E173D1" w:rsidRDefault="0028225C" w:rsidP="0028225C">
                  <w:pPr>
                    <w:pStyle w:val="BodyText2"/>
                    <w:rPr>
                      <w:rFonts w:asciiTheme="majorHAnsi" w:hAnsiTheme="majorHAnsi" w:cstheme="majorHAnsi"/>
                      <w:b w:val="0"/>
                      <w:sz w:val="22"/>
                      <w:szCs w:val="22"/>
                    </w:rPr>
                  </w:pPr>
                  <w:r w:rsidRPr="00E173D1">
                    <w:rPr>
                      <w:rFonts w:asciiTheme="majorHAnsi" w:hAnsiTheme="majorHAnsi" w:cstheme="majorHAnsi"/>
                      <w:b w:val="0"/>
                      <w:sz w:val="22"/>
                      <w:szCs w:val="22"/>
                    </w:rPr>
                    <w:t>Huang C, Cantell M, Crawford</w:t>
                  </w:r>
                  <w:r w:rsidRPr="00E173D1">
                    <w:rPr>
                      <w:rFonts w:asciiTheme="majorHAnsi" w:hAnsiTheme="majorHAnsi" w:cstheme="majorHAnsi"/>
                      <w:b w:val="0"/>
                      <w:sz w:val="22"/>
                      <w:szCs w:val="22"/>
                      <w:vertAlign w:val="superscript"/>
                    </w:rPr>
                    <w:t xml:space="preserve"> </w:t>
                  </w:r>
                  <w:r w:rsidRPr="00E173D1">
                    <w:rPr>
                      <w:rFonts w:asciiTheme="majorHAnsi" w:hAnsiTheme="majorHAnsi" w:cstheme="majorHAnsi"/>
                      <w:b w:val="0"/>
                      <w:sz w:val="22"/>
                      <w:szCs w:val="22"/>
                    </w:rPr>
                    <w:t xml:space="preserve">S, </w:t>
                  </w:r>
                  <w:r w:rsidRPr="00E173D1">
                    <w:rPr>
                      <w:rFonts w:asciiTheme="majorHAnsi" w:hAnsiTheme="majorHAnsi" w:cstheme="majorHAnsi"/>
                      <w:sz w:val="22"/>
                      <w:szCs w:val="22"/>
                    </w:rPr>
                    <w:t>Dewey D</w:t>
                  </w:r>
                  <w:r w:rsidRPr="00E173D1">
                    <w:rPr>
                      <w:rFonts w:asciiTheme="majorHAnsi" w:hAnsiTheme="majorHAnsi" w:cstheme="majorHAnsi"/>
                      <w:b w:val="0"/>
                      <w:sz w:val="22"/>
                      <w:szCs w:val="22"/>
                    </w:rPr>
                    <w:t>, Pacaud</w:t>
                  </w:r>
                  <w:r w:rsidRPr="00E173D1">
                    <w:rPr>
                      <w:rFonts w:asciiTheme="majorHAnsi" w:hAnsiTheme="majorHAnsi" w:cstheme="majorHAnsi"/>
                      <w:b w:val="0"/>
                      <w:sz w:val="22"/>
                      <w:szCs w:val="22"/>
                      <w:vertAlign w:val="superscript"/>
                    </w:rPr>
                    <w:t xml:space="preserve"> </w:t>
                  </w:r>
                  <w:r w:rsidRPr="00E173D1">
                    <w:rPr>
                      <w:rFonts w:asciiTheme="majorHAnsi" w:hAnsiTheme="majorHAnsi" w:cstheme="majorHAnsi"/>
                      <w:b w:val="0"/>
                      <w:sz w:val="22"/>
                      <w:szCs w:val="22"/>
                      <w:lang w:eastAsia="en-CA"/>
                    </w:rPr>
                    <w:t xml:space="preserve">D. </w:t>
                  </w:r>
                  <w:r w:rsidRPr="00E173D1">
                    <w:rPr>
                      <w:rFonts w:asciiTheme="majorHAnsi" w:hAnsiTheme="majorHAnsi" w:cstheme="majorHAnsi"/>
                      <w:b w:val="0"/>
                      <w:sz w:val="22"/>
                      <w:szCs w:val="22"/>
                    </w:rPr>
                    <w:t xml:space="preserve">The relationship between physical activity level and cardiovascular disease biomarkers in healthy, normal weight 3-6 year old children and their parents. </w:t>
                  </w:r>
                  <w:r w:rsidRPr="00721318">
                    <w:rPr>
                      <w:rFonts w:asciiTheme="majorHAnsi" w:hAnsiTheme="majorHAnsi" w:cstheme="majorHAnsi"/>
                      <w:b w:val="0"/>
                      <w:i/>
                      <w:iCs/>
                      <w:sz w:val="22"/>
                      <w:szCs w:val="22"/>
                    </w:rPr>
                    <w:t xml:space="preserve">Appl </w:t>
                  </w:r>
                  <w:proofErr w:type="spellStart"/>
                  <w:r w:rsidRPr="00721318">
                    <w:rPr>
                      <w:rFonts w:asciiTheme="majorHAnsi" w:hAnsiTheme="majorHAnsi" w:cstheme="majorHAnsi"/>
                      <w:b w:val="0"/>
                      <w:i/>
                      <w:iCs/>
                      <w:sz w:val="22"/>
                      <w:szCs w:val="22"/>
                    </w:rPr>
                    <w:t>Physiol</w:t>
                  </w:r>
                  <w:proofErr w:type="spellEnd"/>
                  <w:r w:rsidRPr="00721318">
                    <w:rPr>
                      <w:rFonts w:asciiTheme="majorHAnsi" w:hAnsiTheme="majorHAnsi" w:cstheme="majorHAnsi"/>
                      <w:b w:val="0"/>
                      <w:i/>
                      <w:iCs/>
                      <w:sz w:val="22"/>
                      <w:szCs w:val="22"/>
                    </w:rPr>
                    <w:t xml:space="preserve"> Nutr Metab.</w:t>
                  </w:r>
                  <w:r w:rsidRPr="00E173D1">
                    <w:rPr>
                      <w:rFonts w:asciiTheme="majorHAnsi" w:hAnsiTheme="majorHAnsi" w:cstheme="majorHAnsi"/>
                      <w:b w:val="0"/>
                      <w:sz w:val="22"/>
                      <w:szCs w:val="22"/>
                    </w:rPr>
                    <w:t xml:space="preserve"> 2016 Aug;41(8):907-10. doi: 10.1139/apnm-2016-0023.</w:t>
                  </w:r>
                </w:p>
              </w:tc>
            </w:tr>
            <w:tr w:rsidR="0028225C" w:rsidRPr="00E173D1" w14:paraId="27F0B8DF" w14:textId="77777777" w:rsidTr="000D6241">
              <w:trPr>
                <w:trHeight w:val="280"/>
              </w:trPr>
              <w:tc>
                <w:tcPr>
                  <w:tcW w:w="801" w:type="dxa"/>
                  <w:tcMar>
                    <w:top w:w="40" w:type="dxa"/>
                    <w:left w:w="40" w:type="dxa"/>
                    <w:bottom w:w="40" w:type="dxa"/>
                    <w:right w:w="40" w:type="dxa"/>
                  </w:tcMar>
                </w:tcPr>
                <w:p w14:paraId="43455D81"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5720FF58" w14:textId="23755E62" w:rsidR="0028225C" w:rsidRPr="00E173D1" w:rsidRDefault="0028225C" w:rsidP="0028225C">
                  <w:pPr>
                    <w:rPr>
                      <w:rFonts w:asciiTheme="majorHAnsi" w:hAnsiTheme="majorHAnsi" w:cstheme="majorHAnsi"/>
                      <w:sz w:val="22"/>
                      <w:szCs w:val="22"/>
                    </w:rPr>
                  </w:pPr>
                  <w:r w:rsidRPr="00E173D1">
                    <w:rPr>
                      <w:rFonts w:asciiTheme="majorHAnsi" w:hAnsiTheme="majorHAnsi" w:cstheme="majorHAnsi"/>
                      <w:sz w:val="22"/>
                      <w:szCs w:val="22"/>
                    </w:rPr>
                    <w:t xml:space="preserve">Lebel C, MacMaster, FP, </w:t>
                  </w:r>
                  <w:r w:rsidRPr="00E173D1">
                    <w:rPr>
                      <w:rFonts w:asciiTheme="majorHAnsi" w:hAnsiTheme="majorHAnsi" w:cstheme="majorHAnsi"/>
                      <w:b/>
                      <w:sz w:val="22"/>
                      <w:szCs w:val="22"/>
                    </w:rPr>
                    <w:t>Dewey, D</w:t>
                  </w:r>
                  <w:r w:rsidRPr="00E173D1">
                    <w:rPr>
                      <w:rFonts w:asciiTheme="majorHAnsi" w:hAnsiTheme="majorHAnsi" w:cstheme="majorHAnsi"/>
                      <w:sz w:val="22"/>
                      <w:szCs w:val="22"/>
                    </w:rPr>
                    <w:t xml:space="preserve">. Brain metabolite levels and language abilities in preschool children. </w:t>
                  </w:r>
                  <w:r w:rsidRPr="00721318">
                    <w:rPr>
                      <w:rFonts w:asciiTheme="majorHAnsi" w:hAnsiTheme="majorHAnsi" w:cstheme="majorHAnsi"/>
                      <w:i/>
                      <w:iCs/>
                      <w:sz w:val="22"/>
                      <w:szCs w:val="22"/>
                    </w:rPr>
                    <w:t>Brain Behav</w:t>
                  </w:r>
                  <w:r w:rsidR="00721318">
                    <w:rPr>
                      <w:rFonts w:asciiTheme="majorHAnsi" w:hAnsiTheme="majorHAnsi" w:cstheme="majorHAnsi"/>
                      <w:sz w:val="22"/>
                      <w:szCs w:val="22"/>
                    </w:rPr>
                    <w:t>.</w:t>
                  </w:r>
                  <w:r w:rsidRPr="00E173D1">
                    <w:rPr>
                      <w:rFonts w:asciiTheme="majorHAnsi" w:hAnsiTheme="majorHAnsi" w:cstheme="majorHAnsi"/>
                      <w:sz w:val="22"/>
                      <w:szCs w:val="22"/>
                    </w:rPr>
                    <w:t>, 2016 Aug 11; 6(10): e00547. doi: 10.1002/brb3.623</w:t>
                  </w:r>
                </w:p>
              </w:tc>
            </w:tr>
            <w:tr w:rsidR="0028225C" w:rsidRPr="00E173D1" w14:paraId="0FA89559" w14:textId="77777777" w:rsidTr="000D6241">
              <w:trPr>
                <w:trHeight w:val="280"/>
              </w:trPr>
              <w:tc>
                <w:tcPr>
                  <w:tcW w:w="801" w:type="dxa"/>
                  <w:tcMar>
                    <w:top w:w="40" w:type="dxa"/>
                    <w:left w:w="40" w:type="dxa"/>
                    <w:bottom w:w="40" w:type="dxa"/>
                    <w:right w:w="40" w:type="dxa"/>
                  </w:tcMar>
                </w:tcPr>
                <w:p w14:paraId="52EF7143"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46D90BDA" w14:textId="6D081CFB" w:rsidR="0028225C" w:rsidRPr="00E173D1" w:rsidRDefault="0028225C" w:rsidP="0028225C">
                  <w:pPr>
                    <w:shd w:val="clear" w:color="auto" w:fill="FFFFFF"/>
                    <w:spacing w:after="60" w:line="252" w:lineRule="atLeast"/>
                    <w:rPr>
                      <w:rFonts w:asciiTheme="majorHAnsi" w:hAnsiTheme="majorHAnsi" w:cstheme="majorHAnsi"/>
                      <w:sz w:val="22"/>
                      <w:szCs w:val="22"/>
                      <w:lang w:eastAsia="en-CA"/>
                    </w:rPr>
                  </w:pPr>
                  <w:r w:rsidRPr="00E173D1">
                    <w:rPr>
                      <w:rFonts w:asciiTheme="majorHAnsi" w:hAnsiTheme="majorHAnsi" w:cstheme="majorHAnsi"/>
                      <w:sz w:val="22"/>
                      <w:szCs w:val="22"/>
                      <w:lang w:eastAsia="en-CA"/>
                    </w:rPr>
                    <w:t xml:space="preserve">*McLeod KR, *Langevin LM, </w:t>
                  </w:r>
                  <w:r w:rsidRPr="00E173D1">
                    <w:rPr>
                      <w:rFonts w:asciiTheme="majorHAnsi" w:hAnsiTheme="majorHAnsi" w:cstheme="majorHAnsi"/>
                      <w:b/>
                      <w:sz w:val="22"/>
                      <w:szCs w:val="22"/>
                      <w:lang w:eastAsia="en-CA"/>
                    </w:rPr>
                    <w:t>Dewey D</w:t>
                  </w:r>
                  <w:r w:rsidRPr="00E173D1">
                    <w:rPr>
                      <w:rFonts w:asciiTheme="majorHAnsi" w:hAnsiTheme="majorHAnsi" w:cstheme="majorHAnsi"/>
                      <w:sz w:val="22"/>
                      <w:szCs w:val="22"/>
                      <w:lang w:eastAsia="en-CA"/>
                    </w:rPr>
                    <w:t xml:space="preserve">, Goodyear BG. Atypical within-and between-hemisphere motor network functional connections in children with developmental coordination disorder and attention-deficit/hyperactivity disorder. </w:t>
                  </w:r>
                  <w:r w:rsidRPr="00721318">
                    <w:rPr>
                      <w:rFonts w:asciiTheme="majorHAnsi" w:hAnsiTheme="majorHAnsi" w:cstheme="majorHAnsi"/>
                      <w:i/>
                      <w:iCs/>
                      <w:sz w:val="22"/>
                      <w:szCs w:val="22"/>
                    </w:rPr>
                    <w:t>Neuroimage Clin</w:t>
                  </w:r>
                  <w:r w:rsidRPr="00E173D1">
                    <w:rPr>
                      <w:rFonts w:asciiTheme="majorHAnsi" w:hAnsiTheme="majorHAnsi" w:cstheme="majorHAnsi"/>
                      <w:sz w:val="22"/>
                      <w:szCs w:val="22"/>
                    </w:rPr>
                    <w:t>. 2016 Jun 28;12:157-64. doi: 10.1016/j.nicl.2016.06.019.</w:t>
                  </w:r>
                </w:p>
              </w:tc>
            </w:tr>
            <w:tr w:rsidR="0028225C" w:rsidRPr="00E173D1" w14:paraId="6EABFDDF" w14:textId="77777777" w:rsidTr="000D6241">
              <w:trPr>
                <w:trHeight w:val="280"/>
              </w:trPr>
              <w:tc>
                <w:tcPr>
                  <w:tcW w:w="801" w:type="dxa"/>
                  <w:tcMar>
                    <w:top w:w="40" w:type="dxa"/>
                    <w:left w:w="40" w:type="dxa"/>
                    <w:bottom w:w="40" w:type="dxa"/>
                    <w:right w:w="40" w:type="dxa"/>
                  </w:tcMar>
                </w:tcPr>
                <w:p w14:paraId="7EFC7CB0"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37486087" w14:textId="77B20FD5" w:rsidR="0028225C" w:rsidRPr="00E173D1" w:rsidRDefault="0028225C" w:rsidP="0028225C">
                  <w:pPr>
                    <w:shd w:val="clear" w:color="auto" w:fill="FFFFFF"/>
                    <w:spacing w:line="252" w:lineRule="atLeast"/>
                    <w:rPr>
                      <w:rFonts w:asciiTheme="majorHAnsi" w:hAnsiTheme="majorHAnsi" w:cstheme="majorHAnsi"/>
                      <w:sz w:val="22"/>
                      <w:szCs w:val="22"/>
                      <w:lang w:eastAsia="en-CA"/>
                    </w:rPr>
                  </w:pPr>
                  <w:r w:rsidRPr="00E173D1">
                    <w:rPr>
                      <w:rFonts w:asciiTheme="majorHAnsi" w:hAnsiTheme="majorHAnsi" w:cstheme="majorHAnsi"/>
                      <w:sz w:val="22"/>
                      <w:szCs w:val="22"/>
                      <w:lang w:eastAsia="en-CA"/>
                    </w:rPr>
                    <w:t xml:space="preserve">*Aghajafari F, Field CJ, Kaplan BJ; Rabi DM; Maggiore JA, O’Beirne M, Hanley DA, Eliasziw M, </w:t>
                  </w:r>
                  <w:r w:rsidRPr="00E173D1">
                    <w:rPr>
                      <w:rFonts w:asciiTheme="majorHAnsi" w:hAnsiTheme="majorHAnsi" w:cstheme="majorHAnsi"/>
                      <w:b/>
                      <w:sz w:val="22"/>
                      <w:szCs w:val="22"/>
                      <w:lang w:eastAsia="en-CA"/>
                    </w:rPr>
                    <w:t>Dewey D</w:t>
                  </w:r>
                  <w:r w:rsidRPr="00E173D1">
                    <w:rPr>
                      <w:rFonts w:asciiTheme="majorHAnsi" w:hAnsiTheme="majorHAnsi" w:cstheme="majorHAnsi"/>
                      <w:sz w:val="22"/>
                      <w:szCs w:val="22"/>
                      <w:lang w:eastAsia="en-CA"/>
                    </w:rPr>
                    <w:t xml:space="preserve">, Weinberg A, Ross SJ, APrON Study Team. The current recommended vitamin D intake guideline for diet and supplements during pregnancy Is not adequate to achieve vitamin D sufficiency for most pregnant women. </w:t>
                  </w:r>
                  <w:r w:rsidRPr="00721318">
                    <w:rPr>
                      <w:rFonts w:asciiTheme="majorHAnsi" w:hAnsiTheme="majorHAnsi" w:cstheme="majorHAnsi"/>
                      <w:i/>
                      <w:iCs/>
                      <w:sz w:val="22"/>
                      <w:szCs w:val="22"/>
                    </w:rPr>
                    <w:t>PLoS One</w:t>
                  </w:r>
                  <w:r w:rsidRPr="00E173D1">
                    <w:rPr>
                      <w:rFonts w:asciiTheme="majorHAnsi" w:hAnsiTheme="majorHAnsi" w:cstheme="majorHAnsi"/>
                      <w:sz w:val="22"/>
                      <w:szCs w:val="22"/>
                    </w:rPr>
                    <w:t>. 2016 Jul 1;11(7):e0157262. doi: 10.1371/journal.pone.0157262.</w:t>
                  </w:r>
                </w:p>
              </w:tc>
            </w:tr>
            <w:tr w:rsidR="0028225C" w:rsidRPr="00E173D1" w14:paraId="30422834" w14:textId="77777777" w:rsidTr="000D6241">
              <w:trPr>
                <w:trHeight w:val="280"/>
              </w:trPr>
              <w:tc>
                <w:tcPr>
                  <w:tcW w:w="801" w:type="dxa"/>
                  <w:tcMar>
                    <w:top w:w="40" w:type="dxa"/>
                    <w:left w:w="40" w:type="dxa"/>
                    <w:bottom w:w="40" w:type="dxa"/>
                    <w:right w:w="40" w:type="dxa"/>
                  </w:tcMar>
                </w:tcPr>
                <w:p w14:paraId="417A4240"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0A4C6818" w14:textId="3630A4BE" w:rsidR="0028225C" w:rsidRPr="00E173D1" w:rsidRDefault="0028225C" w:rsidP="0028225C">
                  <w:pPr>
                    <w:shd w:val="clear" w:color="auto" w:fill="FFFFFF"/>
                    <w:rPr>
                      <w:rFonts w:asciiTheme="majorHAnsi" w:hAnsiTheme="majorHAnsi" w:cstheme="majorHAnsi"/>
                      <w:sz w:val="22"/>
                      <w:szCs w:val="22"/>
                      <w:lang w:eastAsia="en-CA"/>
                    </w:rPr>
                  </w:pPr>
                  <w:r w:rsidRPr="00E173D1">
                    <w:rPr>
                      <w:rFonts w:asciiTheme="majorHAnsi" w:hAnsiTheme="majorHAnsi" w:cstheme="majorHAnsi"/>
                      <w:b/>
                      <w:sz w:val="22"/>
                      <w:szCs w:val="22"/>
                      <w:lang w:eastAsia="en-CA"/>
                    </w:rPr>
                    <w:t>Dewey D</w:t>
                  </w:r>
                  <w:r w:rsidRPr="00E173D1">
                    <w:rPr>
                      <w:rFonts w:asciiTheme="majorHAnsi" w:hAnsiTheme="majorHAnsi" w:cstheme="majorHAnsi"/>
                      <w:sz w:val="22"/>
                      <w:szCs w:val="22"/>
                      <w:lang w:eastAsia="en-CA"/>
                    </w:rPr>
                    <w:t xml:space="preserve">, Bernier FP. The concept of atypical brain development in developmental coordination disorder (DCD) – A new look. </w:t>
                  </w:r>
                  <w:r w:rsidRPr="00721318">
                    <w:rPr>
                      <w:rFonts w:asciiTheme="majorHAnsi" w:hAnsiTheme="majorHAnsi" w:cstheme="majorHAnsi"/>
                      <w:i/>
                      <w:iCs/>
                      <w:sz w:val="22"/>
                      <w:szCs w:val="22"/>
                      <w:lang w:eastAsia="en-CA"/>
                    </w:rPr>
                    <w:t>Cur Dev Disord Rep</w:t>
                  </w:r>
                  <w:r w:rsidRPr="00E173D1">
                    <w:rPr>
                      <w:rFonts w:asciiTheme="majorHAnsi" w:hAnsiTheme="majorHAnsi" w:cstheme="majorHAnsi"/>
                      <w:sz w:val="22"/>
                      <w:szCs w:val="22"/>
                      <w:lang w:eastAsia="en-CA"/>
                    </w:rPr>
                    <w:t>. 2016 Jun; 3(2): 161-169 [Invited Commentary].</w:t>
                  </w:r>
                </w:p>
              </w:tc>
            </w:tr>
            <w:tr w:rsidR="0028225C" w:rsidRPr="00E173D1" w14:paraId="3BA08894" w14:textId="77777777" w:rsidTr="000D6241">
              <w:trPr>
                <w:trHeight w:val="280"/>
              </w:trPr>
              <w:tc>
                <w:tcPr>
                  <w:tcW w:w="801" w:type="dxa"/>
                  <w:tcMar>
                    <w:top w:w="40" w:type="dxa"/>
                    <w:left w:w="40" w:type="dxa"/>
                    <w:bottom w:w="40" w:type="dxa"/>
                    <w:right w:w="40" w:type="dxa"/>
                  </w:tcMar>
                </w:tcPr>
                <w:p w14:paraId="1A747432"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009A544C" w14:textId="7AABBA29" w:rsidR="0028225C" w:rsidRPr="00E173D1" w:rsidRDefault="0028225C" w:rsidP="0028225C">
                  <w:pPr>
                    <w:rPr>
                      <w:rFonts w:asciiTheme="majorHAnsi" w:hAnsiTheme="majorHAnsi" w:cstheme="majorHAnsi"/>
                      <w:bCs/>
                      <w:sz w:val="22"/>
                      <w:szCs w:val="22"/>
                    </w:rPr>
                  </w:pPr>
                  <w:r w:rsidRPr="00E173D1">
                    <w:rPr>
                      <w:rFonts w:asciiTheme="majorHAnsi" w:hAnsiTheme="majorHAnsi" w:cstheme="majorHAnsi"/>
                      <w:sz w:val="22"/>
                      <w:szCs w:val="22"/>
                    </w:rPr>
                    <w:t xml:space="preserve">*Konje ET, Magayane A, Matovelo D, </w:t>
                  </w:r>
                  <w:r w:rsidRPr="00E173D1">
                    <w:rPr>
                      <w:rFonts w:asciiTheme="majorHAnsi" w:hAnsiTheme="majorHAnsi" w:cstheme="majorHAnsi"/>
                      <w:b/>
                      <w:sz w:val="22"/>
                      <w:szCs w:val="22"/>
                    </w:rPr>
                    <w:t>Dewey D</w:t>
                  </w:r>
                  <w:r w:rsidRPr="00E173D1">
                    <w:rPr>
                      <w:rFonts w:asciiTheme="majorHAnsi" w:hAnsiTheme="majorHAnsi" w:cstheme="majorHAnsi"/>
                      <w:sz w:val="22"/>
                      <w:szCs w:val="22"/>
                    </w:rPr>
                    <w:t xml:space="preserve">. </w:t>
                  </w:r>
                  <w:r w:rsidRPr="00E173D1">
                    <w:rPr>
                      <w:rFonts w:asciiTheme="majorHAnsi" w:hAnsiTheme="majorHAnsi" w:cstheme="majorHAnsi"/>
                      <w:bCs/>
                      <w:sz w:val="22"/>
                      <w:szCs w:val="22"/>
                    </w:rPr>
                    <w:t xml:space="preserve">Traditional birth attendants in the Sengerema District Northwest of Tanzania: Who do they serve and do their delivery practices matter? </w:t>
                  </w:r>
                  <w:r w:rsidRPr="00721318">
                    <w:rPr>
                      <w:rFonts w:asciiTheme="majorHAnsi" w:hAnsiTheme="majorHAnsi" w:cstheme="majorHAnsi"/>
                      <w:bCs/>
                      <w:i/>
                      <w:iCs/>
                      <w:sz w:val="22"/>
                      <w:szCs w:val="22"/>
                    </w:rPr>
                    <w:t>Austin J Public Health Epidemiol</w:t>
                  </w:r>
                  <w:r w:rsidRPr="00E173D1">
                    <w:rPr>
                      <w:rFonts w:asciiTheme="majorHAnsi" w:hAnsiTheme="majorHAnsi" w:cstheme="majorHAnsi"/>
                      <w:bCs/>
                      <w:sz w:val="22"/>
                      <w:szCs w:val="22"/>
                    </w:rPr>
                    <w:t>. 2016 Oct;3(4):1045.</w:t>
                  </w:r>
                </w:p>
              </w:tc>
            </w:tr>
            <w:tr w:rsidR="0028225C" w:rsidRPr="00E173D1" w14:paraId="2F95F84D" w14:textId="77777777" w:rsidTr="000D6241">
              <w:trPr>
                <w:trHeight w:val="280"/>
              </w:trPr>
              <w:tc>
                <w:tcPr>
                  <w:tcW w:w="801" w:type="dxa"/>
                  <w:tcMar>
                    <w:top w:w="40" w:type="dxa"/>
                    <w:left w:w="40" w:type="dxa"/>
                    <w:bottom w:w="40" w:type="dxa"/>
                    <w:right w:w="40" w:type="dxa"/>
                  </w:tcMar>
                </w:tcPr>
                <w:p w14:paraId="7246B632"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1DC87DFC" w14:textId="29119DEC" w:rsidR="0028225C" w:rsidRPr="00E173D1" w:rsidRDefault="0028225C" w:rsidP="0028225C">
                  <w:pPr>
                    <w:shd w:val="clear" w:color="auto" w:fill="FFFFFF"/>
                    <w:spacing w:after="60" w:line="252" w:lineRule="atLeast"/>
                    <w:rPr>
                      <w:rFonts w:asciiTheme="majorHAnsi" w:eastAsiaTheme="minorEastAsia" w:hAnsiTheme="majorHAnsi" w:cstheme="majorHAnsi"/>
                      <w:sz w:val="22"/>
                      <w:szCs w:val="22"/>
                    </w:rPr>
                  </w:pPr>
                  <w:r w:rsidRPr="00E173D1">
                    <w:rPr>
                      <w:rFonts w:asciiTheme="majorHAnsi" w:hAnsiTheme="majorHAnsi" w:cstheme="majorHAnsi"/>
                      <w:sz w:val="22"/>
                      <w:szCs w:val="22"/>
                      <w:lang w:eastAsia="en-CA"/>
                    </w:rPr>
                    <w:t xml:space="preserve">Truong TH, *Moorjani R, </w:t>
                  </w:r>
                  <w:r w:rsidRPr="00E173D1">
                    <w:rPr>
                      <w:rFonts w:asciiTheme="majorHAnsi" w:hAnsiTheme="majorHAnsi" w:cstheme="majorHAnsi"/>
                      <w:b/>
                      <w:sz w:val="22"/>
                      <w:szCs w:val="22"/>
                      <w:lang w:eastAsia="en-CA"/>
                    </w:rPr>
                    <w:t>Dewey D</w:t>
                  </w:r>
                  <w:r w:rsidRPr="00E173D1">
                    <w:rPr>
                      <w:rFonts w:asciiTheme="majorHAnsi" w:hAnsiTheme="majorHAnsi" w:cstheme="majorHAnsi"/>
                      <w:sz w:val="22"/>
                      <w:szCs w:val="22"/>
                      <w:lang w:eastAsia="en-CA"/>
                    </w:rPr>
                    <w:t xml:space="preserve">, </w:t>
                  </w:r>
                  <w:hyperlink r:id="rId19" w:history="1">
                    <w:r w:rsidRPr="00E173D1">
                      <w:rPr>
                        <w:rFonts w:asciiTheme="majorHAnsi" w:hAnsiTheme="majorHAnsi" w:cstheme="majorHAnsi"/>
                        <w:sz w:val="22"/>
                        <w:szCs w:val="22"/>
                        <w:lang w:eastAsia="en-CA"/>
                      </w:rPr>
                      <w:t>Guilcher</w:t>
                    </w:r>
                  </w:hyperlink>
                  <w:r w:rsidRPr="00E173D1">
                    <w:rPr>
                      <w:rFonts w:asciiTheme="majorHAnsi" w:hAnsiTheme="majorHAnsi" w:cstheme="majorHAnsi"/>
                      <w:sz w:val="22"/>
                      <w:szCs w:val="22"/>
                      <w:lang w:eastAsia="en-CA"/>
                    </w:rPr>
                    <w:t xml:space="preserve"> GMT, </w:t>
                  </w:r>
                  <w:hyperlink r:id="rId20" w:history="1">
                    <w:r w:rsidRPr="00E173D1">
                      <w:rPr>
                        <w:rFonts w:asciiTheme="majorHAnsi" w:hAnsiTheme="majorHAnsi" w:cstheme="majorHAnsi"/>
                        <w:sz w:val="22"/>
                        <w:szCs w:val="22"/>
                        <w:lang w:eastAsia="en-CA"/>
                      </w:rPr>
                      <w:t>Prokopishyn</w:t>
                    </w:r>
                  </w:hyperlink>
                  <w:r w:rsidRPr="00E173D1">
                    <w:rPr>
                      <w:rFonts w:asciiTheme="majorHAnsi" w:hAnsiTheme="majorHAnsi" w:cstheme="majorHAnsi"/>
                      <w:sz w:val="22"/>
                      <w:szCs w:val="22"/>
                      <w:lang w:eastAsia="en-CA"/>
                    </w:rPr>
                    <w:t xml:space="preserve"> NL, </w:t>
                  </w:r>
                  <w:hyperlink r:id="rId21" w:history="1">
                    <w:r w:rsidRPr="00E173D1">
                      <w:rPr>
                        <w:rFonts w:asciiTheme="majorHAnsi" w:hAnsiTheme="majorHAnsi" w:cstheme="majorHAnsi"/>
                        <w:sz w:val="22"/>
                        <w:szCs w:val="22"/>
                        <w:lang w:eastAsia="en-CA"/>
                      </w:rPr>
                      <w:t>Lewis</w:t>
                    </w:r>
                  </w:hyperlink>
                  <w:r w:rsidRPr="00E173D1">
                    <w:rPr>
                      <w:rFonts w:asciiTheme="majorHAnsi" w:hAnsiTheme="majorHAnsi" w:cstheme="majorHAnsi"/>
                      <w:sz w:val="22"/>
                      <w:szCs w:val="22"/>
                      <w:lang w:eastAsia="en-CA"/>
                    </w:rPr>
                    <w:t xml:space="preserve"> VA. </w:t>
                  </w:r>
                  <w:hyperlink r:id="rId22" w:history="1">
                    <w:r w:rsidRPr="00E173D1">
                      <w:rPr>
                        <w:rFonts w:asciiTheme="majorHAnsi" w:hAnsiTheme="majorHAnsi" w:cstheme="majorHAnsi"/>
                        <w:sz w:val="22"/>
                        <w:szCs w:val="22"/>
                        <w:lang w:eastAsia="en-CA"/>
                      </w:rPr>
                      <w:t>Adverse reactions during stem cell infusion in children treated with autologous and allogeneic stem cell transplantation</w:t>
                    </w:r>
                  </w:hyperlink>
                  <w:r w:rsidRPr="00E173D1">
                    <w:rPr>
                      <w:rFonts w:asciiTheme="majorHAnsi" w:hAnsiTheme="majorHAnsi" w:cstheme="majorHAnsi"/>
                      <w:sz w:val="22"/>
                      <w:szCs w:val="22"/>
                      <w:lang w:eastAsia="en-CA"/>
                    </w:rPr>
                    <w:t xml:space="preserve">. </w:t>
                  </w:r>
                  <w:r w:rsidRPr="00721318">
                    <w:rPr>
                      <w:rFonts w:asciiTheme="majorHAnsi" w:hAnsiTheme="majorHAnsi" w:cstheme="majorHAnsi"/>
                      <w:i/>
                      <w:iCs/>
                      <w:sz w:val="22"/>
                      <w:szCs w:val="22"/>
                      <w:lang w:eastAsia="en-CA"/>
                    </w:rPr>
                    <w:t>Bone Marrow Transplantation</w:t>
                  </w:r>
                  <w:r w:rsidRPr="00E173D1">
                    <w:rPr>
                      <w:rFonts w:asciiTheme="majorHAnsi" w:hAnsiTheme="majorHAnsi" w:cstheme="majorHAnsi"/>
                      <w:sz w:val="22"/>
                      <w:szCs w:val="22"/>
                      <w:lang w:eastAsia="en-CA"/>
                    </w:rPr>
                    <w:t>, 2016 May, 51: 680-685.</w:t>
                  </w:r>
                  <w:r w:rsidRPr="00E173D1">
                    <w:rPr>
                      <w:rFonts w:asciiTheme="majorHAnsi" w:hAnsiTheme="majorHAnsi" w:cstheme="majorHAnsi"/>
                      <w:sz w:val="22"/>
                      <w:szCs w:val="22"/>
                    </w:rPr>
                    <w:t xml:space="preserve"> doi: 10.1038/bmt.2015.331.</w:t>
                  </w:r>
                </w:p>
              </w:tc>
            </w:tr>
            <w:tr w:rsidR="0028225C" w:rsidRPr="00E173D1" w14:paraId="1119726E" w14:textId="77777777" w:rsidTr="000D6241">
              <w:trPr>
                <w:trHeight w:val="280"/>
              </w:trPr>
              <w:tc>
                <w:tcPr>
                  <w:tcW w:w="801" w:type="dxa"/>
                  <w:tcMar>
                    <w:top w:w="40" w:type="dxa"/>
                    <w:left w:w="40" w:type="dxa"/>
                    <w:bottom w:w="40" w:type="dxa"/>
                    <w:right w:w="40" w:type="dxa"/>
                  </w:tcMar>
                </w:tcPr>
                <w:p w14:paraId="6962E2D8"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11A564D1" w14:textId="0529A91D" w:rsidR="0028225C" w:rsidRPr="00E173D1" w:rsidRDefault="0028225C" w:rsidP="0028225C">
                  <w:pPr>
                    <w:widowControl w:val="0"/>
                    <w:autoSpaceDE w:val="0"/>
                    <w:autoSpaceDN w:val="0"/>
                    <w:adjustRightInd w:val="0"/>
                    <w:rPr>
                      <w:rFonts w:asciiTheme="majorHAnsi" w:hAnsiTheme="majorHAnsi" w:cstheme="majorHAnsi"/>
                      <w:sz w:val="22"/>
                      <w:szCs w:val="22"/>
                    </w:rPr>
                  </w:pPr>
                  <w:r w:rsidRPr="00E173D1">
                    <w:rPr>
                      <w:rFonts w:asciiTheme="majorHAnsi" w:hAnsiTheme="majorHAnsi" w:cstheme="majorHAnsi"/>
                      <w:sz w:val="22"/>
                      <w:szCs w:val="22"/>
                      <w:lang w:eastAsia="en-CA"/>
                    </w:rPr>
                    <w:t xml:space="preserve">*Schulte F, *Wurz A, Reynolds K, Strother D, </w:t>
                  </w:r>
                  <w:r w:rsidRPr="00E173D1">
                    <w:rPr>
                      <w:rFonts w:asciiTheme="majorHAnsi" w:hAnsiTheme="majorHAnsi" w:cstheme="majorHAnsi"/>
                      <w:b/>
                      <w:sz w:val="22"/>
                      <w:szCs w:val="22"/>
                      <w:lang w:eastAsia="en-CA"/>
                    </w:rPr>
                    <w:t>Dewey D</w:t>
                  </w:r>
                  <w:r w:rsidRPr="00E173D1">
                    <w:rPr>
                      <w:rFonts w:asciiTheme="majorHAnsi" w:hAnsiTheme="majorHAnsi" w:cstheme="majorHAnsi"/>
                      <w:sz w:val="22"/>
                      <w:szCs w:val="22"/>
                      <w:lang w:eastAsia="en-CA"/>
                    </w:rPr>
                    <w:t xml:space="preserve">. Quality of life in survivors of pediatric cancer and their siblings: The consensus between parent-proxy and self-reports. </w:t>
                  </w:r>
                  <w:r w:rsidRPr="00721318">
                    <w:rPr>
                      <w:rFonts w:asciiTheme="majorHAnsi" w:hAnsiTheme="majorHAnsi" w:cstheme="majorHAnsi"/>
                      <w:i/>
                      <w:iCs/>
                      <w:sz w:val="22"/>
                      <w:szCs w:val="22"/>
                      <w:lang w:eastAsia="en-CA"/>
                    </w:rPr>
                    <w:t>Pediatr Blood Cancer</w:t>
                  </w:r>
                  <w:r w:rsidRPr="00E173D1">
                    <w:rPr>
                      <w:rFonts w:asciiTheme="majorHAnsi" w:hAnsiTheme="majorHAnsi" w:cstheme="majorHAnsi"/>
                      <w:sz w:val="22"/>
                      <w:szCs w:val="22"/>
                      <w:lang w:eastAsia="en-CA"/>
                    </w:rPr>
                    <w:t xml:space="preserve">, 2016 Apr 63(4); 677-83 doi: 10.1002/pbc.25868. </w:t>
                  </w:r>
                </w:p>
              </w:tc>
            </w:tr>
            <w:tr w:rsidR="0028225C" w:rsidRPr="00E173D1" w14:paraId="7DE3311E" w14:textId="77777777" w:rsidTr="000D6241">
              <w:trPr>
                <w:trHeight w:val="280"/>
              </w:trPr>
              <w:tc>
                <w:tcPr>
                  <w:tcW w:w="801" w:type="dxa"/>
                  <w:tcMar>
                    <w:top w:w="40" w:type="dxa"/>
                    <w:left w:w="40" w:type="dxa"/>
                    <w:bottom w:w="40" w:type="dxa"/>
                    <w:right w:w="40" w:type="dxa"/>
                  </w:tcMar>
                </w:tcPr>
                <w:p w14:paraId="78F3F69D"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4248CCBC" w14:textId="1200E321" w:rsidR="0028225C" w:rsidRPr="00E173D1" w:rsidRDefault="0028225C" w:rsidP="0028225C">
                  <w:pPr>
                    <w:shd w:val="clear" w:color="auto" w:fill="FFFFFF"/>
                    <w:spacing w:line="252" w:lineRule="atLeast"/>
                    <w:ind w:left="-40"/>
                    <w:rPr>
                      <w:rFonts w:asciiTheme="majorHAnsi" w:hAnsiTheme="majorHAnsi" w:cstheme="majorHAnsi"/>
                      <w:sz w:val="22"/>
                      <w:szCs w:val="22"/>
                      <w:lang w:eastAsia="en-CA"/>
                    </w:rPr>
                  </w:pPr>
                  <w:r w:rsidRPr="00E173D1">
                    <w:rPr>
                      <w:rFonts w:asciiTheme="majorHAnsi" w:hAnsiTheme="majorHAnsi" w:cstheme="majorHAnsi"/>
                      <w:sz w:val="22"/>
                      <w:szCs w:val="22"/>
                      <w:lang w:eastAsia="en-CA"/>
                    </w:rPr>
                    <w:t xml:space="preserve">Leung BM, Giesbrecht GF, Letourneau N, Field CJ, Bell RC, </w:t>
                  </w:r>
                  <w:r w:rsidRPr="00E173D1">
                    <w:rPr>
                      <w:rFonts w:asciiTheme="majorHAnsi" w:hAnsiTheme="majorHAnsi" w:cstheme="majorHAnsi"/>
                      <w:b/>
                      <w:sz w:val="22"/>
                      <w:szCs w:val="22"/>
                      <w:lang w:eastAsia="en-CA"/>
                    </w:rPr>
                    <w:t>Dewey D</w:t>
                  </w:r>
                  <w:r w:rsidRPr="00E173D1">
                    <w:rPr>
                      <w:rFonts w:asciiTheme="majorHAnsi" w:hAnsiTheme="majorHAnsi" w:cstheme="majorHAnsi"/>
                      <w:sz w:val="22"/>
                      <w:szCs w:val="22"/>
                      <w:lang w:eastAsia="en-CA"/>
                    </w:rPr>
                    <w:t xml:space="preserve">; APrON Study Team. Perinatal nutrition in maternal mental health and child development: Birth of a pregnancy cohort. </w:t>
                  </w:r>
                  <w:r w:rsidRPr="00721318">
                    <w:rPr>
                      <w:rFonts w:asciiTheme="majorHAnsi" w:hAnsiTheme="majorHAnsi" w:cstheme="majorHAnsi"/>
                      <w:i/>
                      <w:iCs/>
                      <w:sz w:val="22"/>
                      <w:szCs w:val="22"/>
                      <w:lang w:eastAsia="en-CA"/>
                    </w:rPr>
                    <w:t>Early Hum Dev</w:t>
                  </w:r>
                  <w:r w:rsidRPr="00E173D1">
                    <w:rPr>
                      <w:rFonts w:asciiTheme="majorHAnsi" w:hAnsiTheme="majorHAnsi" w:cstheme="majorHAnsi"/>
                      <w:sz w:val="22"/>
                      <w:szCs w:val="22"/>
                      <w:lang w:eastAsia="en-CA"/>
                    </w:rPr>
                    <w:t xml:space="preserve">. 2016 Feb; 93:1-7. doi: 10.1016/j.earlhumdev.2015.11.007. </w:t>
                  </w:r>
                </w:p>
              </w:tc>
            </w:tr>
            <w:tr w:rsidR="0028225C" w:rsidRPr="00E173D1" w14:paraId="1E1B2DF5" w14:textId="77777777" w:rsidTr="000D6241">
              <w:trPr>
                <w:trHeight w:val="280"/>
              </w:trPr>
              <w:tc>
                <w:tcPr>
                  <w:tcW w:w="801" w:type="dxa"/>
                  <w:tcMar>
                    <w:top w:w="40" w:type="dxa"/>
                    <w:left w:w="40" w:type="dxa"/>
                    <w:bottom w:w="40" w:type="dxa"/>
                    <w:right w:w="40" w:type="dxa"/>
                  </w:tcMar>
                </w:tcPr>
                <w:p w14:paraId="35210A0A"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4F8AE25F" w14:textId="2A497CDA" w:rsidR="0028225C" w:rsidRPr="00E173D1" w:rsidRDefault="0028225C" w:rsidP="0028225C">
                  <w:pPr>
                    <w:rPr>
                      <w:rFonts w:asciiTheme="majorHAnsi" w:hAnsiTheme="majorHAnsi" w:cstheme="majorHAnsi"/>
                      <w:sz w:val="22"/>
                      <w:szCs w:val="22"/>
                      <w:lang w:eastAsia="en-CA"/>
                    </w:rPr>
                  </w:pPr>
                  <w:r w:rsidRPr="00E173D1">
                    <w:rPr>
                      <w:rFonts w:asciiTheme="majorHAnsi" w:eastAsiaTheme="minorEastAsia" w:hAnsiTheme="majorHAnsi" w:cstheme="majorHAnsi"/>
                      <w:color w:val="000000" w:themeColor="text1"/>
                      <w:sz w:val="22"/>
                      <w:szCs w:val="22"/>
                    </w:rPr>
                    <w:t xml:space="preserve">*Ten Eycke KD, </w:t>
                  </w:r>
                  <w:r w:rsidRPr="00E173D1">
                    <w:rPr>
                      <w:rFonts w:asciiTheme="majorHAnsi" w:eastAsiaTheme="minorEastAsia" w:hAnsiTheme="majorHAnsi" w:cstheme="majorHAnsi"/>
                      <w:b/>
                      <w:color w:val="000000" w:themeColor="text1"/>
                      <w:sz w:val="22"/>
                      <w:szCs w:val="22"/>
                    </w:rPr>
                    <w:t>Dewey D</w:t>
                  </w:r>
                  <w:r w:rsidRPr="00E173D1">
                    <w:rPr>
                      <w:rFonts w:asciiTheme="majorHAnsi" w:eastAsiaTheme="minorEastAsia" w:hAnsiTheme="majorHAnsi" w:cstheme="majorHAnsi"/>
                      <w:color w:val="000000" w:themeColor="text1"/>
                      <w:sz w:val="22"/>
                      <w:szCs w:val="22"/>
                    </w:rPr>
                    <w:t xml:space="preserve">. Parent-report and performance-based measures of executive function assess different constructs. </w:t>
                  </w:r>
                  <w:r w:rsidRPr="00E173D1">
                    <w:rPr>
                      <w:rFonts w:asciiTheme="majorHAnsi" w:hAnsiTheme="majorHAnsi" w:cstheme="majorHAnsi"/>
                      <w:sz w:val="22"/>
                      <w:szCs w:val="22"/>
                    </w:rPr>
                    <w:t>Child Neuropsychol. 2016 Jan; 22(8):889-906. doi:10.1080/09297049.2015.1065961.</w:t>
                  </w:r>
                </w:p>
              </w:tc>
            </w:tr>
            <w:tr w:rsidR="0028225C" w:rsidRPr="00E173D1" w14:paraId="7C1546CB" w14:textId="77777777" w:rsidTr="000D6241">
              <w:trPr>
                <w:trHeight w:val="280"/>
              </w:trPr>
              <w:tc>
                <w:tcPr>
                  <w:tcW w:w="801" w:type="dxa"/>
                  <w:tcMar>
                    <w:top w:w="40" w:type="dxa"/>
                    <w:left w:w="40" w:type="dxa"/>
                    <w:bottom w:w="40" w:type="dxa"/>
                    <w:right w:w="40" w:type="dxa"/>
                  </w:tcMar>
                </w:tcPr>
                <w:p w14:paraId="675830B5"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3D518983" w14:textId="16C5497A" w:rsidR="0028225C" w:rsidRPr="00E173D1" w:rsidRDefault="0028225C" w:rsidP="0028225C">
                  <w:pPr>
                    <w:rPr>
                      <w:rFonts w:asciiTheme="majorHAnsi" w:hAnsiTheme="majorHAnsi" w:cstheme="majorHAnsi"/>
                      <w:sz w:val="22"/>
                      <w:szCs w:val="22"/>
                      <w:lang w:eastAsia="en-CA"/>
                    </w:rPr>
                  </w:pPr>
                  <w:r w:rsidRPr="00E173D1">
                    <w:rPr>
                      <w:rFonts w:asciiTheme="majorHAnsi" w:hAnsiTheme="majorHAnsi" w:cstheme="majorHAnsi"/>
                      <w:sz w:val="22"/>
                      <w:szCs w:val="22"/>
                      <w:lang w:eastAsia="en-CA"/>
                    </w:rPr>
                    <w:t xml:space="preserve">*Aghajafari F, Field CJ, Rabi D, Kaplan BJ, Maggiore JA, O'Beirne M, Hanley DA, Eliasziw M, </w:t>
                  </w:r>
                  <w:r w:rsidRPr="00E173D1">
                    <w:rPr>
                      <w:rFonts w:asciiTheme="majorHAnsi" w:hAnsiTheme="majorHAnsi" w:cstheme="majorHAnsi"/>
                      <w:b/>
                      <w:sz w:val="22"/>
                      <w:szCs w:val="22"/>
                      <w:lang w:eastAsia="en-CA"/>
                    </w:rPr>
                    <w:t>Dewey D</w:t>
                  </w:r>
                  <w:r w:rsidRPr="00E173D1">
                    <w:rPr>
                      <w:rFonts w:asciiTheme="majorHAnsi" w:hAnsiTheme="majorHAnsi" w:cstheme="majorHAnsi"/>
                      <w:sz w:val="22"/>
                      <w:szCs w:val="22"/>
                      <w:lang w:eastAsia="en-CA"/>
                    </w:rPr>
                    <w:t xml:space="preserve">, Ross S; APrON Study Team. Plasma 3-Epi-25-Hydroxycholecalciferol can alter the assessment of vitamin D status using the current reference ranges for pregnant women and their newborns. </w:t>
                  </w:r>
                  <w:r w:rsidRPr="00721318">
                    <w:rPr>
                      <w:rFonts w:asciiTheme="majorHAnsi" w:hAnsiTheme="majorHAnsi" w:cstheme="majorHAnsi"/>
                      <w:i/>
                      <w:iCs/>
                      <w:sz w:val="22"/>
                      <w:szCs w:val="22"/>
                      <w:lang w:eastAsia="en-CA"/>
                    </w:rPr>
                    <w:t>J Nutr</w:t>
                  </w:r>
                  <w:r w:rsidRPr="00E173D1">
                    <w:rPr>
                      <w:rFonts w:asciiTheme="majorHAnsi" w:hAnsiTheme="majorHAnsi" w:cstheme="majorHAnsi"/>
                      <w:sz w:val="22"/>
                      <w:szCs w:val="22"/>
                      <w:lang w:eastAsia="en-CA"/>
                    </w:rPr>
                    <w:t>. 2016 Jan;146(1):70-5. doi: 10.3945/jn.115.220095.</w:t>
                  </w:r>
                </w:p>
              </w:tc>
            </w:tr>
            <w:tr w:rsidR="0028225C" w:rsidRPr="00E173D1" w14:paraId="4A80699C" w14:textId="77777777" w:rsidTr="000D6241">
              <w:trPr>
                <w:trHeight w:val="280"/>
              </w:trPr>
              <w:tc>
                <w:tcPr>
                  <w:tcW w:w="801" w:type="dxa"/>
                  <w:tcMar>
                    <w:top w:w="40" w:type="dxa"/>
                    <w:left w:w="40" w:type="dxa"/>
                    <w:bottom w:w="40" w:type="dxa"/>
                    <w:right w:w="40" w:type="dxa"/>
                  </w:tcMar>
                </w:tcPr>
                <w:p w14:paraId="33169986"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050C78BC" w14:textId="123A0397" w:rsidR="0028225C" w:rsidRPr="00E173D1" w:rsidRDefault="0028225C" w:rsidP="0028225C">
                  <w:pPr>
                    <w:rPr>
                      <w:rFonts w:asciiTheme="majorHAnsi" w:hAnsiTheme="majorHAnsi" w:cstheme="majorHAnsi"/>
                      <w:bCs/>
                      <w:sz w:val="22"/>
                      <w:szCs w:val="22"/>
                    </w:rPr>
                  </w:pPr>
                  <w:r w:rsidRPr="00E173D1">
                    <w:rPr>
                      <w:rFonts w:asciiTheme="majorHAnsi" w:hAnsiTheme="majorHAnsi" w:cstheme="majorHAnsi"/>
                      <w:bCs/>
                      <w:sz w:val="22"/>
                      <w:szCs w:val="22"/>
                    </w:rPr>
                    <w:t xml:space="preserve">*Rash JA, *Thomas JC, Campbell TS, Letourneau N, Granger DA, Giesbrecht GF, Kaplan BJ, Field CJ, </w:t>
                  </w:r>
                  <w:r w:rsidRPr="00E173D1">
                    <w:rPr>
                      <w:rFonts w:asciiTheme="majorHAnsi" w:hAnsiTheme="majorHAnsi" w:cstheme="majorHAnsi"/>
                      <w:b/>
                      <w:bCs/>
                      <w:sz w:val="22"/>
                      <w:szCs w:val="22"/>
                    </w:rPr>
                    <w:t>Dewey D</w:t>
                  </w:r>
                  <w:r w:rsidRPr="00E173D1">
                    <w:rPr>
                      <w:rFonts w:asciiTheme="majorHAnsi" w:hAnsiTheme="majorHAnsi" w:cstheme="majorHAnsi"/>
                      <w:bCs/>
                      <w:sz w:val="22"/>
                      <w:szCs w:val="22"/>
                    </w:rPr>
                    <w:t xml:space="preserve">, Bell RC, Bernier FP, Cantell M, Casey LM, Eliasziw M, Farmer A, Gagnon L, Goonewardene L, Johnston DW, Kooistra L, Letourneau N, Manca DP, Martin JW, McCargar LJ, O’Beirne M, Pop VJ, Singhal N.  Developmental origins of infant stress reactivity profiles: A multi-systems approach. </w:t>
                  </w:r>
                  <w:r w:rsidRPr="0078118C">
                    <w:rPr>
                      <w:rFonts w:asciiTheme="majorHAnsi" w:hAnsiTheme="majorHAnsi" w:cstheme="majorHAnsi"/>
                      <w:bCs/>
                      <w:i/>
                      <w:iCs/>
                      <w:sz w:val="22"/>
                      <w:szCs w:val="22"/>
                    </w:rPr>
                    <w:t>Dev Psychobiol</w:t>
                  </w:r>
                  <w:r w:rsidR="0078118C">
                    <w:rPr>
                      <w:rFonts w:asciiTheme="majorHAnsi" w:hAnsiTheme="majorHAnsi" w:cstheme="majorHAnsi"/>
                      <w:bCs/>
                      <w:i/>
                      <w:iCs/>
                      <w:sz w:val="22"/>
                      <w:szCs w:val="22"/>
                    </w:rPr>
                    <w:t>.</w:t>
                  </w:r>
                  <w:r w:rsidRPr="00E173D1">
                    <w:rPr>
                      <w:rFonts w:asciiTheme="majorHAnsi" w:hAnsiTheme="majorHAnsi" w:cstheme="majorHAnsi"/>
                      <w:bCs/>
                      <w:sz w:val="22"/>
                      <w:szCs w:val="22"/>
                    </w:rPr>
                    <w:t>, 2016 July; 58(5): 578-599.</w:t>
                  </w:r>
                </w:p>
              </w:tc>
            </w:tr>
            <w:tr w:rsidR="0028225C" w:rsidRPr="00E173D1" w14:paraId="1F5FB33D" w14:textId="77777777" w:rsidTr="000D6241">
              <w:trPr>
                <w:trHeight w:val="280"/>
              </w:trPr>
              <w:tc>
                <w:tcPr>
                  <w:tcW w:w="801" w:type="dxa"/>
                  <w:tcMar>
                    <w:top w:w="40" w:type="dxa"/>
                    <w:left w:w="40" w:type="dxa"/>
                    <w:bottom w:w="40" w:type="dxa"/>
                    <w:right w:w="40" w:type="dxa"/>
                  </w:tcMar>
                </w:tcPr>
                <w:p w14:paraId="63A3B132"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19D1C42D" w14:textId="45A69F23" w:rsidR="0028225C" w:rsidRPr="00E173D1" w:rsidRDefault="0028225C" w:rsidP="0028225C">
                  <w:pPr>
                    <w:rPr>
                      <w:rFonts w:asciiTheme="majorHAnsi" w:hAnsiTheme="majorHAnsi" w:cstheme="majorHAnsi"/>
                      <w:sz w:val="22"/>
                      <w:szCs w:val="22"/>
                    </w:rPr>
                  </w:pPr>
                  <w:r w:rsidRPr="00E173D1">
                    <w:rPr>
                      <w:rFonts w:asciiTheme="majorHAnsi" w:hAnsiTheme="majorHAnsi" w:cstheme="majorHAnsi"/>
                      <w:bCs/>
                      <w:sz w:val="22"/>
                      <w:szCs w:val="22"/>
                    </w:rPr>
                    <w:t xml:space="preserve">Giesbrecht GF, Campbell TS, Letourneau N, Kaplan BJ, Field CJ, </w:t>
                  </w:r>
                  <w:r w:rsidRPr="00E173D1">
                    <w:rPr>
                      <w:rFonts w:asciiTheme="majorHAnsi" w:hAnsiTheme="majorHAnsi" w:cstheme="majorHAnsi"/>
                      <w:b/>
                      <w:bCs/>
                      <w:sz w:val="22"/>
                      <w:szCs w:val="22"/>
                    </w:rPr>
                    <w:t>Dewey D</w:t>
                  </w:r>
                  <w:r w:rsidRPr="00E173D1">
                    <w:rPr>
                      <w:rFonts w:asciiTheme="majorHAnsi" w:hAnsiTheme="majorHAnsi" w:cstheme="majorHAnsi"/>
                      <w:bCs/>
                      <w:sz w:val="22"/>
                      <w:szCs w:val="22"/>
                    </w:rPr>
                    <w:t xml:space="preserve">, Bell RC, Bernier FP, Cantell M, Casey LM, Eliasziw M, Farmer A, Gagnon L, Goonewardene L, Johnston DW, Kooistra L, Letourneau N, Manca DP, Martin JW, McCargar LJ, O’Beirne M, Pop VJ, Singhal N. Sexually dimorphic adaptations in maternal basal stress physiology during pregnancy and implications for fetal development. </w:t>
                  </w:r>
                  <w:proofErr w:type="spellStart"/>
                  <w:r w:rsidRPr="0078118C">
                    <w:rPr>
                      <w:rFonts w:asciiTheme="majorHAnsi" w:hAnsiTheme="majorHAnsi" w:cstheme="majorHAnsi"/>
                      <w:bCs/>
                      <w:i/>
                      <w:iCs/>
                      <w:sz w:val="22"/>
                      <w:szCs w:val="22"/>
                    </w:rPr>
                    <w:t>Psychoneuroendicrinology</w:t>
                  </w:r>
                  <w:proofErr w:type="spellEnd"/>
                  <w:r w:rsidR="0078118C">
                    <w:rPr>
                      <w:rFonts w:asciiTheme="majorHAnsi" w:hAnsiTheme="majorHAnsi" w:cstheme="majorHAnsi"/>
                      <w:bCs/>
                      <w:i/>
                      <w:iCs/>
                      <w:sz w:val="22"/>
                      <w:szCs w:val="22"/>
                    </w:rPr>
                    <w:t>,</w:t>
                  </w:r>
                  <w:r w:rsidRPr="00E173D1">
                    <w:rPr>
                      <w:rFonts w:asciiTheme="majorHAnsi" w:hAnsiTheme="majorHAnsi" w:cstheme="majorHAnsi"/>
                      <w:bCs/>
                      <w:sz w:val="22"/>
                      <w:szCs w:val="22"/>
                    </w:rPr>
                    <w:t xml:space="preserve"> 2015 Jun; 56(1):168-178. doi: </w:t>
                  </w:r>
                  <w:r w:rsidRPr="00E173D1">
                    <w:rPr>
                      <w:rFonts w:asciiTheme="majorHAnsi" w:hAnsiTheme="majorHAnsi" w:cstheme="majorHAnsi"/>
                      <w:color w:val="505050"/>
                      <w:sz w:val="22"/>
                      <w:szCs w:val="22"/>
                      <w:shd w:val="clear" w:color="auto" w:fill="FFFFFF"/>
                    </w:rPr>
                    <w:t>10.1016/j.psyneuen.2015.03.013</w:t>
                  </w:r>
                </w:p>
              </w:tc>
            </w:tr>
            <w:tr w:rsidR="0028225C" w:rsidRPr="00E173D1" w14:paraId="27DF27ED" w14:textId="77777777" w:rsidTr="000D6241">
              <w:trPr>
                <w:trHeight w:val="280"/>
              </w:trPr>
              <w:tc>
                <w:tcPr>
                  <w:tcW w:w="801" w:type="dxa"/>
                  <w:tcMar>
                    <w:top w:w="40" w:type="dxa"/>
                    <w:left w:w="40" w:type="dxa"/>
                    <w:bottom w:w="40" w:type="dxa"/>
                    <w:right w:w="40" w:type="dxa"/>
                  </w:tcMar>
                </w:tcPr>
                <w:p w14:paraId="3B8D2686"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310BAC56" w14:textId="6AB99892" w:rsidR="0028225C" w:rsidRPr="00E173D1" w:rsidRDefault="0028225C" w:rsidP="0028225C">
                  <w:pPr>
                    <w:rPr>
                      <w:rFonts w:asciiTheme="majorHAnsi" w:hAnsiTheme="majorHAnsi" w:cstheme="majorHAnsi"/>
                      <w:sz w:val="22"/>
                      <w:szCs w:val="22"/>
                    </w:rPr>
                  </w:pPr>
                  <w:r w:rsidRPr="00E173D1">
                    <w:rPr>
                      <w:rFonts w:asciiTheme="majorHAnsi" w:hAnsiTheme="majorHAnsi" w:cstheme="majorHAnsi"/>
                      <w:sz w:val="22"/>
                      <w:szCs w:val="22"/>
                    </w:rPr>
                    <w:t xml:space="preserve">*Jarman M, *Yuan Y, *Pakseresht M, *Shi Q, *Robson P, Bell R; Alberta Pregnancy Outcomes and Nutrition study team </w:t>
                  </w:r>
                  <w:r w:rsidRPr="00E173D1">
                    <w:rPr>
                      <w:rFonts w:asciiTheme="majorHAnsi" w:hAnsiTheme="majorHAnsi" w:cstheme="majorHAnsi"/>
                      <w:color w:val="000000"/>
                      <w:sz w:val="22"/>
                      <w:szCs w:val="22"/>
                      <w:lang w:eastAsia="en-CA"/>
                    </w:rPr>
                    <w:t>(</w:t>
                  </w:r>
                  <w:r w:rsidRPr="00E173D1">
                    <w:rPr>
                      <w:rFonts w:asciiTheme="majorHAnsi" w:hAnsiTheme="majorHAnsi" w:cstheme="majorHAnsi"/>
                      <w:b/>
                      <w:color w:val="000000"/>
                      <w:sz w:val="22"/>
                      <w:szCs w:val="22"/>
                      <w:lang w:eastAsia="en-CA"/>
                    </w:rPr>
                    <w:t>Dewey D</w:t>
                  </w:r>
                  <w:r w:rsidRPr="00E173D1">
                    <w:rPr>
                      <w:rFonts w:asciiTheme="majorHAnsi" w:hAnsiTheme="majorHAnsi" w:cstheme="majorHAnsi"/>
                      <w:color w:val="000000"/>
                      <w:sz w:val="22"/>
                      <w:szCs w:val="22"/>
                      <w:lang w:eastAsia="en-CA"/>
                    </w:rPr>
                    <w:t>, member)</w:t>
                  </w:r>
                  <w:r w:rsidRPr="00E173D1">
                    <w:rPr>
                      <w:rFonts w:asciiTheme="majorHAnsi" w:hAnsiTheme="majorHAnsi" w:cstheme="majorHAnsi"/>
                      <w:sz w:val="22"/>
                      <w:szCs w:val="22"/>
                    </w:rPr>
                    <w:t xml:space="preserve">; ENRICH team. Patterns and trajectories of gestational weight gain: A prospective cohort study. </w:t>
                  </w:r>
                  <w:r w:rsidRPr="0078118C">
                    <w:rPr>
                      <w:rFonts w:asciiTheme="majorHAnsi" w:hAnsiTheme="majorHAnsi" w:cstheme="majorHAnsi"/>
                      <w:i/>
                      <w:iCs/>
                      <w:sz w:val="22"/>
                      <w:szCs w:val="22"/>
                    </w:rPr>
                    <w:t>CMAJ Open</w:t>
                  </w:r>
                  <w:r w:rsidRPr="00E173D1">
                    <w:rPr>
                      <w:rFonts w:asciiTheme="majorHAnsi" w:hAnsiTheme="majorHAnsi" w:cstheme="majorHAnsi"/>
                      <w:sz w:val="22"/>
                      <w:szCs w:val="22"/>
                    </w:rPr>
                    <w:t>, 2016 Apr; 4(2): E338-E345.</w:t>
                  </w:r>
                </w:p>
              </w:tc>
            </w:tr>
            <w:tr w:rsidR="0028225C" w:rsidRPr="00E173D1" w14:paraId="4E45729F" w14:textId="77777777" w:rsidTr="000D6241">
              <w:trPr>
                <w:trHeight w:val="280"/>
              </w:trPr>
              <w:tc>
                <w:tcPr>
                  <w:tcW w:w="801" w:type="dxa"/>
                  <w:tcMar>
                    <w:top w:w="40" w:type="dxa"/>
                    <w:left w:w="40" w:type="dxa"/>
                    <w:bottom w:w="40" w:type="dxa"/>
                    <w:right w:w="40" w:type="dxa"/>
                  </w:tcMar>
                </w:tcPr>
                <w:p w14:paraId="790E1368"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2C0B72F2" w14:textId="2433D590" w:rsidR="0028225C" w:rsidRPr="00E173D1" w:rsidRDefault="0028225C" w:rsidP="0028225C">
                  <w:pPr>
                    <w:rPr>
                      <w:rFonts w:asciiTheme="majorHAnsi" w:hAnsiTheme="majorHAnsi" w:cstheme="majorHAnsi"/>
                      <w:bCs/>
                      <w:sz w:val="22"/>
                      <w:szCs w:val="22"/>
                    </w:rPr>
                  </w:pPr>
                  <w:r w:rsidRPr="00E173D1">
                    <w:rPr>
                      <w:rFonts w:asciiTheme="majorHAnsi" w:hAnsiTheme="majorHAnsi" w:cstheme="majorHAnsi"/>
                      <w:bCs/>
                      <w:sz w:val="22"/>
                      <w:szCs w:val="22"/>
                    </w:rPr>
                    <w:t>*Rouleau CR, Tomfohr LM, Campbell TS, Letourneau N, O’Beirne, M, Giesbrecht, GF; the APrON Study Team (</w:t>
                  </w:r>
                  <w:r w:rsidRPr="00E173D1">
                    <w:rPr>
                      <w:rFonts w:asciiTheme="majorHAnsi" w:hAnsiTheme="majorHAnsi" w:cstheme="majorHAnsi"/>
                      <w:b/>
                      <w:bCs/>
                      <w:sz w:val="22"/>
                      <w:szCs w:val="22"/>
                    </w:rPr>
                    <w:t>Dewey D</w:t>
                  </w:r>
                  <w:r w:rsidRPr="00E173D1">
                    <w:rPr>
                      <w:rFonts w:asciiTheme="majorHAnsi" w:hAnsiTheme="majorHAnsi" w:cstheme="majorHAnsi"/>
                      <w:bCs/>
                      <w:sz w:val="22"/>
                      <w:szCs w:val="22"/>
                    </w:rPr>
                    <w:t xml:space="preserve">, member). The role of maternal cardiac vagal control in the association between depressive symptoms and gestational hypertension. </w:t>
                  </w:r>
                  <w:r w:rsidRPr="0078118C">
                    <w:rPr>
                      <w:rFonts w:asciiTheme="majorHAnsi" w:hAnsiTheme="majorHAnsi" w:cstheme="majorHAnsi"/>
                      <w:bCs/>
                      <w:i/>
                      <w:iCs/>
                      <w:sz w:val="22"/>
                      <w:szCs w:val="22"/>
                    </w:rPr>
                    <w:t>Biol Psychol</w:t>
                  </w:r>
                  <w:r w:rsidR="0078118C">
                    <w:rPr>
                      <w:rFonts w:asciiTheme="majorHAnsi" w:hAnsiTheme="majorHAnsi" w:cstheme="majorHAnsi"/>
                      <w:bCs/>
                      <w:sz w:val="22"/>
                      <w:szCs w:val="22"/>
                    </w:rPr>
                    <w:t>.</w:t>
                  </w:r>
                  <w:r w:rsidRPr="00E173D1">
                    <w:rPr>
                      <w:rFonts w:asciiTheme="majorHAnsi" w:hAnsiTheme="majorHAnsi" w:cstheme="majorHAnsi"/>
                      <w:bCs/>
                      <w:sz w:val="22"/>
                      <w:szCs w:val="22"/>
                    </w:rPr>
                    <w:t>, 2016 May; 117: 32-42.</w:t>
                  </w:r>
                </w:p>
              </w:tc>
            </w:tr>
            <w:tr w:rsidR="0028225C" w:rsidRPr="00E173D1" w14:paraId="2590F065" w14:textId="77777777" w:rsidTr="000D6241">
              <w:trPr>
                <w:trHeight w:val="280"/>
              </w:trPr>
              <w:tc>
                <w:tcPr>
                  <w:tcW w:w="801" w:type="dxa"/>
                  <w:tcMar>
                    <w:top w:w="40" w:type="dxa"/>
                    <w:left w:w="40" w:type="dxa"/>
                    <w:bottom w:w="40" w:type="dxa"/>
                    <w:right w:w="40" w:type="dxa"/>
                  </w:tcMar>
                </w:tcPr>
                <w:p w14:paraId="152FF9C8"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6C8E2E3E" w14:textId="7DA6B64C" w:rsidR="0028225C" w:rsidRPr="00E173D1" w:rsidRDefault="0028225C" w:rsidP="0028225C">
                  <w:pPr>
                    <w:rPr>
                      <w:rFonts w:asciiTheme="majorHAnsi" w:eastAsiaTheme="minorEastAsia" w:hAnsiTheme="majorHAnsi" w:cstheme="majorHAnsi"/>
                      <w:color w:val="000000" w:themeColor="text1"/>
                      <w:sz w:val="22"/>
                      <w:szCs w:val="22"/>
                    </w:rPr>
                  </w:pPr>
                  <w:r w:rsidRPr="00E173D1">
                    <w:rPr>
                      <w:rFonts w:asciiTheme="majorHAnsi" w:hAnsiTheme="majorHAnsi" w:cstheme="majorHAnsi"/>
                      <w:sz w:val="22"/>
                      <w:szCs w:val="22"/>
                    </w:rPr>
                    <w:t xml:space="preserve">Schmidt B, Roberts RS, Davis PG, Doyle LW, Asztalos EV, Opie G, Bairam A, Solimano A, Arnon S, Sauve RS; Caffeine for Apnea of Prematurity (CAP) Trial Investigators </w:t>
                  </w:r>
                  <w:r w:rsidRPr="00E173D1">
                    <w:rPr>
                      <w:rFonts w:asciiTheme="majorHAnsi" w:hAnsiTheme="majorHAnsi" w:cstheme="majorHAnsi"/>
                      <w:bCs/>
                      <w:sz w:val="22"/>
                      <w:szCs w:val="22"/>
                    </w:rPr>
                    <w:t>(</w:t>
                  </w:r>
                  <w:r w:rsidRPr="00E173D1">
                    <w:rPr>
                      <w:rFonts w:asciiTheme="majorHAnsi" w:hAnsiTheme="majorHAnsi" w:cstheme="majorHAnsi"/>
                      <w:b/>
                      <w:bCs/>
                      <w:sz w:val="22"/>
                      <w:szCs w:val="22"/>
                    </w:rPr>
                    <w:t>Dewey D</w:t>
                  </w:r>
                  <w:r w:rsidRPr="00E173D1">
                    <w:rPr>
                      <w:rFonts w:asciiTheme="majorHAnsi" w:hAnsiTheme="majorHAnsi" w:cstheme="majorHAnsi"/>
                      <w:bCs/>
                      <w:sz w:val="22"/>
                      <w:szCs w:val="22"/>
                    </w:rPr>
                    <w:t>, member)</w:t>
                  </w:r>
                  <w:r w:rsidRPr="00E173D1">
                    <w:rPr>
                      <w:rFonts w:asciiTheme="majorHAnsi" w:hAnsiTheme="majorHAnsi" w:cstheme="majorHAnsi"/>
                      <w:sz w:val="22"/>
                      <w:szCs w:val="22"/>
                    </w:rPr>
                    <w:t xml:space="preserve">. Prediction of late death or disability at 5 years using a count of three neonatal morbidities in very low birth weight infants. </w:t>
                  </w:r>
                  <w:r w:rsidRPr="0078118C">
                    <w:rPr>
                      <w:rFonts w:asciiTheme="majorHAnsi" w:hAnsiTheme="majorHAnsi" w:cstheme="majorHAnsi"/>
                      <w:i/>
                      <w:iCs/>
                      <w:sz w:val="22"/>
                      <w:szCs w:val="22"/>
                    </w:rPr>
                    <w:t>J Pediatr.</w:t>
                  </w:r>
                  <w:r w:rsidRPr="00E173D1">
                    <w:rPr>
                      <w:rFonts w:asciiTheme="majorHAnsi" w:hAnsiTheme="majorHAnsi" w:cstheme="majorHAnsi"/>
                      <w:sz w:val="22"/>
                      <w:szCs w:val="22"/>
                    </w:rPr>
                    <w:t xml:space="preserve"> 2015 Nov;167(5):982-6.e2. doi: 10.1016/j.jpeds.2015.07.067.</w:t>
                  </w:r>
                </w:p>
              </w:tc>
            </w:tr>
            <w:tr w:rsidR="0028225C" w:rsidRPr="00E173D1" w14:paraId="73D89102" w14:textId="77777777" w:rsidTr="000D6241">
              <w:trPr>
                <w:trHeight w:val="280"/>
              </w:trPr>
              <w:tc>
                <w:tcPr>
                  <w:tcW w:w="801" w:type="dxa"/>
                  <w:tcMar>
                    <w:top w:w="40" w:type="dxa"/>
                    <w:left w:w="40" w:type="dxa"/>
                    <w:bottom w:w="40" w:type="dxa"/>
                    <w:right w:w="40" w:type="dxa"/>
                  </w:tcMar>
                </w:tcPr>
                <w:p w14:paraId="1DA76633"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3A0884B9" w14:textId="135220E2" w:rsidR="0028225C" w:rsidRPr="00E173D1" w:rsidRDefault="0028225C" w:rsidP="0028225C">
                  <w:pPr>
                    <w:rPr>
                      <w:rFonts w:asciiTheme="majorHAnsi" w:hAnsiTheme="majorHAnsi" w:cstheme="majorHAnsi"/>
                      <w:sz w:val="22"/>
                      <w:szCs w:val="22"/>
                    </w:rPr>
                  </w:pPr>
                  <w:r w:rsidRPr="00E173D1">
                    <w:rPr>
                      <w:rFonts w:asciiTheme="majorHAnsi" w:hAnsiTheme="majorHAnsi" w:cstheme="majorHAnsi"/>
                      <w:sz w:val="22"/>
                      <w:szCs w:val="22"/>
                    </w:rPr>
                    <w:t xml:space="preserve">*Gómez MF, Field CJ, *Olstad DL, *Loehr S, *Ramage S, McCargar LJ, </w:t>
                  </w:r>
                  <w:r w:rsidRPr="00E173D1">
                    <w:rPr>
                      <w:rFonts w:asciiTheme="majorHAnsi" w:hAnsiTheme="majorHAnsi" w:cstheme="majorHAnsi"/>
                      <w:bCs/>
                      <w:sz w:val="22"/>
                      <w:szCs w:val="22"/>
                    </w:rPr>
                    <w:t xml:space="preserve">Kaplan BJ, </w:t>
                  </w:r>
                  <w:r w:rsidRPr="00E173D1">
                    <w:rPr>
                      <w:rFonts w:asciiTheme="majorHAnsi" w:hAnsiTheme="majorHAnsi" w:cstheme="majorHAnsi"/>
                      <w:b/>
                      <w:bCs/>
                      <w:sz w:val="22"/>
                      <w:szCs w:val="22"/>
                    </w:rPr>
                    <w:t>Dewey D</w:t>
                  </w:r>
                  <w:r w:rsidRPr="00E173D1">
                    <w:rPr>
                      <w:rFonts w:asciiTheme="majorHAnsi" w:hAnsiTheme="majorHAnsi" w:cstheme="majorHAnsi"/>
                      <w:bCs/>
                      <w:sz w:val="22"/>
                      <w:szCs w:val="22"/>
                    </w:rPr>
                    <w:t xml:space="preserve">, Bell RC, Bernier FP, Cantell M, Casey LM, Eliasziw M, Farmer A, Gagnon L, Giesbrecht GF, Goonewardene L, Johnston DW, Kaplan BJ, Kooistra L, Letourneau N, Manca DP, Martin JW, McCargar LJ, O’Beirne M, Pop VJ, Singhal N. </w:t>
                  </w:r>
                  <w:r w:rsidRPr="00E173D1">
                    <w:rPr>
                      <w:rFonts w:asciiTheme="majorHAnsi" w:hAnsiTheme="majorHAnsi" w:cstheme="majorHAnsi"/>
                      <w:color w:val="000000"/>
                      <w:sz w:val="22"/>
                      <w:szCs w:val="22"/>
                      <w:lang w:eastAsia="en-CA"/>
                    </w:rPr>
                    <w:t xml:space="preserve">Use of micronutrient supplements among pregnant women in Alberta: results from the Alberta Pregnancy Outcomes and Nutrition (APrON) cohort. </w:t>
                  </w:r>
                  <w:r w:rsidRPr="0078118C">
                    <w:rPr>
                      <w:rFonts w:asciiTheme="majorHAnsi" w:hAnsiTheme="majorHAnsi" w:cstheme="majorHAnsi"/>
                      <w:i/>
                      <w:iCs/>
                      <w:sz w:val="22"/>
                      <w:szCs w:val="22"/>
                    </w:rPr>
                    <w:t>Matern Child Nutr</w:t>
                  </w:r>
                  <w:r w:rsidRPr="00E173D1">
                    <w:rPr>
                      <w:rFonts w:asciiTheme="majorHAnsi" w:hAnsiTheme="majorHAnsi" w:cstheme="majorHAnsi"/>
                      <w:sz w:val="22"/>
                      <w:szCs w:val="22"/>
                    </w:rPr>
                    <w:t>. 2015 Oct;11(4):497-510. doi: 10.1111/mcn.12038.</w:t>
                  </w:r>
                </w:p>
              </w:tc>
            </w:tr>
            <w:tr w:rsidR="0028225C" w:rsidRPr="00E173D1" w14:paraId="3B753FDD" w14:textId="77777777" w:rsidTr="000D6241">
              <w:trPr>
                <w:trHeight w:val="280"/>
              </w:trPr>
              <w:tc>
                <w:tcPr>
                  <w:tcW w:w="801" w:type="dxa"/>
                  <w:tcMar>
                    <w:top w:w="40" w:type="dxa"/>
                    <w:left w:w="40" w:type="dxa"/>
                    <w:bottom w:w="40" w:type="dxa"/>
                    <w:right w:w="40" w:type="dxa"/>
                  </w:tcMar>
                </w:tcPr>
                <w:p w14:paraId="3FD1A2FC"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68666673" w14:textId="57B8163C" w:rsidR="0028225C" w:rsidRPr="00E173D1" w:rsidRDefault="0028225C" w:rsidP="0028225C">
                  <w:pPr>
                    <w:rPr>
                      <w:rFonts w:asciiTheme="majorHAnsi" w:eastAsiaTheme="minorEastAsia" w:hAnsiTheme="majorHAnsi" w:cstheme="majorHAnsi"/>
                      <w:color w:val="000000" w:themeColor="text1"/>
                      <w:sz w:val="22"/>
                      <w:szCs w:val="22"/>
                    </w:rPr>
                  </w:pPr>
                  <w:r w:rsidRPr="00E173D1">
                    <w:rPr>
                      <w:rFonts w:asciiTheme="majorHAnsi" w:hAnsiTheme="majorHAnsi" w:cstheme="majorHAnsi"/>
                      <w:sz w:val="22"/>
                      <w:szCs w:val="22"/>
                    </w:rPr>
                    <w:t xml:space="preserve">*Ramage SM, McCargar LJ, *Berglund C, *Harber V, Bell RC, </w:t>
                  </w:r>
                  <w:r w:rsidRPr="00E173D1">
                    <w:rPr>
                      <w:rFonts w:asciiTheme="majorHAnsi" w:hAnsiTheme="majorHAnsi" w:cstheme="majorHAnsi"/>
                      <w:bCs/>
                      <w:sz w:val="22"/>
                      <w:szCs w:val="22"/>
                    </w:rPr>
                    <w:t xml:space="preserve">Letourneau N, Field CJ, </w:t>
                  </w:r>
                  <w:r w:rsidRPr="00E173D1">
                    <w:rPr>
                      <w:rFonts w:asciiTheme="majorHAnsi" w:hAnsiTheme="majorHAnsi" w:cstheme="majorHAnsi"/>
                      <w:b/>
                      <w:bCs/>
                      <w:sz w:val="22"/>
                      <w:szCs w:val="22"/>
                    </w:rPr>
                    <w:t>Dewey D</w:t>
                  </w:r>
                  <w:r w:rsidRPr="00E173D1">
                    <w:rPr>
                      <w:rFonts w:asciiTheme="majorHAnsi" w:hAnsiTheme="majorHAnsi" w:cstheme="majorHAnsi"/>
                      <w:bCs/>
                      <w:sz w:val="22"/>
                      <w:szCs w:val="22"/>
                    </w:rPr>
                    <w:t>, Bernier FP, Cantell M, Casey LM, Eliasziw M, Farmer A, Gagnon L, Giesbrecht GF, Goonewardene L, Johnston DW, Kooistra L, Letourneau N, Manca DP, Martin JW, McCargar LJ, O’Beirne M, Pop VJ, Singhal N</w:t>
                  </w:r>
                  <w:r w:rsidRPr="00E173D1">
                    <w:rPr>
                      <w:rFonts w:asciiTheme="majorHAnsi" w:hAnsiTheme="majorHAnsi" w:cstheme="majorHAnsi"/>
                      <w:sz w:val="22"/>
                      <w:szCs w:val="22"/>
                    </w:rPr>
                    <w:t xml:space="preserve"> . Assessment of prepregnancy dietary intake with food frequency questionnaire in Alberta. </w:t>
                  </w:r>
                  <w:r w:rsidRPr="0078118C">
                    <w:rPr>
                      <w:rFonts w:asciiTheme="majorHAnsi" w:hAnsiTheme="majorHAnsi" w:cstheme="majorHAnsi"/>
                      <w:i/>
                      <w:iCs/>
                      <w:sz w:val="22"/>
                      <w:szCs w:val="22"/>
                    </w:rPr>
                    <w:t>Nutrients</w:t>
                  </w:r>
                  <w:r w:rsidRPr="00E173D1">
                    <w:rPr>
                      <w:rFonts w:asciiTheme="majorHAnsi" w:hAnsiTheme="majorHAnsi" w:cstheme="majorHAnsi"/>
                      <w:sz w:val="22"/>
                      <w:szCs w:val="22"/>
                    </w:rPr>
                    <w:t>. 2015 Jul 27;7(8):6155-66. doi: 10.3390/nu7085277.</w:t>
                  </w:r>
                </w:p>
              </w:tc>
            </w:tr>
            <w:tr w:rsidR="0028225C" w:rsidRPr="00E173D1" w14:paraId="0954B5CB" w14:textId="77777777" w:rsidTr="000D6241">
              <w:trPr>
                <w:trHeight w:val="280"/>
              </w:trPr>
              <w:tc>
                <w:tcPr>
                  <w:tcW w:w="801" w:type="dxa"/>
                  <w:tcMar>
                    <w:top w:w="40" w:type="dxa"/>
                    <w:left w:w="40" w:type="dxa"/>
                    <w:bottom w:w="40" w:type="dxa"/>
                    <w:right w:w="40" w:type="dxa"/>
                  </w:tcMar>
                </w:tcPr>
                <w:p w14:paraId="1F639FC3"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4BF4CC76" w14:textId="131FADD5" w:rsidR="0028225C" w:rsidRPr="00E173D1" w:rsidRDefault="0028225C" w:rsidP="0028225C">
                  <w:pPr>
                    <w:rPr>
                      <w:rFonts w:asciiTheme="majorHAnsi" w:eastAsiaTheme="minorEastAsia" w:hAnsiTheme="majorHAnsi" w:cstheme="majorHAnsi"/>
                      <w:color w:val="000000" w:themeColor="text1"/>
                      <w:sz w:val="22"/>
                      <w:szCs w:val="22"/>
                      <w:highlight w:val="yellow"/>
                    </w:rPr>
                  </w:pPr>
                  <w:r w:rsidRPr="00E173D1">
                    <w:rPr>
                      <w:rFonts w:asciiTheme="majorHAnsi" w:eastAsiaTheme="minorEastAsia" w:hAnsiTheme="majorHAnsi" w:cstheme="majorHAnsi"/>
                      <w:color w:val="000000" w:themeColor="text1"/>
                      <w:sz w:val="22"/>
                      <w:szCs w:val="22"/>
                    </w:rPr>
                    <w:t xml:space="preserve">*Ejaredar M, *Nyanza EC, *Ten Eycke K, </w:t>
                  </w:r>
                  <w:r w:rsidRPr="00E173D1">
                    <w:rPr>
                      <w:rFonts w:asciiTheme="majorHAnsi" w:eastAsiaTheme="minorEastAsia" w:hAnsiTheme="majorHAnsi" w:cstheme="majorHAnsi"/>
                      <w:b/>
                      <w:color w:val="000000" w:themeColor="text1"/>
                      <w:sz w:val="22"/>
                      <w:szCs w:val="22"/>
                    </w:rPr>
                    <w:t>Dewey D</w:t>
                  </w:r>
                  <w:r w:rsidRPr="00E173D1">
                    <w:rPr>
                      <w:rFonts w:asciiTheme="majorHAnsi" w:eastAsiaTheme="minorEastAsia" w:hAnsiTheme="majorHAnsi" w:cstheme="majorHAnsi"/>
                      <w:color w:val="000000" w:themeColor="text1"/>
                      <w:sz w:val="22"/>
                      <w:szCs w:val="22"/>
                    </w:rPr>
                    <w:t>. Phthalate exposure and children’s neurodevelopment: A systematic review.</w:t>
                  </w:r>
                  <w:r w:rsidRPr="00E173D1">
                    <w:rPr>
                      <w:rFonts w:asciiTheme="majorHAnsi" w:hAnsiTheme="majorHAnsi" w:cstheme="majorHAnsi"/>
                      <w:sz w:val="22"/>
                      <w:szCs w:val="22"/>
                    </w:rPr>
                    <w:t xml:space="preserve"> </w:t>
                  </w:r>
                  <w:r w:rsidRPr="0078118C">
                    <w:rPr>
                      <w:rFonts w:asciiTheme="majorHAnsi" w:hAnsiTheme="majorHAnsi" w:cstheme="majorHAnsi"/>
                      <w:i/>
                      <w:iCs/>
                      <w:sz w:val="22"/>
                      <w:szCs w:val="22"/>
                    </w:rPr>
                    <w:t>Environ Res.</w:t>
                  </w:r>
                  <w:r w:rsidRPr="00E173D1">
                    <w:rPr>
                      <w:rFonts w:asciiTheme="majorHAnsi" w:hAnsiTheme="majorHAnsi" w:cstheme="majorHAnsi"/>
                      <w:sz w:val="22"/>
                      <w:szCs w:val="22"/>
                    </w:rPr>
                    <w:t xml:space="preserve"> 2015 Oct;142:51-60. doi: 10.1016/j.envres.2015.06.014. Review.</w:t>
                  </w:r>
                </w:p>
              </w:tc>
            </w:tr>
            <w:tr w:rsidR="0028225C" w:rsidRPr="00E173D1" w14:paraId="1BBC316A" w14:textId="77777777" w:rsidTr="000D6241">
              <w:trPr>
                <w:trHeight w:val="280"/>
              </w:trPr>
              <w:tc>
                <w:tcPr>
                  <w:tcW w:w="801" w:type="dxa"/>
                  <w:tcMar>
                    <w:top w:w="40" w:type="dxa"/>
                    <w:left w:w="40" w:type="dxa"/>
                    <w:bottom w:w="40" w:type="dxa"/>
                    <w:right w:w="40" w:type="dxa"/>
                  </w:tcMar>
                </w:tcPr>
                <w:p w14:paraId="66777ECC"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11483F97" w14:textId="2222CB97" w:rsidR="0028225C" w:rsidRPr="00E173D1" w:rsidRDefault="0028225C" w:rsidP="0028225C">
                  <w:pPr>
                    <w:rPr>
                      <w:rFonts w:asciiTheme="majorHAnsi" w:eastAsiaTheme="minorEastAsia" w:hAnsiTheme="majorHAnsi" w:cstheme="majorHAnsi"/>
                      <w:color w:val="000000" w:themeColor="text1"/>
                      <w:sz w:val="22"/>
                      <w:szCs w:val="22"/>
                    </w:rPr>
                  </w:pPr>
                  <w:r w:rsidRPr="00E173D1">
                    <w:rPr>
                      <w:rFonts w:asciiTheme="majorHAnsi" w:eastAsiaTheme="minorEastAsia" w:hAnsiTheme="majorHAnsi" w:cstheme="majorHAnsi"/>
                      <w:color w:val="000000" w:themeColor="text1"/>
                      <w:sz w:val="22"/>
                      <w:szCs w:val="22"/>
                    </w:rPr>
                    <w:t xml:space="preserve">Synnes A, Anderson PJ, Grunau RE, </w:t>
                  </w:r>
                  <w:r w:rsidRPr="00E173D1">
                    <w:rPr>
                      <w:rFonts w:asciiTheme="majorHAnsi" w:eastAsiaTheme="minorEastAsia" w:hAnsiTheme="majorHAnsi" w:cstheme="majorHAnsi"/>
                      <w:b/>
                      <w:color w:val="000000" w:themeColor="text1"/>
                      <w:sz w:val="22"/>
                      <w:szCs w:val="22"/>
                    </w:rPr>
                    <w:t>Dewey D</w:t>
                  </w:r>
                  <w:r w:rsidRPr="00E173D1">
                    <w:rPr>
                      <w:rFonts w:asciiTheme="majorHAnsi" w:eastAsiaTheme="minorEastAsia" w:hAnsiTheme="majorHAnsi" w:cstheme="majorHAnsi"/>
                      <w:color w:val="000000" w:themeColor="text1"/>
                      <w:sz w:val="22"/>
                      <w:szCs w:val="22"/>
                    </w:rPr>
                    <w:t xml:space="preserve">, Moddemann D, Tin W, Davis PG, Doyle LW, Foster G, Khairy M, Nwaesei C, Schmidt B; CAP Trial Investigator group. </w:t>
                  </w:r>
                  <w:hyperlink r:id="rId23" w:history="1">
                    <w:r w:rsidRPr="00E173D1">
                      <w:rPr>
                        <w:rFonts w:asciiTheme="majorHAnsi" w:eastAsiaTheme="minorEastAsia" w:hAnsiTheme="majorHAnsi" w:cstheme="majorHAnsi"/>
                        <w:color w:val="000000" w:themeColor="text1"/>
                        <w:sz w:val="22"/>
                        <w:szCs w:val="22"/>
                      </w:rPr>
                      <w:t>Predicting severe motor impairment in preterm children at age 5 years.</w:t>
                    </w:r>
                  </w:hyperlink>
                  <w:r w:rsidRPr="00E173D1">
                    <w:rPr>
                      <w:rFonts w:asciiTheme="majorHAnsi" w:eastAsiaTheme="minorEastAsia" w:hAnsiTheme="majorHAnsi" w:cstheme="majorHAnsi"/>
                      <w:color w:val="000000" w:themeColor="text1"/>
                      <w:sz w:val="22"/>
                      <w:szCs w:val="22"/>
                    </w:rPr>
                    <w:t xml:space="preserve"> </w:t>
                  </w:r>
                  <w:r w:rsidRPr="0078118C">
                    <w:rPr>
                      <w:rFonts w:asciiTheme="majorHAnsi" w:hAnsiTheme="majorHAnsi" w:cstheme="majorHAnsi"/>
                      <w:i/>
                      <w:iCs/>
                      <w:sz w:val="22"/>
                      <w:szCs w:val="22"/>
                    </w:rPr>
                    <w:t>Arch Dis Child</w:t>
                  </w:r>
                  <w:r w:rsidRPr="00E173D1">
                    <w:rPr>
                      <w:rFonts w:asciiTheme="majorHAnsi" w:hAnsiTheme="majorHAnsi" w:cstheme="majorHAnsi"/>
                      <w:sz w:val="22"/>
                      <w:szCs w:val="22"/>
                    </w:rPr>
                    <w:t>. 2015 Aug;100(8):748-53. doi: 10.1136/archdischild-2014-307695.</w:t>
                  </w:r>
                </w:p>
              </w:tc>
            </w:tr>
            <w:tr w:rsidR="0028225C" w:rsidRPr="00E173D1" w14:paraId="2DFFE52B" w14:textId="77777777" w:rsidTr="000D6241">
              <w:trPr>
                <w:trHeight w:val="280"/>
              </w:trPr>
              <w:tc>
                <w:tcPr>
                  <w:tcW w:w="801" w:type="dxa"/>
                  <w:tcMar>
                    <w:top w:w="40" w:type="dxa"/>
                    <w:left w:w="40" w:type="dxa"/>
                    <w:bottom w:w="40" w:type="dxa"/>
                    <w:right w:w="40" w:type="dxa"/>
                  </w:tcMar>
                </w:tcPr>
                <w:p w14:paraId="5F895D01"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33C1D472" w14:textId="0D7000D8" w:rsidR="0028225C" w:rsidRPr="00E173D1" w:rsidRDefault="0028225C" w:rsidP="0028225C">
                  <w:pPr>
                    <w:rPr>
                      <w:rFonts w:asciiTheme="majorHAnsi" w:eastAsiaTheme="minorEastAsia" w:hAnsiTheme="majorHAnsi" w:cstheme="majorHAnsi"/>
                      <w:color w:val="000000" w:themeColor="text1"/>
                      <w:sz w:val="22"/>
                      <w:szCs w:val="22"/>
                    </w:rPr>
                  </w:pPr>
                  <w:r w:rsidRPr="00E173D1">
                    <w:rPr>
                      <w:rFonts w:asciiTheme="majorHAnsi" w:hAnsiTheme="majorHAnsi" w:cstheme="majorHAnsi"/>
                      <w:sz w:val="22"/>
                      <w:szCs w:val="22"/>
                      <w:lang w:eastAsia="en-CA"/>
                    </w:rPr>
                    <w:t>*Jia X, *Pakseresht M, *Watter N, *Wildgrube J, *Sontag S, *Andrews M, *Subhan FB, McCargar LM, Field C; APrON Study Team (</w:t>
                  </w:r>
                  <w:r w:rsidRPr="00E173D1">
                    <w:rPr>
                      <w:rFonts w:asciiTheme="majorHAnsi" w:hAnsiTheme="majorHAnsi" w:cstheme="majorHAnsi"/>
                      <w:b/>
                      <w:sz w:val="22"/>
                      <w:szCs w:val="22"/>
                      <w:lang w:eastAsia="en-CA"/>
                    </w:rPr>
                    <w:t>Dewey D</w:t>
                  </w:r>
                  <w:r w:rsidRPr="00E173D1">
                    <w:rPr>
                      <w:rFonts w:asciiTheme="majorHAnsi" w:hAnsiTheme="majorHAnsi" w:cstheme="majorHAnsi"/>
                      <w:sz w:val="22"/>
                      <w:szCs w:val="22"/>
                      <w:lang w:eastAsia="en-CA"/>
                    </w:rPr>
                    <w:t xml:space="preserve">, member). Women who take n-3 long-chain polyunsaturated fatty acid supplements during pregnancy and lactation meet the recommended intake. </w:t>
                  </w:r>
                  <w:r w:rsidRPr="0078118C">
                    <w:rPr>
                      <w:rFonts w:asciiTheme="majorHAnsi" w:hAnsiTheme="majorHAnsi" w:cstheme="majorHAnsi"/>
                      <w:i/>
                      <w:iCs/>
                      <w:sz w:val="22"/>
                      <w:szCs w:val="22"/>
                      <w:lang w:eastAsia="en-CA"/>
                    </w:rPr>
                    <w:t xml:space="preserve">Appl </w:t>
                  </w:r>
                  <w:proofErr w:type="spellStart"/>
                  <w:r w:rsidRPr="0078118C">
                    <w:rPr>
                      <w:rFonts w:asciiTheme="majorHAnsi" w:hAnsiTheme="majorHAnsi" w:cstheme="majorHAnsi"/>
                      <w:i/>
                      <w:iCs/>
                      <w:sz w:val="22"/>
                      <w:szCs w:val="22"/>
                      <w:lang w:eastAsia="en-CA"/>
                    </w:rPr>
                    <w:t>Physio</w:t>
                  </w:r>
                  <w:r w:rsidR="0078118C">
                    <w:rPr>
                      <w:rFonts w:asciiTheme="majorHAnsi" w:hAnsiTheme="majorHAnsi" w:cstheme="majorHAnsi"/>
                      <w:i/>
                      <w:iCs/>
                      <w:sz w:val="22"/>
                      <w:szCs w:val="22"/>
                      <w:lang w:eastAsia="en-CA"/>
                    </w:rPr>
                    <w:t>l</w:t>
                  </w:r>
                  <w:proofErr w:type="spellEnd"/>
                  <w:r w:rsidRPr="0078118C">
                    <w:rPr>
                      <w:rFonts w:asciiTheme="majorHAnsi" w:hAnsiTheme="majorHAnsi" w:cstheme="majorHAnsi"/>
                      <w:i/>
                      <w:iCs/>
                      <w:sz w:val="22"/>
                      <w:szCs w:val="22"/>
                      <w:lang w:eastAsia="en-CA"/>
                    </w:rPr>
                    <w:t xml:space="preserve"> Nutr Metab</w:t>
                  </w:r>
                  <w:r w:rsidR="0078118C">
                    <w:rPr>
                      <w:rFonts w:asciiTheme="majorHAnsi" w:hAnsiTheme="majorHAnsi" w:cstheme="majorHAnsi"/>
                      <w:i/>
                      <w:iCs/>
                      <w:sz w:val="22"/>
                      <w:szCs w:val="22"/>
                      <w:lang w:eastAsia="en-CA"/>
                    </w:rPr>
                    <w:t>.</w:t>
                  </w:r>
                  <w:r w:rsidRPr="00E173D1">
                    <w:rPr>
                      <w:rFonts w:asciiTheme="majorHAnsi" w:hAnsiTheme="majorHAnsi" w:cstheme="majorHAnsi"/>
                      <w:sz w:val="22"/>
                      <w:szCs w:val="22"/>
                      <w:lang w:eastAsia="en-CA"/>
                    </w:rPr>
                    <w:t xml:space="preserve"> 2015: </w:t>
                  </w:r>
                  <w:r w:rsidRPr="00E173D1">
                    <w:rPr>
                      <w:rFonts w:asciiTheme="majorHAnsi" w:hAnsiTheme="majorHAnsi" w:cstheme="majorHAnsi"/>
                      <w:sz w:val="22"/>
                      <w:szCs w:val="22"/>
                    </w:rPr>
                    <w:t>May;40(5):474-81. doi: 10.1139/apnm-2014-0313.</w:t>
                  </w:r>
                </w:p>
              </w:tc>
            </w:tr>
            <w:tr w:rsidR="0028225C" w:rsidRPr="00E173D1" w14:paraId="10A06EAB" w14:textId="77777777" w:rsidTr="000D6241">
              <w:trPr>
                <w:trHeight w:val="280"/>
              </w:trPr>
              <w:tc>
                <w:tcPr>
                  <w:tcW w:w="801" w:type="dxa"/>
                  <w:tcMar>
                    <w:top w:w="40" w:type="dxa"/>
                    <w:left w:w="40" w:type="dxa"/>
                    <w:bottom w:w="40" w:type="dxa"/>
                    <w:right w:w="40" w:type="dxa"/>
                  </w:tcMar>
                </w:tcPr>
                <w:p w14:paraId="4D4023A0"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30A3A291" w14:textId="3CBF1760" w:rsidR="0028225C" w:rsidRPr="00E173D1" w:rsidRDefault="0028225C" w:rsidP="0028225C">
                  <w:pPr>
                    <w:rPr>
                      <w:rFonts w:asciiTheme="majorHAnsi" w:eastAsiaTheme="minorEastAsia" w:hAnsiTheme="majorHAnsi" w:cstheme="majorHAnsi"/>
                      <w:color w:val="000000" w:themeColor="text1"/>
                      <w:sz w:val="22"/>
                      <w:szCs w:val="22"/>
                    </w:rPr>
                  </w:pPr>
                  <w:r w:rsidRPr="00E173D1">
                    <w:rPr>
                      <w:rFonts w:asciiTheme="majorHAnsi" w:eastAsiaTheme="minorEastAsia" w:hAnsiTheme="majorHAnsi" w:cstheme="majorHAnsi"/>
                      <w:color w:val="000000" w:themeColor="text1"/>
                      <w:sz w:val="22"/>
                      <w:szCs w:val="22"/>
                    </w:rPr>
                    <w:t>*Manley BJ, Roberts RS, Doyle LW, Schmidt B, Anderson PJ, Barrington KJ, Böhm B, Golan A, van Wassenaer-Leemhuis AG, Davis PG; Caffeine for Apnea of Prematurity (CAP) Trial Investigators (</w:t>
                  </w:r>
                  <w:r w:rsidRPr="00E173D1">
                    <w:rPr>
                      <w:rFonts w:asciiTheme="majorHAnsi" w:eastAsiaTheme="minorEastAsia" w:hAnsiTheme="majorHAnsi" w:cstheme="majorHAnsi"/>
                      <w:b/>
                      <w:color w:val="000000" w:themeColor="text1"/>
                      <w:sz w:val="22"/>
                      <w:szCs w:val="22"/>
                    </w:rPr>
                    <w:t>Dewey D</w:t>
                  </w:r>
                  <w:r w:rsidRPr="00E173D1">
                    <w:rPr>
                      <w:rFonts w:asciiTheme="majorHAnsi" w:eastAsiaTheme="minorEastAsia" w:hAnsiTheme="majorHAnsi" w:cstheme="majorHAnsi"/>
                      <w:color w:val="000000" w:themeColor="text1"/>
                      <w:sz w:val="22"/>
                      <w:szCs w:val="22"/>
                    </w:rPr>
                    <w:t xml:space="preserve">, member) </w:t>
                  </w:r>
                  <w:hyperlink r:id="rId24" w:history="1">
                    <w:r w:rsidRPr="00E173D1">
                      <w:rPr>
                        <w:rFonts w:asciiTheme="majorHAnsi" w:eastAsiaTheme="minorEastAsia" w:hAnsiTheme="majorHAnsi" w:cstheme="majorHAnsi"/>
                        <w:color w:val="000000" w:themeColor="text1"/>
                        <w:sz w:val="22"/>
                        <w:szCs w:val="22"/>
                      </w:rPr>
                      <w:t>Social variables predict gains in cognitive scores across the preschool years in children with birth weights 500 to 1250 grams.</w:t>
                    </w:r>
                  </w:hyperlink>
                  <w:r w:rsidRPr="00E173D1">
                    <w:rPr>
                      <w:rFonts w:asciiTheme="majorHAnsi" w:eastAsiaTheme="minorEastAsia" w:hAnsiTheme="majorHAnsi" w:cstheme="majorHAnsi"/>
                      <w:color w:val="000000" w:themeColor="text1"/>
                      <w:sz w:val="22"/>
                      <w:szCs w:val="22"/>
                    </w:rPr>
                    <w:t xml:space="preserve"> </w:t>
                  </w:r>
                  <w:r w:rsidRPr="0078118C">
                    <w:rPr>
                      <w:rFonts w:asciiTheme="majorHAnsi" w:hAnsiTheme="majorHAnsi" w:cstheme="majorHAnsi"/>
                      <w:i/>
                      <w:iCs/>
                      <w:sz w:val="22"/>
                      <w:szCs w:val="22"/>
                    </w:rPr>
                    <w:t>J Pediatr.</w:t>
                  </w:r>
                  <w:r w:rsidRPr="00E173D1">
                    <w:rPr>
                      <w:rFonts w:asciiTheme="majorHAnsi" w:hAnsiTheme="majorHAnsi" w:cstheme="majorHAnsi"/>
                      <w:sz w:val="22"/>
                      <w:szCs w:val="22"/>
                    </w:rPr>
                    <w:t xml:space="preserve"> 2015 Apr;166(4):870-6.e1-2. doi: 10.1016/j.jpeds.2014.12.016.</w:t>
                  </w:r>
                </w:p>
              </w:tc>
            </w:tr>
            <w:tr w:rsidR="0028225C" w:rsidRPr="00E173D1" w14:paraId="68EA73D5" w14:textId="77777777" w:rsidTr="000D6241">
              <w:trPr>
                <w:trHeight w:val="280"/>
              </w:trPr>
              <w:tc>
                <w:tcPr>
                  <w:tcW w:w="801" w:type="dxa"/>
                  <w:tcMar>
                    <w:top w:w="40" w:type="dxa"/>
                    <w:left w:w="40" w:type="dxa"/>
                    <w:bottom w:w="40" w:type="dxa"/>
                    <w:right w:w="40" w:type="dxa"/>
                  </w:tcMar>
                </w:tcPr>
                <w:p w14:paraId="354EDCD8" w14:textId="3DC1865B"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2D7B2941" w14:textId="215CCBD0" w:rsidR="0028225C" w:rsidRPr="00E173D1" w:rsidRDefault="0028225C" w:rsidP="0028225C">
                  <w:pPr>
                    <w:rPr>
                      <w:rFonts w:asciiTheme="majorHAnsi" w:eastAsiaTheme="minorEastAsia" w:hAnsiTheme="majorHAnsi" w:cstheme="majorHAnsi"/>
                      <w:color w:val="000000" w:themeColor="text1"/>
                      <w:sz w:val="22"/>
                      <w:szCs w:val="22"/>
                    </w:rPr>
                  </w:pPr>
                  <w:r w:rsidRPr="00E173D1">
                    <w:rPr>
                      <w:rFonts w:asciiTheme="majorHAnsi" w:hAnsiTheme="majorHAnsi" w:cstheme="majorHAnsi"/>
                      <w:color w:val="000000"/>
                      <w:sz w:val="22"/>
                      <w:szCs w:val="22"/>
                      <w:shd w:val="clear" w:color="auto" w:fill="FFFFFF"/>
                    </w:rPr>
                    <w:t>Leung YP, Kaplan GG, Coward S, Tanyingoh D, Kaplan BJ, Johnston DW, Barkema HW, Ghosh S, Panaccione R, Seow CH; Alberta IBD Consortium; APrON Study Team (</w:t>
                  </w:r>
                  <w:r w:rsidRPr="00E173D1">
                    <w:rPr>
                      <w:rFonts w:asciiTheme="majorHAnsi" w:hAnsiTheme="majorHAnsi" w:cstheme="majorHAnsi"/>
                      <w:b/>
                      <w:color w:val="000000"/>
                      <w:sz w:val="22"/>
                      <w:szCs w:val="22"/>
                      <w:shd w:val="clear" w:color="auto" w:fill="FFFFFF"/>
                    </w:rPr>
                    <w:t>Dewey D</w:t>
                  </w:r>
                  <w:r w:rsidRPr="00E173D1">
                    <w:rPr>
                      <w:rFonts w:asciiTheme="majorHAnsi" w:hAnsiTheme="majorHAnsi" w:cstheme="majorHAnsi"/>
                      <w:color w:val="000000"/>
                      <w:sz w:val="22"/>
                      <w:szCs w:val="22"/>
                      <w:shd w:val="clear" w:color="auto" w:fill="FFFFFF"/>
                    </w:rPr>
                    <w:t xml:space="preserve">, member). Intrapartum corticosteroids use significantly increases the risk of gestational diabetes in women with inflammatory bowel disease. </w:t>
                  </w:r>
                  <w:r w:rsidRPr="0078118C">
                    <w:rPr>
                      <w:rFonts w:asciiTheme="majorHAnsi" w:hAnsiTheme="majorHAnsi" w:cstheme="majorHAnsi"/>
                      <w:i/>
                      <w:iCs/>
                      <w:sz w:val="22"/>
                      <w:szCs w:val="22"/>
                    </w:rPr>
                    <w:t xml:space="preserve">J Crohns Colitis. </w:t>
                  </w:r>
                  <w:r w:rsidRPr="00E173D1">
                    <w:rPr>
                      <w:rFonts w:asciiTheme="majorHAnsi" w:hAnsiTheme="majorHAnsi" w:cstheme="majorHAnsi"/>
                      <w:sz w:val="22"/>
                      <w:szCs w:val="22"/>
                    </w:rPr>
                    <w:t>2015 Mar; 9(3):223-30. doi: 10.1093/ecco-jcc/jjv006.</w:t>
                  </w:r>
                </w:p>
              </w:tc>
            </w:tr>
            <w:tr w:rsidR="0028225C" w:rsidRPr="00E173D1" w14:paraId="48A352F3" w14:textId="77777777" w:rsidTr="000D6241">
              <w:trPr>
                <w:trHeight w:val="280"/>
              </w:trPr>
              <w:tc>
                <w:tcPr>
                  <w:tcW w:w="801" w:type="dxa"/>
                  <w:tcMar>
                    <w:top w:w="40" w:type="dxa"/>
                    <w:left w:w="40" w:type="dxa"/>
                    <w:bottom w:w="40" w:type="dxa"/>
                    <w:right w:w="40" w:type="dxa"/>
                  </w:tcMar>
                </w:tcPr>
                <w:p w14:paraId="33983D02"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726931AB" w14:textId="09F0A31B" w:rsidR="0028225C" w:rsidRPr="00E173D1" w:rsidRDefault="0028225C" w:rsidP="0028225C">
                  <w:pPr>
                    <w:rPr>
                      <w:rFonts w:asciiTheme="majorHAnsi" w:hAnsiTheme="majorHAnsi" w:cstheme="majorHAnsi"/>
                      <w:sz w:val="22"/>
                      <w:szCs w:val="22"/>
                      <w:shd w:val="clear" w:color="auto" w:fill="FFFFFF"/>
                    </w:rPr>
                  </w:pPr>
                  <w:r w:rsidRPr="00E173D1">
                    <w:rPr>
                      <w:rFonts w:asciiTheme="majorHAnsi" w:hAnsiTheme="majorHAnsi" w:cstheme="majorHAnsi"/>
                      <w:sz w:val="22"/>
                      <w:szCs w:val="22"/>
                      <w:shd w:val="clear" w:color="auto" w:fill="FFFFFF"/>
                    </w:rPr>
                    <w:t xml:space="preserve">*Langevin LM, MacMaster FP, </w:t>
                  </w:r>
                  <w:r w:rsidRPr="00E173D1">
                    <w:rPr>
                      <w:rFonts w:asciiTheme="majorHAnsi" w:hAnsiTheme="majorHAnsi" w:cstheme="majorHAnsi"/>
                      <w:b/>
                      <w:sz w:val="22"/>
                      <w:szCs w:val="22"/>
                      <w:shd w:val="clear" w:color="auto" w:fill="FFFFFF"/>
                    </w:rPr>
                    <w:t>Dewey D</w:t>
                  </w:r>
                  <w:r w:rsidRPr="00E173D1">
                    <w:rPr>
                      <w:rFonts w:asciiTheme="majorHAnsi" w:hAnsiTheme="majorHAnsi" w:cstheme="majorHAnsi"/>
                      <w:sz w:val="22"/>
                      <w:szCs w:val="22"/>
                      <w:shd w:val="clear" w:color="auto" w:fill="FFFFFF"/>
                    </w:rPr>
                    <w:t>.</w:t>
                  </w:r>
                  <w:r w:rsidRPr="00E173D1">
                    <w:rPr>
                      <w:rFonts w:asciiTheme="majorHAnsi" w:hAnsiTheme="majorHAnsi" w:cstheme="majorHAnsi"/>
                      <w:sz w:val="22"/>
                      <w:szCs w:val="22"/>
                    </w:rPr>
                    <w:t xml:space="preserve"> </w:t>
                  </w:r>
                  <w:hyperlink r:id="rId25" w:history="1">
                    <w:r w:rsidRPr="00E173D1">
                      <w:rPr>
                        <w:rStyle w:val="Hyperlink"/>
                        <w:rFonts w:asciiTheme="majorHAnsi" w:hAnsiTheme="majorHAnsi" w:cstheme="majorHAnsi"/>
                        <w:color w:val="auto"/>
                        <w:sz w:val="22"/>
                        <w:szCs w:val="22"/>
                        <w:u w:val="none"/>
                        <w:shd w:val="clear" w:color="auto" w:fill="FFFFFF"/>
                      </w:rPr>
                      <w:t>Distinct patterns of cortical thinning in concurrent motor and attention disorders.</w:t>
                    </w:r>
                  </w:hyperlink>
                  <w:r w:rsidRPr="00E173D1">
                    <w:rPr>
                      <w:rFonts w:asciiTheme="majorHAnsi" w:hAnsiTheme="majorHAnsi" w:cstheme="majorHAnsi"/>
                      <w:sz w:val="22"/>
                      <w:szCs w:val="22"/>
                      <w:shd w:val="clear" w:color="auto" w:fill="FFFFFF"/>
                    </w:rPr>
                    <w:t xml:space="preserve"> </w:t>
                  </w:r>
                  <w:r w:rsidRPr="0078118C">
                    <w:rPr>
                      <w:rStyle w:val="jrnl"/>
                      <w:rFonts w:asciiTheme="majorHAnsi" w:hAnsiTheme="majorHAnsi" w:cstheme="majorHAnsi"/>
                      <w:i/>
                      <w:iCs/>
                      <w:sz w:val="22"/>
                      <w:szCs w:val="22"/>
                      <w:shd w:val="clear" w:color="auto" w:fill="FFFFFF"/>
                    </w:rPr>
                    <w:t>Dev Med Child Neurol</w:t>
                  </w:r>
                  <w:r w:rsidRPr="0078118C">
                    <w:rPr>
                      <w:rFonts w:asciiTheme="majorHAnsi" w:hAnsiTheme="majorHAnsi" w:cstheme="majorHAnsi"/>
                      <w:i/>
                      <w:iCs/>
                      <w:sz w:val="22"/>
                      <w:szCs w:val="22"/>
                      <w:shd w:val="clear" w:color="auto" w:fill="FFFFFF"/>
                    </w:rPr>
                    <w:t>.</w:t>
                  </w:r>
                  <w:r w:rsidRPr="00E173D1">
                    <w:rPr>
                      <w:rFonts w:asciiTheme="majorHAnsi" w:hAnsiTheme="majorHAnsi" w:cstheme="majorHAnsi"/>
                      <w:sz w:val="22"/>
                      <w:szCs w:val="22"/>
                      <w:shd w:val="clear" w:color="auto" w:fill="FFFFFF"/>
                    </w:rPr>
                    <w:t xml:space="preserve"> 2015 Mar;57(3): 257-264 doi: 10.1111/dmcn.12561.</w:t>
                  </w:r>
                </w:p>
              </w:tc>
            </w:tr>
            <w:tr w:rsidR="0028225C" w:rsidRPr="00E173D1" w14:paraId="5D1FFAB8" w14:textId="77777777" w:rsidTr="000D6241">
              <w:trPr>
                <w:trHeight w:val="280"/>
              </w:trPr>
              <w:tc>
                <w:tcPr>
                  <w:tcW w:w="801" w:type="dxa"/>
                  <w:tcMar>
                    <w:top w:w="40" w:type="dxa"/>
                    <w:left w:w="40" w:type="dxa"/>
                    <w:bottom w:w="40" w:type="dxa"/>
                    <w:right w:w="40" w:type="dxa"/>
                  </w:tcMar>
                </w:tcPr>
                <w:p w14:paraId="5CBCFB29"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58FC2B8F" w14:textId="6FAE057E" w:rsidR="0028225C" w:rsidRPr="00E173D1" w:rsidRDefault="0028225C" w:rsidP="0028225C">
                  <w:pPr>
                    <w:rPr>
                      <w:rFonts w:asciiTheme="majorHAnsi" w:hAnsiTheme="majorHAnsi" w:cstheme="majorHAnsi"/>
                      <w:bCs/>
                      <w:sz w:val="22"/>
                      <w:szCs w:val="22"/>
                    </w:rPr>
                  </w:pPr>
                  <w:r w:rsidRPr="00E173D1">
                    <w:rPr>
                      <w:rFonts w:asciiTheme="majorHAnsi" w:hAnsiTheme="majorHAnsi" w:cstheme="majorHAnsi"/>
                      <w:bCs/>
                      <w:sz w:val="22"/>
                      <w:szCs w:val="22"/>
                    </w:rPr>
                    <w:t xml:space="preserve">Giesbrecht GF, *Bryce C, Letourneau N, Granger D; APrON Study Team </w:t>
                  </w:r>
                  <w:r w:rsidRPr="00E173D1">
                    <w:rPr>
                      <w:rFonts w:asciiTheme="majorHAnsi" w:hAnsiTheme="majorHAnsi" w:cstheme="majorHAnsi"/>
                      <w:color w:val="000000"/>
                      <w:sz w:val="22"/>
                      <w:szCs w:val="22"/>
                      <w:shd w:val="clear" w:color="auto" w:fill="FFFFFF"/>
                    </w:rPr>
                    <w:t>(</w:t>
                  </w:r>
                  <w:r w:rsidRPr="00E173D1">
                    <w:rPr>
                      <w:rFonts w:asciiTheme="majorHAnsi" w:hAnsiTheme="majorHAnsi" w:cstheme="majorHAnsi"/>
                      <w:b/>
                      <w:color w:val="000000"/>
                      <w:sz w:val="22"/>
                      <w:szCs w:val="22"/>
                      <w:shd w:val="clear" w:color="auto" w:fill="FFFFFF"/>
                    </w:rPr>
                    <w:t>Dewey D</w:t>
                  </w:r>
                  <w:r w:rsidRPr="00E173D1">
                    <w:rPr>
                      <w:rFonts w:asciiTheme="majorHAnsi" w:hAnsiTheme="majorHAnsi" w:cstheme="majorHAnsi"/>
                      <w:color w:val="000000"/>
                      <w:sz w:val="22"/>
                      <w:szCs w:val="22"/>
                      <w:shd w:val="clear" w:color="auto" w:fill="FFFFFF"/>
                    </w:rPr>
                    <w:t>, member)</w:t>
                  </w:r>
                  <w:r w:rsidRPr="00E173D1">
                    <w:rPr>
                      <w:rFonts w:asciiTheme="majorHAnsi" w:hAnsiTheme="majorHAnsi" w:cstheme="majorHAnsi"/>
                      <w:bCs/>
                      <w:sz w:val="22"/>
                      <w:szCs w:val="22"/>
                    </w:rPr>
                    <w:t xml:space="preserve">. Latent trait cortisol (LTC) during pregnancy: Composition, continuity, change, and concomitants. </w:t>
                  </w:r>
                  <w:r w:rsidRPr="0078118C">
                    <w:rPr>
                      <w:rFonts w:asciiTheme="majorHAnsi" w:hAnsiTheme="majorHAnsi" w:cstheme="majorHAnsi"/>
                      <w:bCs/>
                      <w:i/>
                      <w:iCs/>
                      <w:sz w:val="22"/>
                      <w:szCs w:val="22"/>
                    </w:rPr>
                    <w:t>Psychoneuroendocrinology</w:t>
                  </w:r>
                  <w:r w:rsidRPr="00E173D1">
                    <w:rPr>
                      <w:rFonts w:asciiTheme="majorHAnsi" w:hAnsiTheme="majorHAnsi" w:cstheme="majorHAnsi"/>
                      <w:bCs/>
                      <w:sz w:val="22"/>
                      <w:szCs w:val="22"/>
                    </w:rPr>
                    <w:t>, 2015 Dec; 62:149-158.</w:t>
                  </w:r>
                </w:p>
              </w:tc>
            </w:tr>
            <w:tr w:rsidR="0028225C" w:rsidRPr="00E173D1" w14:paraId="43798432" w14:textId="77777777" w:rsidTr="000D6241">
              <w:trPr>
                <w:trHeight w:val="280"/>
              </w:trPr>
              <w:tc>
                <w:tcPr>
                  <w:tcW w:w="801" w:type="dxa"/>
                  <w:tcMar>
                    <w:top w:w="40" w:type="dxa"/>
                    <w:left w:w="40" w:type="dxa"/>
                    <w:bottom w:w="40" w:type="dxa"/>
                    <w:right w:w="40" w:type="dxa"/>
                  </w:tcMar>
                </w:tcPr>
                <w:p w14:paraId="0F4B6C08"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5B7C1D36" w14:textId="40E30818" w:rsidR="0028225C" w:rsidRPr="00E173D1" w:rsidRDefault="0028225C" w:rsidP="0028225C">
                  <w:pPr>
                    <w:rPr>
                      <w:rFonts w:asciiTheme="majorHAnsi" w:hAnsiTheme="majorHAnsi" w:cstheme="majorHAnsi"/>
                      <w:sz w:val="22"/>
                      <w:szCs w:val="22"/>
                    </w:rPr>
                  </w:pPr>
                  <w:r w:rsidRPr="00E173D1">
                    <w:rPr>
                      <w:rFonts w:asciiTheme="majorHAnsi" w:hAnsiTheme="majorHAnsi" w:cstheme="majorHAnsi"/>
                      <w:color w:val="000000"/>
                      <w:sz w:val="22"/>
                      <w:szCs w:val="22"/>
                      <w:lang w:eastAsia="en-CA"/>
                    </w:rPr>
                    <w:t>*Lewis E, *Subhan FB, Bell R, McCargar L, *Curtis J, *Jacobs R, Field C; APrON Team (</w:t>
                  </w:r>
                  <w:r w:rsidRPr="00E173D1">
                    <w:rPr>
                      <w:rFonts w:asciiTheme="majorHAnsi" w:hAnsiTheme="majorHAnsi" w:cstheme="majorHAnsi"/>
                      <w:b/>
                      <w:color w:val="000000"/>
                      <w:sz w:val="22"/>
                      <w:szCs w:val="22"/>
                      <w:lang w:eastAsia="en-CA"/>
                    </w:rPr>
                    <w:t>Dewey D</w:t>
                  </w:r>
                  <w:r w:rsidRPr="00E173D1">
                    <w:rPr>
                      <w:rFonts w:asciiTheme="majorHAnsi" w:hAnsiTheme="majorHAnsi" w:cstheme="majorHAnsi"/>
                      <w:color w:val="000000"/>
                      <w:sz w:val="22"/>
                      <w:szCs w:val="22"/>
                      <w:lang w:eastAsia="en-CA"/>
                    </w:rPr>
                    <w:t xml:space="preserve">, member). Estimation of choline intake from 24 h records and contribution of egg and milk consumption to intake among pregnant and lactating women in Alberta. </w:t>
                  </w:r>
                  <w:r w:rsidRPr="0078118C">
                    <w:rPr>
                      <w:rFonts w:asciiTheme="majorHAnsi" w:hAnsiTheme="majorHAnsi" w:cstheme="majorHAnsi"/>
                      <w:i/>
                      <w:iCs/>
                      <w:color w:val="262626"/>
                      <w:sz w:val="22"/>
                      <w:szCs w:val="22"/>
                    </w:rPr>
                    <w:t>Br J Nutr</w:t>
                  </w:r>
                  <w:r w:rsidRPr="00E173D1">
                    <w:rPr>
                      <w:rFonts w:asciiTheme="majorHAnsi" w:hAnsiTheme="majorHAnsi" w:cstheme="majorHAnsi"/>
                      <w:color w:val="262626"/>
                      <w:sz w:val="22"/>
                      <w:szCs w:val="22"/>
                    </w:rPr>
                    <w:t>.</w:t>
                  </w:r>
                  <w:r w:rsidRPr="00E173D1">
                    <w:rPr>
                      <w:rFonts w:asciiTheme="majorHAnsi" w:hAnsiTheme="majorHAnsi" w:cstheme="majorHAnsi"/>
                      <w:sz w:val="22"/>
                      <w:szCs w:val="22"/>
                    </w:rPr>
                    <w:t xml:space="preserve"> 2014 Jul 14;112(1):112-21. doi: 10.1017/S0007114514000555.</w:t>
                  </w:r>
                </w:p>
              </w:tc>
            </w:tr>
            <w:tr w:rsidR="0028225C" w:rsidRPr="00E173D1" w14:paraId="2BA9A629" w14:textId="77777777" w:rsidTr="000D6241">
              <w:trPr>
                <w:trHeight w:val="280"/>
              </w:trPr>
              <w:tc>
                <w:tcPr>
                  <w:tcW w:w="801" w:type="dxa"/>
                  <w:tcMar>
                    <w:top w:w="40" w:type="dxa"/>
                    <w:left w:w="40" w:type="dxa"/>
                    <w:bottom w:w="40" w:type="dxa"/>
                    <w:right w:w="40" w:type="dxa"/>
                  </w:tcMar>
                </w:tcPr>
                <w:p w14:paraId="56C71518"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2E81265E" w14:textId="2EDB2023" w:rsidR="0028225C" w:rsidRPr="00E173D1" w:rsidRDefault="0028225C" w:rsidP="0028225C">
                  <w:pPr>
                    <w:rPr>
                      <w:rFonts w:asciiTheme="majorHAnsi" w:hAnsiTheme="majorHAnsi" w:cstheme="majorHAnsi"/>
                      <w:color w:val="000000"/>
                      <w:sz w:val="22"/>
                      <w:szCs w:val="22"/>
                      <w:lang w:eastAsia="en-CA"/>
                    </w:rPr>
                  </w:pPr>
                  <w:r w:rsidRPr="00E173D1">
                    <w:rPr>
                      <w:rFonts w:asciiTheme="majorHAnsi" w:hAnsiTheme="majorHAnsi" w:cstheme="majorHAnsi"/>
                      <w:color w:val="000000"/>
                      <w:sz w:val="22"/>
                      <w:szCs w:val="22"/>
                      <w:lang w:eastAsia="en-CA"/>
                    </w:rPr>
                    <w:t>*Fayyaz, F, *Wang F, *Jacobs RL, *O’Connor DL, Bell RC, Field CJ &amp; the APrON Study Team (</w:t>
                  </w:r>
                  <w:r w:rsidRPr="00E173D1">
                    <w:rPr>
                      <w:rFonts w:asciiTheme="majorHAnsi" w:hAnsiTheme="majorHAnsi" w:cstheme="majorHAnsi"/>
                      <w:b/>
                      <w:color w:val="000000"/>
                      <w:sz w:val="22"/>
                      <w:szCs w:val="22"/>
                      <w:lang w:eastAsia="en-CA"/>
                    </w:rPr>
                    <w:t xml:space="preserve">Dewey D </w:t>
                  </w:r>
                  <w:r w:rsidRPr="00E173D1">
                    <w:rPr>
                      <w:rFonts w:asciiTheme="majorHAnsi" w:hAnsiTheme="majorHAnsi" w:cstheme="majorHAnsi"/>
                      <w:color w:val="000000"/>
                      <w:sz w:val="22"/>
                      <w:szCs w:val="22"/>
                      <w:lang w:eastAsia="en-CA"/>
                    </w:rPr>
                    <w:t>member). Folate, vitamin B12, and vitamin B6 status of a group of high socioeconomic status women in the Alberta Pregnancy Outcomes and Nutrition (APrON) cohort.</w:t>
                  </w:r>
                  <w:r w:rsidRPr="00E173D1">
                    <w:rPr>
                      <w:rFonts w:asciiTheme="majorHAnsi" w:eastAsia="SwiftNeueLTPro-Book" w:hAnsiTheme="majorHAnsi" w:cstheme="majorHAnsi"/>
                      <w:sz w:val="22"/>
                      <w:szCs w:val="22"/>
                      <w:lang w:eastAsia="en-CA"/>
                    </w:rPr>
                    <w:t xml:space="preserve"> </w:t>
                  </w:r>
                  <w:r w:rsidRPr="0078118C">
                    <w:rPr>
                      <w:rFonts w:asciiTheme="majorHAnsi" w:hAnsiTheme="majorHAnsi" w:cstheme="majorHAnsi"/>
                      <w:i/>
                      <w:iCs/>
                      <w:color w:val="000000"/>
                      <w:sz w:val="22"/>
                      <w:szCs w:val="22"/>
                      <w:lang w:eastAsia="en-CA"/>
                    </w:rPr>
                    <w:t>Appl. Physiol. Nutr. Metab</w:t>
                  </w:r>
                  <w:r w:rsidRPr="00E173D1">
                    <w:rPr>
                      <w:rFonts w:asciiTheme="majorHAnsi" w:hAnsiTheme="majorHAnsi" w:cstheme="majorHAnsi"/>
                      <w:color w:val="000000"/>
                      <w:sz w:val="22"/>
                      <w:szCs w:val="22"/>
                      <w:lang w:eastAsia="en-CA"/>
                    </w:rPr>
                    <w:t xml:space="preserve">. 2014 Dec; </w:t>
                  </w:r>
                  <w:r w:rsidRPr="00E173D1">
                    <w:rPr>
                      <w:rFonts w:asciiTheme="majorHAnsi" w:hAnsiTheme="majorHAnsi" w:cstheme="majorHAnsi"/>
                      <w:bCs/>
                      <w:color w:val="000000"/>
                      <w:sz w:val="22"/>
                      <w:szCs w:val="22"/>
                      <w:lang w:eastAsia="en-CA"/>
                    </w:rPr>
                    <w:t>39(12):</w:t>
                  </w:r>
                  <w:r w:rsidRPr="00E173D1">
                    <w:rPr>
                      <w:rFonts w:asciiTheme="majorHAnsi" w:hAnsiTheme="majorHAnsi" w:cstheme="majorHAnsi"/>
                      <w:sz w:val="22"/>
                      <w:szCs w:val="22"/>
                    </w:rPr>
                    <w:t xml:space="preserve"> 1402-8. doi: 10.1139/apnm-2014-0181.</w:t>
                  </w:r>
                </w:p>
              </w:tc>
            </w:tr>
            <w:tr w:rsidR="0028225C" w:rsidRPr="00E173D1" w14:paraId="0F2B1D3A" w14:textId="77777777" w:rsidTr="000D6241">
              <w:trPr>
                <w:trHeight w:val="280"/>
              </w:trPr>
              <w:tc>
                <w:tcPr>
                  <w:tcW w:w="801" w:type="dxa"/>
                  <w:tcMar>
                    <w:top w:w="40" w:type="dxa"/>
                    <w:left w:w="40" w:type="dxa"/>
                    <w:bottom w:w="40" w:type="dxa"/>
                    <w:right w:w="40" w:type="dxa"/>
                  </w:tcMar>
                </w:tcPr>
                <w:p w14:paraId="2EB035AF"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3908517E" w14:textId="276CAAC5" w:rsidR="0028225C" w:rsidRPr="00E173D1" w:rsidRDefault="0028225C" w:rsidP="0028225C">
                  <w:pPr>
                    <w:rPr>
                      <w:rFonts w:asciiTheme="majorHAnsi" w:hAnsiTheme="majorHAnsi" w:cstheme="majorHAnsi"/>
                      <w:sz w:val="22"/>
                      <w:szCs w:val="22"/>
                      <w:shd w:val="clear" w:color="auto" w:fill="FFFFFF"/>
                    </w:rPr>
                  </w:pPr>
                  <w:r w:rsidRPr="00E173D1">
                    <w:rPr>
                      <w:rFonts w:asciiTheme="majorHAnsi" w:hAnsiTheme="majorHAnsi" w:cstheme="majorHAnsi"/>
                      <w:sz w:val="22"/>
                      <w:szCs w:val="22"/>
                    </w:rPr>
                    <w:t xml:space="preserve">*Nyanza EC, </w:t>
                  </w:r>
                  <w:r w:rsidRPr="00E173D1">
                    <w:rPr>
                      <w:rFonts w:asciiTheme="majorHAnsi" w:hAnsiTheme="majorHAnsi" w:cstheme="majorHAnsi"/>
                      <w:b/>
                      <w:sz w:val="22"/>
                      <w:szCs w:val="22"/>
                    </w:rPr>
                    <w:t>Dewey D</w:t>
                  </w:r>
                  <w:r w:rsidRPr="00E173D1">
                    <w:rPr>
                      <w:rFonts w:asciiTheme="majorHAnsi" w:hAnsiTheme="majorHAnsi" w:cstheme="majorHAnsi"/>
                      <w:sz w:val="22"/>
                      <w:szCs w:val="22"/>
                    </w:rPr>
                    <w:t xml:space="preserve">, Thomas DSK, Davey M, Ngallaba SE. Spatial distribution of mercury and arsenic levels in water, soil and cassava plants in a community with long history of gold mining in Tanzania. </w:t>
                  </w:r>
                  <w:r w:rsidRPr="0078118C">
                    <w:rPr>
                      <w:rFonts w:asciiTheme="majorHAnsi" w:hAnsiTheme="majorHAnsi" w:cstheme="majorHAnsi"/>
                      <w:b/>
                      <w:bCs/>
                      <w:sz w:val="22"/>
                      <w:szCs w:val="22"/>
                    </w:rPr>
                    <w:t xml:space="preserve">Bull </w:t>
                  </w:r>
                  <w:r w:rsidRPr="0078118C">
                    <w:rPr>
                      <w:rFonts w:asciiTheme="majorHAnsi" w:hAnsiTheme="majorHAnsi" w:cstheme="majorHAnsi"/>
                      <w:i/>
                      <w:iCs/>
                      <w:sz w:val="22"/>
                      <w:szCs w:val="22"/>
                    </w:rPr>
                    <w:t>Environ Contam Toxicol</w:t>
                  </w:r>
                  <w:r w:rsidRPr="00E173D1">
                    <w:rPr>
                      <w:rFonts w:asciiTheme="majorHAnsi" w:hAnsiTheme="majorHAnsi" w:cstheme="majorHAnsi"/>
                      <w:sz w:val="22"/>
                      <w:szCs w:val="22"/>
                    </w:rPr>
                    <w:t>. 2014 Dec;93(6):716-21. doi: 10.1007/s00128-014-1315-5.</w:t>
                  </w:r>
                </w:p>
              </w:tc>
            </w:tr>
            <w:tr w:rsidR="0028225C" w:rsidRPr="00E173D1" w14:paraId="3AA2C366" w14:textId="77777777" w:rsidTr="000D6241">
              <w:trPr>
                <w:trHeight w:val="280"/>
              </w:trPr>
              <w:tc>
                <w:tcPr>
                  <w:tcW w:w="801" w:type="dxa"/>
                  <w:tcMar>
                    <w:top w:w="40" w:type="dxa"/>
                    <w:left w:w="40" w:type="dxa"/>
                    <w:bottom w:w="40" w:type="dxa"/>
                    <w:right w:w="40" w:type="dxa"/>
                  </w:tcMar>
                </w:tcPr>
                <w:p w14:paraId="05820369"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67C98FE9" w14:textId="619BEEBB" w:rsidR="0028225C" w:rsidRPr="00E173D1" w:rsidRDefault="0028225C" w:rsidP="0028225C">
                  <w:pPr>
                    <w:rPr>
                      <w:rFonts w:asciiTheme="majorHAnsi" w:hAnsiTheme="majorHAnsi" w:cstheme="majorHAnsi"/>
                      <w:sz w:val="22"/>
                      <w:szCs w:val="22"/>
                      <w:shd w:val="clear" w:color="auto" w:fill="FFFFFF"/>
                    </w:rPr>
                  </w:pPr>
                  <w:r w:rsidRPr="00E173D1">
                    <w:rPr>
                      <w:rFonts w:asciiTheme="majorHAnsi" w:hAnsiTheme="majorHAnsi" w:cstheme="majorHAnsi"/>
                      <w:sz w:val="22"/>
                      <w:szCs w:val="22"/>
                      <w:shd w:val="clear" w:color="auto" w:fill="FFFFFF"/>
                    </w:rPr>
                    <w:t xml:space="preserve">Giesbrecht GF, </w:t>
                  </w:r>
                  <w:r w:rsidRPr="00E173D1">
                    <w:rPr>
                      <w:rFonts w:asciiTheme="majorHAnsi" w:hAnsiTheme="majorHAnsi" w:cstheme="majorHAnsi"/>
                      <w:b/>
                      <w:sz w:val="22"/>
                      <w:szCs w:val="22"/>
                      <w:shd w:val="clear" w:color="auto" w:fill="FFFFFF"/>
                    </w:rPr>
                    <w:t>Dewey D</w:t>
                  </w:r>
                  <w:r w:rsidRPr="00E173D1">
                    <w:rPr>
                      <w:rFonts w:asciiTheme="majorHAnsi" w:hAnsiTheme="majorHAnsi" w:cstheme="majorHAnsi"/>
                      <w:sz w:val="22"/>
                      <w:szCs w:val="22"/>
                      <w:shd w:val="clear" w:color="auto" w:fill="FFFFFF"/>
                    </w:rPr>
                    <w:t xml:space="preserve">, APrON Study Team. The effect of ‘does not apply’ on measurement of temperament with the Infant Behavior Questionnaire-Revised: A cautionary tale for very young infants. </w:t>
                  </w:r>
                  <w:r w:rsidRPr="0078118C">
                    <w:rPr>
                      <w:rFonts w:asciiTheme="majorHAnsi" w:hAnsiTheme="majorHAnsi" w:cstheme="majorHAnsi"/>
                      <w:i/>
                      <w:iCs/>
                      <w:sz w:val="22"/>
                      <w:szCs w:val="22"/>
                    </w:rPr>
                    <w:t>Early Hum Dev</w:t>
                  </w:r>
                  <w:r w:rsidRPr="00E173D1">
                    <w:rPr>
                      <w:rFonts w:asciiTheme="majorHAnsi" w:hAnsiTheme="majorHAnsi" w:cstheme="majorHAnsi"/>
                      <w:sz w:val="22"/>
                      <w:szCs w:val="22"/>
                    </w:rPr>
                    <w:t>. 2014 Oct;90(10):627-34. doi: 10.1016/j.earlhumdev.2014.08.003.</w:t>
                  </w:r>
                </w:p>
              </w:tc>
            </w:tr>
            <w:tr w:rsidR="0028225C" w:rsidRPr="00E173D1" w14:paraId="0AC11EA6" w14:textId="77777777" w:rsidTr="000D6241">
              <w:trPr>
                <w:trHeight w:val="280"/>
              </w:trPr>
              <w:tc>
                <w:tcPr>
                  <w:tcW w:w="801" w:type="dxa"/>
                  <w:tcMar>
                    <w:top w:w="40" w:type="dxa"/>
                    <w:left w:w="40" w:type="dxa"/>
                    <w:bottom w:w="40" w:type="dxa"/>
                    <w:right w:w="40" w:type="dxa"/>
                  </w:tcMar>
                </w:tcPr>
                <w:p w14:paraId="678980C3"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3CA6D083" w14:textId="5E4CDE15" w:rsidR="0028225C" w:rsidRPr="00E173D1" w:rsidRDefault="0028225C" w:rsidP="0028225C">
                  <w:pPr>
                    <w:rPr>
                      <w:rFonts w:asciiTheme="majorHAnsi" w:hAnsiTheme="majorHAnsi" w:cstheme="majorHAnsi"/>
                      <w:color w:val="000000"/>
                      <w:sz w:val="22"/>
                      <w:szCs w:val="22"/>
                    </w:rPr>
                  </w:pPr>
                  <w:r w:rsidRPr="00E173D1">
                    <w:rPr>
                      <w:rFonts w:asciiTheme="majorHAnsi" w:hAnsiTheme="majorHAnsi" w:cstheme="majorHAnsi"/>
                      <w:color w:val="000000"/>
                      <w:sz w:val="22"/>
                      <w:szCs w:val="22"/>
                    </w:rPr>
                    <w:t xml:space="preserve">Kaminsky LA, </w:t>
                  </w: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The association between body mass index and physical activity, and</w:t>
                  </w:r>
                </w:p>
                <w:p w14:paraId="211DAEA1" w14:textId="372439BB" w:rsidR="0028225C" w:rsidRPr="00E173D1" w:rsidRDefault="0028225C" w:rsidP="0028225C">
                  <w:pPr>
                    <w:rPr>
                      <w:rFonts w:asciiTheme="majorHAnsi" w:hAnsiTheme="majorHAnsi" w:cstheme="majorHAnsi"/>
                      <w:color w:val="000000"/>
                      <w:sz w:val="22"/>
                      <w:szCs w:val="22"/>
                    </w:rPr>
                  </w:pPr>
                  <w:r w:rsidRPr="00E173D1">
                    <w:rPr>
                      <w:rFonts w:asciiTheme="majorHAnsi" w:hAnsiTheme="majorHAnsi" w:cstheme="majorHAnsi"/>
                      <w:color w:val="000000"/>
                      <w:sz w:val="22"/>
                      <w:szCs w:val="22"/>
                    </w:rPr>
                    <w:t xml:space="preserve">body image, self-esteem and social support in adolescents with type 1 diabetes. </w:t>
                  </w:r>
                  <w:r w:rsidRPr="0078118C">
                    <w:rPr>
                      <w:rFonts w:asciiTheme="majorHAnsi" w:hAnsiTheme="majorHAnsi" w:cstheme="majorHAnsi"/>
                      <w:i/>
                      <w:iCs/>
                      <w:sz w:val="22"/>
                      <w:szCs w:val="22"/>
                    </w:rPr>
                    <w:t>Can J Diabetes</w:t>
                  </w:r>
                  <w:r w:rsidRPr="00E173D1">
                    <w:rPr>
                      <w:rFonts w:asciiTheme="majorHAnsi" w:hAnsiTheme="majorHAnsi" w:cstheme="majorHAnsi"/>
                      <w:sz w:val="22"/>
                      <w:szCs w:val="22"/>
                    </w:rPr>
                    <w:t>. 2014 Aug;38(4):244-9. doi: 10.1016/j.jcjd.2014.04.005.</w:t>
                  </w:r>
                </w:p>
              </w:tc>
            </w:tr>
            <w:tr w:rsidR="0028225C" w:rsidRPr="00E173D1" w14:paraId="1AB80432" w14:textId="77777777" w:rsidTr="000D6241">
              <w:trPr>
                <w:trHeight w:val="280"/>
              </w:trPr>
              <w:tc>
                <w:tcPr>
                  <w:tcW w:w="801" w:type="dxa"/>
                  <w:tcMar>
                    <w:top w:w="40" w:type="dxa"/>
                    <w:left w:w="40" w:type="dxa"/>
                    <w:bottom w:w="40" w:type="dxa"/>
                    <w:right w:w="40" w:type="dxa"/>
                  </w:tcMar>
                </w:tcPr>
                <w:p w14:paraId="2DC176B6" w14:textId="77777777" w:rsidR="0028225C" w:rsidRPr="00E173D1" w:rsidRDefault="0028225C" w:rsidP="00BD1973">
                  <w:pPr>
                    <w:numPr>
                      <w:ilvl w:val="0"/>
                      <w:numId w:val="2"/>
                    </w:numPr>
                    <w:ind w:hanging="738"/>
                    <w:rPr>
                      <w:rFonts w:asciiTheme="majorHAnsi" w:hAnsiTheme="majorHAnsi" w:cstheme="majorHAnsi"/>
                      <w:color w:val="000000"/>
                      <w:sz w:val="22"/>
                      <w:szCs w:val="22"/>
                    </w:rPr>
                  </w:pPr>
                </w:p>
              </w:tc>
              <w:tc>
                <w:tcPr>
                  <w:tcW w:w="9683" w:type="dxa"/>
                  <w:tcMar>
                    <w:top w:w="40" w:type="dxa"/>
                    <w:left w:w="40" w:type="dxa"/>
                    <w:bottom w:w="40" w:type="dxa"/>
                    <w:right w:w="40" w:type="dxa"/>
                  </w:tcMar>
                </w:tcPr>
                <w:p w14:paraId="3496DD64" w14:textId="298F01C2" w:rsidR="0028225C" w:rsidRPr="00E173D1" w:rsidRDefault="0028225C" w:rsidP="0028225C">
                  <w:pPr>
                    <w:rPr>
                      <w:rFonts w:asciiTheme="majorHAnsi" w:hAnsiTheme="majorHAnsi" w:cstheme="majorHAnsi"/>
                      <w:color w:val="000000"/>
                      <w:sz w:val="22"/>
                      <w:szCs w:val="22"/>
                    </w:rPr>
                  </w:pPr>
                  <w:r w:rsidRPr="00E173D1">
                    <w:rPr>
                      <w:rFonts w:asciiTheme="majorHAnsi" w:hAnsiTheme="majorHAnsi" w:cstheme="majorHAnsi"/>
                      <w:sz w:val="22"/>
                      <w:szCs w:val="22"/>
                      <w:shd w:val="clear" w:color="auto" w:fill="FFFFFF"/>
                    </w:rPr>
                    <w:t xml:space="preserve">Doyle LW, Schmidt B, Anderson PJ, Davis PG, Moddemann D, Grunau RE, O'Brien K, Sankaran K, Herlenius E, Roberts R; Caffeine for Apnea of Prematurity Trial investigators </w:t>
                  </w:r>
                  <w:r w:rsidRPr="00E173D1">
                    <w:rPr>
                      <w:rFonts w:asciiTheme="majorHAnsi" w:hAnsiTheme="majorHAnsi" w:cstheme="majorHAnsi"/>
                      <w:color w:val="000000"/>
                      <w:sz w:val="22"/>
                      <w:szCs w:val="22"/>
                      <w:lang w:eastAsia="en-CA"/>
                    </w:rPr>
                    <w:t>(</w:t>
                  </w:r>
                  <w:r w:rsidRPr="00E173D1">
                    <w:rPr>
                      <w:rFonts w:asciiTheme="majorHAnsi" w:hAnsiTheme="majorHAnsi" w:cstheme="majorHAnsi"/>
                      <w:b/>
                      <w:color w:val="000000"/>
                      <w:sz w:val="22"/>
                      <w:szCs w:val="22"/>
                      <w:lang w:eastAsia="en-CA"/>
                    </w:rPr>
                    <w:t xml:space="preserve">Dewey D, </w:t>
                  </w:r>
                  <w:r w:rsidRPr="00E173D1">
                    <w:rPr>
                      <w:rFonts w:asciiTheme="majorHAnsi" w:hAnsiTheme="majorHAnsi" w:cstheme="majorHAnsi"/>
                      <w:color w:val="000000"/>
                      <w:sz w:val="22"/>
                      <w:szCs w:val="22"/>
                      <w:lang w:eastAsia="en-CA"/>
                    </w:rPr>
                    <w:t>membe</w:t>
                  </w:r>
                  <w:r w:rsidRPr="00E173D1">
                    <w:rPr>
                      <w:rFonts w:asciiTheme="majorHAnsi" w:hAnsiTheme="majorHAnsi" w:cstheme="majorHAnsi"/>
                      <w:b/>
                      <w:color w:val="000000"/>
                      <w:sz w:val="22"/>
                      <w:szCs w:val="22"/>
                      <w:lang w:eastAsia="en-CA"/>
                    </w:rPr>
                    <w:t>r</w:t>
                  </w:r>
                  <w:r w:rsidRPr="00E173D1">
                    <w:rPr>
                      <w:rFonts w:asciiTheme="majorHAnsi" w:hAnsiTheme="majorHAnsi" w:cstheme="majorHAnsi"/>
                      <w:color w:val="000000"/>
                      <w:sz w:val="22"/>
                      <w:szCs w:val="22"/>
                      <w:lang w:eastAsia="en-CA"/>
                    </w:rPr>
                    <w:t>)</w:t>
                  </w:r>
                  <w:r w:rsidRPr="00E173D1">
                    <w:rPr>
                      <w:rFonts w:asciiTheme="majorHAnsi" w:hAnsiTheme="majorHAnsi" w:cstheme="majorHAnsi"/>
                      <w:sz w:val="22"/>
                      <w:szCs w:val="22"/>
                      <w:shd w:val="clear" w:color="auto" w:fill="FFFFFF"/>
                    </w:rPr>
                    <w:t xml:space="preserve">. Reduction in developmental coordination disorder with neonatal caffeine therapy. </w:t>
                  </w:r>
                  <w:r w:rsidRPr="0078118C">
                    <w:rPr>
                      <w:rFonts w:asciiTheme="majorHAnsi" w:hAnsiTheme="majorHAnsi" w:cstheme="majorHAnsi"/>
                      <w:i/>
                      <w:iCs/>
                      <w:sz w:val="22"/>
                      <w:szCs w:val="22"/>
                    </w:rPr>
                    <w:t>J Pediatr</w:t>
                  </w:r>
                  <w:r w:rsidRPr="00E173D1">
                    <w:rPr>
                      <w:rFonts w:asciiTheme="majorHAnsi" w:hAnsiTheme="majorHAnsi" w:cstheme="majorHAnsi"/>
                      <w:sz w:val="22"/>
                      <w:szCs w:val="22"/>
                    </w:rPr>
                    <w:t>. 2014 Aug;165(2):356-359.e2. doi: 10.1016/j.jpeds.2014.04.016.</w:t>
                  </w:r>
                </w:p>
              </w:tc>
            </w:tr>
            <w:tr w:rsidR="0028225C" w:rsidRPr="00E173D1" w14:paraId="75F2C5DE" w14:textId="77777777" w:rsidTr="000D6241">
              <w:trPr>
                <w:trHeight w:val="280"/>
              </w:trPr>
              <w:tc>
                <w:tcPr>
                  <w:tcW w:w="801" w:type="dxa"/>
                  <w:tcMar>
                    <w:top w:w="40" w:type="dxa"/>
                    <w:left w:w="40" w:type="dxa"/>
                    <w:bottom w:w="40" w:type="dxa"/>
                    <w:right w:w="40" w:type="dxa"/>
                  </w:tcMar>
                </w:tcPr>
                <w:p w14:paraId="51010AEB" w14:textId="77777777" w:rsidR="0028225C" w:rsidRPr="00E173D1" w:rsidRDefault="0028225C" w:rsidP="00BD1973">
                  <w:pPr>
                    <w:numPr>
                      <w:ilvl w:val="0"/>
                      <w:numId w:val="2"/>
                    </w:numPr>
                    <w:ind w:hanging="738"/>
                    <w:rPr>
                      <w:rFonts w:asciiTheme="majorHAnsi" w:hAnsiTheme="majorHAnsi" w:cstheme="majorHAnsi"/>
                      <w:sz w:val="22"/>
                      <w:szCs w:val="22"/>
                    </w:rPr>
                  </w:pPr>
                </w:p>
              </w:tc>
              <w:tc>
                <w:tcPr>
                  <w:tcW w:w="9683" w:type="dxa"/>
                  <w:tcMar>
                    <w:top w:w="40" w:type="dxa"/>
                    <w:left w:w="40" w:type="dxa"/>
                    <w:bottom w:w="40" w:type="dxa"/>
                    <w:right w:w="40" w:type="dxa"/>
                  </w:tcMar>
                </w:tcPr>
                <w:p w14:paraId="300CCBCA" w14:textId="664FD0EF" w:rsidR="0028225C" w:rsidRPr="00E173D1" w:rsidRDefault="0028225C" w:rsidP="0028225C">
                  <w:pPr>
                    <w:rPr>
                      <w:rFonts w:asciiTheme="majorHAnsi" w:hAnsiTheme="majorHAnsi" w:cstheme="majorHAnsi"/>
                      <w:color w:val="000000"/>
                      <w:sz w:val="22"/>
                      <w:szCs w:val="22"/>
                    </w:rPr>
                  </w:pPr>
                  <w:r w:rsidRPr="00E173D1">
                    <w:rPr>
                      <w:rFonts w:asciiTheme="majorHAnsi" w:hAnsiTheme="majorHAnsi" w:cstheme="majorHAnsi"/>
                      <w:sz w:val="22"/>
                      <w:szCs w:val="22"/>
                    </w:rPr>
                    <w:t xml:space="preserve">Barlow KM, Brooks BL, MacMaster FP, Kirton A, Seeger T, Esser M, Crawford S, Nettel-Aguirre A, Zemek R, Angelo M, Kirk V, Emery CA, Johnson D, Hill MD, Buchhalter J, Turley B, Richer L, Platt R, Hutchison J, </w:t>
                  </w:r>
                  <w:r w:rsidRPr="00E173D1">
                    <w:rPr>
                      <w:rFonts w:asciiTheme="majorHAnsi" w:hAnsiTheme="majorHAnsi" w:cstheme="majorHAnsi"/>
                      <w:b/>
                      <w:sz w:val="22"/>
                      <w:szCs w:val="22"/>
                    </w:rPr>
                    <w:t>Dewey D</w:t>
                  </w:r>
                  <w:r w:rsidRPr="00E173D1">
                    <w:rPr>
                      <w:rFonts w:asciiTheme="majorHAnsi" w:hAnsiTheme="majorHAnsi" w:cstheme="majorHAnsi"/>
                      <w:sz w:val="22"/>
                      <w:szCs w:val="22"/>
                    </w:rPr>
                    <w:t xml:space="preserve">. A double-blind, placebo-controlled intervention trial of 3 and 10 mg sublingual melatonin for post-concussive syndrome in youths (PLAYGAME): Study protocol for a randomized controlled trial. </w:t>
                  </w:r>
                  <w:r w:rsidRPr="0078118C">
                    <w:rPr>
                      <w:rFonts w:asciiTheme="majorHAnsi" w:hAnsiTheme="majorHAnsi" w:cstheme="majorHAnsi"/>
                      <w:i/>
                      <w:iCs/>
                      <w:sz w:val="22"/>
                      <w:szCs w:val="22"/>
                    </w:rPr>
                    <w:t>Trials.</w:t>
                  </w:r>
                  <w:r w:rsidRPr="00E173D1">
                    <w:rPr>
                      <w:rFonts w:asciiTheme="majorHAnsi" w:hAnsiTheme="majorHAnsi" w:cstheme="majorHAnsi"/>
                      <w:sz w:val="22"/>
                      <w:szCs w:val="22"/>
                    </w:rPr>
                    <w:t xml:space="preserve"> 2014 Jul 7;15:271. doi: 10.1186/1745-6215-15-271.</w:t>
                  </w:r>
                </w:p>
              </w:tc>
            </w:tr>
            <w:tr w:rsidR="0028225C" w:rsidRPr="00E173D1" w14:paraId="36D164E5" w14:textId="77777777" w:rsidTr="000D6241">
              <w:trPr>
                <w:trHeight w:val="280"/>
              </w:trPr>
              <w:tc>
                <w:tcPr>
                  <w:tcW w:w="801" w:type="dxa"/>
                  <w:tcMar>
                    <w:top w:w="40" w:type="dxa"/>
                    <w:left w:w="40" w:type="dxa"/>
                    <w:bottom w:w="40" w:type="dxa"/>
                    <w:right w:w="40" w:type="dxa"/>
                  </w:tcMar>
                </w:tcPr>
                <w:p w14:paraId="31FD40AE" w14:textId="77777777" w:rsidR="0028225C" w:rsidRPr="00E173D1" w:rsidRDefault="0028225C" w:rsidP="00BD1973">
                  <w:pPr>
                    <w:numPr>
                      <w:ilvl w:val="0"/>
                      <w:numId w:val="2"/>
                    </w:numPr>
                    <w:ind w:hanging="738"/>
                    <w:rPr>
                      <w:rFonts w:asciiTheme="majorHAnsi" w:hAnsiTheme="majorHAnsi" w:cstheme="majorHAnsi"/>
                      <w:sz w:val="22"/>
                      <w:szCs w:val="22"/>
                    </w:rPr>
                  </w:pPr>
                </w:p>
              </w:tc>
              <w:tc>
                <w:tcPr>
                  <w:tcW w:w="9683" w:type="dxa"/>
                  <w:tcMar>
                    <w:top w:w="40" w:type="dxa"/>
                    <w:left w:w="40" w:type="dxa"/>
                    <w:bottom w:w="40" w:type="dxa"/>
                    <w:right w:w="40" w:type="dxa"/>
                  </w:tcMar>
                </w:tcPr>
                <w:p w14:paraId="5BA728B4" w14:textId="365AB1DA" w:rsidR="0028225C" w:rsidRPr="00E173D1" w:rsidRDefault="0028225C" w:rsidP="0028225C">
                  <w:pPr>
                    <w:rPr>
                      <w:rFonts w:asciiTheme="majorHAnsi" w:hAnsiTheme="majorHAnsi" w:cstheme="majorHAnsi"/>
                      <w:color w:val="000000"/>
                      <w:sz w:val="22"/>
                      <w:szCs w:val="22"/>
                    </w:rPr>
                  </w:pPr>
                  <w:r w:rsidRPr="00E173D1">
                    <w:rPr>
                      <w:rFonts w:asciiTheme="majorHAnsi" w:hAnsiTheme="majorHAnsi" w:cstheme="majorHAnsi"/>
                      <w:sz w:val="22"/>
                      <w:szCs w:val="22"/>
                    </w:rPr>
                    <w:t xml:space="preserve">*Heck E, *Jaworska N, *DeSomma E, *Dhoopar AS, MacMaster, FP, </w:t>
                  </w:r>
                  <w:r w:rsidRPr="00E173D1">
                    <w:rPr>
                      <w:rFonts w:asciiTheme="majorHAnsi" w:hAnsiTheme="majorHAnsi" w:cstheme="majorHAnsi"/>
                      <w:b/>
                      <w:sz w:val="22"/>
                      <w:szCs w:val="22"/>
                    </w:rPr>
                    <w:t>Dewey D</w:t>
                  </w:r>
                  <w:r w:rsidRPr="00E173D1">
                    <w:rPr>
                      <w:rFonts w:asciiTheme="majorHAnsi" w:hAnsiTheme="majorHAnsi" w:cstheme="majorHAnsi"/>
                      <w:sz w:val="22"/>
                      <w:szCs w:val="22"/>
                    </w:rPr>
                    <w:t xml:space="preserve">, Glenda MacQueen, A survey of mental health services at post-secondary institutions in Alberta. </w:t>
                  </w:r>
                  <w:r w:rsidRPr="0078118C">
                    <w:rPr>
                      <w:rFonts w:asciiTheme="majorHAnsi" w:hAnsiTheme="majorHAnsi" w:cstheme="majorHAnsi"/>
                      <w:i/>
                      <w:iCs/>
                      <w:sz w:val="22"/>
                      <w:szCs w:val="22"/>
                    </w:rPr>
                    <w:t>Can J Psychiatry</w:t>
                  </w:r>
                  <w:r w:rsidRPr="00E173D1">
                    <w:rPr>
                      <w:rFonts w:asciiTheme="majorHAnsi" w:hAnsiTheme="majorHAnsi" w:cstheme="majorHAnsi"/>
                      <w:sz w:val="22"/>
                      <w:szCs w:val="22"/>
                    </w:rPr>
                    <w:t xml:space="preserve">. 2014 </w:t>
                  </w:r>
                  <w:r w:rsidRPr="00E173D1">
                    <w:rPr>
                      <w:rFonts w:asciiTheme="majorHAnsi" w:hAnsiTheme="majorHAnsi" w:cstheme="majorHAnsi"/>
                      <w:sz w:val="22"/>
                      <w:szCs w:val="22"/>
                      <w:shd w:val="clear" w:color="auto" w:fill="FFFFFF"/>
                    </w:rPr>
                    <w:t>May;59(5):250-8.</w:t>
                  </w:r>
                </w:p>
              </w:tc>
            </w:tr>
            <w:tr w:rsidR="0028225C" w:rsidRPr="00E173D1" w14:paraId="78A3D2FC" w14:textId="77777777" w:rsidTr="000D6241">
              <w:trPr>
                <w:trHeight w:val="280"/>
              </w:trPr>
              <w:tc>
                <w:tcPr>
                  <w:tcW w:w="801" w:type="dxa"/>
                  <w:tcMar>
                    <w:top w:w="40" w:type="dxa"/>
                    <w:left w:w="40" w:type="dxa"/>
                    <w:bottom w:w="40" w:type="dxa"/>
                    <w:right w:w="40" w:type="dxa"/>
                  </w:tcMar>
                </w:tcPr>
                <w:p w14:paraId="129BA544" w14:textId="77777777" w:rsidR="0028225C" w:rsidRPr="00E173D1" w:rsidRDefault="0028225C" w:rsidP="00BD1973">
                  <w:pPr>
                    <w:numPr>
                      <w:ilvl w:val="0"/>
                      <w:numId w:val="2"/>
                    </w:numPr>
                    <w:ind w:hanging="738"/>
                    <w:rPr>
                      <w:rFonts w:asciiTheme="majorHAnsi" w:hAnsiTheme="majorHAnsi" w:cstheme="majorHAnsi"/>
                      <w:sz w:val="22"/>
                      <w:szCs w:val="22"/>
                    </w:rPr>
                  </w:pPr>
                </w:p>
              </w:tc>
              <w:tc>
                <w:tcPr>
                  <w:tcW w:w="9683" w:type="dxa"/>
                  <w:tcMar>
                    <w:top w:w="40" w:type="dxa"/>
                    <w:left w:w="40" w:type="dxa"/>
                    <w:bottom w:w="40" w:type="dxa"/>
                    <w:right w:w="40" w:type="dxa"/>
                  </w:tcMar>
                </w:tcPr>
                <w:p w14:paraId="781FD7B9" w14:textId="5EB07F15" w:rsidR="0028225C" w:rsidRPr="00E173D1" w:rsidRDefault="0028225C" w:rsidP="0028225C">
                  <w:pPr>
                    <w:rPr>
                      <w:rFonts w:asciiTheme="majorHAnsi" w:hAnsiTheme="majorHAnsi" w:cstheme="majorHAnsi"/>
                      <w:color w:val="000000"/>
                      <w:sz w:val="22"/>
                      <w:szCs w:val="22"/>
                    </w:rPr>
                  </w:pPr>
                  <w:r w:rsidRPr="00E173D1">
                    <w:rPr>
                      <w:rFonts w:asciiTheme="majorHAnsi" w:hAnsiTheme="majorHAnsi" w:cstheme="majorHAnsi"/>
                      <w:color w:val="000000"/>
                      <w:sz w:val="22"/>
                      <w:szCs w:val="22"/>
                    </w:rPr>
                    <w:t xml:space="preserve">*Langevin L, MacMaster FP, Crawford S, Lebel C, </w:t>
                  </w: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Common white matter microstructure alterations in pediatric motor and attention disorders. </w:t>
                  </w:r>
                  <w:r w:rsidRPr="0078118C">
                    <w:rPr>
                      <w:rFonts w:asciiTheme="majorHAnsi" w:hAnsiTheme="majorHAnsi" w:cstheme="majorHAnsi"/>
                      <w:i/>
                      <w:iCs/>
                      <w:sz w:val="22"/>
                      <w:szCs w:val="22"/>
                    </w:rPr>
                    <w:t>J Pediatr.</w:t>
                  </w:r>
                  <w:r w:rsidRPr="00E173D1">
                    <w:rPr>
                      <w:rFonts w:asciiTheme="majorHAnsi" w:hAnsiTheme="majorHAnsi" w:cstheme="majorHAnsi"/>
                      <w:sz w:val="22"/>
                      <w:szCs w:val="22"/>
                    </w:rPr>
                    <w:t xml:space="preserve"> 2014 May;164(5):1157-1164.e1. doi: 10.1016/j.jpeds.2014.01.018.</w:t>
                  </w:r>
                </w:p>
              </w:tc>
            </w:tr>
            <w:tr w:rsidR="0028225C" w:rsidRPr="00E173D1" w14:paraId="4149CBD7" w14:textId="77777777" w:rsidTr="000D6241">
              <w:trPr>
                <w:trHeight w:val="280"/>
              </w:trPr>
              <w:tc>
                <w:tcPr>
                  <w:tcW w:w="801" w:type="dxa"/>
                  <w:tcMar>
                    <w:top w:w="40" w:type="dxa"/>
                    <w:left w:w="40" w:type="dxa"/>
                    <w:bottom w:w="40" w:type="dxa"/>
                    <w:right w:w="40" w:type="dxa"/>
                  </w:tcMar>
                </w:tcPr>
                <w:p w14:paraId="35E130F7" w14:textId="77777777" w:rsidR="0028225C" w:rsidRPr="00E173D1" w:rsidRDefault="0028225C" w:rsidP="00BD1973">
                  <w:pPr>
                    <w:numPr>
                      <w:ilvl w:val="0"/>
                      <w:numId w:val="2"/>
                    </w:numPr>
                    <w:ind w:hanging="738"/>
                    <w:rPr>
                      <w:rFonts w:asciiTheme="majorHAnsi" w:hAnsiTheme="majorHAnsi" w:cstheme="majorHAnsi"/>
                      <w:sz w:val="22"/>
                      <w:szCs w:val="22"/>
                    </w:rPr>
                  </w:pPr>
                </w:p>
              </w:tc>
              <w:tc>
                <w:tcPr>
                  <w:tcW w:w="9683" w:type="dxa"/>
                  <w:tcMar>
                    <w:top w:w="40" w:type="dxa"/>
                    <w:left w:w="40" w:type="dxa"/>
                    <w:bottom w:w="40" w:type="dxa"/>
                    <w:right w:w="40" w:type="dxa"/>
                  </w:tcMar>
                </w:tcPr>
                <w:p w14:paraId="1B204D7F" w14:textId="3BDF1090" w:rsidR="0028225C" w:rsidRPr="00E173D1" w:rsidRDefault="0028225C" w:rsidP="0028225C">
                  <w:pPr>
                    <w:rPr>
                      <w:rFonts w:asciiTheme="majorHAnsi" w:hAnsiTheme="majorHAnsi" w:cstheme="majorHAnsi"/>
                      <w:sz w:val="22"/>
                      <w:szCs w:val="22"/>
                      <w:lang w:eastAsia="en-CA"/>
                    </w:rPr>
                  </w:pPr>
                  <w:r w:rsidRPr="00E173D1">
                    <w:rPr>
                      <w:rFonts w:asciiTheme="majorHAnsi" w:hAnsiTheme="majorHAnsi" w:cstheme="majorHAnsi"/>
                      <w:color w:val="000000"/>
                      <w:sz w:val="22"/>
                      <w:szCs w:val="22"/>
                    </w:rPr>
                    <w:t xml:space="preserve">*McLeod K, *Langevin L, Goodyear, B, </w:t>
                  </w: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Functional connectivity of neural motor networks is disrupted in children with developmental coordination disorder and attention-deficit/hyperactivity disorder. </w:t>
                  </w:r>
                  <w:r w:rsidRPr="0078118C">
                    <w:rPr>
                      <w:rFonts w:asciiTheme="majorHAnsi" w:hAnsiTheme="majorHAnsi" w:cstheme="majorHAnsi"/>
                      <w:i/>
                      <w:iCs/>
                      <w:sz w:val="22"/>
                      <w:szCs w:val="22"/>
                    </w:rPr>
                    <w:t>Neuroimage Clin</w:t>
                  </w:r>
                  <w:r w:rsidRPr="00E173D1">
                    <w:rPr>
                      <w:rFonts w:asciiTheme="majorHAnsi" w:hAnsiTheme="majorHAnsi" w:cstheme="majorHAnsi"/>
                      <w:sz w:val="22"/>
                      <w:szCs w:val="22"/>
                    </w:rPr>
                    <w:t>. 2014 Mar 26;4:566-75. doi: 10.1016/j.nicl.2014.03.010.</w:t>
                  </w:r>
                </w:p>
              </w:tc>
            </w:tr>
            <w:tr w:rsidR="0028225C" w:rsidRPr="00E173D1" w14:paraId="6B76EB75" w14:textId="77777777" w:rsidTr="000D6241">
              <w:trPr>
                <w:trHeight w:val="280"/>
              </w:trPr>
              <w:tc>
                <w:tcPr>
                  <w:tcW w:w="801" w:type="dxa"/>
                  <w:tcMar>
                    <w:top w:w="40" w:type="dxa"/>
                    <w:left w:w="40" w:type="dxa"/>
                    <w:bottom w:w="40" w:type="dxa"/>
                    <w:right w:w="40" w:type="dxa"/>
                  </w:tcMar>
                </w:tcPr>
                <w:p w14:paraId="3610BA43" w14:textId="77777777" w:rsidR="0028225C" w:rsidRPr="00E173D1" w:rsidRDefault="0028225C" w:rsidP="00BD1973">
                  <w:pPr>
                    <w:numPr>
                      <w:ilvl w:val="0"/>
                      <w:numId w:val="2"/>
                    </w:numPr>
                    <w:ind w:hanging="738"/>
                    <w:rPr>
                      <w:rFonts w:asciiTheme="majorHAnsi" w:hAnsiTheme="majorHAnsi" w:cstheme="majorHAnsi"/>
                      <w:sz w:val="22"/>
                      <w:szCs w:val="22"/>
                    </w:rPr>
                  </w:pPr>
                </w:p>
              </w:tc>
              <w:tc>
                <w:tcPr>
                  <w:tcW w:w="9683" w:type="dxa"/>
                  <w:tcMar>
                    <w:top w:w="40" w:type="dxa"/>
                    <w:left w:w="40" w:type="dxa"/>
                    <w:bottom w:w="40" w:type="dxa"/>
                    <w:right w:w="40" w:type="dxa"/>
                  </w:tcMar>
                </w:tcPr>
                <w:p w14:paraId="3AC67B59" w14:textId="11BE32A4" w:rsidR="0028225C" w:rsidRPr="00E173D1" w:rsidRDefault="0028225C" w:rsidP="0028225C">
                  <w:pPr>
                    <w:rPr>
                      <w:rFonts w:asciiTheme="majorHAnsi" w:hAnsiTheme="majorHAnsi" w:cstheme="majorHAnsi"/>
                      <w:sz w:val="22"/>
                      <w:szCs w:val="22"/>
                    </w:rPr>
                  </w:pPr>
                  <w:r w:rsidRPr="00E173D1">
                    <w:rPr>
                      <w:rFonts w:asciiTheme="majorHAnsi" w:hAnsiTheme="majorHAnsi" w:cstheme="majorHAnsi"/>
                      <w:color w:val="000000"/>
                      <w:sz w:val="22"/>
                      <w:szCs w:val="22"/>
                    </w:rPr>
                    <w:t xml:space="preserve">Kaplan BJ, *Giesbrecht GF, *Leung BMY, Field CJ, </w:t>
                  </w: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Bell RC, Manca DP, O’Beirne M, Johnston  DW, Pop VJ, Singhal N, Gagnon L, Bernier FP, Eliasziw M, McCargar LJ, Kooistra L, Farmer A, Cantell M, Goonewardene L, Casey LM, Letourneau N, Martin JW. The Alberta Pregnancy Outcomes and Nutrition (APrON) cohort study: Rationale and methods. </w:t>
                  </w:r>
                  <w:r w:rsidRPr="0078118C">
                    <w:rPr>
                      <w:rFonts w:asciiTheme="majorHAnsi" w:hAnsiTheme="majorHAnsi" w:cstheme="majorHAnsi"/>
                      <w:i/>
                      <w:iCs/>
                      <w:sz w:val="22"/>
                      <w:szCs w:val="22"/>
                    </w:rPr>
                    <w:t>Matern Child Nutr.</w:t>
                  </w:r>
                  <w:r w:rsidRPr="00E173D1">
                    <w:rPr>
                      <w:rFonts w:asciiTheme="majorHAnsi" w:hAnsiTheme="majorHAnsi" w:cstheme="majorHAnsi"/>
                      <w:sz w:val="22"/>
                      <w:szCs w:val="22"/>
                    </w:rPr>
                    <w:t xml:space="preserve"> 2014 Jan;10(1):44-60. doi: 10.1111/j.1740-8709.2012.00433.x.</w:t>
                  </w:r>
                </w:p>
              </w:tc>
            </w:tr>
            <w:tr w:rsidR="0028225C" w:rsidRPr="00E173D1" w14:paraId="6C071874" w14:textId="77777777" w:rsidTr="000D6241">
              <w:trPr>
                <w:trHeight w:val="280"/>
              </w:trPr>
              <w:tc>
                <w:tcPr>
                  <w:tcW w:w="801" w:type="dxa"/>
                  <w:tcMar>
                    <w:top w:w="40" w:type="dxa"/>
                    <w:left w:w="40" w:type="dxa"/>
                    <w:bottom w:w="40" w:type="dxa"/>
                    <w:right w:w="40" w:type="dxa"/>
                  </w:tcMar>
                </w:tcPr>
                <w:p w14:paraId="4C33D772" w14:textId="77777777" w:rsidR="0028225C" w:rsidRPr="00E173D1" w:rsidRDefault="0028225C" w:rsidP="00BD1973">
                  <w:pPr>
                    <w:numPr>
                      <w:ilvl w:val="0"/>
                      <w:numId w:val="2"/>
                    </w:numPr>
                    <w:ind w:hanging="738"/>
                    <w:rPr>
                      <w:rFonts w:asciiTheme="majorHAnsi" w:hAnsiTheme="majorHAnsi" w:cstheme="majorHAnsi"/>
                      <w:sz w:val="22"/>
                      <w:szCs w:val="22"/>
                    </w:rPr>
                  </w:pPr>
                </w:p>
              </w:tc>
              <w:tc>
                <w:tcPr>
                  <w:tcW w:w="9683" w:type="dxa"/>
                  <w:tcMar>
                    <w:top w:w="40" w:type="dxa"/>
                    <w:left w:w="40" w:type="dxa"/>
                    <w:bottom w:w="40" w:type="dxa"/>
                    <w:right w:w="40" w:type="dxa"/>
                  </w:tcMar>
                </w:tcPr>
                <w:p w14:paraId="7BDD18A3" w14:textId="08BF6B66" w:rsidR="0028225C" w:rsidRPr="00E173D1" w:rsidRDefault="0028225C" w:rsidP="0028225C">
                  <w:pPr>
                    <w:rPr>
                      <w:rFonts w:asciiTheme="majorHAnsi" w:hAnsiTheme="majorHAnsi" w:cstheme="majorHAnsi"/>
                      <w:color w:val="000000"/>
                      <w:sz w:val="22"/>
                      <w:szCs w:val="22"/>
                    </w:rPr>
                  </w:pPr>
                  <w:r w:rsidRPr="00E173D1">
                    <w:rPr>
                      <w:rFonts w:asciiTheme="majorHAnsi" w:hAnsiTheme="majorHAnsi" w:cstheme="majorHAnsi"/>
                      <w:color w:val="000000"/>
                      <w:sz w:val="22"/>
                      <w:szCs w:val="22"/>
                    </w:rPr>
                    <w:t xml:space="preserve">*Smyth K, *Sandhu SS, Crawford S, </w:t>
                  </w: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Parboosingh J, Barlow KM, The role of serotonin receptor alleles and environmental stressors in the development of post-concussive symptoms after pediatric mild traumatic brain injury. </w:t>
                  </w:r>
                  <w:r w:rsidRPr="0078118C">
                    <w:rPr>
                      <w:rFonts w:asciiTheme="majorHAnsi" w:hAnsiTheme="majorHAnsi" w:cstheme="majorHAnsi"/>
                      <w:i/>
                      <w:iCs/>
                      <w:sz w:val="22"/>
                      <w:szCs w:val="22"/>
                    </w:rPr>
                    <w:t>Dev Med Child Neurol.</w:t>
                  </w:r>
                  <w:r w:rsidRPr="00E173D1">
                    <w:rPr>
                      <w:rFonts w:asciiTheme="majorHAnsi" w:hAnsiTheme="majorHAnsi" w:cstheme="majorHAnsi"/>
                      <w:sz w:val="22"/>
                      <w:szCs w:val="22"/>
                    </w:rPr>
                    <w:t xml:space="preserve"> 2014 Jan;56(1):73-7. doi: 10.1111/dmcn.12263.</w:t>
                  </w:r>
                </w:p>
              </w:tc>
            </w:tr>
            <w:tr w:rsidR="0028225C" w:rsidRPr="00E173D1" w14:paraId="04BB0F44" w14:textId="77777777" w:rsidTr="000D6241">
              <w:trPr>
                <w:trHeight w:val="280"/>
              </w:trPr>
              <w:tc>
                <w:tcPr>
                  <w:tcW w:w="801" w:type="dxa"/>
                  <w:tcMar>
                    <w:top w:w="40" w:type="dxa"/>
                    <w:left w:w="40" w:type="dxa"/>
                    <w:bottom w:w="40" w:type="dxa"/>
                    <w:right w:w="40" w:type="dxa"/>
                  </w:tcMar>
                </w:tcPr>
                <w:p w14:paraId="67420210" w14:textId="77777777" w:rsidR="0028225C" w:rsidRPr="00E173D1" w:rsidRDefault="0028225C" w:rsidP="00BD1973">
                  <w:pPr>
                    <w:numPr>
                      <w:ilvl w:val="0"/>
                      <w:numId w:val="2"/>
                    </w:numPr>
                    <w:ind w:hanging="738"/>
                    <w:rPr>
                      <w:rFonts w:asciiTheme="majorHAnsi" w:hAnsiTheme="majorHAnsi" w:cstheme="majorHAnsi"/>
                      <w:sz w:val="22"/>
                      <w:szCs w:val="22"/>
                    </w:rPr>
                  </w:pPr>
                </w:p>
              </w:tc>
              <w:tc>
                <w:tcPr>
                  <w:tcW w:w="9683" w:type="dxa"/>
                  <w:tcMar>
                    <w:top w:w="40" w:type="dxa"/>
                    <w:left w:w="40" w:type="dxa"/>
                    <w:bottom w:w="40" w:type="dxa"/>
                    <w:right w:w="40" w:type="dxa"/>
                  </w:tcMar>
                </w:tcPr>
                <w:p w14:paraId="6A561D9D" w14:textId="107A6B8D" w:rsidR="0028225C" w:rsidRPr="00E173D1" w:rsidRDefault="0028225C" w:rsidP="0028225C">
                  <w:pPr>
                    <w:rPr>
                      <w:rFonts w:asciiTheme="majorHAnsi" w:hAnsiTheme="majorHAnsi" w:cstheme="majorHAnsi"/>
                      <w:sz w:val="22"/>
                      <w:szCs w:val="22"/>
                    </w:rPr>
                  </w:pPr>
                  <w:r w:rsidRPr="00E173D1">
                    <w:rPr>
                      <w:rFonts w:asciiTheme="majorHAnsi" w:hAnsiTheme="majorHAnsi" w:cstheme="majorHAnsi"/>
                      <w:color w:val="000000"/>
                      <w:sz w:val="22"/>
                      <w:szCs w:val="22"/>
                    </w:rPr>
                    <w:t xml:space="preserve">Ouellette-Kuntz H, Coo H, Lam M, Breitenbach MM, Hennessey PE, Jackman PD, Lewis ME, </w:t>
                  </w: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Bernier FP, Chung AM, The changing prevalence of autism in three regions of Canada. </w:t>
                  </w:r>
                  <w:r w:rsidRPr="0078118C">
                    <w:rPr>
                      <w:rFonts w:asciiTheme="majorHAnsi" w:hAnsiTheme="majorHAnsi" w:cstheme="majorHAnsi"/>
                      <w:i/>
                      <w:iCs/>
                      <w:sz w:val="22"/>
                      <w:szCs w:val="22"/>
                    </w:rPr>
                    <w:t>J Autism Dev Disord</w:t>
                  </w:r>
                  <w:r w:rsidRPr="00E173D1">
                    <w:rPr>
                      <w:rFonts w:asciiTheme="majorHAnsi" w:hAnsiTheme="majorHAnsi" w:cstheme="majorHAnsi"/>
                      <w:sz w:val="22"/>
                      <w:szCs w:val="22"/>
                    </w:rPr>
                    <w:t>. 2014 Jan;44(1):120-36. doi: 10.1007/s10803-013-1856-1.</w:t>
                  </w:r>
                </w:p>
              </w:tc>
            </w:tr>
            <w:tr w:rsidR="0028225C" w:rsidRPr="00E173D1" w14:paraId="25EB2228" w14:textId="77777777" w:rsidTr="000D6241">
              <w:trPr>
                <w:trHeight w:val="280"/>
              </w:trPr>
              <w:tc>
                <w:tcPr>
                  <w:tcW w:w="801" w:type="dxa"/>
                  <w:tcMar>
                    <w:top w:w="40" w:type="dxa"/>
                    <w:left w:w="40" w:type="dxa"/>
                    <w:bottom w:w="40" w:type="dxa"/>
                    <w:right w:w="40" w:type="dxa"/>
                  </w:tcMar>
                </w:tcPr>
                <w:p w14:paraId="17456784" w14:textId="77777777" w:rsidR="0028225C" w:rsidRPr="00E173D1" w:rsidRDefault="0028225C" w:rsidP="00BD1973">
                  <w:pPr>
                    <w:numPr>
                      <w:ilvl w:val="0"/>
                      <w:numId w:val="2"/>
                    </w:numPr>
                    <w:ind w:hanging="738"/>
                    <w:rPr>
                      <w:rFonts w:asciiTheme="majorHAnsi" w:hAnsiTheme="majorHAnsi" w:cstheme="majorHAnsi"/>
                      <w:sz w:val="22"/>
                      <w:szCs w:val="22"/>
                    </w:rPr>
                  </w:pPr>
                </w:p>
              </w:tc>
              <w:tc>
                <w:tcPr>
                  <w:tcW w:w="9683" w:type="dxa"/>
                  <w:tcMar>
                    <w:top w:w="40" w:type="dxa"/>
                    <w:left w:w="40" w:type="dxa"/>
                    <w:bottom w:w="40" w:type="dxa"/>
                    <w:right w:w="40" w:type="dxa"/>
                  </w:tcMar>
                </w:tcPr>
                <w:p w14:paraId="5CA0F530" w14:textId="20B65AD5" w:rsidR="0028225C" w:rsidRPr="00E173D1" w:rsidRDefault="0028225C" w:rsidP="0028225C">
                  <w:pPr>
                    <w:rPr>
                      <w:rFonts w:asciiTheme="majorHAnsi" w:hAnsiTheme="majorHAnsi" w:cstheme="majorHAnsi"/>
                      <w:sz w:val="22"/>
                      <w:szCs w:val="22"/>
                    </w:rPr>
                  </w:pPr>
                  <w:r w:rsidRPr="00E173D1">
                    <w:rPr>
                      <w:rFonts w:asciiTheme="majorHAnsi" w:hAnsiTheme="majorHAnsi" w:cstheme="majorHAnsi"/>
                      <w:color w:val="000000"/>
                      <w:sz w:val="22"/>
                      <w:szCs w:val="22"/>
                    </w:rPr>
                    <w:t xml:space="preserve">Kaminsky LA, </w:t>
                  </w: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Psychological correlates of eating disorder symptoms and body image in adolescents with type 1diabetes. </w:t>
                  </w:r>
                  <w:r w:rsidRPr="0078118C">
                    <w:rPr>
                      <w:rFonts w:asciiTheme="majorHAnsi" w:hAnsiTheme="majorHAnsi" w:cstheme="majorHAnsi"/>
                      <w:i/>
                      <w:iCs/>
                      <w:sz w:val="22"/>
                      <w:szCs w:val="22"/>
                    </w:rPr>
                    <w:t>Can J Diabetes</w:t>
                  </w:r>
                  <w:r w:rsidRPr="00E173D1">
                    <w:rPr>
                      <w:rFonts w:asciiTheme="majorHAnsi" w:hAnsiTheme="majorHAnsi" w:cstheme="majorHAnsi"/>
                      <w:sz w:val="22"/>
                      <w:szCs w:val="22"/>
                    </w:rPr>
                    <w:t>. 2013 Dec;37(6):408-14. doi: 10.1016/j.jcjd.2013.06.011.</w:t>
                  </w:r>
                </w:p>
              </w:tc>
            </w:tr>
            <w:tr w:rsidR="0028225C" w:rsidRPr="00E173D1" w14:paraId="6A60AEDD" w14:textId="77777777" w:rsidTr="000D6241">
              <w:trPr>
                <w:trHeight w:val="280"/>
              </w:trPr>
              <w:tc>
                <w:tcPr>
                  <w:tcW w:w="801" w:type="dxa"/>
                  <w:tcMar>
                    <w:top w:w="40" w:type="dxa"/>
                    <w:left w:w="40" w:type="dxa"/>
                    <w:bottom w:w="40" w:type="dxa"/>
                    <w:right w:w="40" w:type="dxa"/>
                  </w:tcMar>
                </w:tcPr>
                <w:p w14:paraId="2C42041B" w14:textId="77777777" w:rsidR="0028225C" w:rsidRPr="00E173D1" w:rsidRDefault="0028225C" w:rsidP="00BD1973">
                  <w:pPr>
                    <w:numPr>
                      <w:ilvl w:val="0"/>
                      <w:numId w:val="2"/>
                    </w:numPr>
                    <w:ind w:hanging="738"/>
                    <w:rPr>
                      <w:rFonts w:asciiTheme="majorHAnsi" w:hAnsiTheme="majorHAnsi" w:cstheme="majorHAnsi"/>
                      <w:sz w:val="22"/>
                      <w:szCs w:val="22"/>
                    </w:rPr>
                  </w:pPr>
                </w:p>
              </w:tc>
              <w:tc>
                <w:tcPr>
                  <w:tcW w:w="9683" w:type="dxa"/>
                  <w:tcMar>
                    <w:top w:w="40" w:type="dxa"/>
                    <w:left w:w="40" w:type="dxa"/>
                    <w:bottom w:w="40" w:type="dxa"/>
                    <w:right w:w="40" w:type="dxa"/>
                  </w:tcMar>
                </w:tcPr>
                <w:p w14:paraId="7BA45513" w14:textId="22C055FB" w:rsidR="0028225C" w:rsidRPr="00E173D1" w:rsidRDefault="0028225C" w:rsidP="0028225C">
                  <w:pPr>
                    <w:rPr>
                      <w:rFonts w:asciiTheme="majorHAnsi" w:hAnsiTheme="majorHAnsi" w:cstheme="majorHAnsi"/>
                      <w:color w:val="000000"/>
                      <w:sz w:val="22"/>
                      <w:szCs w:val="22"/>
                    </w:rPr>
                  </w:pPr>
                  <w:r w:rsidRPr="00E173D1">
                    <w:rPr>
                      <w:rFonts w:asciiTheme="majorHAnsi" w:hAnsiTheme="majorHAnsi" w:cstheme="majorHAnsi"/>
                      <w:sz w:val="22"/>
                      <w:szCs w:val="22"/>
                    </w:rPr>
                    <w:t>*Giesbrecht GF, *Poole J, Letourneau N, Campbell T, Kaplan BJ; the APrON Study Team (</w:t>
                  </w:r>
                  <w:r w:rsidRPr="00E173D1">
                    <w:rPr>
                      <w:rFonts w:asciiTheme="majorHAnsi" w:hAnsiTheme="majorHAnsi" w:cstheme="majorHAnsi"/>
                      <w:b/>
                      <w:sz w:val="22"/>
                      <w:szCs w:val="22"/>
                    </w:rPr>
                    <w:t>Dewey D, member</w:t>
                  </w:r>
                  <w:r w:rsidRPr="00E173D1">
                    <w:rPr>
                      <w:rFonts w:asciiTheme="majorHAnsi" w:hAnsiTheme="majorHAnsi" w:cstheme="majorHAnsi"/>
                      <w:sz w:val="22"/>
                      <w:szCs w:val="22"/>
                    </w:rPr>
                    <w:t xml:space="preserve">). </w:t>
                  </w:r>
                  <w:r w:rsidRPr="00E173D1">
                    <w:rPr>
                      <w:rFonts w:asciiTheme="majorHAnsi" w:hAnsiTheme="majorHAnsi" w:cstheme="majorHAnsi"/>
                      <w:bCs/>
                      <w:sz w:val="22"/>
                      <w:szCs w:val="22"/>
                    </w:rPr>
                    <w:t xml:space="preserve">The buffering effect of social support on hypothalamic-pituitary-adrenal axis function during pregnancy. </w:t>
                  </w:r>
                  <w:r w:rsidRPr="0078118C">
                    <w:rPr>
                      <w:rFonts w:asciiTheme="majorHAnsi" w:hAnsiTheme="majorHAnsi" w:cstheme="majorHAnsi"/>
                      <w:bCs/>
                      <w:i/>
                      <w:iCs/>
                      <w:sz w:val="22"/>
                      <w:szCs w:val="22"/>
                    </w:rPr>
                    <w:t>Psychosomat Med</w:t>
                  </w:r>
                  <w:r w:rsidR="0078118C">
                    <w:rPr>
                      <w:rFonts w:asciiTheme="majorHAnsi" w:hAnsiTheme="majorHAnsi" w:cstheme="majorHAnsi"/>
                      <w:bCs/>
                      <w:i/>
                      <w:iCs/>
                      <w:sz w:val="22"/>
                      <w:szCs w:val="22"/>
                    </w:rPr>
                    <w:t>.</w:t>
                  </w:r>
                  <w:r w:rsidRPr="00E173D1">
                    <w:rPr>
                      <w:rFonts w:asciiTheme="majorHAnsi" w:hAnsiTheme="majorHAnsi" w:cstheme="majorHAnsi"/>
                      <w:bCs/>
                      <w:sz w:val="22"/>
                      <w:szCs w:val="22"/>
                    </w:rPr>
                    <w:t xml:space="preserve"> </w:t>
                  </w:r>
                  <w:r w:rsidRPr="00E173D1">
                    <w:rPr>
                      <w:rFonts w:asciiTheme="majorHAnsi" w:hAnsiTheme="majorHAnsi" w:cstheme="majorHAnsi"/>
                      <w:sz w:val="22"/>
                      <w:szCs w:val="22"/>
                    </w:rPr>
                    <w:t>2013 Nov-Dec;75(9):856-62. doi: 10.1097/PSY.0000000000000004</w:t>
                  </w:r>
                  <w:r w:rsidRPr="00E173D1">
                    <w:rPr>
                      <w:rFonts w:asciiTheme="majorHAnsi" w:hAnsiTheme="majorHAnsi" w:cstheme="majorHAnsi"/>
                      <w:bCs/>
                      <w:sz w:val="22"/>
                      <w:szCs w:val="22"/>
                    </w:rPr>
                    <w:t>.</w:t>
                  </w:r>
                </w:p>
              </w:tc>
            </w:tr>
            <w:tr w:rsidR="0028225C" w:rsidRPr="00E173D1" w14:paraId="6AEC6C31" w14:textId="77777777" w:rsidTr="000D6241">
              <w:trPr>
                <w:trHeight w:val="280"/>
              </w:trPr>
              <w:tc>
                <w:tcPr>
                  <w:tcW w:w="801" w:type="dxa"/>
                  <w:tcMar>
                    <w:top w:w="40" w:type="dxa"/>
                    <w:left w:w="40" w:type="dxa"/>
                    <w:bottom w:w="40" w:type="dxa"/>
                    <w:right w:w="40" w:type="dxa"/>
                  </w:tcMar>
                </w:tcPr>
                <w:p w14:paraId="488A2BB4" w14:textId="77777777" w:rsidR="0028225C" w:rsidRPr="00E173D1" w:rsidRDefault="0028225C" w:rsidP="00BD1973">
                  <w:pPr>
                    <w:numPr>
                      <w:ilvl w:val="0"/>
                      <w:numId w:val="2"/>
                    </w:numPr>
                    <w:ind w:hanging="738"/>
                    <w:rPr>
                      <w:rFonts w:asciiTheme="majorHAnsi" w:hAnsiTheme="majorHAnsi" w:cstheme="majorHAnsi"/>
                      <w:sz w:val="22"/>
                      <w:szCs w:val="22"/>
                    </w:rPr>
                  </w:pPr>
                </w:p>
              </w:tc>
              <w:tc>
                <w:tcPr>
                  <w:tcW w:w="9683" w:type="dxa"/>
                  <w:tcMar>
                    <w:top w:w="40" w:type="dxa"/>
                    <w:left w:w="40" w:type="dxa"/>
                    <w:bottom w:w="40" w:type="dxa"/>
                    <w:right w:w="40" w:type="dxa"/>
                  </w:tcMar>
                </w:tcPr>
                <w:p w14:paraId="77BB63B1" w14:textId="6CDE27CE" w:rsidR="0028225C" w:rsidRPr="00E173D1" w:rsidRDefault="0028225C" w:rsidP="0028225C">
                  <w:pPr>
                    <w:rPr>
                      <w:rFonts w:asciiTheme="majorHAnsi" w:hAnsiTheme="majorHAnsi" w:cstheme="majorHAnsi"/>
                      <w:sz w:val="22"/>
                      <w:szCs w:val="22"/>
                    </w:rPr>
                  </w:pPr>
                  <w:r w:rsidRPr="00E173D1">
                    <w:rPr>
                      <w:rFonts w:asciiTheme="majorHAnsi" w:hAnsiTheme="majorHAnsi" w:cstheme="majorHAnsi"/>
                      <w:color w:val="000000"/>
                      <w:sz w:val="22"/>
                      <w:szCs w:val="22"/>
                    </w:rPr>
                    <w:t xml:space="preserve">*Kuczynski A, Crawford S, Bodell L, </w:t>
                  </w: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Barlow KM., Characteristics of post-traumatic headaches in children following mild traumatic brain injury and their response to treatment: A prospective cohort. </w:t>
                  </w:r>
                  <w:r w:rsidRPr="0078118C">
                    <w:rPr>
                      <w:rFonts w:asciiTheme="majorHAnsi" w:hAnsiTheme="majorHAnsi" w:cstheme="majorHAnsi"/>
                      <w:i/>
                      <w:iCs/>
                      <w:color w:val="000000"/>
                      <w:sz w:val="22"/>
                      <w:szCs w:val="22"/>
                    </w:rPr>
                    <w:t>Dev Med Child Neurol</w:t>
                  </w:r>
                  <w:r w:rsidRPr="00E173D1">
                    <w:rPr>
                      <w:rFonts w:asciiTheme="majorHAnsi" w:hAnsiTheme="majorHAnsi" w:cstheme="majorHAnsi"/>
                      <w:color w:val="000000"/>
                      <w:sz w:val="22"/>
                      <w:szCs w:val="22"/>
                    </w:rPr>
                    <w:t>. 2013 Jul 15;55(7)::636-41.PubMed PMID: 23560811</w:t>
                  </w:r>
                </w:p>
              </w:tc>
            </w:tr>
            <w:tr w:rsidR="0028225C" w:rsidRPr="00E173D1" w14:paraId="3251F827" w14:textId="77777777" w:rsidTr="000D6241">
              <w:trPr>
                <w:trHeight w:val="280"/>
              </w:trPr>
              <w:tc>
                <w:tcPr>
                  <w:tcW w:w="801" w:type="dxa"/>
                  <w:tcMar>
                    <w:top w:w="40" w:type="dxa"/>
                    <w:left w:w="40" w:type="dxa"/>
                    <w:bottom w:w="40" w:type="dxa"/>
                    <w:right w:w="40" w:type="dxa"/>
                  </w:tcMar>
                </w:tcPr>
                <w:p w14:paraId="0AFF8D6A" w14:textId="77777777" w:rsidR="0028225C" w:rsidRPr="00E173D1" w:rsidRDefault="0028225C" w:rsidP="00BD1973">
                  <w:pPr>
                    <w:numPr>
                      <w:ilvl w:val="0"/>
                      <w:numId w:val="2"/>
                    </w:numPr>
                    <w:ind w:hanging="738"/>
                    <w:rPr>
                      <w:rFonts w:asciiTheme="majorHAnsi" w:hAnsiTheme="majorHAnsi" w:cstheme="majorHAnsi"/>
                      <w:sz w:val="22"/>
                      <w:szCs w:val="22"/>
                    </w:rPr>
                  </w:pPr>
                </w:p>
              </w:tc>
              <w:tc>
                <w:tcPr>
                  <w:tcW w:w="9683" w:type="dxa"/>
                  <w:tcMar>
                    <w:top w:w="40" w:type="dxa"/>
                    <w:left w:w="40" w:type="dxa"/>
                    <w:bottom w:w="40" w:type="dxa"/>
                    <w:right w:w="40" w:type="dxa"/>
                  </w:tcMar>
                </w:tcPr>
                <w:p w14:paraId="08E0C77F" w14:textId="21AA00D3" w:rsidR="0028225C" w:rsidRPr="00E173D1" w:rsidRDefault="0028225C" w:rsidP="0028225C">
                  <w:pPr>
                    <w:rPr>
                      <w:rFonts w:asciiTheme="majorHAnsi" w:hAnsiTheme="majorHAnsi" w:cstheme="majorHAnsi"/>
                      <w:sz w:val="22"/>
                      <w:szCs w:val="22"/>
                    </w:rPr>
                  </w:pPr>
                  <w:r w:rsidRPr="00E173D1">
                    <w:rPr>
                      <w:rFonts w:asciiTheme="majorHAnsi" w:hAnsiTheme="majorHAnsi" w:cstheme="majorHAnsi"/>
                      <w:color w:val="000000"/>
                      <w:sz w:val="22"/>
                      <w:szCs w:val="22"/>
                    </w:rPr>
                    <w:t xml:space="preserve">*Ray M, </w:t>
                  </w: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Kooistra L, Welsh TN. The relationship between the motor system activation during action observation and adaptation in the motor system following repeated action observation. </w:t>
                  </w:r>
                  <w:r w:rsidRPr="0078118C">
                    <w:rPr>
                      <w:rFonts w:asciiTheme="majorHAnsi" w:hAnsiTheme="majorHAnsi" w:cstheme="majorHAnsi"/>
                      <w:i/>
                      <w:iCs/>
                      <w:sz w:val="22"/>
                      <w:szCs w:val="22"/>
                    </w:rPr>
                    <w:t>Hum Mov Sci.</w:t>
                  </w:r>
                  <w:r w:rsidRPr="00E173D1">
                    <w:rPr>
                      <w:rFonts w:asciiTheme="majorHAnsi" w:hAnsiTheme="majorHAnsi" w:cstheme="majorHAnsi"/>
                      <w:sz w:val="22"/>
                      <w:szCs w:val="22"/>
                    </w:rPr>
                    <w:t xml:space="preserve"> 2013 Jun;32(3):400-11. doi: 10.1016/j.humov.2012.02.003.</w:t>
                  </w:r>
                </w:p>
              </w:tc>
            </w:tr>
            <w:tr w:rsidR="0028225C" w:rsidRPr="00E173D1" w14:paraId="39D08D89" w14:textId="77777777" w:rsidTr="000D6241">
              <w:trPr>
                <w:trHeight w:val="280"/>
              </w:trPr>
              <w:tc>
                <w:tcPr>
                  <w:tcW w:w="801" w:type="dxa"/>
                  <w:tcMar>
                    <w:top w:w="40" w:type="dxa"/>
                    <w:left w:w="40" w:type="dxa"/>
                    <w:bottom w:w="40" w:type="dxa"/>
                    <w:right w:w="40" w:type="dxa"/>
                  </w:tcMar>
                </w:tcPr>
                <w:p w14:paraId="0DA9BFAC" w14:textId="77777777" w:rsidR="0028225C" w:rsidRPr="00E173D1" w:rsidRDefault="0028225C" w:rsidP="00BD1973">
                  <w:pPr>
                    <w:numPr>
                      <w:ilvl w:val="0"/>
                      <w:numId w:val="2"/>
                    </w:numPr>
                    <w:ind w:hanging="738"/>
                    <w:rPr>
                      <w:rFonts w:asciiTheme="majorHAnsi" w:hAnsiTheme="majorHAnsi" w:cstheme="majorHAnsi"/>
                      <w:sz w:val="22"/>
                      <w:szCs w:val="22"/>
                    </w:rPr>
                  </w:pPr>
                </w:p>
              </w:tc>
              <w:tc>
                <w:tcPr>
                  <w:tcW w:w="9683" w:type="dxa"/>
                  <w:tcMar>
                    <w:top w:w="40" w:type="dxa"/>
                    <w:left w:w="40" w:type="dxa"/>
                    <w:bottom w:w="40" w:type="dxa"/>
                    <w:right w:w="40" w:type="dxa"/>
                  </w:tcMar>
                </w:tcPr>
                <w:p w14:paraId="442AD23F" w14:textId="0388D759" w:rsidR="0028225C" w:rsidRPr="00E173D1" w:rsidRDefault="0028225C" w:rsidP="0028225C">
                  <w:pPr>
                    <w:rPr>
                      <w:rFonts w:asciiTheme="majorHAnsi" w:hAnsiTheme="majorHAnsi" w:cstheme="majorHAnsi"/>
                      <w:sz w:val="22"/>
                      <w:szCs w:val="22"/>
                    </w:rPr>
                  </w:pPr>
                  <w:r w:rsidRPr="00E173D1">
                    <w:rPr>
                      <w:rFonts w:asciiTheme="majorHAnsi" w:hAnsiTheme="majorHAnsi" w:cstheme="majorHAnsi"/>
                      <w:color w:val="000000"/>
                      <w:sz w:val="22"/>
                      <w:szCs w:val="22"/>
                    </w:rPr>
                    <w:t xml:space="preserve">Kirk VG, Currie G, </w:t>
                  </w: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Howlett A, Lemieux L. Innovation in physician recruitment wellness: a pilot orientation program. </w:t>
                  </w:r>
                  <w:r w:rsidRPr="0078118C">
                    <w:rPr>
                      <w:rFonts w:asciiTheme="majorHAnsi" w:hAnsiTheme="majorHAnsi" w:cstheme="majorHAnsi"/>
                      <w:i/>
                      <w:iCs/>
                      <w:sz w:val="22"/>
                      <w:szCs w:val="22"/>
                    </w:rPr>
                    <w:t>J Pediatr</w:t>
                  </w:r>
                  <w:r w:rsidRPr="00E173D1">
                    <w:rPr>
                      <w:rFonts w:asciiTheme="majorHAnsi" w:hAnsiTheme="majorHAnsi" w:cstheme="majorHAnsi"/>
                      <w:sz w:val="22"/>
                      <w:szCs w:val="22"/>
                    </w:rPr>
                    <w:t>. 2013 Apr;162(4):664-665.e2. doi: 10.1016/j.jpeds.2013.01.001.</w:t>
                  </w:r>
                </w:p>
              </w:tc>
            </w:tr>
            <w:tr w:rsidR="0028225C" w:rsidRPr="00E173D1" w14:paraId="099171FE" w14:textId="77777777" w:rsidTr="000D6241">
              <w:trPr>
                <w:trHeight w:val="280"/>
              </w:trPr>
              <w:tc>
                <w:tcPr>
                  <w:tcW w:w="801" w:type="dxa"/>
                  <w:tcMar>
                    <w:top w:w="40" w:type="dxa"/>
                    <w:left w:w="40" w:type="dxa"/>
                    <w:bottom w:w="40" w:type="dxa"/>
                    <w:right w:w="40" w:type="dxa"/>
                  </w:tcMar>
                </w:tcPr>
                <w:p w14:paraId="31F084B0" w14:textId="77777777" w:rsidR="0028225C" w:rsidRPr="00E173D1" w:rsidRDefault="0028225C" w:rsidP="00BD1973">
                  <w:pPr>
                    <w:numPr>
                      <w:ilvl w:val="0"/>
                      <w:numId w:val="2"/>
                    </w:numPr>
                    <w:ind w:hanging="738"/>
                    <w:rPr>
                      <w:rFonts w:asciiTheme="majorHAnsi" w:hAnsiTheme="majorHAnsi" w:cstheme="majorHAnsi"/>
                      <w:sz w:val="22"/>
                      <w:szCs w:val="22"/>
                    </w:rPr>
                  </w:pPr>
                </w:p>
              </w:tc>
              <w:tc>
                <w:tcPr>
                  <w:tcW w:w="9683" w:type="dxa"/>
                  <w:tcMar>
                    <w:top w:w="40" w:type="dxa"/>
                    <w:left w:w="40" w:type="dxa"/>
                    <w:bottom w:w="40" w:type="dxa"/>
                    <w:right w:w="40" w:type="dxa"/>
                  </w:tcMar>
                </w:tcPr>
                <w:p w14:paraId="731F0F0E" w14:textId="33BA1FDD" w:rsidR="0028225C" w:rsidRPr="00E173D1" w:rsidRDefault="0028225C" w:rsidP="0028225C">
                  <w:pPr>
                    <w:widowControl w:val="0"/>
                    <w:outlineLvl w:val="0"/>
                    <w:rPr>
                      <w:rFonts w:asciiTheme="majorHAnsi" w:hAnsiTheme="majorHAnsi" w:cstheme="majorHAnsi"/>
                      <w:bCs/>
                      <w:sz w:val="22"/>
                      <w:szCs w:val="22"/>
                    </w:rPr>
                  </w:pPr>
                  <w:r w:rsidRPr="00E173D1">
                    <w:rPr>
                      <w:rFonts w:asciiTheme="majorHAnsi" w:hAnsiTheme="majorHAnsi" w:cstheme="majorHAnsi"/>
                      <w:sz w:val="22"/>
                      <w:szCs w:val="22"/>
                    </w:rPr>
                    <w:t xml:space="preserve">*Giesbrecht GF, Granger DA, Campbell T, Kaplan B; </w:t>
                  </w:r>
                  <w:r w:rsidRPr="00E173D1">
                    <w:rPr>
                      <w:rFonts w:asciiTheme="majorHAnsi" w:hAnsiTheme="majorHAnsi" w:cstheme="majorHAnsi"/>
                      <w:bCs/>
                      <w:sz w:val="22"/>
                      <w:szCs w:val="22"/>
                    </w:rPr>
                    <w:t xml:space="preserve">APrON Study Team </w:t>
                  </w:r>
                  <w:r w:rsidRPr="00E173D1">
                    <w:rPr>
                      <w:rFonts w:asciiTheme="majorHAnsi" w:hAnsiTheme="majorHAnsi" w:cstheme="majorHAnsi"/>
                      <w:sz w:val="22"/>
                      <w:szCs w:val="22"/>
                    </w:rPr>
                    <w:t>(</w:t>
                  </w:r>
                  <w:r w:rsidRPr="00E173D1">
                    <w:rPr>
                      <w:rFonts w:asciiTheme="majorHAnsi" w:hAnsiTheme="majorHAnsi" w:cstheme="majorHAnsi"/>
                      <w:b/>
                      <w:sz w:val="22"/>
                      <w:szCs w:val="22"/>
                    </w:rPr>
                    <w:t>Dewey D</w:t>
                  </w:r>
                  <w:r w:rsidRPr="00E173D1">
                    <w:rPr>
                      <w:rFonts w:asciiTheme="majorHAnsi" w:hAnsiTheme="majorHAnsi" w:cstheme="majorHAnsi"/>
                      <w:sz w:val="22"/>
                      <w:szCs w:val="22"/>
                    </w:rPr>
                    <w:t>, memb</w:t>
                  </w:r>
                  <w:r w:rsidRPr="00E173D1">
                    <w:rPr>
                      <w:rFonts w:asciiTheme="majorHAnsi" w:hAnsiTheme="majorHAnsi" w:cstheme="majorHAnsi"/>
                      <w:b/>
                      <w:sz w:val="22"/>
                      <w:szCs w:val="22"/>
                    </w:rPr>
                    <w:t>er</w:t>
                  </w:r>
                  <w:r w:rsidRPr="00E173D1">
                    <w:rPr>
                      <w:rFonts w:asciiTheme="majorHAnsi" w:hAnsiTheme="majorHAnsi" w:cstheme="majorHAnsi"/>
                      <w:sz w:val="22"/>
                      <w:szCs w:val="22"/>
                    </w:rPr>
                    <w:t xml:space="preserve">). Salivary alpha-amylase during pregnancy: Diurnal course and associations with obstetric history, maternal characteristics and mood. </w:t>
                  </w:r>
                  <w:r w:rsidRPr="0078118C">
                    <w:rPr>
                      <w:rFonts w:asciiTheme="majorHAnsi" w:hAnsiTheme="majorHAnsi" w:cstheme="majorHAnsi"/>
                      <w:i/>
                      <w:iCs/>
                      <w:sz w:val="22"/>
                      <w:szCs w:val="22"/>
                    </w:rPr>
                    <w:t>Dev Psychobiol</w:t>
                  </w:r>
                  <w:r w:rsidRPr="00E173D1">
                    <w:rPr>
                      <w:rFonts w:asciiTheme="majorHAnsi" w:hAnsiTheme="majorHAnsi" w:cstheme="majorHAnsi"/>
                      <w:sz w:val="22"/>
                      <w:szCs w:val="22"/>
                    </w:rPr>
                    <w:t>. 2013 Mar;55(2):156-67. doi: 10.1002/dev.21008.</w:t>
                  </w:r>
                </w:p>
              </w:tc>
            </w:tr>
            <w:tr w:rsidR="0028225C" w:rsidRPr="00E173D1" w14:paraId="5E5E83E9" w14:textId="77777777" w:rsidTr="000D6241">
              <w:trPr>
                <w:trHeight w:val="280"/>
              </w:trPr>
              <w:tc>
                <w:tcPr>
                  <w:tcW w:w="801" w:type="dxa"/>
                  <w:tcMar>
                    <w:top w:w="40" w:type="dxa"/>
                    <w:left w:w="40" w:type="dxa"/>
                    <w:bottom w:w="40" w:type="dxa"/>
                    <w:right w:w="40" w:type="dxa"/>
                  </w:tcMar>
                </w:tcPr>
                <w:p w14:paraId="323EEACB" w14:textId="77777777" w:rsidR="0028225C" w:rsidRPr="00E173D1" w:rsidRDefault="0028225C" w:rsidP="00BD1973">
                  <w:pPr>
                    <w:numPr>
                      <w:ilvl w:val="0"/>
                      <w:numId w:val="2"/>
                    </w:numPr>
                    <w:ind w:hanging="738"/>
                    <w:rPr>
                      <w:rFonts w:asciiTheme="majorHAnsi" w:hAnsiTheme="majorHAnsi" w:cstheme="majorHAnsi"/>
                      <w:sz w:val="22"/>
                      <w:szCs w:val="22"/>
                    </w:rPr>
                  </w:pPr>
                </w:p>
              </w:tc>
              <w:tc>
                <w:tcPr>
                  <w:tcW w:w="9683" w:type="dxa"/>
                  <w:tcMar>
                    <w:top w:w="40" w:type="dxa"/>
                    <w:left w:w="40" w:type="dxa"/>
                    <w:bottom w:w="40" w:type="dxa"/>
                    <w:right w:w="40" w:type="dxa"/>
                  </w:tcMar>
                </w:tcPr>
                <w:p w14:paraId="32C22DA9" w14:textId="06653369" w:rsidR="0028225C" w:rsidRPr="00E173D1" w:rsidRDefault="0028225C" w:rsidP="0028225C">
                  <w:pPr>
                    <w:rPr>
                      <w:rFonts w:asciiTheme="majorHAnsi" w:hAnsiTheme="majorHAnsi" w:cstheme="majorHAnsi"/>
                      <w:sz w:val="22"/>
                      <w:szCs w:val="22"/>
                    </w:rPr>
                  </w:pPr>
                  <w:r w:rsidRPr="00E173D1">
                    <w:rPr>
                      <w:rFonts w:asciiTheme="majorHAnsi" w:hAnsiTheme="majorHAnsi" w:cstheme="majorHAnsi"/>
                      <w:sz w:val="22"/>
                      <w:szCs w:val="22"/>
                    </w:rPr>
                    <w:t xml:space="preserve">*Jessri M, Farmer AP, Maximova K, Willows ND, Bell RC; </w:t>
                  </w:r>
                  <w:r w:rsidRPr="00E173D1">
                    <w:rPr>
                      <w:rFonts w:asciiTheme="majorHAnsi" w:hAnsiTheme="majorHAnsi" w:cstheme="majorHAnsi"/>
                      <w:bCs/>
                      <w:sz w:val="22"/>
                      <w:szCs w:val="22"/>
                    </w:rPr>
                    <w:t>APrON Study Team</w:t>
                  </w:r>
                  <w:r w:rsidRPr="00E173D1">
                    <w:rPr>
                      <w:rFonts w:asciiTheme="majorHAnsi" w:hAnsiTheme="majorHAnsi" w:cstheme="majorHAnsi"/>
                      <w:sz w:val="22"/>
                      <w:szCs w:val="22"/>
                    </w:rPr>
                    <w:t xml:space="preserve"> (</w:t>
                  </w:r>
                  <w:r w:rsidRPr="00E173D1">
                    <w:rPr>
                      <w:rFonts w:asciiTheme="majorHAnsi" w:hAnsiTheme="majorHAnsi" w:cstheme="majorHAnsi"/>
                      <w:b/>
                      <w:sz w:val="22"/>
                      <w:szCs w:val="22"/>
                    </w:rPr>
                    <w:t>Dewey D</w:t>
                  </w:r>
                  <w:r w:rsidRPr="00E173D1">
                    <w:rPr>
                      <w:rFonts w:asciiTheme="majorHAnsi" w:hAnsiTheme="majorHAnsi" w:cstheme="majorHAnsi"/>
                      <w:sz w:val="22"/>
                      <w:szCs w:val="22"/>
                    </w:rPr>
                    <w:t>, member</w:t>
                  </w:r>
                  <w:r w:rsidRPr="00E173D1">
                    <w:rPr>
                      <w:rFonts w:asciiTheme="majorHAnsi" w:hAnsiTheme="majorHAnsi" w:cstheme="majorHAnsi"/>
                      <w:b/>
                      <w:sz w:val="22"/>
                      <w:szCs w:val="22"/>
                    </w:rPr>
                    <w:t>).</w:t>
                  </w:r>
                  <w:r w:rsidRPr="00E173D1">
                    <w:rPr>
                      <w:rFonts w:asciiTheme="majorHAnsi" w:hAnsiTheme="majorHAnsi" w:cstheme="majorHAnsi"/>
                      <w:sz w:val="22"/>
                      <w:szCs w:val="22"/>
                    </w:rPr>
                    <w:t xml:space="preserve"> Predictors of exclusive breastfeeding: Observations from the Alberta pregnancy outcomes and nutrition (APrON) study. </w:t>
                  </w:r>
                  <w:r w:rsidRPr="0078118C">
                    <w:rPr>
                      <w:rFonts w:asciiTheme="majorHAnsi" w:hAnsiTheme="majorHAnsi" w:cstheme="majorHAnsi"/>
                      <w:i/>
                      <w:iCs/>
                      <w:sz w:val="22"/>
                      <w:szCs w:val="22"/>
                    </w:rPr>
                    <w:t>BMC Pediatr</w:t>
                  </w:r>
                  <w:r w:rsidRPr="00E173D1">
                    <w:rPr>
                      <w:rFonts w:asciiTheme="majorHAnsi" w:hAnsiTheme="majorHAnsi" w:cstheme="majorHAnsi"/>
                      <w:sz w:val="22"/>
                      <w:szCs w:val="22"/>
                    </w:rPr>
                    <w:t>. 2013 May 16;13:77. doi: 10.1186/1471-2431-13-77.</w:t>
                  </w:r>
                </w:p>
              </w:tc>
            </w:tr>
            <w:tr w:rsidR="0028225C" w:rsidRPr="00E173D1" w14:paraId="7C215FC4" w14:textId="77777777" w:rsidTr="000D6241">
              <w:trPr>
                <w:trHeight w:val="280"/>
              </w:trPr>
              <w:tc>
                <w:tcPr>
                  <w:tcW w:w="801" w:type="dxa"/>
                  <w:tcMar>
                    <w:top w:w="40" w:type="dxa"/>
                    <w:left w:w="40" w:type="dxa"/>
                    <w:bottom w:w="40" w:type="dxa"/>
                    <w:right w:w="40" w:type="dxa"/>
                  </w:tcMar>
                </w:tcPr>
                <w:p w14:paraId="10D281A9" w14:textId="77777777" w:rsidR="0028225C" w:rsidRPr="00E173D1" w:rsidRDefault="0028225C" w:rsidP="00BD1973">
                  <w:pPr>
                    <w:numPr>
                      <w:ilvl w:val="0"/>
                      <w:numId w:val="2"/>
                    </w:numPr>
                    <w:ind w:hanging="738"/>
                    <w:rPr>
                      <w:rFonts w:asciiTheme="majorHAnsi" w:hAnsiTheme="majorHAnsi" w:cstheme="majorHAnsi"/>
                      <w:sz w:val="22"/>
                      <w:szCs w:val="22"/>
                    </w:rPr>
                  </w:pPr>
                </w:p>
              </w:tc>
              <w:tc>
                <w:tcPr>
                  <w:tcW w:w="9683" w:type="dxa"/>
                  <w:tcMar>
                    <w:top w:w="40" w:type="dxa"/>
                    <w:left w:w="40" w:type="dxa"/>
                    <w:bottom w:w="40" w:type="dxa"/>
                    <w:right w:w="40" w:type="dxa"/>
                  </w:tcMar>
                </w:tcPr>
                <w:p w14:paraId="76C4EF68" w14:textId="7371F99D" w:rsidR="0028225C" w:rsidRPr="00E173D1" w:rsidRDefault="0028225C" w:rsidP="0028225C">
                  <w:pPr>
                    <w:rPr>
                      <w:rFonts w:asciiTheme="majorHAnsi" w:hAnsiTheme="majorHAnsi" w:cstheme="majorHAnsi"/>
                      <w:sz w:val="22"/>
                      <w:szCs w:val="22"/>
                    </w:rPr>
                  </w:pPr>
                  <w:r w:rsidRPr="00E173D1">
                    <w:rPr>
                      <w:rFonts w:asciiTheme="majorHAnsi" w:hAnsiTheme="majorHAnsi" w:cstheme="majorHAnsi"/>
                      <w:sz w:val="22"/>
                      <w:szCs w:val="22"/>
                    </w:rPr>
                    <w:t>*Giesbrecht GF, Campbell T, Letourneau N, Kaplan BJ; APrON Study Team (</w:t>
                  </w:r>
                  <w:r w:rsidRPr="00E173D1">
                    <w:rPr>
                      <w:rFonts w:asciiTheme="majorHAnsi" w:hAnsiTheme="majorHAnsi" w:cstheme="majorHAnsi"/>
                      <w:b/>
                      <w:sz w:val="22"/>
                      <w:szCs w:val="22"/>
                    </w:rPr>
                    <w:t>Dewey D</w:t>
                  </w:r>
                  <w:r w:rsidRPr="00E173D1">
                    <w:rPr>
                      <w:rFonts w:asciiTheme="majorHAnsi" w:hAnsiTheme="majorHAnsi" w:cstheme="majorHAnsi"/>
                      <w:sz w:val="22"/>
                      <w:szCs w:val="22"/>
                    </w:rPr>
                    <w:t xml:space="preserve">, member). Advancing gestation does not attenuate biobehavioural coherence between psychological distress and cortisol. </w:t>
                  </w:r>
                  <w:r w:rsidRPr="0078118C">
                    <w:rPr>
                      <w:rFonts w:asciiTheme="majorHAnsi" w:hAnsiTheme="majorHAnsi" w:cstheme="majorHAnsi"/>
                      <w:i/>
                      <w:iCs/>
                      <w:sz w:val="22"/>
                      <w:szCs w:val="22"/>
                    </w:rPr>
                    <w:t>Biol Psychol.</w:t>
                  </w:r>
                  <w:r w:rsidRPr="00E173D1">
                    <w:rPr>
                      <w:rFonts w:asciiTheme="majorHAnsi" w:hAnsiTheme="majorHAnsi" w:cstheme="majorHAnsi"/>
                      <w:sz w:val="22"/>
                      <w:szCs w:val="22"/>
                    </w:rPr>
                    <w:t xml:space="preserve"> 2013 Apr;93(1):45-51. doi: 10.1016/j.biopsycho.2013.01.019.</w:t>
                  </w:r>
                </w:p>
              </w:tc>
            </w:tr>
            <w:tr w:rsidR="0028225C" w:rsidRPr="00E173D1" w14:paraId="1EE57F74" w14:textId="77777777" w:rsidTr="000D6241">
              <w:trPr>
                <w:trHeight w:val="280"/>
              </w:trPr>
              <w:tc>
                <w:tcPr>
                  <w:tcW w:w="801" w:type="dxa"/>
                  <w:tcMar>
                    <w:top w:w="40" w:type="dxa"/>
                    <w:left w:w="40" w:type="dxa"/>
                    <w:bottom w:w="40" w:type="dxa"/>
                    <w:right w:w="40" w:type="dxa"/>
                  </w:tcMar>
                </w:tcPr>
                <w:p w14:paraId="2763CD21" w14:textId="77777777" w:rsidR="0028225C" w:rsidRPr="00E173D1" w:rsidRDefault="0028225C" w:rsidP="00BD1973">
                  <w:pPr>
                    <w:numPr>
                      <w:ilvl w:val="0"/>
                      <w:numId w:val="2"/>
                    </w:numPr>
                    <w:ind w:hanging="738"/>
                    <w:rPr>
                      <w:rFonts w:asciiTheme="majorHAnsi" w:hAnsiTheme="majorHAnsi" w:cstheme="majorHAnsi"/>
                      <w:sz w:val="22"/>
                      <w:szCs w:val="22"/>
                    </w:rPr>
                  </w:pPr>
                </w:p>
              </w:tc>
              <w:tc>
                <w:tcPr>
                  <w:tcW w:w="9683" w:type="dxa"/>
                  <w:tcMar>
                    <w:top w:w="40" w:type="dxa"/>
                    <w:left w:w="40" w:type="dxa"/>
                    <w:bottom w:w="40" w:type="dxa"/>
                    <w:right w:w="40" w:type="dxa"/>
                  </w:tcMar>
                </w:tcPr>
                <w:p w14:paraId="3AC12642" w14:textId="57230C3F" w:rsidR="0028225C" w:rsidRPr="00E173D1" w:rsidRDefault="0028225C" w:rsidP="0028225C">
                  <w:pPr>
                    <w:rPr>
                      <w:rFonts w:asciiTheme="majorHAnsi" w:hAnsiTheme="majorHAnsi" w:cstheme="majorHAnsi"/>
                      <w:sz w:val="22"/>
                      <w:szCs w:val="22"/>
                    </w:rPr>
                  </w:pPr>
                  <w:r w:rsidRPr="00E173D1">
                    <w:rPr>
                      <w:rFonts w:asciiTheme="majorHAnsi" w:hAnsiTheme="majorHAnsi" w:cstheme="majorHAnsi"/>
                      <w:sz w:val="22"/>
                      <w:szCs w:val="22"/>
                    </w:rPr>
                    <w:t>Manca DP, O'Beirne M, Lightbody T, Johnston DW, Dymianiw DL, Nastalska K, Anis L, Loehr S, Gilbert A, Kaplan BJ, APrON study team (</w:t>
                  </w:r>
                  <w:r w:rsidRPr="00E173D1">
                    <w:rPr>
                      <w:rFonts w:asciiTheme="majorHAnsi" w:hAnsiTheme="majorHAnsi" w:cstheme="majorHAnsi"/>
                      <w:b/>
                      <w:sz w:val="22"/>
                      <w:szCs w:val="22"/>
                    </w:rPr>
                    <w:t>Dewey D</w:t>
                  </w:r>
                  <w:r w:rsidRPr="00E173D1">
                    <w:rPr>
                      <w:rFonts w:asciiTheme="majorHAnsi" w:hAnsiTheme="majorHAnsi" w:cstheme="majorHAnsi"/>
                      <w:sz w:val="22"/>
                      <w:szCs w:val="22"/>
                    </w:rPr>
                    <w:t xml:space="preserve">, member). The most effective strategy for recruiting a pregnancy cohort: a tale of two cities. </w:t>
                  </w:r>
                  <w:r w:rsidRPr="0078118C">
                    <w:rPr>
                      <w:rFonts w:asciiTheme="majorHAnsi" w:hAnsiTheme="majorHAnsi" w:cstheme="majorHAnsi"/>
                      <w:i/>
                      <w:iCs/>
                      <w:sz w:val="22"/>
                      <w:szCs w:val="22"/>
                    </w:rPr>
                    <w:t>BMC Pregnancy Childbirth</w:t>
                  </w:r>
                  <w:r w:rsidRPr="00E173D1">
                    <w:rPr>
                      <w:rFonts w:asciiTheme="majorHAnsi" w:hAnsiTheme="majorHAnsi" w:cstheme="majorHAnsi"/>
                      <w:sz w:val="22"/>
                      <w:szCs w:val="22"/>
                    </w:rPr>
                    <w:t>. 2013 Mar 22;13:75. doi: 10.1186/1471-2393-13-75.</w:t>
                  </w:r>
                </w:p>
              </w:tc>
            </w:tr>
            <w:tr w:rsidR="0028225C" w:rsidRPr="00E173D1" w14:paraId="2EF78D3A" w14:textId="77777777" w:rsidTr="000D6241">
              <w:trPr>
                <w:trHeight w:val="280"/>
              </w:trPr>
              <w:tc>
                <w:tcPr>
                  <w:tcW w:w="801" w:type="dxa"/>
                  <w:tcMar>
                    <w:top w:w="40" w:type="dxa"/>
                    <w:left w:w="40" w:type="dxa"/>
                    <w:bottom w:w="40" w:type="dxa"/>
                    <w:right w:w="40" w:type="dxa"/>
                  </w:tcMar>
                </w:tcPr>
                <w:p w14:paraId="655757EF" w14:textId="77777777" w:rsidR="0028225C" w:rsidRPr="00E173D1" w:rsidRDefault="0028225C" w:rsidP="00BD1973">
                  <w:pPr>
                    <w:numPr>
                      <w:ilvl w:val="0"/>
                      <w:numId w:val="2"/>
                    </w:numPr>
                    <w:ind w:hanging="738"/>
                    <w:rPr>
                      <w:rFonts w:asciiTheme="majorHAnsi" w:hAnsiTheme="majorHAnsi" w:cstheme="majorHAnsi"/>
                      <w:sz w:val="22"/>
                      <w:szCs w:val="22"/>
                    </w:rPr>
                  </w:pPr>
                </w:p>
              </w:tc>
              <w:tc>
                <w:tcPr>
                  <w:tcW w:w="9683" w:type="dxa"/>
                  <w:tcMar>
                    <w:top w:w="40" w:type="dxa"/>
                    <w:left w:w="40" w:type="dxa"/>
                    <w:bottom w:w="40" w:type="dxa"/>
                    <w:right w:w="40" w:type="dxa"/>
                  </w:tcMar>
                </w:tcPr>
                <w:p w14:paraId="62D56103" w14:textId="7681FE42" w:rsidR="0028225C" w:rsidRPr="00E173D1" w:rsidRDefault="0028225C" w:rsidP="0028225C">
                  <w:pPr>
                    <w:rPr>
                      <w:rFonts w:asciiTheme="majorHAnsi" w:hAnsiTheme="majorHAnsi" w:cstheme="majorHAnsi"/>
                      <w:sz w:val="22"/>
                      <w:szCs w:val="22"/>
                    </w:rPr>
                  </w:pPr>
                  <w:r w:rsidRPr="00E173D1">
                    <w:rPr>
                      <w:rFonts w:asciiTheme="majorHAnsi" w:hAnsiTheme="majorHAnsi" w:cstheme="majorHAnsi"/>
                      <w:sz w:val="22"/>
                      <w:szCs w:val="22"/>
                    </w:rPr>
                    <w:t>*Leung B, Kaplan BJ, Field CJ, Tough S, Eliasziw M, Gomez MF, McCargar LJ, Gagnon L; APrON Study Team (</w:t>
                  </w:r>
                  <w:r w:rsidRPr="00E173D1">
                    <w:rPr>
                      <w:rFonts w:asciiTheme="majorHAnsi" w:hAnsiTheme="majorHAnsi" w:cstheme="majorHAnsi"/>
                      <w:b/>
                      <w:sz w:val="22"/>
                      <w:szCs w:val="22"/>
                    </w:rPr>
                    <w:t>Dewey D</w:t>
                  </w:r>
                  <w:r w:rsidRPr="00E173D1">
                    <w:rPr>
                      <w:rFonts w:asciiTheme="majorHAnsi" w:hAnsiTheme="majorHAnsi" w:cstheme="majorHAnsi"/>
                      <w:sz w:val="22"/>
                      <w:szCs w:val="22"/>
                    </w:rPr>
                    <w:t xml:space="preserve">, member).  Prenatal micronutrient supplementation and postpartum depressive symptoms in a pregnancy cohort. </w:t>
                  </w:r>
                  <w:r w:rsidRPr="0078118C">
                    <w:rPr>
                      <w:rFonts w:asciiTheme="majorHAnsi" w:hAnsiTheme="majorHAnsi" w:cstheme="majorHAnsi"/>
                      <w:i/>
                      <w:iCs/>
                      <w:sz w:val="22"/>
                      <w:szCs w:val="22"/>
                    </w:rPr>
                    <w:t>BMC Pregnancy Childbirth</w:t>
                  </w:r>
                  <w:r w:rsidRPr="00E173D1">
                    <w:rPr>
                      <w:rFonts w:asciiTheme="majorHAnsi" w:hAnsiTheme="majorHAnsi" w:cstheme="majorHAnsi"/>
                      <w:sz w:val="22"/>
                      <w:szCs w:val="22"/>
                    </w:rPr>
                    <w:t>. 2013 Jan 16;13:2. doi: 10.1186/1471-2393-13-2.</w:t>
                  </w:r>
                </w:p>
              </w:tc>
            </w:tr>
            <w:tr w:rsidR="0028225C" w:rsidRPr="00E173D1" w14:paraId="0D0CA62C" w14:textId="77777777" w:rsidTr="000D6241">
              <w:trPr>
                <w:trHeight w:val="280"/>
              </w:trPr>
              <w:tc>
                <w:tcPr>
                  <w:tcW w:w="801" w:type="dxa"/>
                  <w:tcMar>
                    <w:top w:w="40" w:type="dxa"/>
                    <w:left w:w="40" w:type="dxa"/>
                    <w:bottom w:w="40" w:type="dxa"/>
                    <w:right w:w="40" w:type="dxa"/>
                  </w:tcMar>
                </w:tcPr>
                <w:p w14:paraId="69F1BB71" w14:textId="77777777" w:rsidR="0028225C" w:rsidRPr="00E173D1" w:rsidRDefault="0028225C" w:rsidP="00BD1973">
                  <w:pPr>
                    <w:numPr>
                      <w:ilvl w:val="0"/>
                      <w:numId w:val="2"/>
                    </w:numPr>
                    <w:ind w:hanging="738"/>
                    <w:rPr>
                      <w:rFonts w:asciiTheme="majorHAnsi" w:hAnsiTheme="majorHAnsi" w:cstheme="majorHAnsi"/>
                      <w:sz w:val="22"/>
                      <w:szCs w:val="22"/>
                    </w:rPr>
                  </w:pPr>
                </w:p>
              </w:tc>
              <w:tc>
                <w:tcPr>
                  <w:tcW w:w="9683" w:type="dxa"/>
                  <w:tcMar>
                    <w:top w:w="40" w:type="dxa"/>
                    <w:left w:w="40" w:type="dxa"/>
                    <w:bottom w:w="40" w:type="dxa"/>
                    <w:right w:w="40" w:type="dxa"/>
                  </w:tcMar>
                </w:tcPr>
                <w:p w14:paraId="79B0C1ED" w14:textId="5D128CA2" w:rsidR="0028225C" w:rsidRPr="00E173D1" w:rsidRDefault="0028225C" w:rsidP="0028225C">
                  <w:pPr>
                    <w:rPr>
                      <w:rFonts w:asciiTheme="majorHAnsi" w:hAnsiTheme="majorHAnsi" w:cstheme="majorHAnsi"/>
                      <w:sz w:val="22"/>
                      <w:szCs w:val="22"/>
                    </w:rPr>
                  </w:pPr>
                  <w:r w:rsidRPr="00E173D1">
                    <w:rPr>
                      <w:rFonts w:asciiTheme="majorHAnsi" w:hAnsiTheme="majorHAnsi" w:cstheme="majorHAnsi"/>
                      <w:sz w:val="22"/>
                      <w:szCs w:val="22"/>
                    </w:rPr>
                    <w:t xml:space="preserve">Kaplan BJ, *Leung BMY, *Giesbrecht GF, Field CJ, Bernier FB, Tough S. Cui X, </w:t>
                  </w:r>
                  <w:r w:rsidRPr="00E173D1">
                    <w:rPr>
                      <w:rFonts w:asciiTheme="majorHAnsi" w:hAnsiTheme="majorHAnsi" w:cstheme="majorHAnsi"/>
                      <w:b/>
                      <w:sz w:val="22"/>
                      <w:szCs w:val="22"/>
                    </w:rPr>
                    <w:t>Dewey D</w:t>
                  </w:r>
                  <w:r w:rsidRPr="00E173D1">
                    <w:rPr>
                      <w:rFonts w:asciiTheme="majorHAnsi" w:hAnsiTheme="majorHAnsi" w:cstheme="majorHAnsi"/>
                      <w:sz w:val="22"/>
                      <w:szCs w:val="22"/>
                    </w:rPr>
                    <w:t xml:space="preserve">. Increasing the quality of life from womb to the grave: The importance of pregnancy and birth cohorts. </w:t>
                  </w:r>
                  <w:r w:rsidRPr="0078118C">
                    <w:rPr>
                      <w:rFonts w:asciiTheme="majorHAnsi" w:hAnsiTheme="majorHAnsi" w:cstheme="majorHAnsi"/>
                      <w:i/>
                      <w:iCs/>
                      <w:sz w:val="22"/>
                      <w:szCs w:val="22"/>
                    </w:rPr>
                    <w:t xml:space="preserve">Appl </w:t>
                  </w:r>
                  <w:proofErr w:type="spellStart"/>
                  <w:r w:rsidRPr="0078118C">
                    <w:rPr>
                      <w:rFonts w:asciiTheme="majorHAnsi" w:hAnsiTheme="majorHAnsi" w:cstheme="majorHAnsi"/>
                      <w:i/>
                      <w:iCs/>
                      <w:sz w:val="22"/>
                      <w:szCs w:val="22"/>
                    </w:rPr>
                    <w:t>Physiol</w:t>
                  </w:r>
                  <w:proofErr w:type="spellEnd"/>
                  <w:r w:rsidRPr="0078118C">
                    <w:rPr>
                      <w:rFonts w:asciiTheme="majorHAnsi" w:hAnsiTheme="majorHAnsi" w:cstheme="majorHAnsi"/>
                      <w:i/>
                      <w:iCs/>
                      <w:sz w:val="22"/>
                      <w:szCs w:val="22"/>
                    </w:rPr>
                    <w:t xml:space="preserve"> Nutr</w:t>
                  </w:r>
                  <w:r w:rsidRPr="00E173D1">
                    <w:rPr>
                      <w:rFonts w:asciiTheme="majorHAnsi" w:hAnsiTheme="majorHAnsi" w:cstheme="majorHAnsi"/>
                      <w:sz w:val="22"/>
                      <w:szCs w:val="22"/>
                    </w:rPr>
                    <w:t xml:space="preserve"> Metab. 2013 Jan;38(1):85-9. doi: 10.1139/apnm-2012-0080. Review.</w:t>
                  </w:r>
                </w:p>
              </w:tc>
            </w:tr>
            <w:tr w:rsidR="0028225C" w:rsidRPr="00E173D1" w14:paraId="5A47E748" w14:textId="77777777" w:rsidTr="000D6241">
              <w:trPr>
                <w:trHeight w:val="280"/>
              </w:trPr>
              <w:tc>
                <w:tcPr>
                  <w:tcW w:w="801" w:type="dxa"/>
                  <w:tcMar>
                    <w:top w:w="40" w:type="dxa"/>
                    <w:left w:w="40" w:type="dxa"/>
                    <w:bottom w:w="40" w:type="dxa"/>
                    <w:right w:w="40" w:type="dxa"/>
                  </w:tcMar>
                </w:tcPr>
                <w:p w14:paraId="394FB03D" w14:textId="77777777" w:rsidR="0028225C" w:rsidRPr="00E173D1" w:rsidRDefault="0028225C" w:rsidP="00BD1973">
                  <w:pPr>
                    <w:numPr>
                      <w:ilvl w:val="0"/>
                      <w:numId w:val="2"/>
                    </w:numPr>
                    <w:ind w:hanging="738"/>
                    <w:rPr>
                      <w:rFonts w:asciiTheme="majorHAnsi" w:hAnsiTheme="majorHAnsi" w:cstheme="majorHAnsi"/>
                      <w:sz w:val="22"/>
                      <w:szCs w:val="22"/>
                    </w:rPr>
                  </w:pPr>
                </w:p>
              </w:tc>
              <w:tc>
                <w:tcPr>
                  <w:tcW w:w="9683" w:type="dxa"/>
                  <w:tcMar>
                    <w:top w:w="40" w:type="dxa"/>
                    <w:left w:w="40" w:type="dxa"/>
                    <w:bottom w:w="40" w:type="dxa"/>
                    <w:right w:w="40" w:type="dxa"/>
                  </w:tcMar>
                </w:tcPr>
                <w:p w14:paraId="4128EE39" w14:textId="32E868A1" w:rsidR="0028225C" w:rsidRPr="00E173D1" w:rsidRDefault="0028225C" w:rsidP="0028225C">
                  <w:pPr>
                    <w:rPr>
                      <w:rFonts w:asciiTheme="majorHAnsi" w:hAnsiTheme="majorHAnsi" w:cstheme="majorHAnsi"/>
                      <w:sz w:val="22"/>
                      <w:szCs w:val="22"/>
                    </w:rPr>
                  </w:pPr>
                  <w:r w:rsidRPr="00E173D1">
                    <w:rPr>
                      <w:rFonts w:asciiTheme="majorHAnsi" w:hAnsiTheme="majorHAnsi" w:cstheme="majorHAnsi"/>
                      <w:sz w:val="22"/>
                      <w:szCs w:val="22"/>
                    </w:rPr>
                    <w:t xml:space="preserve">*Charles [Nyanza] E, Thomas DS, </w:t>
                  </w:r>
                  <w:r w:rsidRPr="00E173D1">
                    <w:rPr>
                      <w:rFonts w:asciiTheme="majorHAnsi" w:hAnsiTheme="majorHAnsi" w:cstheme="majorHAnsi"/>
                      <w:b/>
                      <w:sz w:val="22"/>
                      <w:szCs w:val="22"/>
                    </w:rPr>
                    <w:t>Dewey D</w:t>
                  </w:r>
                  <w:r w:rsidRPr="00E173D1">
                    <w:rPr>
                      <w:rFonts w:asciiTheme="majorHAnsi" w:hAnsiTheme="majorHAnsi" w:cstheme="majorHAnsi"/>
                      <w:sz w:val="22"/>
                      <w:szCs w:val="22"/>
                    </w:rPr>
                    <w:t xml:space="preserve">, Davey M, Ngallaba SE, *Konje E. A cross-sectional survey on knowledge and perceptions of health risks associated with arsenic and mercury contamination form artisanal good mining in Tanzania. </w:t>
                  </w:r>
                  <w:r w:rsidRPr="0078118C">
                    <w:rPr>
                      <w:rFonts w:asciiTheme="majorHAnsi" w:hAnsiTheme="majorHAnsi" w:cstheme="majorHAnsi"/>
                      <w:i/>
                      <w:iCs/>
                      <w:sz w:val="22"/>
                      <w:szCs w:val="22"/>
                    </w:rPr>
                    <w:t>BMC Public Health</w:t>
                  </w:r>
                  <w:r w:rsidRPr="00E173D1">
                    <w:rPr>
                      <w:rFonts w:asciiTheme="majorHAnsi" w:hAnsiTheme="majorHAnsi" w:cstheme="majorHAnsi"/>
                      <w:sz w:val="22"/>
                      <w:szCs w:val="22"/>
                    </w:rPr>
                    <w:t>. 2013 Jan 25;13:74. doi: 10.1186/1471-2458-13-74.</w:t>
                  </w:r>
                </w:p>
              </w:tc>
            </w:tr>
            <w:tr w:rsidR="0028225C" w:rsidRPr="00E173D1" w14:paraId="0E274CCA" w14:textId="77777777" w:rsidTr="000D6241">
              <w:trPr>
                <w:trHeight w:val="280"/>
              </w:trPr>
              <w:tc>
                <w:tcPr>
                  <w:tcW w:w="801" w:type="dxa"/>
                  <w:tcMar>
                    <w:top w:w="40" w:type="dxa"/>
                    <w:left w:w="40" w:type="dxa"/>
                    <w:bottom w:w="40" w:type="dxa"/>
                    <w:right w:w="40" w:type="dxa"/>
                  </w:tcMar>
                </w:tcPr>
                <w:p w14:paraId="2ADB92F7" w14:textId="77777777" w:rsidR="0028225C" w:rsidRPr="00E173D1" w:rsidRDefault="0028225C" w:rsidP="00BD1973">
                  <w:pPr>
                    <w:numPr>
                      <w:ilvl w:val="0"/>
                      <w:numId w:val="2"/>
                    </w:numPr>
                    <w:ind w:hanging="738"/>
                    <w:rPr>
                      <w:rFonts w:asciiTheme="majorHAnsi" w:hAnsiTheme="majorHAnsi" w:cstheme="majorHAnsi"/>
                      <w:sz w:val="22"/>
                      <w:szCs w:val="22"/>
                    </w:rPr>
                  </w:pPr>
                </w:p>
              </w:tc>
              <w:tc>
                <w:tcPr>
                  <w:tcW w:w="9683" w:type="dxa"/>
                  <w:tcMar>
                    <w:top w:w="40" w:type="dxa"/>
                    <w:left w:w="40" w:type="dxa"/>
                    <w:bottom w:w="40" w:type="dxa"/>
                    <w:right w:w="40" w:type="dxa"/>
                  </w:tcMar>
                </w:tcPr>
                <w:p w14:paraId="44A1CC4C" w14:textId="1902BCC9" w:rsidR="0028225C" w:rsidRPr="00E173D1" w:rsidRDefault="0028225C" w:rsidP="0028225C">
                  <w:pPr>
                    <w:rPr>
                      <w:rFonts w:asciiTheme="majorHAnsi" w:hAnsiTheme="majorHAnsi" w:cstheme="majorHAnsi"/>
                      <w:sz w:val="22"/>
                      <w:szCs w:val="22"/>
                    </w:rPr>
                  </w:pPr>
                  <w:r w:rsidRPr="00E173D1">
                    <w:rPr>
                      <w:rFonts w:asciiTheme="majorHAnsi" w:hAnsiTheme="majorHAnsi" w:cstheme="majorHAnsi"/>
                      <w:sz w:val="22"/>
                      <w:szCs w:val="22"/>
                    </w:rPr>
                    <w:t xml:space="preserve">*Giesbrecht GF, Letourneau N, Campbell T, Kaplan BJ; </w:t>
                  </w:r>
                  <w:r w:rsidRPr="00E173D1">
                    <w:rPr>
                      <w:rFonts w:asciiTheme="majorHAnsi" w:hAnsiTheme="majorHAnsi" w:cstheme="majorHAnsi"/>
                      <w:bCs/>
                      <w:sz w:val="22"/>
                      <w:szCs w:val="22"/>
                    </w:rPr>
                    <w:t>APrON Study Team</w:t>
                  </w:r>
                  <w:r w:rsidRPr="00E173D1">
                    <w:rPr>
                      <w:rFonts w:asciiTheme="majorHAnsi" w:hAnsiTheme="majorHAnsi" w:cstheme="majorHAnsi"/>
                      <w:sz w:val="22"/>
                      <w:szCs w:val="22"/>
                    </w:rPr>
                    <w:t xml:space="preserve"> (</w:t>
                  </w:r>
                  <w:r w:rsidRPr="00E173D1">
                    <w:rPr>
                      <w:rFonts w:asciiTheme="majorHAnsi" w:hAnsiTheme="majorHAnsi" w:cstheme="majorHAnsi"/>
                      <w:b/>
                      <w:sz w:val="22"/>
                      <w:szCs w:val="22"/>
                    </w:rPr>
                    <w:t>Dewey D</w:t>
                  </w:r>
                  <w:r w:rsidRPr="00E173D1">
                    <w:rPr>
                      <w:rFonts w:asciiTheme="majorHAnsi" w:hAnsiTheme="majorHAnsi" w:cstheme="majorHAnsi"/>
                      <w:sz w:val="22"/>
                      <w:szCs w:val="22"/>
                    </w:rPr>
                    <w:t xml:space="preserve">, member). Affective experience in ecologically relevant contexts is dynamic, and not progressively attenuated during pregnancy. </w:t>
                  </w:r>
                  <w:r w:rsidRPr="0078118C">
                    <w:rPr>
                      <w:rFonts w:asciiTheme="majorHAnsi" w:hAnsiTheme="majorHAnsi" w:cstheme="majorHAnsi"/>
                      <w:i/>
                      <w:iCs/>
                      <w:sz w:val="22"/>
                      <w:szCs w:val="22"/>
                    </w:rPr>
                    <w:t>Arch Womens Ment Health</w:t>
                  </w:r>
                  <w:r w:rsidRPr="00E173D1">
                    <w:rPr>
                      <w:rFonts w:asciiTheme="majorHAnsi" w:hAnsiTheme="majorHAnsi" w:cstheme="majorHAnsi"/>
                      <w:sz w:val="22"/>
                      <w:szCs w:val="22"/>
                    </w:rPr>
                    <w:t>. 2012 Dec;15(6):481-5. doi: 10.1007/s00737-012-0300-4.</w:t>
                  </w:r>
                </w:p>
              </w:tc>
            </w:tr>
            <w:tr w:rsidR="0028225C" w:rsidRPr="00E173D1" w14:paraId="1E6322CF" w14:textId="77777777" w:rsidTr="000D6241">
              <w:trPr>
                <w:trHeight w:val="280"/>
              </w:trPr>
              <w:tc>
                <w:tcPr>
                  <w:tcW w:w="801" w:type="dxa"/>
                  <w:tcMar>
                    <w:top w:w="40" w:type="dxa"/>
                    <w:left w:w="40" w:type="dxa"/>
                    <w:bottom w:w="40" w:type="dxa"/>
                    <w:right w:w="40" w:type="dxa"/>
                  </w:tcMar>
                </w:tcPr>
                <w:p w14:paraId="1380A88D" w14:textId="77777777" w:rsidR="0028225C" w:rsidRPr="00E173D1" w:rsidRDefault="0028225C" w:rsidP="00BD1973">
                  <w:pPr>
                    <w:numPr>
                      <w:ilvl w:val="0"/>
                      <w:numId w:val="2"/>
                    </w:numPr>
                    <w:ind w:hanging="738"/>
                    <w:rPr>
                      <w:rFonts w:asciiTheme="majorHAnsi" w:hAnsiTheme="majorHAnsi" w:cstheme="majorHAnsi"/>
                      <w:sz w:val="22"/>
                      <w:szCs w:val="22"/>
                    </w:rPr>
                  </w:pPr>
                </w:p>
              </w:tc>
              <w:tc>
                <w:tcPr>
                  <w:tcW w:w="9683" w:type="dxa"/>
                  <w:tcMar>
                    <w:top w:w="40" w:type="dxa"/>
                    <w:left w:w="40" w:type="dxa"/>
                    <w:bottom w:w="40" w:type="dxa"/>
                    <w:right w:w="40" w:type="dxa"/>
                  </w:tcMar>
                </w:tcPr>
                <w:p w14:paraId="49CED235" w14:textId="756912AF" w:rsidR="0028225C" w:rsidRPr="00E173D1" w:rsidRDefault="0028225C" w:rsidP="0028225C">
                  <w:pPr>
                    <w:rPr>
                      <w:rFonts w:asciiTheme="majorHAnsi" w:hAnsiTheme="majorHAnsi" w:cstheme="majorHAnsi"/>
                      <w:sz w:val="22"/>
                      <w:szCs w:val="22"/>
                    </w:rPr>
                  </w:pPr>
                  <w:r w:rsidRPr="00E173D1">
                    <w:rPr>
                      <w:rFonts w:asciiTheme="majorHAnsi" w:hAnsiTheme="majorHAnsi" w:cstheme="majorHAnsi"/>
                      <w:sz w:val="22"/>
                      <w:szCs w:val="22"/>
                    </w:rPr>
                    <w:t xml:space="preserve">Cantell, M, Crawford SG, </w:t>
                  </w:r>
                  <w:r w:rsidRPr="00E173D1">
                    <w:rPr>
                      <w:rFonts w:asciiTheme="majorHAnsi" w:hAnsiTheme="majorHAnsi" w:cstheme="majorHAnsi"/>
                      <w:b/>
                      <w:sz w:val="22"/>
                      <w:szCs w:val="22"/>
                    </w:rPr>
                    <w:t>Dewey D</w:t>
                  </w:r>
                  <w:r w:rsidRPr="00E173D1">
                    <w:rPr>
                      <w:rFonts w:asciiTheme="majorHAnsi" w:hAnsiTheme="majorHAnsi" w:cstheme="majorHAnsi"/>
                      <w:sz w:val="22"/>
                      <w:szCs w:val="22"/>
                    </w:rPr>
                    <w:t xml:space="preserve">. Daily physical activity in young children and their parents: A descriptive study. </w:t>
                  </w:r>
                  <w:r w:rsidRPr="0078118C">
                    <w:rPr>
                      <w:rFonts w:asciiTheme="majorHAnsi" w:hAnsiTheme="majorHAnsi" w:cstheme="majorHAnsi"/>
                      <w:i/>
                      <w:iCs/>
                      <w:sz w:val="22"/>
                      <w:szCs w:val="22"/>
                    </w:rPr>
                    <w:t>Paediatr Child Health</w:t>
                  </w:r>
                  <w:r w:rsidRPr="00E173D1">
                    <w:rPr>
                      <w:rFonts w:asciiTheme="majorHAnsi" w:hAnsiTheme="majorHAnsi" w:cstheme="majorHAnsi"/>
                      <w:sz w:val="22"/>
                      <w:szCs w:val="22"/>
                    </w:rPr>
                    <w:t>. 2012 Mar;17(3):e20-4. PMID: 23450045</w:t>
                  </w:r>
                </w:p>
              </w:tc>
            </w:tr>
            <w:tr w:rsidR="0028225C" w:rsidRPr="00E173D1" w14:paraId="34ECBA2D" w14:textId="77777777" w:rsidTr="000D6241">
              <w:trPr>
                <w:trHeight w:val="280"/>
              </w:trPr>
              <w:tc>
                <w:tcPr>
                  <w:tcW w:w="801" w:type="dxa"/>
                  <w:tcMar>
                    <w:top w:w="40" w:type="dxa"/>
                    <w:left w:w="40" w:type="dxa"/>
                    <w:bottom w:w="40" w:type="dxa"/>
                    <w:right w:w="40" w:type="dxa"/>
                  </w:tcMar>
                </w:tcPr>
                <w:p w14:paraId="5C3B13B9" w14:textId="77777777" w:rsidR="0028225C" w:rsidRPr="00E173D1" w:rsidRDefault="0028225C" w:rsidP="00BD1973">
                  <w:pPr>
                    <w:numPr>
                      <w:ilvl w:val="0"/>
                      <w:numId w:val="2"/>
                    </w:numPr>
                    <w:ind w:hanging="738"/>
                    <w:rPr>
                      <w:rFonts w:asciiTheme="majorHAnsi" w:hAnsiTheme="majorHAnsi" w:cstheme="majorHAnsi"/>
                      <w:sz w:val="22"/>
                      <w:szCs w:val="22"/>
                    </w:rPr>
                  </w:pPr>
                </w:p>
              </w:tc>
              <w:tc>
                <w:tcPr>
                  <w:tcW w:w="9683" w:type="dxa"/>
                  <w:tcMar>
                    <w:top w:w="40" w:type="dxa"/>
                    <w:left w:w="40" w:type="dxa"/>
                    <w:bottom w:w="40" w:type="dxa"/>
                    <w:right w:w="40" w:type="dxa"/>
                  </w:tcMar>
                </w:tcPr>
                <w:p w14:paraId="617086B5" w14:textId="7B89B0F3" w:rsidR="0028225C" w:rsidRPr="00E173D1" w:rsidRDefault="0028225C" w:rsidP="0028225C">
                  <w:pPr>
                    <w:rPr>
                      <w:rFonts w:asciiTheme="majorHAnsi" w:hAnsiTheme="majorHAnsi" w:cstheme="majorHAnsi"/>
                      <w:sz w:val="22"/>
                      <w:szCs w:val="22"/>
                    </w:rPr>
                  </w:pPr>
                  <w:r w:rsidRPr="00E173D1">
                    <w:rPr>
                      <w:rFonts w:asciiTheme="majorHAnsi" w:hAnsiTheme="majorHAnsi" w:cstheme="majorHAnsi"/>
                      <w:sz w:val="22"/>
                      <w:szCs w:val="22"/>
                    </w:rPr>
                    <w:t xml:space="preserve">Coo H, Ouellette-Kuntz H, Lam M, Yu CT, </w:t>
                  </w:r>
                  <w:r w:rsidRPr="00E173D1">
                    <w:rPr>
                      <w:rFonts w:asciiTheme="majorHAnsi" w:hAnsiTheme="majorHAnsi" w:cstheme="majorHAnsi"/>
                      <w:b/>
                      <w:sz w:val="22"/>
                      <w:szCs w:val="22"/>
                    </w:rPr>
                    <w:t>Dewey D</w:t>
                  </w:r>
                  <w:r w:rsidRPr="00E173D1">
                    <w:rPr>
                      <w:rFonts w:asciiTheme="majorHAnsi" w:hAnsiTheme="majorHAnsi" w:cstheme="majorHAnsi"/>
                      <w:sz w:val="22"/>
                      <w:szCs w:val="22"/>
                    </w:rPr>
                    <w:t xml:space="preserve">, Bernier FP, Chudley AE, Hennessey PE, Breitenbach MM, Noonan AL, Lewis S, Holden JA, Correlates of age at diagnosis of autism spectrum disorder in six regions of Canada, </w:t>
                  </w:r>
                  <w:r w:rsidRPr="0078118C">
                    <w:rPr>
                      <w:rFonts w:asciiTheme="majorHAnsi" w:hAnsiTheme="majorHAnsi" w:cstheme="majorHAnsi"/>
                      <w:i/>
                      <w:iCs/>
                      <w:sz w:val="22"/>
                      <w:szCs w:val="22"/>
                    </w:rPr>
                    <w:t xml:space="preserve">Chronic Dis </w:t>
                  </w:r>
                  <w:proofErr w:type="spellStart"/>
                  <w:r w:rsidRPr="0078118C">
                    <w:rPr>
                      <w:rFonts w:asciiTheme="majorHAnsi" w:hAnsiTheme="majorHAnsi" w:cstheme="majorHAnsi"/>
                      <w:i/>
                      <w:iCs/>
                      <w:sz w:val="22"/>
                      <w:szCs w:val="22"/>
                    </w:rPr>
                    <w:t>Inj</w:t>
                  </w:r>
                  <w:proofErr w:type="spellEnd"/>
                  <w:r w:rsidRPr="0078118C">
                    <w:rPr>
                      <w:rFonts w:asciiTheme="majorHAnsi" w:hAnsiTheme="majorHAnsi" w:cstheme="majorHAnsi"/>
                      <w:i/>
                      <w:iCs/>
                      <w:sz w:val="22"/>
                      <w:szCs w:val="22"/>
                    </w:rPr>
                    <w:t xml:space="preserve"> Canada</w:t>
                  </w:r>
                  <w:r w:rsidRPr="00E173D1">
                    <w:rPr>
                      <w:rFonts w:asciiTheme="majorHAnsi" w:hAnsiTheme="majorHAnsi" w:cstheme="majorHAnsi"/>
                      <w:sz w:val="22"/>
                      <w:szCs w:val="22"/>
                    </w:rPr>
                    <w:t xml:space="preserve">. 2012 Mar 01;32(2):90-100. </w:t>
                  </w:r>
                </w:p>
              </w:tc>
            </w:tr>
            <w:tr w:rsidR="0028225C" w:rsidRPr="00E173D1" w14:paraId="35F0F3EE" w14:textId="77777777" w:rsidTr="000D6241">
              <w:trPr>
                <w:trHeight w:val="280"/>
              </w:trPr>
              <w:tc>
                <w:tcPr>
                  <w:tcW w:w="801" w:type="dxa"/>
                  <w:tcMar>
                    <w:top w:w="40" w:type="dxa"/>
                    <w:left w:w="40" w:type="dxa"/>
                    <w:bottom w:w="40" w:type="dxa"/>
                    <w:right w:w="40" w:type="dxa"/>
                  </w:tcMar>
                </w:tcPr>
                <w:p w14:paraId="78AF23D1" w14:textId="77777777" w:rsidR="0028225C" w:rsidRPr="00E173D1" w:rsidRDefault="0028225C" w:rsidP="00BD1973">
                  <w:pPr>
                    <w:numPr>
                      <w:ilvl w:val="0"/>
                      <w:numId w:val="2"/>
                    </w:numPr>
                    <w:ind w:hanging="738"/>
                    <w:rPr>
                      <w:rFonts w:asciiTheme="majorHAnsi" w:hAnsiTheme="majorHAnsi" w:cstheme="majorHAnsi"/>
                      <w:sz w:val="22"/>
                      <w:szCs w:val="22"/>
                    </w:rPr>
                  </w:pPr>
                </w:p>
              </w:tc>
              <w:tc>
                <w:tcPr>
                  <w:tcW w:w="9683" w:type="dxa"/>
                  <w:tcMar>
                    <w:top w:w="40" w:type="dxa"/>
                    <w:left w:w="40" w:type="dxa"/>
                    <w:bottom w:w="40" w:type="dxa"/>
                    <w:right w:w="40" w:type="dxa"/>
                  </w:tcMar>
                </w:tcPr>
                <w:p w14:paraId="71FDF019" w14:textId="46A66031" w:rsidR="0028225C" w:rsidRPr="00E173D1" w:rsidRDefault="0028225C" w:rsidP="0028225C">
                  <w:pPr>
                    <w:rPr>
                      <w:rFonts w:asciiTheme="majorHAnsi" w:hAnsiTheme="majorHAnsi" w:cstheme="majorHAnsi"/>
                      <w:sz w:val="22"/>
                      <w:szCs w:val="22"/>
                    </w:rPr>
                  </w:pPr>
                  <w:r w:rsidRPr="00E173D1">
                    <w:rPr>
                      <w:rFonts w:asciiTheme="majorHAnsi" w:hAnsiTheme="majorHAnsi" w:cstheme="majorHAnsi"/>
                      <w:sz w:val="22"/>
                      <w:szCs w:val="22"/>
                    </w:rPr>
                    <w:t xml:space="preserve">Ouellette-Kuntz H, Coo H, Yu CT, Lewis S, </w:t>
                  </w:r>
                  <w:r w:rsidRPr="00E173D1">
                    <w:rPr>
                      <w:rFonts w:asciiTheme="majorHAnsi" w:hAnsiTheme="majorHAnsi" w:cstheme="majorHAnsi"/>
                      <w:b/>
                      <w:sz w:val="22"/>
                      <w:szCs w:val="22"/>
                    </w:rPr>
                    <w:t>Dewey D,</w:t>
                  </w:r>
                  <w:r w:rsidRPr="00E173D1">
                    <w:rPr>
                      <w:rFonts w:asciiTheme="majorHAnsi" w:hAnsiTheme="majorHAnsi" w:cstheme="majorHAnsi"/>
                      <w:sz w:val="22"/>
                      <w:szCs w:val="22"/>
                    </w:rPr>
                    <w:t xml:space="preserve"> Hennessey PE, Jackman PD, Breitenbach MM, Holden JA, Status report - National Epidemiologic Database for the Study of Autism in Canada (NEDSAC). </w:t>
                  </w:r>
                  <w:r w:rsidRPr="0078118C">
                    <w:rPr>
                      <w:rFonts w:asciiTheme="majorHAnsi" w:hAnsiTheme="majorHAnsi" w:cstheme="majorHAnsi"/>
                      <w:i/>
                      <w:iCs/>
                      <w:sz w:val="22"/>
                      <w:szCs w:val="22"/>
                    </w:rPr>
                    <w:t>Chronic</w:t>
                  </w:r>
                  <w:r w:rsidRPr="00E173D1">
                    <w:rPr>
                      <w:rFonts w:asciiTheme="majorHAnsi" w:hAnsiTheme="majorHAnsi" w:cstheme="majorHAnsi"/>
                      <w:sz w:val="22"/>
                      <w:szCs w:val="22"/>
                    </w:rPr>
                    <w:t xml:space="preserve"> </w:t>
                  </w:r>
                  <w:r w:rsidRPr="0078118C">
                    <w:rPr>
                      <w:rFonts w:asciiTheme="majorHAnsi" w:hAnsiTheme="majorHAnsi" w:cstheme="majorHAnsi"/>
                      <w:i/>
                      <w:iCs/>
                      <w:sz w:val="22"/>
                      <w:szCs w:val="22"/>
                    </w:rPr>
                    <w:t xml:space="preserve">Dis </w:t>
                  </w:r>
                  <w:proofErr w:type="spellStart"/>
                  <w:r w:rsidRPr="0078118C">
                    <w:rPr>
                      <w:rFonts w:asciiTheme="majorHAnsi" w:hAnsiTheme="majorHAnsi" w:cstheme="majorHAnsi"/>
                      <w:i/>
                      <w:iCs/>
                      <w:sz w:val="22"/>
                      <w:szCs w:val="22"/>
                    </w:rPr>
                    <w:t>Inj</w:t>
                  </w:r>
                  <w:proofErr w:type="spellEnd"/>
                  <w:r w:rsidRPr="0078118C">
                    <w:rPr>
                      <w:rFonts w:asciiTheme="majorHAnsi" w:hAnsiTheme="majorHAnsi" w:cstheme="majorHAnsi"/>
                      <w:i/>
                      <w:iCs/>
                      <w:sz w:val="22"/>
                      <w:szCs w:val="22"/>
                    </w:rPr>
                    <w:t xml:space="preserve"> Can.</w:t>
                  </w:r>
                  <w:r w:rsidRPr="00E173D1">
                    <w:rPr>
                      <w:rFonts w:asciiTheme="majorHAnsi" w:hAnsiTheme="majorHAnsi" w:cstheme="majorHAnsi"/>
                      <w:sz w:val="22"/>
                      <w:szCs w:val="22"/>
                    </w:rPr>
                    <w:t xml:space="preserve"> 2012 Mar 01;32(2):84-89. </w:t>
                  </w:r>
                </w:p>
              </w:tc>
            </w:tr>
            <w:tr w:rsidR="0028225C" w:rsidRPr="00E173D1" w14:paraId="21CFAFCE" w14:textId="77777777" w:rsidTr="000D6241">
              <w:trPr>
                <w:trHeight w:val="280"/>
              </w:trPr>
              <w:tc>
                <w:tcPr>
                  <w:tcW w:w="801" w:type="dxa"/>
                  <w:tcMar>
                    <w:top w:w="40" w:type="dxa"/>
                    <w:left w:w="40" w:type="dxa"/>
                    <w:bottom w:w="40" w:type="dxa"/>
                    <w:right w:w="40" w:type="dxa"/>
                  </w:tcMar>
                </w:tcPr>
                <w:p w14:paraId="185AD98F" w14:textId="77777777" w:rsidR="0028225C" w:rsidRPr="00E173D1" w:rsidRDefault="0028225C" w:rsidP="00BD1973">
                  <w:pPr>
                    <w:numPr>
                      <w:ilvl w:val="0"/>
                      <w:numId w:val="2"/>
                    </w:numPr>
                    <w:ind w:hanging="738"/>
                    <w:rPr>
                      <w:rFonts w:asciiTheme="majorHAnsi" w:hAnsiTheme="majorHAnsi" w:cstheme="majorHAnsi"/>
                      <w:sz w:val="22"/>
                      <w:szCs w:val="22"/>
                    </w:rPr>
                  </w:pPr>
                </w:p>
              </w:tc>
              <w:tc>
                <w:tcPr>
                  <w:tcW w:w="9683" w:type="dxa"/>
                  <w:tcMar>
                    <w:top w:w="40" w:type="dxa"/>
                    <w:left w:w="40" w:type="dxa"/>
                    <w:bottom w:w="40" w:type="dxa"/>
                    <w:right w:w="40" w:type="dxa"/>
                  </w:tcMar>
                </w:tcPr>
                <w:p w14:paraId="705902DC" w14:textId="19112BC3" w:rsidR="0028225C" w:rsidRPr="00E173D1" w:rsidRDefault="0028225C" w:rsidP="0028225C">
                  <w:pPr>
                    <w:rPr>
                      <w:rFonts w:asciiTheme="majorHAnsi" w:hAnsiTheme="majorHAnsi" w:cstheme="majorHAnsi"/>
                      <w:sz w:val="22"/>
                      <w:szCs w:val="22"/>
                    </w:rPr>
                  </w:pPr>
                  <w:r w:rsidRPr="00E173D1">
                    <w:rPr>
                      <w:rFonts w:asciiTheme="majorHAnsi" w:hAnsiTheme="majorHAnsi" w:cstheme="majorHAnsi"/>
                      <w:sz w:val="22"/>
                      <w:szCs w:val="22"/>
                    </w:rPr>
                    <w:t>*Giesbrecht G</w:t>
                  </w:r>
                  <w:r w:rsidRPr="00E173D1">
                    <w:rPr>
                      <w:rFonts w:asciiTheme="majorHAnsi" w:hAnsiTheme="majorHAnsi" w:cstheme="majorHAnsi"/>
                      <w:i/>
                      <w:sz w:val="22"/>
                      <w:szCs w:val="22"/>
                    </w:rPr>
                    <w:t>F</w:t>
                  </w:r>
                  <w:r w:rsidRPr="00E173D1">
                    <w:rPr>
                      <w:rFonts w:asciiTheme="majorHAnsi" w:hAnsiTheme="majorHAnsi" w:cstheme="majorHAnsi"/>
                      <w:sz w:val="22"/>
                      <w:szCs w:val="22"/>
                    </w:rPr>
                    <w:t xml:space="preserve">, Campbell T, Letourneau N, Kooistra L, Kaplan B; </w:t>
                  </w:r>
                  <w:r w:rsidRPr="00E173D1">
                    <w:rPr>
                      <w:rFonts w:asciiTheme="majorHAnsi" w:hAnsiTheme="majorHAnsi" w:cstheme="majorHAnsi"/>
                      <w:bCs/>
                      <w:sz w:val="22"/>
                      <w:szCs w:val="22"/>
                    </w:rPr>
                    <w:t xml:space="preserve">APrON Study Team </w:t>
                  </w:r>
                  <w:r w:rsidRPr="00E173D1">
                    <w:rPr>
                      <w:rFonts w:asciiTheme="majorHAnsi" w:hAnsiTheme="majorHAnsi" w:cstheme="majorHAnsi"/>
                      <w:sz w:val="22"/>
                      <w:szCs w:val="22"/>
                    </w:rPr>
                    <w:t>(</w:t>
                  </w:r>
                  <w:r w:rsidRPr="00E173D1">
                    <w:rPr>
                      <w:rFonts w:asciiTheme="majorHAnsi" w:hAnsiTheme="majorHAnsi" w:cstheme="majorHAnsi"/>
                      <w:b/>
                      <w:sz w:val="22"/>
                      <w:szCs w:val="22"/>
                    </w:rPr>
                    <w:t>Dewey D</w:t>
                  </w:r>
                  <w:r w:rsidRPr="00E173D1">
                    <w:rPr>
                      <w:rFonts w:asciiTheme="majorHAnsi" w:hAnsiTheme="majorHAnsi" w:cstheme="majorHAnsi"/>
                      <w:sz w:val="22"/>
                      <w:szCs w:val="22"/>
                    </w:rPr>
                    <w:t xml:space="preserve">, member). Psychological distress and salivary cortisol covary within persons during pregnancy. </w:t>
                  </w:r>
                  <w:r w:rsidRPr="0078118C">
                    <w:rPr>
                      <w:rFonts w:asciiTheme="majorHAnsi" w:hAnsiTheme="majorHAnsi" w:cstheme="majorHAnsi"/>
                      <w:i/>
                      <w:iCs/>
                      <w:sz w:val="22"/>
                      <w:szCs w:val="22"/>
                    </w:rPr>
                    <w:t>Psychoneuroendocrinology.</w:t>
                  </w:r>
                  <w:r w:rsidRPr="00E173D1">
                    <w:rPr>
                      <w:rFonts w:asciiTheme="majorHAnsi" w:hAnsiTheme="majorHAnsi" w:cstheme="majorHAnsi"/>
                      <w:sz w:val="22"/>
                      <w:szCs w:val="22"/>
                    </w:rPr>
                    <w:t xml:space="preserve"> 2012 Feb;37(2):270-9. doi: 10.1016/j.psyneuen.2011.06.011.</w:t>
                  </w:r>
                </w:p>
              </w:tc>
            </w:tr>
            <w:tr w:rsidR="004A1C4F" w:rsidRPr="00E173D1" w14:paraId="75B11B10" w14:textId="77777777" w:rsidTr="000D6241">
              <w:trPr>
                <w:trHeight w:val="280"/>
              </w:trPr>
              <w:tc>
                <w:tcPr>
                  <w:tcW w:w="801" w:type="dxa"/>
                  <w:tcMar>
                    <w:top w:w="40" w:type="dxa"/>
                    <w:left w:w="40" w:type="dxa"/>
                    <w:bottom w:w="40" w:type="dxa"/>
                    <w:right w:w="40" w:type="dxa"/>
                  </w:tcMar>
                </w:tcPr>
                <w:p w14:paraId="29069B28" w14:textId="77777777" w:rsidR="004A1C4F" w:rsidRPr="00E173D1" w:rsidRDefault="004A1C4F" w:rsidP="004A1C4F">
                  <w:pPr>
                    <w:numPr>
                      <w:ilvl w:val="0"/>
                      <w:numId w:val="2"/>
                    </w:numPr>
                    <w:ind w:hanging="738"/>
                    <w:rPr>
                      <w:rFonts w:asciiTheme="majorHAnsi" w:hAnsiTheme="majorHAnsi" w:cstheme="majorHAnsi"/>
                      <w:sz w:val="22"/>
                      <w:szCs w:val="22"/>
                    </w:rPr>
                  </w:pPr>
                </w:p>
              </w:tc>
              <w:tc>
                <w:tcPr>
                  <w:tcW w:w="9683" w:type="dxa"/>
                  <w:tcMar>
                    <w:top w:w="40" w:type="dxa"/>
                    <w:left w:w="40" w:type="dxa"/>
                    <w:bottom w:w="40" w:type="dxa"/>
                    <w:right w:w="40" w:type="dxa"/>
                  </w:tcMar>
                </w:tcPr>
                <w:p w14:paraId="7D7B13BC" w14:textId="62BC7234" w:rsidR="004A1C4F" w:rsidRPr="00E173D1" w:rsidRDefault="004A1C4F" w:rsidP="004A1C4F">
                  <w:pPr>
                    <w:rPr>
                      <w:rFonts w:asciiTheme="majorHAnsi" w:hAnsiTheme="majorHAnsi" w:cstheme="majorHAnsi"/>
                      <w:sz w:val="22"/>
                      <w:szCs w:val="22"/>
                    </w:rPr>
                  </w:pPr>
                  <w:r w:rsidRPr="00E173D1">
                    <w:rPr>
                      <w:rFonts w:asciiTheme="majorHAnsi" w:hAnsiTheme="majorHAnsi" w:cstheme="majorHAnsi"/>
                      <w:sz w:val="22"/>
                      <w:szCs w:val="22"/>
                    </w:rPr>
                    <w:t xml:space="preserve">Schmidt B, Anderson PJ, Doyle LW, </w:t>
                  </w:r>
                  <w:r w:rsidRPr="00E173D1">
                    <w:rPr>
                      <w:rFonts w:asciiTheme="majorHAnsi" w:hAnsiTheme="majorHAnsi" w:cstheme="majorHAnsi"/>
                      <w:b/>
                      <w:sz w:val="22"/>
                      <w:szCs w:val="22"/>
                    </w:rPr>
                    <w:t>Dewey D</w:t>
                  </w:r>
                  <w:r w:rsidRPr="00E173D1">
                    <w:rPr>
                      <w:rFonts w:asciiTheme="majorHAnsi" w:hAnsiTheme="majorHAnsi" w:cstheme="majorHAnsi"/>
                      <w:sz w:val="22"/>
                      <w:szCs w:val="22"/>
                    </w:rPr>
                    <w:t>, Grunau RE, Asztalos EV, Davis PG, Tin W, Moddemann D, Solimano A, Ohlsson A, Barrington KJ, Roberts RS Caffeine for Apnea of Prematurity (CAP) Trial Investigators, Survival without disability to age 5 years after neonatal caffeine therapy for apnea of prematurity</w:t>
                  </w:r>
                  <w:r>
                    <w:rPr>
                      <w:rFonts w:asciiTheme="majorHAnsi" w:hAnsiTheme="majorHAnsi" w:cstheme="majorHAnsi"/>
                      <w:sz w:val="22"/>
                      <w:szCs w:val="22"/>
                    </w:rPr>
                    <w:t xml:space="preserve"> Editorial Comment</w:t>
                  </w:r>
                  <w:r w:rsidRPr="00E173D1">
                    <w:rPr>
                      <w:rFonts w:asciiTheme="majorHAnsi" w:hAnsiTheme="majorHAnsi" w:cstheme="majorHAnsi"/>
                      <w:sz w:val="22"/>
                      <w:szCs w:val="22"/>
                    </w:rPr>
                    <w:t>.</w:t>
                  </w:r>
                  <w:r>
                    <w:rPr>
                      <w:rFonts w:asciiTheme="majorHAnsi" w:hAnsiTheme="majorHAnsi" w:cstheme="majorHAnsi"/>
                      <w:sz w:val="22"/>
                      <w:szCs w:val="22"/>
                    </w:rPr>
                    <w:t xml:space="preserve"> </w:t>
                  </w:r>
                  <w:r>
                    <w:rPr>
                      <w:rFonts w:asciiTheme="majorHAnsi" w:hAnsiTheme="majorHAnsi" w:cstheme="majorHAnsi"/>
                      <w:i/>
                      <w:iCs/>
                      <w:sz w:val="22"/>
                      <w:szCs w:val="22"/>
                    </w:rPr>
                    <w:t>Obstetrical &amp; Gynecological Survey</w:t>
                  </w:r>
                  <w:r>
                    <w:rPr>
                      <w:rFonts w:asciiTheme="majorHAnsi" w:hAnsiTheme="majorHAnsi" w:cstheme="majorHAnsi"/>
                      <w:sz w:val="22"/>
                      <w:szCs w:val="22"/>
                    </w:rPr>
                    <w:t>, 2012 May;67(5):269-270.</w:t>
                  </w:r>
                  <w:r w:rsidRPr="00E173D1">
                    <w:rPr>
                      <w:rFonts w:asciiTheme="majorHAnsi" w:hAnsiTheme="majorHAnsi" w:cstheme="majorHAnsi"/>
                      <w:sz w:val="22"/>
                      <w:szCs w:val="22"/>
                    </w:rPr>
                    <w:t xml:space="preserve"> doi: 10.1</w:t>
                  </w:r>
                  <w:r>
                    <w:rPr>
                      <w:rFonts w:asciiTheme="majorHAnsi" w:hAnsiTheme="majorHAnsi" w:cstheme="majorHAnsi"/>
                      <w:sz w:val="22"/>
                      <w:szCs w:val="22"/>
                    </w:rPr>
                    <w:t>097</w:t>
                  </w:r>
                  <w:r w:rsidRPr="00E173D1">
                    <w:rPr>
                      <w:rFonts w:asciiTheme="majorHAnsi" w:hAnsiTheme="majorHAnsi" w:cstheme="majorHAnsi"/>
                      <w:sz w:val="22"/>
                      <w:szCs w:val="22"/>
                    </w:rPr>
                    <w:t>/</w:t>
                  </w:r>
                  <w:r>
                    <w:rPr>
                      <w:rFonts w:asciiTheme="majorHAnsi" w:hAnsiTheme="majorHAnsi" w:cstheme="majorHAnsi"/>
                      <w:sz w:val="22"/>
                      <w:szCs w:val="22"/>
                    </w:rPr>
                    <w:t>OGX</w:t>
                  </w:r>
                  <w:r w:rsidRPr="00E173D1">
                    <w:rPr>
                      <w:rFonts w:asciiTheme="majorHAnsi" w:hAnsiTheme="majorHAnsi" w:cstheme="majorHAnsi"/>
                      <w:sz w:val="22"/>
                      <w:szCs w:val="22"/>
                    </w:rPr>
                    <w:t>.</w:t>
                  </w:r>
                  <w:r>
                    <w:rPr>
                      <w:rFonts w:asciiTheme="majorHAnsi" w:hAnsiTheme="majorHAnsi" w:cstheme="majorHAnsi"/>
                      <w:sz w:val="22"/>
                      <w:szCs w:val="22"/>
                    </w:rPr>
                    <w:t>0b013e3182562cc1</w:t>
                  </w:r>
                  <w:r w:rsidRPr="00E173D1">
                    <w:rPr>
                      <w:rFonts w:asciiTheme="majorHAnsi" w:hAnsiTheme="majorHAnsi" w:cstheme="majorHAnsi"/>
                      <w:sz w:val="22"/>
                      <w:szCs w:val="22"/>
                    </w:rPr>
                    <w:t>.</w:t>
                  </w:r>
                </w:p>
              </w:tc>
            </w:tr>
            <w:tr w:rsidR="004A1C4F" w:rsidRPr="00E173D1" w14:paraId="7EBFC67C" w14:textId="77777777" w:rsidTr="000D6241">
              <w:trPr>
                <w:trHeight w:val="280"/>
              </w:trPr>
              <w:tc>
                <w:tcPr>
                  <w:tcW w:w="801" w:type="dxa"/>
                  <w:tcMar>
                    <w:top w:w="40" w:type="dxa"/>
                    <w:left w:w="40" w:type="dxa"/>
                    <w:bottom w:w="40" w:type="dxa"/>
                    <w:right w:w="40" w:type="dxa"/>
                  </w:tcMar>
                </w:tcPr>
                <w:p w14:paraId="77CACD3F" w14:textId="77777777" w:rsidR="004A1C4F" w:rsidRPr="00E173D1" w:rsidRDefault="004A1C4F" w:rsidP="004A1C4F">
                  <w:pPr>
                    <w:numPr>
                      <w:ilvl w:val="0"/>
                      <w:numId w:val="2"/>
                    </w:numPr>
                    <w:ind w:hanging="738"/>
                    <w:rPr>
                      <w:rFonts w:asciiTheme="majorHAnsi" w:hAnsiTheme="majorHAnsi" w:cstheme="majorHAnsi"/>
                      <w:sz w:val="22"/>
                      <w:szCs w:val="22"/>
                    </w:rPr>
                  </w:pPr>
                </w:p>
              </w:tc>
              <w:tc>
                <w:tcPr>
                  <w:tcW w:w="9683" w:type="dxa"/>
                  <w:tcMar>
                    <w:top w:w="40" w:type="dxa"/>
                    <w:left w:w="40" w:type="dxa"/>
                    <w:bottom w:w="40" w:type="dxa"/>
                    <w:right w:w="40" w:type="dxa"/>
                  </w:tcMar>
                </w:tcPr>
                <w:p w14:paraId="3A30D748" w14:textId="0EEE25D6" w:rsidR="004A1C4F" w:rsidRPr="00E173D1" w:rsidRDefault="004A1C4F" w:rsidP="004A1C4F">
                  <w:pPr>
                    <w:rPr>
                      <w:rFonts w:asciiTheme="majorHAnsi" w:hAnsiTheme="majorHAnsi" w:cstheme="majorHAnsi"/>
                      <w:sz w:val="22"/>
                      <w:szCs w:val="22"/>
                    </w:rPr>
                  </w:pPr>
                  <w:r w:rsidRPr="00E173D1">
                    <w:rPr>
                      <w:rFonts w:asciiTheme="majorHAnsi" w:hAnsiTheme="majorHAnsi" w:cstheme="majorHAnsi"/>
                      <w:sz w:val="22"/>
                      <w:szCs w:val="22"/>
                    </w:rPr>
                    <w:t xml:space="preserve">Schmidt B, Anderson PJ, Doyle LW, </w:t>
                  </w:r>
                  <w:r w:rsidRPr="00E173D1">
                    <w:rPr>
                      <w:rFonts w:asciiTheme="majorHAnsi" w:hAnsiTheme="majorHAnsi" w:cstheme="majorHAnsi"/>
                      <w:b/>
                      <w:sz w:val="22"/>
                      <w:szCs w:val="22"/>
                    </w:rPr>
                    <w:t>Dewey D</w:t>
                  </w:r>
                  <w:r w:rsidRPr="00E173D1">
                    <w:rPr>
                      <w:rFonts w:asciiTheme="majorHAnsi" w:hAnsiTheme="majorHAnsi" w:cstheme="majorHAnsi"/>
                      <w:sz w:val="22"/>
                      <w:szCs w:val="22"/>
                    </w:rPr>
                    <w:t xml:space="preserve">, Grunau RE, Asztalos EV, Davis PG, Tin W, Moddemann D, Solimano A, Ohlsson A, Barrington KJ, Roberts RS, Caffeine for Apnea of Prematurity (CAP) Trial Investigators, Survival without disability to age 5 years after neonatal caffeine therapy for apnea of prematurity. </w:t>
                  </w:r>
                  <w:r w:rsidRPr="0078118C">
                    <w:rPr>
                      <w:rFonts w:asciiTheme="majorHAnsi" w:hAnsiTheme="majorHAnsi" w:cstheme="majorHAnsi"/>
                      <w:i/>
                      <w:iCs/>
                      <w:sz w:val="22"/>
                      <w:szCs w:val="22"/>
                    </w:rPr>
                    <w:t>JAMA.</w:t>
                  </w:r>
                  <w:r w:rsidRPr="00E173D1">
                    <w:rPr>
                      <w:rFonts w:asciiTheme="majorHAnsi" w:hAnsiTheme="majorHAnsi" w:cstheme="majorHAnsi"/>
                      <w:sz w:val="22"/>
                      <w:szCs w:val="22"/>
                    </w:rPr>
                    <w:t xml:space="preserve"> 2012 Jan 18;307(3):275-82. doi: 10.1001/jama.2011.2024.</w:t>
                  </w:r>
                </w:p>
              </w:tc>
            </w:tr>
            <w:tr w:rsidR="004A1C4F" w:rsidRPr="00E173D1" w14:paraId="0DE45897" w14:textId="77777777" w:rsidTr="000D6241">
              <w:trPr>
                <w:trHeight w:val="280"/>
              </w:trPr>
              <w:tc>
                <w:tcPr>
                  <w:tcW w:w="801" w:type="dxa"/>
                  <w:tcMar>
                    <w:top w:w="40" w:type="dxa"/>
                    <w:left w:w="40" w:type="dxa"/>
                    <w:bottom w:w="40" w:type="dxa"/>
                    <w:right w:w="40" w:type="dxa"/>
                  </w:tcMar>
                </w:tcPr>
                <w:p w14:paraId="10306DB0" w14:textId="77777777" w:rsidR="004A1C4F" w:rsidRPr="00E173D1" w:rsidRDefault="004A1C4F" w:rsidP="004A1C4F">
                  <w:pPr>
                    <w:numPr>
                      <w:ilvl w:val="0"/>
                      <w:numId w:val="2"/>
                    </w:numPr>
                    <w:ind w:hanging="738"/>
                    <w:rPr>
                      <w:rFonts w:asciiTheme="majorHAnsi" w:hAnsiTheme="majorHAnsi" w:cstheme="majorHAnsi"/>
                      <w:sz w:val="22"/>
                      <w:szCs w:val="22"/>
                    </w:rPr>
                  </w:pPr>
                </w:p>
              </w:tc>
              <w:tc>
                <w:tcPr>
                  <w:tcW w:w="9683" w:type="dxa"/>
                  <w:tcMar>
                    <w:top w:w="40" w:type="dxa"/>
                    <w:left w:w="40" w:type="dxa"/>
                    <w:bottom w:w="40" w:type="dxa"/>
                    <w:right w:w="40" w:type="dxa"/>
                  </w:tcMar>
                </w:tcPr>
                <w:p w14:paraId="2CECA78B" w14:textId="42E32B09" w:rsidR="004A1C4F" w:rsidRPr="00E173D1" w:rsidRDefault="004A1C4F" w:rsidP="004A1C4F">
                  <w:pPr>
                    <w:rPr>
                      <w:rFonts w:asciiTheme="majorHAnsi" w:hAnsiTheme="majorHAnsi" w:cstheme="majorHAnsi"/>
                      <w:sz w:val="22"/>
                      <w:szCs w:val="22"/>
                    </w:rPr>
                  </w:pPr>
                  <w:r w:rsidRPr="00E173D1">
                    <w:rPr>
                      <w:rFonts w:asciiTheme="majorHAnsi" w:hAnsiTheme="majorHAnsi" w:cstheme="majorHAnsi"/>
                      <w:sz w:val="22"/>
                      <w:szCs w:val="22"/>
                    </w:rPr>
                    <w:t xml:space="preserve">Pacaud D, </w:t>
                  </w:r>
                  <w:r w:rsidRPr="00E173D1">
                    <w:rPr>
                      <w:rFonts w:asciiTheme="majorHAnsi" w:hAnsiTheme="majorHAnsi" w:cstheme="majorHAnsi"/>
                      <w:b/>
                      <w:sz w:val="22"/>
                      <w:szCs w:val="22"/>
                    </w:rPr>
                    <w:t>Dewey D</w:t>
                  </w:r>
                  <w:r w:rsidRPr="00E173D1">
                    <w:rPr>
                      <w:rFonts w:asciiTheme="majorHAnsi" w:hAnsiTheme="majorHAnsi" w:cstheme="majorHAnsi"/>
                      <w:sz w:val="22"/>
                      <w:szCs w:val="22"/>
                    </w:rPr>
                    <w:t xml:space="preserve">. The impact of maternal severe hypoglycemia in mothers with type 1 diabetes on the children's long term neurocognitive function: absence of data does not mean absence of effect. </w:t>
                  </w:r>
                  <w:r w:rsidRPr="0078118C">
                    <w:rPr>
                      <w:rFonts w:asciiTheme="majorHAnsi" w:hAnsiTheme="majorHAnsi" w:cstheme="majorHAnsi"/>
                      <w:i/>
                      <w:iCs/>
                      <w:sz w:val="22"/>
                      <w:szCs w:val="22"/>
                    </w:rPr>
                    <w:t>Diabetes Management</w:t>
                  </w:r>
                  <w:r w:rsidRPr="00E173D1">
                    <w:rPr>
                      <w:rFonts w:asciiTheme="majorHAnsi" w:hAnsiTheme="majorHAnsi" w:cstheme="majorHAnsi"/>
                      <w:sz w:val="22"/>
                      <w:szCs w:val="22"/>
                    </w:rPr>
                    <w:t xml:space="preserve">, 2011;1(1):129-140. </w:t>
                  </w:r>
                </w:p>
              </w:tc>
            </w:tr>
            <w:tr w:rsidR="004A1C4F" w:rsidRPr="00E173D1" w14:paraId="0A550841" w14:textId="77777777" w:rsidTr="000D6241">
              <w:trPr>
                <w:trHeight w:val="280"/>
              </w:trPr>
              <w:tc>
                <w:tcPr>
                  <w:tcW w:w="801" w:type="dxa"/>
                  <w:tcMar>
                    <w:top w:w="40" w:type="dxa"/>
                    <w:left w:w="40" w:type="dxa"/>
                    <w:bottom w:w="40" w:type="dxa"/>
                    <w:right w:w="40" w:type="dxa"/>
                  </w:tcMar>
                </w:tcPr>
                <w:p w14:paraId="0C274B36" w14:textId="77777777" w:rsidR="004A1C4F" w:rsidRPr="00E173D1" w:rsidRDefault="004A1C4F" w:rsidP="004A1C4F">
                  <w:pPr>
                    <w:numPr>
                      <w:ilvl w:val="0"/>
                      <w:numId w:val="2"/>
                    </w:numPr>
                    <w:ind w:hanging="738"/>
                    <w:rPr>
                      <w:rFonts w:asciiTheme="majorHAnsi" w:hAnsiTheme="majorHAnsi" w:cstheme="majorHAnsi"/>
                      <w:sz w:val="22"/>
                      <w:szCs w:val="22"/>
                    </w:rPr>
                  </w:pPr>
                </w:p>
              </w:tc>
              <w:tc>
                <w:tcPr>
                  <w:tcW w:w="9683" w:type="dxa"/>
                  <w:tcMar>
                    <w:top w:w="40" w:type="dxa"/>
                    <w:left w:w="40" w:type="dxa"/>
                    <w:bottom w:w="40" w:type="dxa"/>
                    <w:right w:w="40" w:type="dxa"/>
                  </w:tcMar>
                </w:tcPr>
                <w:p w14:paraId="5A7D0C7D" w14:textId="5B88469A" w:rsidR="004A1C4F" w:rsidRPr="00E173D1" w:rsidRDefault="004A1C4F" w:rsidP="004A1C4F">
                  <w:pPr>
                    <w:rPr>
                      <w:rFonts w:asciiTheme="majorHAnsi" w:hAnsiTheme="majorHAnsi" w:cstheme="majorHAnsi"/>
                      <w:sz w:val="22"/>
                      <w:szCs w:val="22"/>
                    </w:rPr>
                  </w:pPr>
                  <w:r w:rsidRPr="00E173D1">
                    <w:rPr>
                      <w:rFonts w:asciiTheme="majorHAnsi" w:hAnsiTheme="majorHAnsi" w:cstheme="majorHAnsi"/>
                      <w:sz w:val="22"/>
                      <w:szCs w:val="22"/>
                    </w:rPr>
                    <w:t xml:space="preserve">Anderson PJ, </w:t>
                  </w:r>
                  <w:r w:rsidRPr="00E173D1">
                    <w:rPr>
                      <w:rFonts w:asciiTheme="majorHAnsi" w:hAnsiTheme="majorHAnsi" w:cstheme="majorHAnsi"/>
                      <w:b/>
                      <w:sz w:val="22"/>
                      <w:szCs w:val="22"/>
                    </w:rPr>
                    <w:t>Dewey D</w:t>
                  </w:r>
                  <w:r w:rsidRPr="00E173D1">
                    <w:rPr>
                      <w:rFonts w:asciiTheme="majorHAnsi" w:hAnsiTheme="majorHAnsi" w:cstheme="majorHAnsi"/>
                      <w:sz w:val="22"/>
                      <w:szCs w:val="22"/>
                    </w:rPr>
                    <w:t xml:space="preserve">. Introduction: The consequences of being born very early or very small. </w:t>
                  </w:r>
                  <w:r w:rsidRPr="0078118C">
                    <w:rPr>
                      <w:rFonts w:asciiTheme="majorHAnsi" w:hAnsiTheme="majorHAnsi" w:cstheme="majorHAnsi"/>
                      <w:i/>
                      <w:iCs/>
                      <w:sz w:val="22"/>
                      <w:szCs w:val="22"/>
                    </w:rPr>
                    <w:t>Dev</w:t>
                  </w:r>
                  <w:r w:rsidRPr="00E173D1">
                    <w:rPr>
                      <w:rFonts w:asciiTheme="majorHAnsi" w:hAnsiTheme="majorHAnsi" w:cstheme="majorHAnsi"/>
                      <w:sz w:val="22"/>
                      <w:szCs w:val="22"/>
                    </w:rPr>
                    <w:t xml:space="preserve"> </w:t>
                  </w:r>
                  <w:r w:rsidRPr="0078118C">
                    <w:rPr>
                      <w:rFonts w:asciiTheme="majorHAnsi" w:hAnsiTheme="majorHAnsi" w:cstheme="majorHAnsi"/>
                      <w:i/>
                      <w:iCs/>
                      <w:sz w:val="22"/>
                      <w:szCs w:val="22"/>
                    </w:rPr>
                    <w:t>Neuropsychol</w:t>
                  </w:r>
                  <w:r w:rsidRPr="00E173D1">
                    <w:rPr>
                      <w:rFonts w:asciiTheme="majorHAnsi" w:hAnsiTheme="majorHAnsi" w:cstheme="majorHAnsi"/>
                      <w:sz w:val="22"/>
                      <w:szCs w:val="22"/>
                    </w:rPr>
                    <w:t>. 2011;36(1):1-4. doi: 10.1080/87565641.2011.540522.</w:t>
                  </w:r>
                </w:p>
              </w:tc>
            </w:tr>
            <w:tr w:rsidR="004A1C4F" w:rsidRPr="00E173D1" w14:paraId="3294201A" w14:textId="77777777" w:rsidTr="000D6241">
              <w:trPr>
                <w:trHeight w:val="523"/>
              </w:trPr>
              <w:tc>
                <w:tcPr>
                  <w:tcW w:w="801" w:type="dxa"/>
                  <w:tcMar>
                    <w:top w:w="40" w:type="dxa"/>
                    <w:left w:w="40" w:type="dxa"/>
                    <w:bottom w:w="40" w:type="dxa"/>
                    <w:right w:w="40" w:type="dxa"/>
                  </w:tcMar>
                </w:tcPr>
                <w:p w14:paraId="7B2A6E37" w14:textId="77777777" w:rsidR="004A1C4F" w:rsidRPr="00E173D1" w:rsidRDefault="004A1C4F" w:rsidP="004A1C4F">
                  <w:pPr>
                    <w:numPr>
                      <w:ilvl w:val="0"/>
                      <w:numId w:val="2"/>
                    </w:numPr>
                    <w:ind w:hanging="738"/>
                    <w:rPr>
                      <w:rFonts w:asciiTheme="majorHAnsi" w:hAnsiTheme="majorHAnsi" w:cstheme="majorHAnsi"/>
                      <w:sz w:val="22"/>
                      <w:szCs w:val="22"/>
                    </w:rPr>
                  </w:pPr>
                </w:p>
              </w:tc>
              <w:tc>
                <w:tcPr>
                  <w:tcW w:w="9683" w:type="dxa"/>
                  <w:tcMar>
                    <w:top w:w="40" w:type="dxa"/>
                    <w:left w:w="40" w:type="dxa"/>
                    <w:bottom w:w="40" w:type="dxa"/>
                    <w:right w:w="40" w:type="dxa"/>
                  </w:tcMar>
                </w:tcPr>
                <w:p w14:paraId="25D3348F" w14:textId="7FEAC180" w:rsidR="004A1C4F" w:rsidRPr="00E173D1" w:rsidRDefault="004A1C4F" w:rsidP="004A1C4F">
                  <w:pPr>
                    <w:rPr>
                      <w:rFonts w:asciiTheme="majorHAnsi" w:eastAsia="MS Mincho" w:hAnsiTheme="majorHAnsi" w:cstheme="majorHAnsi"/>
                      <w:sz w:val="22"/>
                      <w:szCs w:val="22"/>
                    </w:rPr>
                  </w:pPr>
                  <w:r w:rsidRPr="00E173D1">
                    <w:rPr>
                      <w:rFonts w:asciiTheme="majorHAnsi" w:eastAsia="MS Mincho" w:hAnsiTheme="majorHAnsi" w:cstheme="majorHAnsi"/>
                      <w:b/>
                      <w:sz w:val="22"/>
                      <w:szCs w:val="22"/>
                    </w:rPr>
                    <w:t>Dewey D</w:t>
                  </w:r>
                  <w:r w:rsidRPr="00E173D1">
                    <w:rPr>
                      <w:rFonts w:asciiTheme="majorHAnsi" w:eastAsia="MS Mincho" w:hAnsiTheme="majorHAnsi" w:cstheme="majorHAnsi"/>
                      <w:sz w:val="22"/>
                      <w:szCs w:val="22"/>
                    </w:rPr>
                    <w:t xml:space="preserve">, Creighton DE, Heath, J.A., Wilson BN, Anseeuw-Deeks, D., Crawford SG, Sauve, R. (2011). </w:t>
                  </w:r>
                  <w:r w:rsidRPr="00E173D1">
                    <w:rPr>
                      <w:rFonts w:asciiTheme="majorHAnsi" w:hAnsiTheme="majorHAnsi" w:cstheme="majorHAnsi"/>
                      <w:sz w:val="22"/>
                      <w:szCs w:val="22"/>
                    </w:rPr>
                    <w:t xml:space="preserve">Assessment of developmental coordination disorder in children born with extremely low birth weights. </w:t>
                  </w:r>
                  <w:r w:rsidRPr="0078118C">
                    <w:rPr>
                      <w:rFonts w:asciiTheme="majorHAnsi" w:hAnsiTheme="majorHAnsi" w:cstheme="majorHAnsi"/>
                      <w:i/>
                      <w:iCs/>
                      <w:sz w:val="22"/>
                      <w:szCs w:val="22"/>
                    </w:rPr>
                    <w:t>Dev</w:t>
                  </w:r>
                  <w:r w:rsidRPr="00E173D1">
                    <w:rPr>
                      <w:rFonts w:asciiTheme="majorHAnsi" w:hAnsiTheme="majorHAnsi" w:cstheme="majorHAnsi"/>
                      <w:sz w:val="22"/>
                      <w:szCs w:val="22"/>
                    </w:rPr>
                    <w:t xml:space="preserve"> </w:t>
                  </w:r>
                  <w:r w:rsidRPr="0078118C">
                    <w:rPr>
                      <w:rFonts w:asciiTheme="majorHAnsi" w:hAnsiTheme="majorHAnsi" w:cstheme="majorHAnsi"/>
                      <w:i/>
                      <w:iCs/>
                      <w:sz w:val="22"/>
                      <w:szCs w:val="22"/>
                    </w:rPr>
                    <w:t>Neuropsychol.</w:t>
                  </w:r>
                  <w:r w:rsidRPr="00E173D1">
                    <w:rPr>
                      <w:rFonts w:asciiTheme="majorHAnsi" w:hAnsiTheme="majorHAnsi" w:cstheme="majorHAnsi"/>
                      <w:sz w:val="22"/>
                      <w:szCs w:val="22"/>
                    </w:rPr>
                    <w:t xml:space="preserve"> 2011;36(1):42-56. doi: 10.1080/87565641.2011.540535.</w:t>
                  </w:r>
                </w:p>
              </w:tc>
            </w:tr>
            <w:tr w:rsidR="004A1C4F" w:rsidRPr="00E173D1" w14:paraId="05CA2BFF" w14:textId="77777777" w:rsidTr="000D6241">
              <w:trPr>
                <w:trHeight w:val="521"/>
              </w:trPr>
              <w:tc>
                <w:tcPr>
                  <w:tcW w:w="801" w:type="dxa"/>
                  <w:tcMar>
                    <w:top w:w="40" w:type="dxa"/>
                    <w:left w:w="40" w:type="dxa"/>
                    <w:bottom w:w="40" w:type="dxa"/>
                    <w:right w:w="40" w:type="dxa"/>
                  </w:tcMar>
                </w:tcPr>
                <w:p w14:paraId="0253F1B6" w14:textId="77777777" w:rsidR="004A1C4F" w:rsidRPr="00E173D1" w:rsidRDefault="004A1C4F" w:rsidP="004A1C4F">
                  <w:pPr>
                    <w:numPr>
                      <w:ilvl w:val="0"/>
                      <w:numId w:val="2"/>
                    </w:numPr>
                    <w:ind w:hanging="738"/>
                    <w:rPr>
                      <w:rFonts w:asciiTheme="majorHAnsi" w:hAnsiTheme="majorHAnsi" w:cstheme="majorHAnsi"/>
                      <w:sz w:val="22"/>
                      <w:szCs w:val="22"/>
                    </w:rPr>
                  </w:pPr>
                </w:p>
              </w:tc>
              <w:tc>
                <w:tcPr>
                  <w:tcW w:w="9683" w:type="dxa"/>
                  <w:tcMar>
                    <w:top w:w="40" w:type="dxa"/>
                    <w:left w:w="40" w:type="dxa"/>
                    <w:bottom w:w="40" w:type="dxa"/>
                    <w:right w:w="40" w:type="dxa"/>
                  </w:tcMar>
                </w:tcPr>
                <w:p w14:paraId="696C962D" w14:textId="3BE3073C" w:rsidR="004A1C4F" w:rsidRPr="00E173D1" w:rsidRDefault="004A1C4F" w:rsidP="004A1C4F">
                  <w:pPr>
                    <w:rPr>
                      <w:rFonts w:asciiTheme="majorHAnsi" w:hAnsiTheme="majorHAnsi" w:cstheme="majorHAnsi"/>
                      <w:sz w:val="22"/>
                      <w:szCs w:val="22"/>
                    </w:rPr>
                  </w:pPr>
                  <w:r w:rsidRPr="00E173D1">
                    <w:rPr>
                      <w:rFonts w:asciiTheme="majorHAnsi" w:hAnsiTheme="majorHAnsi" w:cstheme="majorHAnsi"/>
                      <w:sz w:val="22"/>
                      <w:szCs w:val="22"/>
                    </w:rPr>
                    <w:t xml:space="preserve">*Kennedy CD, Cantell M, </w:t>
                  </w:r>
                  <w:r w:rsidRPr="00E173D1">
                    <w:rPr>
                      <w:rFonts w:asciiTheme="majorHAnsi" w:hAnsiTheme="majorHAnsi" w:cstheme="majorHAnsi"/>
                      <w:b/>
                      <w:sz w:val="22"/>
                      <w:szCs w:val="22"/>
                    </w:rPr>
                    <w:t>Dewey D.</w:t>
                  </w:r>
                  <w:r w:rsidRPr="00E173D1">
                    <w:rPr>
                      <w:rFonts w:asciiTheme="majorHAnsi" w:hAnsiTheme="majorHAnsi" w:cstheme="majorHAnsi"/>
                      <w:sz w:val="22"/>
                      <w:szCs w:val="22"/>
                    </w:rPr>
                    <w:t xml:space="preserve"> Has the Alberta daily physical activity initiative been successfully implemented in Calgary schools? </w:t>
                  </w:r>
                  <w:r w:rsidRPr="0078118C">
                    <w:rPr>
                      <w:rFonts w:asciiTheme="majorHAnsi" w:hAnsiTheme="majorHAnsi" w:cstheme="majorHAnsi"/>
                      <w:i/>
                      <w:iCs/>
                      <w:sz w:val="22"/>
                      <w:szCs w:val="22"/>
                    </w:rPr>
                    <w:t>Paediatr Child Health</w:t>
                  </w:r>
                  <w:r w:rsidRPr="00E173D1">
                    <w:rPr>
                      <w:rFonts w:asciiTheme="majorHAnsi" w:hAnsiTheme="majorHAnsi" w:cstheme="majorHAnsi"/>
                      <w:sz w:val="22"/>
                      <w:szCs w:val="22"/>
                    </w:rPr>
                    <w:t xml:space="preserve"> 2010 Sep;15(7):e19-24. PMID: 18348898</w:t>
                  </w:r>
                </w:p>
              </w:tc>
            </w:tr>
            <w:tr w:rsidR="004A1C4F" w:rsidRPr="00E173D1" w14:paraId="5828483C" w14:textId="77777777" w:rsidTr="000D6241">
              <w:trPr>
                <w:trHeight w:val="521"/>
              </w:trPr>
              <w:tc>
                <w:tcPr>
                  <w:tcW w:w="801" w:type="dxa"/>
                  <w:tcMar>
                    <w:top w:w="40" w:type="dxa"/>
                    <w:left w:w="40" w:type="dxa"/>
                    <w:bottom w:w="40" w:type="dxa"/>
                    <w:right w:w="40" w:type="dxa"/>
                  </w:tcMar>
                </w:tcPr>
                <w:p w14:paraId="52153247" w14:textId="77777777" w:rsidR="004A1C4F" w:rsidRPr="00E173D1" w:rsidRDefault="004A1C4F" w:rsidP="004A1C4F">
                  <w:pPr>
                    <w:numPr>
                      <w:ilvl w:val="0"/>
                      <w:numId w:val="2"/>
                    </w:numPr>
                    <w:ind w:hanging="738"/>
                    <w:rPr>
                      <w:rFonts w:asciiTheme="majorHAnsi" w:hAnsiTheme="majorHAnsi" w:cstheme="majorHAnsi"/>
                      <w:sz w:val="22"/>
                      <w:szCs w:val="22"/>
                    </w:rPr>
                  </w:pPr>
                </w:p>
              </w:tc>
              <w:tc>
                <w:tcPr>
                  <w:tcW w:w="9683" w:type="dxa"/>
                  <w:tcMar>
                    <w:top w:w="40" w:type="dxa"/>
                    <w:left w:w="40" w:type="dxa"/>
                    <w:bottom w:w="40" w:type="dxa"/>
                    <w:right w:w="40" w:type="dxa"/>
                  </w:tcMar>
                </w:tcPr>
                <w:p w14:paraId="1236B772" w14:textId="0F9952E7" w:rsidR="004A1C4F" w:rsidRPr="00E173D1" w:rsidRDefault="004A1C4F" w:rsidP="004A1C4F">
                  <w:pPr>
                    <w:rPr>
                      <w:rFonts w:asciiTheme="majorHAnsi" w:hAnsiTheme="majorHAnsi" w:cstheme="majorHAnsi"/>
                      <w:sz w:val="22"/>
                      <w:szCs w:val="22"/>
                    </w:rPr>
                  </w:pPr>
                  <w:r w:rsidRPr="00E173D1">
                    <w:rPr>
                      <w:rFonts w:asciiTheme="majorHAnsi" w:hAnsiTheme="majorHAnsi" w:cstheme="majorHAnsi"/>
                      <w:sz w:val="22"/>
                      <w:szCs w:val="22"/>
                    </w:rPr>
                    <w:t xml:space="preserve">Barlow KM, Crawford S, *Stevenson A, Sandhu SS, Belanger F, </w:t>
                  </w:r>
                  <w:r w:rsidRPr="00E173D1">
                    <w:rPr>
                      <w:rFonts w:asciiTheme="majorHAnsi" w:hAnsiTheme="majorHAnsi" w:cstheme="majorHAnsi"/>
                      <w:b/>
                      <w:sz w:val="22"/>
                      <w:szCs w:val="22"/>
                    </w:rPr>
                    <w:t>Dewey D.</w:t>
                  </w:r>
                  <w:r w:rsidRPr="00E173D1">
                    <w:rPr>
                      <w:rFonts w:asciiTheme="majorHAnsi" w:hAnsiTheme="majorHAnsi" w:cstheme="majorHAnsi"/>
                      <w:sz w:val="22"/>
                      <w:szCs w:val="22"/>
                    </w:rPr>
                    <w:t xml:space="preserve"> Epidemiology of post-concussion syndrome in pediatric mild traumatic brain injury. </w:t>
                  </w:r>
                  <w:r w:rsidRPr="0078118C">
                    <w:rPr>
                      <w:rFonts w:asciiTheme="majorHAnsi" w:hAnsiTheme="majorHAnsi" w:cstheme="majorHAnsi"/>
                      <w:i/>
                      <w:iCs/>
                      <w:sz w:val="22"/>
                      <w:szCs w:val="22"/>
                    </w:rPr>
                    <w:t>Pediatrics</w:t>
                  </w:r>
                  <w:r w:rsidRPr="00E173D1">
                    <w:rPr>
                      <w:rFonts w:asciiTheme="majorHAnsi" w:hAnsiTheme="majorHAnsi" w:cstheme="majorHAnsi"/>
                      <w:sz w:val="22"/>
                      <w:szCs w:val="22"/>
                    </w:rPr>
                    <w:t xml:space="preserve"> 2010 Aug;126(2):e374-81. doi: 10.1542/peds.2009-0925.</w:t>
                  </w:r>
                </w:p>
              </w:tc>
            </w:tr>
            <w:tr w:rsidR="004A1C4F" w:rsidRPr="00E173D1" w14:paraId="0AB1B7D0" w14:textId="77777777" w:rsidTr="000D6241">
              <w:trPr>
                <w:trHeight w:val="521"/>
              </w:trPr>
              <w:tc>
                <w:tcPr>
                  <w:tcW w:w="801" w:type="dxa"/>
                  <w:tcMar>
                    <w:top w:w="40" w:type="dxa"/>
                    <w:left w:w="40" w:type="dxa"/>
                    <w:bottom w:w="40" w:type="dxa"/>
                    <w:right w:w="40" w:type="dxa"/>
                  </w:tcMar>
                </w:tcPr>
                <w:p w14:paraId="2A6375E8" w14:textId="77777777" w:rsidR="004A1C4F" w:rsidRPr="00E173D1" w:rsidRDefault="004A1C4F" w:rsidP="004A1C4F">
                  <w:pPr>
                    <w:numPr>
                      <w:ilvl w:val="0"/>
                      <w:numId w:val="2"/>
                    </w:numPr>
                    <w:ind w:hanging="738"/>
                    <w:rPr>
                      <w:rFonts w:asciiTheme="majorHAnsi" w:hAnsiTheme="majorHAnsi" w:cstheme="majorHAnsi"/>
                      <w:sz w:val="22"/>
                      <w:szCs w:val="22"/>
                    </w:rPr>
                  </w:pPr>
                </w:p>
              </w:tc>
              <w:tc>
                <w:tcPr>
                  <w:tcW w:w="9683" w:type="dxa"/>
                  <w:tcMar>
                    <w:top w:w="40" w:type="dxa"/>
                    <w:left w:w="40" w:type="dxa"/>
                    <w:bottom w:w="40" w:type="dxa"/>
                    <w:right w:w="40" w:type="dxa"/>
                  </w:tcMar>
                </w:tcPr>
                <w:p w14:paraId="44AF0DD0" w14:textId="11C67FF9" w:rsidR="004A1C4F" w:rsidRPr="00E173D1" w:rsidRDefault="004A1C4F" w:rsidP="004A1C4F">
                  <w:pPr>
                    <w:rPr>
                      <w:rFonts w:asciiTheme="majorHAnsi" w:hAnsiTheme="majorHAnsi" w:cstheme="majorHAnsi"/>
                      <w:sz w:val="22"/>
                      <w:szCs w:val="22"/>
                    </w:rPr>
                  </w:pPr>
                  <w:r w:rsidRPr="00E173D1">
                    <w:rPr>
                      <w:rFonts w:asciiTheme="majorHAnsi" w:hAnsiTheme="majorHAnsi" w:cstheme="majorHAnsi"/>
                      <w:sz w:val="22"/>
                      <w:szCs w:val="22"/>
                    </w:rPr>
                    <w:t xml:space="preserve">*Lloyd SM, Cantell M, Pacaud D, Crawford S, </w:t>
                  </w:r>
                  <w:r w:rsidRPr="00E173D1">
                    <w:rPr>
                      <w:rFonts w:asciiTheme="majorHAnsi" w:hAnsiTheme="majorHAnsi" w:cstheme="majorHAnsi"/>
                      <w:b/>
                      <w:sz w:val="22"/>
                      <w:szCs w:val="22"/>
                    </w:rPr>
                    <w:t>Dewey D.</w:t>
                  </w:r>
                  <w:r w:rsidRPr="00E173D1">
                    <w:rPr>
                      <w:rFonts w:asciiTheme="majorHAnsi" w:hAnsiTheme="majorHAnsi" w:cstheme="majorHAnsi"/>
                      <w:sz w:val="22"/>
                      <w:szCs w:val="22"/>
                    </w:rPr>
                    <w:t xml:space="preserve"> Brief report: Hope, perceived maternal empathy, medical regimen adherence, and glycemic control in adolescents with type 1 diabetes. </w:t>
                  </w:r>
                  <w:r w:rsidRPr="0078118C">
                    <w:rPr>
                      <w:rFonts w:asciiTheme="majorHAnsi" w:hAnsiTheme="majorHAnsi" w:cstheme="majorHAnsi"/>
                      <w:i/>
                      <w:iCs/>
                      <w:sz w:val="22"/>
                      <w:szCs w:val="22"/>
                    </w:rPr>
                    <w:t>J Pediatr Psychol</w:t>
                  </w:r>
                  <w:r w:rsidRPr="00E173D1">
                    <w:rPr>
                      <w:rFonts w:asciiTheme="majorHAnsi" w:hAnsiTheme="majorHAnsi" w:cstheme="majorHAnsi"/>
                      <w:sz w:val="22"/>
                      <w:szCs w:val="22"/>
                    </w:rPr>
                    <w:t>. 2009 Oct;34(9):1025-9. doi: 10.1093/jpepsy/jsn141.</w:t>
                  </w:r>
                </w:p>
              </w:tc>
            </w:tr>
            <w:tr w:rsidR="004A1C4F" w:rsidRPr="00E173D1" w14:paraId="224506FE" w14:textId="77777777" w:rsidTr="000D6241">
              <w:trPr>
                <w:trHeight w:val="521"/>
              </w:trPr>
              <w:tc>
                <w:tcPr>
                  <w:tcW w:w="801" w:type="dxa"/>
                  <w:tcMar>
                    <w:top w:w="40" w:type="dxa"/>
                    <w:left w:w="40" w:type="dxa"/>
                    <w:bottom w:w="40" w:type="dxa"/>
                    <w:right w:w="40" w:type="dxa"/>
                  </w:tcMar>
                </w:tcPr>
                <w:p w14:paraId="77A04A3A" w14:textId="77777777" w:rsidR="004A1C4F" w:rsidRPr="00E173D1" w:rsidRDefault="004A1C4F" w:rsidP="004A1C4F">
                  <w:pPr>
                    <w:numPr>
                      <w:ilvl w:val="0"/>
                      <w:numId w:val="2"/>
                    </w:numPr>
                    <w:ind w:hanging="738"/>
                    <w:rPr>
                      <w:rFonts w:asciiTheme="majorHAnsi" w:hAnsiTheme="majorHAnsi" w:cstheme="majorHAnsi"/>
                      <w:sz w:val="22"/>
                      <w:szCs w:val="22"/>
                    </w:rPr>
                  </w:pPr>
                </w:p>
              </w:tc>
              <w:tc>
                <w:tcPr>
                  <w:tcW w:w="9683" w:type="dxa"/>
                  <w:tcMar>
                    <w:top w:w="40" w:type="dxa"/>
                    <w:left w:w="40" w:type="dxa"/>
                    <w:bottom w:w="40" w:type="dxa"/>
                    <w:right w:w="40" w:type="dxa"/>
                  </w:tcMar>
                </w:tcPr>
                <w:p w14:paraId="5B4C8988" w14:textId="072835B3" w:rsidR="004A1C4F" w:rsidRPr="00E173D1" w:rsidRDefault="004A1C4F" w:rsidP="004A1C4F">
                  <w:pPr>
                    <w:rPr>
                      <w:rFonts w:asciiTheme="majorHAnsi" w:hAnsiTheme="majorHAnsi" w:cstheme="majorHAnsi"/>
                      <w:sz w:val="22"/>
                      <w:szCs w:val="22"/>
                    </w:rPr>
                  </w:pPr>
                  <w:r w:rsidRPr="00E173D1">
                    <w:rPr>
                      <w:rFonts w:asciiTheme="majorHAnsi" w:hAnsiTheme="majorHAnsi" w:cstheme="majorHAnsi"/>
                      <w:sz w:val="22"/>
                      <w:szCs w:val="22"/>
                    </w:rPr>
                    <w:t xml:space="preserve">Welsh TN, *Ray MC, Weeks DJ, </w:t>
                  </w:r>
                  <w:r w:rsidRPr="00E173D1">
                    <w:rPr>
                      <w:rFonts w:asciiTheme="majorHAnsi" w:hAnsiTheme="majorHAnsi" w:cstheme="majorHAnsi"/>
                      <w:b/>
                      <w:sz w:val="22"/>
                      <w:szCs w:val="22"/>
                    </w:rPr>
                    <w:t>Dewey D</w:t>
                  </w:r>
                  <w:r w:rsidRPr="00E173D1">
                    <w:rPr>
                      <w:rFonts w:asciiTheme="majorHAnsi" w:hAnsiTheme="majorHAnsi" w:cstheme="majorHAnsi"/>
                      <w:sz w:val="22"/>
                      <w:szCs w:val="22"/>
                    </w:rPr>
                    <w:t xml:space="preserve">, Elliott D. Does Joe influence Fred's action? Not if Fred has autism spectrum disorder. </w:t>
                  </w:r>
                  <w:r w:rsidRPr="0078118C">
                    <w:rPr>
                      <w:rFonts w:asciiTheme="majorHAnsi" w:hAnsiTheme="majorHAnsi" w:cstheme="majorHAnsi"/>
                      <w:i/>
                      <w:iCs/>
                      <w:sz w:val="22"/>
                      <w:szCs w:val="22"/>
                    </w:rPr>
                    <w:t>Brain Res.</w:t>
                  </w:r>
                  <w:r w:rsidRPr="00E173D1">
                    <w:rPr>
                      <w:rFonts w:asciiTheme="majorHAnsi" w:hAnsiTheme="majorHAnsi" w:cstheme="majorHAnsi"/>
                      <w:sz w:val="22"/>
                      <w:szCs w:val="22"/>
                    </w:rPr>
                    <w:t xml:space="preserve"> 2009 Jan 12;1248:141-8. doi: 10.1016/j.brainres.2008.10.077.</w:t>
                  </w:r>
                </w:p>
              </w:tc>
            </w:tr>
            <w:tr w:rsidR="004A1C4F" w:rsidRPr="00E173D1" w14:paraId="3A78A715" w14:textId="77777777" w:rsidTr="000D6241">
              <w:trPr>
                <w:trHeight w:val="280"/>
              </w:trPr>
              <w:tc>
                <w:tcPr>
                  <w:tcW w:w="801" w:type="dxa"/>
                  <w:tcMar>
                    <w:top w:w="40" w:type="dxa"/>
                    <w:left w:w="40" w:type="dxa"/>
                    <w:bottom w:w="40" w:type="dxa"/>
                    <w:right w:w="40" w:type="dxa"/>
                  </w:tcMar>
                </w:tcPr>
                <w:p w14:paraId="4D29F6EB" w14:textId="77777777" w:rsidR="004A1C4F" w:rsidRPr="00E173D1" w:rsidRDefault="004A1C4F" w:rsidP="004A1C4F">
                  <w:pPr>
                    <w:numPr>
                      <w:ilvl w:val="0"/>
                      <w:numId w:val="2"/>
                    </w:numPr>
                    <w:ind w:hanging="738"/>
                    <w:rPr>
                      <w:rFonts w:asciiTheme="majorHAnsi" w:hAnsiTheme="majorHAnsi" w:cstheme="majorHAnsi"/>
                      <w:sz w:val="22"/>
                      <w:szCs w:val="22"/>
                    </w:rPr>
                  </w:pPr>
                </w:p>
              </w:tc>
              <w:tc>
                <w:tcPr>
                  <w:tcW w:w="9683" w:type="dxa"/>
                  <w:tcMar>
                    <w:top w:w="40" w:type="dxa"/>
                    <w:left w:w="40" w:type="dxa"/>
                    <w:bottom w:w="40" w:type="dxa"/>
                    <w:right w:w="40" w:type="dxa"/>
                  </w:tcMar>
                </w:tcPr>
                <w:p w14:paraId="5DF27B7F" w14:textId="2CA0B705" w:rsidR="004A1C4F" w:rsidRPr="00E173D1" w:rsidRDefault="004A1C4F" w:rsidP="004A1C4F">
                  <w:pPr>
                    <w:rPr>
                      <w:rFonts w:asciiTheme="majorHAnsi" w:hAnsiTheme="majorHAnsi" w:cstheme="majorHAnsi"/>
                      <w:sz w:val="22"/>
                      <w:szCs w:val="22"/>
                    </w:rPr>
                  </w:pPr>
                  <w:r w:rsidRPr="00E173D1">
                    <w:rPr>
                      <w:rFonts w:asciiTheme="majorHAnsi" w:hAnsiTheme="majorHAnsi" w:cstheme="majorHAnsi"/>
                      <w:sz w:val="22"/>
                      <w:szCs w:val="22"/>
                    </w:rPr>
                    <w:t xml:space="preserve">Mah JK, *Thannhauser JE, McNeil DA, </w:t>
                  </w:r>
                  <w:r w:rsidRPr="00E173D1">
                    <w:rPr>
                      <w:rFonts w:asciiTheme="majorHAnsi" w:hAnsiTheme="majorHAnsi" w:cstheme="majorHAnsi"/>
                      <w:b/>
                      <w:sz w:val="22"/>
                      <w:szCs w:val="22"/>
                    </w:rPr>
                    <w:t>Dewey D</w:t>
                  </w:r>
                  <w:r w:rsidRPr="00E173D1">
                    <w:rPr>
                      <w:rFonts w:asciiTheme="majorHAnsi" w:hAnsiTheme="majorHAnsi" w:cstheme="majorHAnsi"/>
                      <w:sz w:val="22"/>
                      <w:szCs w:val="22"/>
                    </w:rPr>
                    <w:t xml:space="preserve">. Being the lifeline: the parent experience of caring for a child with neuromuscular disease on home mechanical ventilation. </w:t>
                  </w:r>
                  <w:proofErr w:type="spellStart"/>
                  <w:r w:rsidRPr="00E173D1">
                    <w:rPr>
                      <w:rFonts w:asciiTheme="majorHAnsi" w:hAnsiTheme="majorHAnsi" w:cstheme="majorHAnsi"/>
                      <w:sz w:val="22"/>
                      <w:szCs w:val="22"/>
                    </w:rPr>
                    <w:t>Neuromuscul</w:t>
                  </w:r>
                  <w:proofErr w:type="spellEnd"/>
                  <w:r w:rsidRPr="00E173D1">
                    <w:rPr>
                      <w:rFonts w:asciiTheme="majorHAnsi" w:hAnsiTheme="majorHAnsi" w:cstheme="majorHAnsi"/>
                      <w:sz w:val="22"/>
                      <w:szCs w:val="22"/>
                    </w:rPr>
                    <w:t xml:space="preserve"> Disord. 2008 Dec;18(12):983-8. doi: 10.1016/j.nmd.2008.09.001.</w:t>
                  </w:r>
                </w:p>
              </w:tc>
            </w:tr>
            <w:tr w:rsidR="004A1C4F" w:rsidRPr="00E173D1" w14:paraId="2EC9CC4D" w14:textId="77777777" w:rsidTr="000D6241">
              <w:trPr>
                <w:trHeight w:val="280"/>
              </w:trPr>
              <w:tc>
                <w:tcPr>
                  <w:tcW w:w="801" w:type="dxa"/>
                  <w:tcMar>
                    <w:top w:w="40" w:type="dxa"/>
                    <w:left w:w="40" w:type="dxa"/>
                    <w:bottom w:w="40" w:type="dxa"/>
                    <w:right w:w="40" w:type="dxa"/>
                  </w:tcMar>
                </w:tcPr>
                <w:p w14:paraId="41AE9257" w14:textId="77777777" w:rsidR="004A1C4F" w:rsidRPr="00E173D1" w:rsidRDefault="004A1C4F" w:rsidP="004A1C4F">
                  <w:pPr>
                    <w:numPr>
                      <w:ilvl w:val="0"/>
                      <w:numId w:val="2"/>
                    </w:numPr>
                    <w:ind w:hanging="738"/>
                    <w:rPr>
                      <w:rFonts w:asciiTheme="majorHAnsi" w:hAnsiTheme="majorHAnsi" w:cstheme="majorHAnsi"/>
                      <w:sz w:val="22"/>
                      <w:szCs w:val="22"/>
                    </w:rPr>
                  </w:pPr>
                </w:p>
              </w:tc>
              <w:tc>
                <w:tcPr>
                  <w:tcW w:w="9683" w:type="dxa"/>
                  <w:tcMar>
                    <w:top w:w="40" w:type="dxa"/>
                    <w:left w:w="40" w:type="dxa"/>
                    <w:bottom w:w="40" w:type="dxa"/>
                    <w:right w:w="40" w:type="dxa"/>
                  </w:tcMar>
                </w:tcPr>
                <w:p w14:paraId="6130F8E8" w14:textId="2C9A0DFD" w:rsidR="004A1C4F" w:rsidRPr="00E173D1" w:rsidRDefault="004A1C4F" w:rsidP="004A1C4F">
                  <w:pPr>
                    <w:rPr>
                      <w:rFonts w:asciiTheme="majorHAnsi" w:hAnsiTheme="majorHAnsi" w:cstheme="majorHAnsi"/>
                      <w:sz w:val="22"/>
                      <w:szCs w:val="22"/>
                    </w:rPr>
                  </w:pPr>
                  <w:r w:rsidRPr="00E173D1">
                    <w:rPr>
                      <w:rFonts w:asciiTheme="majorHAnsi" w:hAnsiTheme="majorHAnsi" w:cstheme="majorHAnsi"/>
                      <w:sz w:val="22"/>
                      <w:szCs w:val="22"/>
                    </w:rPr>
                    <w:t xml:space="preserve">Mah JK, *Thannhauser JE, Kolski H, </w:t>
                  </w:r>
                  <w:r w:rsidRPr="00E173D1">
                    <w:rPr>
                      <w:rFonts w:asciiTheme="majorHAnsi" w:hAnsiTheme="majorHAnsi" w:cstheme="majorHAnsi"/>
                      <w:b/>
                      <w:sz w:val="22"/>
                      <w:szCs w:val="22"/>
                    </w:rPr>
                    <w:t>Dewey D.</w:t>
                  </w:r>
                  <w:r w:rsidRPr="00E173D1">
                    <w:rPr>
                      <w:rFonts w:asciiTheme="majorHAnsi" w:hAnsiTheme="majorHAnsi" w:cstheme="majorHAnsi"/>
                      <w:sz w:val="22"/>
                      <w:szCs w:val="22"/>
                    </w:rPr>
                    <w:t xml:space="preserve"> Parental stress and quality of life in children with neuromuscular disease. Pediatr Neurol. 2008 Aug 03;39(2):102-7. </w:t>
                  </w:r>
                  <w:r w:rsidRPr="0078118C">
                    <w:rPr>
                      <w:rFonts w:asciiTheme="majorHAnsi" w:hAnsiTheme="majorHAnsi" w:cstheme="majorHAnsi"/>
                      <w:i/>
                      <w:iCs/>
                      <w:sz w:val="22"/>
                      <w:szCs w:val="22"/>
                    </w:rPr>
                    <w:t>Pediatr Neurol</w:t>
                  </w:r>
                  <w:r w:rsidRPr="00E173D1">
                    <w:rPr>
                      <w:rFonts w:asciiTheme="majorHAnsi" w:hAnsiTheme="majorHAnsi" w:cstheme="majorHAnsi"/>
                      <w:sz w:val="22"/>
                      <w:szCs w:val="22"/>
                    </w:rPr>
                    <w:t>. 2008 Aug;39(2):102-7. doi: 10.1016/j.pediatrneurol.2008.04.011.</w:t>
                  </w:r>
                </w:p>
              </w:tc>
            </w:tr>
            <w:tr w:rsidR="004A1C4F" w:rsidRPr="00E173D1" w14:paraId="362FBE3A" w14:textId="77777777" w:rsidTr="000D6241">
              <w:trPr>
                <w:trHeight w:val="280"/>
              </w:trPr>
              <w:tc>
                <w:tcPr>
                  <w:tcW w:w="801" w:type="dxa"/>
                  <w:tcMar>
                    <w:top w:w="40" w:type="dxa"/>
                    <w:left w:w="40" w:type="dxa"/>
                    <w:bottom w:w="40" w:type="dxa"/>
                    <w:right w:w="40" w:type="dxa"/>
                  </w:tcMar>
                </w:tcPr>
                <w:p w14:paraId="0EAF6EA8" w14:textId="77777777" w:rsidR="004A1C4F" w:rsidRPr="00E173D1" w:rsidRDefault="004A1C4F" w:rsidP="004A1C4F">
                  <w:pPr>
                    <w:numPr>
                      <w:ilvl w:val="0"/>
                      <w:numId w:val="2"/>
                    </w:numPr>
                    <w:ind w:hanging="738"/>
                    <w:rPr>
                      <w:rFonts w:asciiTheme="majorHAnsi" w:hAnsiTheme="majorHAnsi" w:cstheme="majorHAnsi"/>
                      <w:sz w:val="22"/>
                      <w:szCs w:val="22"/>
                    </w:rPr>
                  </w:pPr>
                </w:p>
              </w:tc>
              <w:tc>
                <w:tcPr>
                  <w:tcW w:w="9683" w:type="dxa"/>
                  <w:tcMar>
                    <w:top w:w="40" w:type="dxa"/>
                    <w:left w:w="40" w:type="dxa"/>
                    <w:bottom w:w="40" w:type="dxa"/>
                    <w:right w:w="40" w:type="dxa"/>
                  </w:tcMar>
                </w:tcPr>
                <w:p w14:paraId="7B34DDD9" w14:textId="080E340D" w:rsidR="004A1C4F" w:rsidRPr="00E173D1" w:rsidRDefault="004A1C4F" w:rsidP="004A1C4F">
                  <w:pPr>
                    <w:rPr>
                      <w:rFonts w:asciiTheme="majorHAnsi" w:hAnsiTheme="majorHAnsi" w:cstheme="majorHAnsi"/>
                      <w:sz w:val="22"/>
                      <w:szCs w:val="22"/>
                    </w:rPr>
                  </w:pPr>
                  <w:r w:rsidRPr="00E173D1">
                    <w:rPr>
                      <w:rFonts w:asciiTheme="majorHAnsi" w:hAnsiTheme="majorHAnsi" w:cstheme="majorHAnsi"/>
                      <w:sz w:val="22"/>
                      <w:szCs w:val="22"/>
                    </w:rPr>
                    <w:t xml:space="preserve">*Benson B, </w:t>
                  </w:r>
                  <w:r w:rsidRPr="00E173D1">
                    <w:rPr>
                      <w:rFonts w:asciiTheme="majorHAnsi" w:hAnsiTheme="majorHAnsi" w:cstheme="majorHAnsi"/>
                      <w:b/>
                      <w:sz w:val="22"/>
                      <w:szCs w:val="22"/>
                    </w:rPr>
                    <w:t>Dewey D.</w:t>
                  </w:r>
                  <w:r w:rsidRPr="00E173D1">
                    <w:rPr>
                      <w:rFonts w:asciiTheme="majorHAnsi" w:hAnsiTheme="majorHAnsi" w:cstheme="majorHAnsi"/>
                      <w:sz w:val="22"/>
                      <w:szCs w:val="22"/>
                    </w:rPr>
                    <w:t xml:space="preserve"> Parental stress and needs in families of children with autism spectrum disorders. </w:t>
                  </w:r>
                  <w:r w:rsidRPr="0078118C">
                    <w:rPr>
                      <w:rFonts w:asciiTheme="majorHAnsi" w:hAnsiTheme="majorHAnsi" w:cstheme="majorHAnsi"/>
                      <w:i/>
                      <w:iCs/>
                      <w:sz w:val="22"/>
                      <w:szCs w:val="22"/>
                    </w:rPr>
                    <w:t>Int J Disabil Comm Rehab</w:t>
                  </w:r>
                  <w:r>
                    <w:rPr>
                      <w:rFonts w:asciiTheme="majorHAnsi" w:hAnsiTheme="majorHAnsi" w:cstheme="majorHAnsi"/>
                      <w:sz w:val="22"/>
                      <w:szCs w:val="22"/>
                    </w:rPr>
                    <w:t>.</w:t>
                  </w:r>
                  <w:r w:rsidRPr="00E173D1">
                    <w:rPr>
                      <w:rFonts w:asciiTheme="majorHAnsi" w:hAnsiTheme="majorHAnsi" w:cstheme="majorHAnsi"/>
                      <w:sz w:val="22"/>
                      <w:szCs w:val="22"/>
                    </w:rPr>
                    <w:t xml:space="preserve"> E-pub. 2008 Jul 01;7. </w:t>
                  </w:r>
                </w:p>
              </w:tc>
            </w:tr>
            <w:tr w:rsidR="004A1C4F" w:rsidRPr="00E173D1" w14:paraId="43982EFE" w14:textId="77777777" w:rsidTr="000D6241">
              <w:trPr>
                <w:trHeight w:val="280"/>
              </w:trPr>
              <w:tc>
                <w:tcPr>
                  <w:tcW w:w="801" w:type="dxa"/>
                  <w:tcMar>
                    <w:top w:w="40" w:type="dxa"/>
                    <w:left w:w="40" w:type="dxa"/>
                    <w:bottom w:w="40" w:type="dxa"/>
                    <w:right w:w="40" w:type="dxa"/>
                  </w:tcMar>
                </w:tcPr>
                <w:p w14:paraId="60A17C3A" w14:textId="77777777" w:rsidR="004A1C4F" w:rsidRPr="00E173D1" w:rsidRDefault="004A1C4F" w:rsidP="004A1C4F">
                  <w:pPr>
                    <w:numPr>
                      <w:ilvl w:val="0"/>
                      <w:numId w:val="2"/>
                    </w:numPr>
                    <w:ind w:hanging="738"/>
                    <w:rPr>
                      <w:rFonts w:asciiTheme="majorHAnsi" w:hAnsiTheme="majorHAnsi" w:cstheme="majorHAnsi"/>
                      <w:sz w:val="22"/>
                      <w:szCs w:val="22"/>
                    </w:rPr>
                  </w:pPr>
                </w:p>
              </w:tc>
              <w:tc>
                <w:tcPr>
                  <w:tcW w:w="9683" w:type="dxa"/>
                  <w:tcMar>
                    <w:top w:w="40" w:type="dxa"/>
                    <w:left w:w="40" w:type="dxa"/>
                    <w:bottom w:w="40" w:type="dxa"/>
                    <w:right w:w="40" w:type="dxa"/>
                  </w:tcMar>
                </w:tcPr>
                <w:p w14:paraId="2E27B003" w14:textId="76EBFC82" w:rsidR="004A1C4F" w:rsidRPr="00E173D1" w:rsidRDefault="004A1C4F" w:rsidP="004A1C4F">
                  <w:pPr>
                    <w:rPr>
                      <w:rFonts w:asciiTheme="majorHAnsi" w:hAnsiTheme="majorHAnsi" w:cstheme="majorHAnsi"/>
                      <w:sz w:val="22"/>
                      <w:szCs w:val="22"/>
                    </w:rPr>
                  </w:pPr>
                  <w:r w:rsidRPr="00E173D1">
                    <w:rPr>
                      <w:rFonts w:asciiTheme="majorHAnsi" w:hAnsiTheme="majorHAnsi" w:cstheme="majorHAnsi"/>
                      <w:sz w:val="22"/>
                      <w:szCs w:val="22"/>
                    </w:rPr>
                    <w:t xml:space="preserve">*Summers J, Larkin D, </w:t>
                  </w:r>
                  <w:r w:rsidRPr="00E173D1">
                    <w:rPr>
                      <w:rFonts w:asciiTheme="majorHAnsi" w:hAnsiTheme="majorHAnsi" w:cstheme="majorHAnsi"/>
                      <w:b/>
                      <w:sz w:val="22"/>
                      <w:szCs w:val="22"/>
                    </w:rPr>
                    <w:t xml:space="preserve">Dewey D. </w:t>
                  </w:r>
                  <w:r w:rsidRPr="00E173D1">
                    <w:rPr>
                      <w:rFonts w:asciiTheme="majorHAnsi" w:hAnsiTheme="majorHAnsi" w:cstheme="majorHAnsi"/>
                      <w:sz w:val="22"/>
                      <w:szCs w:val="22"/>
                    </w:rPr>
                    <w:t xml:space="preserve">What impact does developmental coordination disorder have on daily routines? </w:t>
                  </w:r>
                  <w:r w:rsidRPr="0078118C">
                    <w:rPr>
                      <w:rFonts w:asciiTheme="majorHAnsi" w:hAnsiTheme="majorHAnsi" w:cstheme="majorHAnsi"/>
                      <w:i/>
                      <w:iCs/>
                      <w:sz w:val="22"/>
                      <w:szCs w:val="22"/>
                    </w:rPr>
                    <w:t>Int J Disability Dev Educ</w:t>
                  </w:r>
                  <w:r w:rsidRPr="00E173D1">
                    <w:rPr>
                      <w:rFonts w:asciiTheme="majorHAnsi" w:hAnsiTheme="majorHAnsi" w:cstheme="majorHAnsi"/>
                      <w:sz w:val="22"/>
                      <w:szCs w:val="22"/>
                    </w:rPr>
                    <w:t>. 2008 May; 55(2): 131-141</w:t>
                  </w:r>
                </w:p>
              </w:tc>
            </w:tr>
            <w:tr w:rsidR="004A1C4F" w:rsidRPr="00E173D1" w14:paraId="1278168A" w14:textId="77777777" w:rsidTr="000D6241">
              <w:trPr>
                <w:trHeight w:val="280"/>
              </w:trPr>
              <w:tc>
                <w:tcPr>
                  <w:tcW w:w="801" w:type="dxa"/>
                  <w:tcMar>
                    <w:top w:w="40" w:type="dxa"/>
                    <w:left w:w="40" w:type="dxa"/>
                    <w:bottom w:w="40" w:type="dxa"/>
                    <w:right w:w="40" w:type="dxa"/>
                  </w:tcMar>
                </w:tcPr>
                <w:p w14:paraId="404FA030" w14:textId="77777777" w:rsidR="004A1C4F" w:rsidRPr="00E173D1" w:rsidRDefault="004A1C4F" w:rsidP="004A1C4F">
                  <w:pPr>
                    <w:numPr>
                      <w:ilvl w:val="0"/>
                      <w:numId w:val="2"/>
                    </w:numPr>
                    <w:ind w:hanging="738"/>
                    <w:rPr>
                      <w:rFonts w:asciiTheme="majorHAnsi" w:hAnsiTheme="majorHAnsi" w:cstheme="majorHAnsi"/>
                      <w:sz w:val="22"/>
                      <w:szCs w:val="22"/>
                    </w:rPr>
                  </w:pPr>
                </w:p>
              </w:tc>
              <w:tc>
                <w:tcPr>
                  <w:tcW w:w="9683" w:type="dxa"/>
                  <w:tcMar>
                    <w:top w:w="40" w:type="dxa"/>
                    <w:left w:w="40" w:type="dxa"/>
                    <w:bottom w:w="40" w:type="dxa"/>
                    <w:right w:w="40" w:type="dxa"/>
                  </w:tcMar>
                </w:tcPr>
                <w:p w14:paraId="49C12A14" w14:textId="564300D6" w:rsidR="004A1C4F" w:rsidRPr="00E173D1" w:rsidRDefault="004A1C4F" w:rsidP="004A1C4F">
                  <w:pPr>
                    <w:rPr>
                      <w:rFonts w:asciiTheme="majorHAnsi" w:hAnsiTheme="majorHAnsi" w:cstheme="majorHAnsi"/>
                      <w:sz w:val="22"/>
                      <w:szCs w:val="22"/>
                    </w:rPr>
                  </w:pPr>
                  <w:r w:rsidRPr="00E173D1">
                    <w:rPr>
                      <w:rFonts w:asciiTheme="majorHAnsi" w:hAnsiTheme="majorHAnsi" w:cstheme="majorHAnsi"/>
                      <w:sz w:val="22"/>
                      <w:szCs w:val="22"/>
                    </w:rPr>
                    <w:t xml:space="preserve">*Summers J, Larkin D, </w:t>
                  </w:r>
                  <w:r w:rsidRPr="00E173D1">
                    <w:rPr>
                      <w:rFonts w:asciiTheme="majorHAnsi" w:hAnsiTheme="majorHAnsi" w:cstheme="majorHAnsi"/>
                      <w:b/>
                      <w:sz w:val="22"/>
                      <w:szCs w:val="22"/>
                    </w:rPr>
                    <w:t>Dewey D.</w:t>
                  </w:r>
                  <w:r w:rsidRPr="00E173D1">
                    <w:rPr>
                      <w:rFonts w:asciiTheme="majorHAnsi" w:hAnsiTheme="majorHAnsi" w:cstheme="majorHAnsi"/>
                      <w:sz w:val="22"/>
                      <w:szCs w:val="22"/>
                    </w:rPr>
                    <w:t xml:space="preserve"> Activities of daily living in children with developmental coordination disorder: dressing, personal hygiene, and eating skills. </w:t>
                  </w:r>
                  <w:r w:rsidRPr="0078118C">
                    <w:rPr>
                      <w:rFonts w:asciiTheme="majorHAnsi" w:hAnsiTheme="majorHAnsi" w:cstheme="majorHAnsi"/>
                      <w:i/>
                      <w:iCs/>
                      <w:sz w:val="22"/>
                      <w:szCs w:val="22"/>
                    </w:rPr>
                    <w:t>Hum Mov Sci</w:t>
                  </w:r>
                  <w:r w:rsidRPr="00E173D1">
                    <w:rPr>
                      <w:rFonts w:asciiTheme="majorHAnsi" w:hAnsiTheme="majorHAnsi" w:cstheme="majorHAnsi"/>
                      <w:sz w:val="22"/>
                      <w:szCs w:val="22"/>
                    </w:rPr>
                    <w:t xml:space="preserve">. 2008 Apr;27(2):215-29. doi: 10.1016/j.humov.2008.02.002. </w:t>
                  </w:r>
                </w:p>
              </w:tc>
            </w:tr>
            <w:tr w:rsidR="004A1C4F" w:rsidRPr="00E173D1" w14:paraId="59C4BEC2" w14:textId="77777777" w:rsidTr="000D6241">
              <w:trPr>
                <w:trHeight w:val="280"/>
              </w:trPr>
              <w:tc>
                <w:tcPr>
                  <w:tcW w:w="801" w:type="dxa"/>
                  <w:tcMar>
                    <w:top w:w="40" w:type="dxa"/>
                    <w:left w:w="40" w:type="dxa"/>
                    <w:bottom w:w="40" w:type="dxa"/>
                    <w:right w:w="40" w:type="dxa"/>
                  </w:tcMar>
                </w:tcPr>
                <w:p w14:paraId="2405545F" w14:textId="77777777" w:rsidR="004A1C4F" w:rsidRPr="00E173D1" w:rsidRDefault="004A1C4F" w:rsidP="004A1C4F">
                  <w:pPr>
                    <w:numPr>
                      <w:ilvl w:val="0"/>
                      <w:numId w:val="2"/>
                    </w:numPr>
                    <w:ind w:hanging="738"/>
                    <w:rPr>
                      <w:rFonts w:asciiTheme="majorHAnsi" w:hAnsiTheme="majorHAnsi" w:cstheme="majorHAnsi"/>
                      <w:sz w:val="22"/>
                      <w:szCs w:val="22"/>
                    </w:rPr>
                  </w:pPr>
                </w:p>
              </w:tc>
              <w:tc>
                <w:tcPr>
                  <w:tcW w:w="9683" w:type="dxa"/>
                  <w:tcMar>
                    <w:top w:w="40" w:type="dxa"/>
                    <w:left w:w="40" w:type="dxa"/>
                    <w:bottom w:w="40" w:type="dxa"/>
                    <w:right w:w="40" w:type="dxa"/>
                  </w:tcMar>
                </w:tcPr>
                <w:p w14:paraId="7B8288BD" w14:textId="3D0654A7" w:rsidR="004A1C4F" w:rsidRPr="00E173D1" w:rsidRDefault="004A1C4F" w:rsidP="004A1C4F">
                  <w:pPr>
                    <w:rPr>
                      <w:rFonts w:asciiTheme="majorHAnsi" w:hAnsiTheme="majorHAnsi" w:cstheme="majorHAnsi"/>
                      <w:sz w:val="22"/>
                      <w:szCs w:val="22"/>
                    </w:rPr>
                  </w:pPr>
                  <w:r w:rsidRPr="00E173D1">
                    <w:rPr>
                      <w:rFonts w:asciiTheme="majorHAnsi" w:hAnsiTheme="majorHAnsi" w:cstheme="majorHAnsi"/>
                      <w:sz w:val="22"/>
                      <w:szCs w:val="22"/>
                    </w:rPr>
                    <w:t xml:space="preserve">Crawford SG, </w:t>
                  </w:r>
                  <w:r w:rsidRPr="00E173D1">
                    <w:rPr>
                      <w:rFonts w:asciiTheme="majorHAnsi" w:hAnsiTheme="majorHAnsi" w:cstheme="majorHAnsi"/>
                      <w:b/>
                      <w:sz w:val="22"/>
                      <w:szCs w:val="22"/>
                    </w:rPr>
                    <w:t>Dewey D.</w:t>
                  </w:r>
                  <w:r w:rsidRPr="00E173D1">
                    <w:rPr>
                      <w:rFonts w:asciiTheme="majorHAnsi" w:hAnsiTheme="majorHAnsi" w:cstheme="majorHAnsi"/>
                      <w:sz w:val="22"/>
                      <w:szCs w:val="22"/>
                    </w:rPr>
                    <w:t xml:space="preserve"> Co-occurring disorders: a possible key to visual perceptual deficits in children with developmental coordination disorder? </w:t>
                  </w:r>
                  <w:r w:rsidRPr="0078118C">
                    <w:rPr>
                      <w:rFonts w:asciiTheme="majorHAnsi" w:hAnsiTheme="majorHAnsi" w:cstheme="majorHAnsi"/>
                      <w:i/>
                      <w:iCs/>
                      <w:sz w:val="22"/>
                      <w:szCs w:val="22"/>
                    </w:rPr>
                    <w:t>Hum Mov Sci</w:t>
                  </w:r>
                  <w:r w:rsidRPr="00E173D1">
                    <w:rPr>
                      <w:rFonts w:asciiTheme="majorHAnsi" w:hAnsiTheme="majorHAnsi" w:cstheme="majorHAnsi"/>
                      <w:sz w:val="22"/>
                      <w:szCs w:val="22"/>
                    </w:rPr>
                    <w:t>. 2008 Feb;27(1):154-69. doi:10.1016/ j.humov.2007.09.002</w:t>
                  </w:r>
                </w:p>
              </w:tc>
            </w:tr>
            <w:tr w:rsidR="004A1C4F" w:rsidRPr="00E173D1" w14:paraId="42EF3E80" w14:textId="77777777" w:rsidTr="000D6241">
              <w:trPr>
                <w:trHeight w:val="280"/>
              </w:trPr>
              <w:tc>
                <w:tcPr>
                  <w:tcW w:w="801" w:type="dxa"/>
                  <w:tcMar>
                    <w:top w:w="40" w:type="dxa"/>
                    <w:left w:w="40" w:type="dxa"/>
                    <w:bottom w:w="40" w:type="dxa"/>
                    <w:right w:w="40" w:type="dxa"/>
                  </w:tcMar>
                </w:tcPr>
                <w:p w14:paraId="6BD6FB4E" w14:textId="77777777" w:rsidR="004A1C4F" w:rsidRPr="00E173D1" w:rsidRDefault="004A1C4F" w:rsidP="004A1C4F">
                  <w:pPr>
                    <w:numPr>
                      <w:ilvl w:val="0"/>
                      <w:numId w:val="2"/>
                    </w:numPr>
                    <w:ind w:hanging="738"/>
                    <w:rPr>
                      <w:rFonts w:asciiTheme="majorHAnsi" w:hAnsiTheme="majorHAnsi" w:cstheme="majorHAnsi"/>
                      <w:sz w:val="22"/>
                      <w:szCs w:val="22"/>
                    </w:rPr>
                  </w:pPr>
                </w:p>
              </w:tc>
              <w:tc>
                <w:tcPr>
                  <w:tcW w:w="9683" w:type="dxa"/>
                  <w:tcMar>
                    <w:top w:w="40" w:type="dxa"/>
                    <w:left w:w="40" w:type="dxa"/>
                    <w:bottom w:w="40" w:type="dxa"/>
                    <w:right w:w="40" w:type="dxa"/>
                  </w:tcMar>
                </w:tcPr>
                <w:p w14:paraId="3173CF94" w14:textId="587F180A" w:rsidR="004A1C4F" w:rsidRPr="00E173D1" w:rsidRDefault="004A1C4F" w:rsidP="004A1C4F">
                  <w:pPr>
                    <w:rPr>
                      <w:rFonts w:asciiTheme="majorHAnsi" w:hAnsiTheme="majorHAnsi" w:cstheme="majorHAnsi"/>
                      <w:sz w:val="22"/>
                      <w:szCs w:val="22"/>
                    </w:rPr>
                  </w:pPr>
                  <w:r w:rsidRPr="00E173D1">
                    <w:rPr>
                      <w:rFonts w:asciiTheme="majorHAnsi" w:hAnsiTheme="majorHAnsi" w:cstheme="majorHAnsi"/>
                      <w:b/>
                      <w:sz w:val="22"/>
                      <w:szCs w:val="22"/>
                    </w:rPr>
                    <w:t>Dewey D</w:t>
                  </w:r>
                  <w:r w:rsidRPr="00E173D1">
                    <w:rPr>
                      <w:rFonts w:asciiTheme="majorHAnsi" w:hAnsiTheme="majorHAnsi" w:cstheme="majorHAnsi"/>
                      <w:sz w:val="22"/>
                      <w:szCs w:val="22"/>
                    </w:rPr>
                    <w:t>, Crawford S. Correlates of maternal and paternal adjustment to chronic childhood disease</w:t>
                  </w:r>
                  <w:r w:rsidRPr="0078118C">
                    <w:rPr>
                      <w:rFonts w:asciiTheme="majorHAnsi" w:hAnsiTheme="majorHAnsi" w:cstheme="majorHAnsi"/>
                      <w:i/>
                      <w:iCs/>
                      <w:sz w:val="22"/>
                      <w:szCs w:val="22"/>
                    </w:rPr>
                    <w:t>, J Clin</w:t>
                  </w:r>
                  <w:r w:rsidRPr="00E173D1">
                    <w:rPr>
                      <w:rFonts w:asciiTheme="majorHAnsi" w:hAnsiTheme="majorHAnsi" w:cstheme="majorHAnsi"/>
                      <w:sz w:val="22"/>
                      <w:szCs w:val="22"/>
                    </w:rPr>
                    <w:t xml:space="preserve"> </w:t>
                  </w:r>
                  <w:r w:rsidRPr="0078118C">
                    <w:rPr>
                      <w:rFonts w:asciiTheme="majorHAnsi" w:hAnsiTheme="majorHAnsi" w:cstheme="majorHAnsi"/>
                      <w:i/>
                      <w:iCs/>
                      <w:sz w:val="22"/>
                      <w:szCs w:val="22"/>
                    </w:rPr>
                    <w:t>Psychol Med Settings</w:t>
                  </w:r>
                  <w:r w:rsidRPr="00E173D1">
                    <w:rPr>
                      <w:rFonts w:asciiTheme="majorHAnsi" w:hAnsiTheme="majorHAnsi" w:cstheme="majorHAnsi"/>
                      <w:sz w:val="22"/>
                      <w:szCs w:val="22"/>
                    </w:rPr>
                    <w:t xml:space="preserve">. 2007 Jul 01;14:219-226. </w:t>
                  </w:r>
                </w:p>
              </w:tc>
            </w:tr>
            <w:tr w:rsidR="004A1C4F" w:rsidRPr="00E173D1" w14:paraId="47E3C33F" w14:textId="77777777" w:rsidTr="000D6241">
              <w:trPr>
                <w:trHeight w:val="280"/>
              </w:trPr>
              <w:tc>
                <w:tcPr>
                  <w:tcW w:w="801" w:type="dxa"/>
                  <w:tcMar>
                    <w:top w:w="40" w:type="dxa"/>
                    <w:left w:w="40" w:type="dxa"/>
                    <w:bottom w:w="40" w:type="dxa"/>
                    <w:right w:w="40" w:type="dxa"/>
                  </w:tcMar>
                </w:tcPr>
                <w:p w14:paraId="6F3D9741" w14:textId="77777777" w:rsidR="004A1C4F" w:rsidRPr="00E173D1" w:rsidRDefault="004A1C4F" w:rsidP="004A1C4F">
                  <w:pPr>
                    <w:numPr>
                      <w:ilvl w:val="0"/>
                      <w:numId w:val="2"/>
                    </w:numPr>
                    <w:ind w:hanging="738"/>
                    <w:rPr>
                      <w:rFonts w:asciiTheme="majorHAnsi" w:hAnsiTheme="majorHAnsi" w:cstheme="majorHAnsi"/>
                      <w:sz w:val="22"/>
                      <w:szCs w:val="22"/>
                    </w:rPr>
                  </w:pPr>
                </w:p>
              </w:tc>
              <w:tc>
                <w:tcPr>
                  <w:tcW w:w="9683" w:type="dxa"/>
                  <w:tcMar>
                    <w:top w:w="40" w:type="dxa"/>
                    <w:left w:w="40" w:type="dxa"/>
                    <w:bottom w:w="40" w:type="dxa"/>
                    <w:right w:w="40" w:type="dxa"/>
                  </w:tcMar>
                </w:tcPr>
                <w:p w14:paraId="28E081E4" w14:textId="55D211BB" w:rsidR="004A1C4F" w:rsidRPr="00E173D1" w:rsidRDefault="004A1C4F" w:rsidP="004A1C4F">
                  <w:pPr>
                    <w:rPr>
                      <w:rFonts w:asciiTheme="majorHAnsi" w:hAnsiTheme="majorHAnsi" w:cstheme="majorHAnsi"/>
                      <w:sz w:val="22"/>
                      <w:szCs w:val="22"/>
                    </w:rPr>
                  </w:pPr>
                  <w:r w:rsidRPr="00E173D1">
                    <w:rPr>
                      <w:rFonts w:asciiTheme="majorHAnsi" w:hAnsiTheme="majorHAnsi" w:cstheme="majorHAnsi"/>
                      <w:sz w:val="22"/>
                      <w:szCs w:val="22"/>
                    </w:rPr>
                    <w:t xml:space="preserve">*Lefkowitz EG, Crawford SG, </w:t>
                  </w:r>
                  <w:r w:rsidRPr="00E173D1">
                    <w:rPr>
                      <w:rFonts w:asciiTheme="majorHAnsi" w:hAnsiTheme="majorHAnsi" w:cstheme="majorHAnsi"/>
                      <w:b/>
                      <w:sz w:val="22"/>
                      <w:szCs w:val="22"/>
                    </w:rPr>
                    <w:t>Dewey D.</w:t>
                  </w:r>
                  <w:r w:rsidRPr="00E173D1">
                    <w:rPr>
                      <w:rFonts w:asciiTheme="majorHAnsi" w:hAnsiTheme="majorHAnsi" w:cstheme="majorHAnsi"/>
                      <w:sz w:val="22"/>
                      <w:szCs w:val="22"/>
                    </w:rPr>
                    <w:t xml:space="preserve"> Living with impairment: Behavioral, emotional and social adjustment of siblings of children with autism, </w:t>
                  </w:r>
                  <w:r w:rsidRPr="0078118C">
                    <w:rPr>
                      <w:rFonts w:asciiTheme="majorHAnsi" w:hAnsiTheme="majorHAnsi" w:cstheme="majorHAnsi"/>
                      <w:i/>
                      <w:iCs/>
                      <w:sz w:val="22"/>
                      <w:szCs w:val="22"/>
                    </w:rPr>
                    <w:t>Int J Disabil Comm Rehab</w:t>
                  </w:r>
                  <w:r w:rsidRPr="00E173D1">
                    <w:rPr>
                      <w:rFonts w:asciiTheme="majorHAnsi" w:hAnsiTheme="majorHAnsi" w:cstheme="majorHAnsi"/>
                      <w:sz w:val="22"/>
                      <w:szCs w:val="22"/>
                    </w:rPr>
                    <w:t xml:space="preserve"> E-pub. 2007 Jun 01;6.  </w:t>
                  </w:r>
                </w:p>
              </w:tc>
            </w:tr>
            <w:tr w:rsidR="004A1C4F" w:rsidRPr="00E173D1" w14:paraId="0ED8099F" w14:textId="77777777" w:rsidTr="000D6241">
              <w:trPr>
                <w:trHeight w:val="280"/>
              </w:trPr>
              <w:tc>
                <w:tcPr>
                  <w:tcW w:w="801" w:type="dxa"/>
                  <w:tcMar>
                    <w:top w:w="40" w:type="dxa"/>
                    <w:left w:w="40" w:type="dxa"/>
                    <w:bottom w:w="40" w:type="dxa"/>
                    <w:right w:w="40" w:type="dxa"/>
                  </w:tcMar>
                </w:tcPr>
                <w:p w14:paraId="07C6234E" w14:textId="77777777" w:rsidR="004A1C4F" w:rsidRPr="00E173D1" w:rsidRDefault="004A1C4F" w:rsidP="004A1C4F">
                  <w:pPr>
                    <w:numPr>
                      <w:ilvl w:val="0"/>
                      <w:numId w:val="2"/>
                    </w:numPr>
                    <w:ind w:hanging="738"/>
                    <w:rPr>
                      <w:rFonts w:asciiTheme="majorHAnsi" w:hAnsiTheme="majorHAnsi" w:cstheme="majorHAnsi"/>
                      <w:sz w:val="22"/>
                      <w:szCs w:val="22"/>
                    </w:rPr>
                  </w:pPr>
                </w:p>
              </w:tc>
              <w:tc>
                <w:tcPr>
                  <w:tcW w:w="9683" w:type="dxa"/>
                  <w:tcMar>
                    <w:top w:w="40" w:type="dxa"/>
                    <w:left w:w="40" w:type="dxa"/>
                    <w:bottom w:w="40" w:type="dxa"/>
                    <w:right w:w="40" w:type="dxa"/>
                  </w:tcMar>
                </w:tcPr>
                <w:p w14:paraId="57450B86" w14:textId="23EF78D1" w:rsidR="004A1C4F" w:rsidRPr="00E173D1" w:rsidRDefault="004A1C4F" w:rsidP="004A1C4F">
                  <w:pPr>
                    <w:rPr>
                      <w:rFonts w:asciiTheme="majorHAnsi" w:hAnsiTheme="majorHAnsi" w:cstheme="majorHAnsi"/>
                      <w:sz w:val="22"/>
                      <w:szCs w:val="22"/>
                    </w:rPr>
                  </w:pPr>
                  <w:r w:rsidRPr="00E173D1">
                    <w:rPr>
                      <w:rFonts w:asciiTheme="majorHAnsi" w:hAnsiTheme="majorHAnsi" w:cstheme="majorHAnsi"/>
                      <w:b/>
                      <w:sz w:val="22"/>
                      <w:szCs w:val="22"/>
                    </w:rPr>
                    <w:t>Dewey D,</w:t>
                  </w:r>
                  <w:r w:rsidRPr="00E173D1">
                    <w:rPr>
                      <w:rFonts w:asciiTheme="majorHAnsi" w:hAnsiTheme="majorHAnsi" w:cstheme="majorHAnsi"/>
                      <w:sz w:val="22"/>
                      <w:szCs w:val="22"/>
                    </w:rPr>
                    <w:t xml:space="preserve"> Cantell M, Crawford SG. Motor and gestural performance in children with autism spectrum disorders, developmental coordination disorder, and/or attention deficit hyperactivity disorder. </w:t>
                  </w:r>
                  <w:r w:rsidRPr="0078118C">
                    <w:rPr>
                      <w:rFonts w:asciiTheme="majorHAnsi" w:hAnsiTheme="majorHAnsi" w:cstheme="majorHAnsi"/>
                      <w:i/>
                      <w:iCs/>
                      <w:sz w:val="22"/>
                      <w:szCs w:val="22"/>
                    </w:rPr>
                    <w:t>J Int</w:t>
                  </w:r>
                  <w:r w:rsidRPr="00E173D1">
                    <w:rPr>
                      <w:rFonts w:asciiTheme="majorHAnsi" w:hAnsiTheme="majorHAnsi" w:cstheme="majorHAnsi"/>
                      <w:sz w:val="22"/>
                      <w:szCs w:val="22"/>
                    </w:rPr>
                    <w:t xml:space="preserve"> </w:t>
                  </w:r>
                  <w:r w:rsidRPr="0078118C">
                    <w:rPr>
                      <w:rFonts w:asciiTheme="majorHAnsi" w:hAnsiTheme="majorHAnsi" w:cstheme="majorHAnsi"/>
                      <w:i/>
                      <w:iCs/>
                      <w:sz w:val="22"/>
                      <w:szCs w:val="22"/>
                    </w:rPr>
                    <w:t>Neuropsychol Soc.</w:t>
                  </w:r>
                  <w:r w:rsidRPr="00E173D1">
                    <w:rPr>
                      <w:rFonts w:asciiTheme="majorHAnsi" w:hAnsiTheme="majorHAnsi" w:cstheme="majorHAnsi"/>
                      <w:sz w:val="22"/>
                      <w:szCs w:val="22"/>
                    </w:rPr>
                    <w:t xml:space="preserve"> 2007 Mar;13(2):246-56 PMID: 17286882</w:t>
                  </w:r>
                  <w:r>
                    <w:rPr>
                      <w:rFonts w:asciiTheme="majorHAnsi" w:hAnsiTheme="majorHAnsi" w:cstheme="majorHAnsi"/>
                      <w:sz w:val="22"/>
                      <w:szCs w:val="22"/>
                    </w:rPr>
                    <w:t>.</w:t>
                  </w:r>
                </w:p>
              </w:tc>
            </w:tr>
            <w:tr w:rsidR="004A1C4F" w:rsidRPr="00E173D1" w14:paraId="275D433D" w14:textId="77777777" w:rsidTr="000D6241">
              <w:trPr>
                <w:trHeight w:val="280"/>
              </w:trPr>
              <w:tc>
                <w:tcPr>
                  <w:tcW w:w="801" w:type="dxa"/>
                  <w:tcMar>
                    <w:top w:w="40" w:type="dxa"/>
                    <w:left w:w="40" w:type="dxa"/>
                    <w:bottom w:w="40" w:type="dxa"/>
                    <w:right w:w="40" w:type="dxa"/>
                  </w:tcMar>
                </w:tcPr>
                <w:p w14:paraId="10F5C87F" w14:textId="77777777" w:rsidR="004A1C4F" w:rsidRPr="00E173D1" w:rsidRDefault="004A1C4F" w:rsidP="004A1C4F">
                  <w:pPr>
                    <w:numPr>
                      <w:ilvl w:val="0"/>
                      <w:numId w:val="2"/>
                    </w:numPr>
                    <w:ind w:hanging="738"/>
                    <w:rPr>
                      <w:rFonts w:asciiTheme="majorHAnsi" w:hAnsiTheme="majorHAnsi" w:cstheme="majorHAnsi"/>
                      <w:sz w:val="22"/>
                      <w:szCs w:val="22"/>
                    </w:rPr>
                  </w:pPr>
                </w:p>
              </w:tc>
              <w:tc>
                <w:tcPr>
                  <w:tcW w:w="9683" w:type="dxa"/>
                  <w:tcMar>
                    <w:top w:w="40" w:type="dxa"/>
                    <w:left w:w="40" w:type="dxa"/>
                    <w:bottom w:w="40" w:type="dxa"/>
                    <w:right w:w="40" w:type="dxa"/>
                  </w:tcMar>
                </w:tcPr>
                <w:p w14:paraId="4019584C" w14:textId="34FAB634" w:rsidR="004A1C4F" w:rsidRPr="00E173D1" w:rsidRDefault="004A1C4F" w:rsidP="004A1C4F">
                  <w:pPr>
                    <w:rPr>
                      <w:rFonts w:asciiTheme="majorHAnsi" w:hAnsiTheme="majorHAnsi" w:cstheme="majorHAnsi"/>
                      <w:sz w:val="22"/>
                      <w:szCs w:val="22"/>
                    </w:rPr>
                  </w:pPr>
                  <w:r w:rsidRPr="00E173D1">
                    <w:rPr>
                      <w:rFonts w:asciiTheme="majorHAnsi" w:hAnsiTheme="majorHAnsi" w:cstheme="majorHAnsi"/>
                      <w:sz w:val="22"/>
                      <w:szCs w:val="22"/>
                    </w:rPr>
                    <w:t xml:space="preserve">Pacaud D, Crawford SG, Stephure DK, Dean HJ, Couch R, </w:t>
                  </w:r>
                  <w:r w:rsidRPr="00E173D1">
                    <w:rPr>
                      <w:rFonts w:asciiTheme="majorHAnsi" w:hAnsiTheme="majorHAnsi" w:cstheme="majorHAnsi"/>
                      <w:b/>
                      <w:sz w:val="22"/>
                      <w:szCs w:val="22"/>
                    </w:rPr>
                    <w:t>Dewey D.</w:t>
                  </w:r>
                  <w:r w:rsidRPr="00E173D1">
                    <w:rPr>
                      <w:rFonts w:asciiTheme="majorHAnsi" w:hAnsiTheme="majorHAnsi" w:cstheme="majorHAnsi"/>
                      <w:sz w:val="22"/>
                      <w:szCs w:val="22"/>
                    </w:rPr>
                    <w:t xml:space="preserve"> Effect of type 1 diabetes on psychosocial maturation in young adults. </w:t>
                  </w:r>
                  <w:r w:rsidRPr="0078118C">
                    <w:rPr>
                      <w:rFonts w:asciiTheme="majorHAnsi" w:hAnsiTheme="majorHAnsi" w:cstheme="majorHAnsi"/>
                      <w:i/>
                      <w:iCs/>
                      <w:sz w:val="22"/>
                      <w:szCs w:val="22"/>
                    </w:rPr>
                    <w:t>J Adolesc Health</w:t>
                  </w:r>
                  <w:r w:rsidRPr="00E173D1">
                    <w:rPr>
                      <w:rFonts w:asciiTheme="majorHAnsi" w:hAnsiTheme="majorHAnsi" w:cstheme="majorHAnsi"/>
                      <w:sz w:val="22"/>
                      <w:szCs w:val="22"/>
                    </w:rPr>
                    <w:t>. 2007 Jan;40(1):29-35. PMID: 17185203</w:t>
                  </w:r>
                  <w:r>
                    <w:rPr>
                      <w:rFonts w:asciiTheme="majorHAnsi" w:hAnsiTheme="majorHAnsi" w:cstheme="majorHAnsi"/>
                      <w:sz w:val="22"/>
                      <w:szCs w:val="22"/>
                    </w:rPr>
                    <w:t>.</w:t>
                  </w:r>
                </w:p>
              </w:tc>
            </w:tr>
            <w:tr w:rsidR="004A1C4F" w:rsidRPr="00E173D1" w14:paraId="3D63C428" w14:textId="77777777" w:rsidTr="000D6241">
              <w:trPr>
                <w:trHeight w:val="280"/>
              </w:trPr>
              <w:tc>
                <w:tcPr>
                  <w:tcW w:w="801" w:type="dxa"/>
                  <w:tcMar>
                    <w:top w:w="40" w:type="dxa"/>
                    <w:left w:w="40" w:type="dxa"/>
                    <w:bottom w:w="40" w:type="dxa"/>
                    <w:right w:w="40" w:type="dxa"/>
                  </w:tcMar>
                </w:tcPr>
                <w:p w14:paraId="3FE936A7" w14:textId="77777777" w:rsidR="004A1C4F" w:rsidRPr="00E173D1" w:rsidRDefault="004A1C4F" w:rsidP="004A1C4F">
                  <w:pPr>
                    <w:numPr>
                      <w:ilvl w:val="0"/>
                      <w:numId w:val="2"/>
                    </w:numPr>
                    <w:ind w:hanging="738"/>
                    <w:rPr>
                      <w:rFonts w:asciiTheme="majorHAnsi" w:hAnsiTheme="majorHAnsi" w:cstheme="majorHAnsi"/>
                      <w:sz w:val="22"/>
                      <w:szCs w:val="22"/>
                    </w:rPr>
                  </w:pPr>
                </w:p>
              </w:tc>
              <w:tc>
                <w:tcPr>
                  <w:tcW w:w="9683" w:type="dxa"/>
                  <w:tcMar>
                    <w:top w:w="40" w:type="dxa"/>
                    <w:left w:w="40" w:type="dxa"/>
                    <w:bottom w:w="40" w:type="dxa"/>
                    <w:right w:w="40" w:type="dxa"/>
                  </w:tcMar>
                </w:tcPr>
                <w:p w14:paraId="70E2870C" w14:textId="112CBF49" w:rsidR="004A1C4F" w:rsidRPr="00E173D1" w:rsidRDefault="004A1C4F" w:rsidP="004A1C4F">
                  <w:pPr>
                    <w:rPr>
                      <w:rFonts w:asciiTheme="majorHAnsi" w:hAnsiTheme="majorHAnsi" w:cstheme="majorHAnsi"/>
                      <w:sz w:val="22"/>
                      <w:szCs w:val="22"/>
                    </w:rPr>
                  </w:pPr>
                  <w:r w:rsidRPr="00E173D1">
                    <w:rPr>
                      <w:rFonts w:asciiTheme="majorHAnsi" w:hAnsiTheme="majorHAnsi" w:cstheme="majorHAnsi"/>
                      <w:sz w:val="22"/>
                      <w:szCs w:val="22"/>
                    </w:rPr>
                    <w:t xml:space="preserve">Crawford SG, Kaplan BJ, </w:t>
                  </w:r>
                  <w:r w:rsidRPr="00E173D1">
                    <w:rPr>
                      <w:rFonts w:asciiTheme="majorHAnsi" w:hAnsiTheme="majorHAnsi" w:cstheme="majorHAnsi"/>
                      <w:b/>
                      <w:sz w:val="22"/>
                      <w:szCs w:val="22"/>
                    </w:rPr>
                    <w:t>Dewey D.</w:t>
                  </w:r>
                  <w:r w:rsidRPr="00E173D1">
                    <w:rPr>
                      <w:rFonts w:asciiTheme="majorHAnsi" w:hAnsiTheme="majorHAnsi" w:cstheme="majorHAnsi"/>
                      <w:sz w:val="22"/>
                      <w:szCs w:val="22"/>
                    </w:rPr>
                    <w:t xml:space="preserve"> Effects of coexisting disorders on cognition and behavior in children with ADHD</w:t>
                  </w:r>
                  <w:r w:rsidRPr="0078118C">
                    <w:rPr>
                      <w:rFonts w:asciiTheme="majorHAnsi" w:hAnsiTheme="majorHAnsi" w:cstheme="majorHAnsi"/>
                      <w:i/>
                      <w:iCs/>
                      <w:sz w:val="22"/>
                      <w:szCs w:val="22"/>
                    </w:rPr>
                    <w:t>. J Atten Disord</w:t>
                  </w:r>
                  <w:r w:rsidRPr="00E173D1">
                    <w:rPr>
                      <w:rFonts w:asciiTheme="majorHAnsi" w:hAnsiTheme="majorHAnsi" w:cstheme="majorHAnsi"/>
                      <w:sz w:val="22"/>
                      <w:szCs w:val="22"/>
                    </w:rPr>
                    <w:t>. 2006 Nov 03;10(2):192-9. PubMed PMID: 17085629</w:t>
                  </w:r>
                  <w:r>
                    <w:rPr>
                      <w:rFonts w:asciiTheme="majorHAnsi" w:hAnsiTheme="majorHAnsi" w:cstheme="majorHAnsi"/>
                      <w:sz w:val="22"/>
                      <w:szCs w:val="22"/>
                    </w:rPr>
                    <w:t>.</w:t>
                  </w:r>
                </w:p>
              </w:tc>
            </w:tr>
            <w:tr w:rsidR="004A1C4F" w:rsidRPr="00E173D1" w14:paraId="1F03CCE6" w14:textId="77777777" w:rsidTr="000D6241">
              <w:trPr>
                <w:trHeight w:val="280"/>
              </w:trPr>
              <w:tc>
                <w:tcPr>
                  <w:tcW w:w="801" w:type="dxa"/>
                  <w:tcMar>
                    <w:top w:w="40" w:type="dxa"/>
                    <w:left w:w="40" w:type="dxa"/>
                    <w:bottom w:w="40" w:type="dxa"/>
                    <w:right w:w="40" w:type="dxa"/>
                  </w:tcMar>
                </w:tcPr>
                <w:p w14:paraId="3769027B" w14:textId="77777777" w:rsidR="004A1C4F" w:rsidRPr="00E173D1" w:rsidRDefault="004A1C4F" w:rsidP="004A1C4F">
                  <w:pPr>
                    <w:numPr>
                      <w:ilvl w:val="0"/>
                      <w:numId w:val="2"/>
                    </w:numPr>
                    <w:ind w:hanging="738"/>
                    <w:rPr>
                      <w:rFonts w:asciiTheme="majorHAnsi" w:hAnsiTheme="majorHAnsi" w:cstheme="majorHAnsi"/>
                      <w:sz w:val="22"/>
                      <w:szCs w:val="22"/>
                    </w:rPr>
                  </w:pPr>
                </w:p>
              </w:tc>
              <w:tc>
                <w:tcPr>
                  <w:tcW w:w="9683" w:type="dxa"/>
                  <w:tcMar>
                    <w:top w:w="40" w:type="dxa"/>
                    <w:left w:w="40" w:type="dxa"/>
                    <w:bottom w:w="40" w:type="dxa"/>
                    <w:right w:w="40" w:type="dxa"/>
                  </w:tcMar>
                </w:tcPr>
                <w:p w14:paraId="5290FB41" w14:textId="7CB3178D" w:rsidR="004A1C4F" w:rsidRPr="00E173D1" w:rsidRDefault="004A1C4F" w:rsidP="004A1C4F">
                  <w:pPr>
                    <w:rPr>
                      <w:rFonts w:asciiTheme="majorHAnsi" w:hAnsiTheme="majorHAnsi" w:cstheme="majorHAnsi"/>
                      <w:sz w:val="22"/>
                      <w:szCs w:val="22"/>
                    </w:rPr>
                  </w:pPr>
                  <w:r w:rsidRPr="00E173D1">
                    <w:rPr>
                      <w:rFonts w:asciiTheme="majorHAnsi" w:hAnsiTheme="majorHAnsi" w:cstheme="majorHAnsi"/>
                      <w:sz w:val="22"/>
                      <w:szCs w:val="22"/>
                    </w:rPr>
                    <w:t xml:space="preserve">Kaplan B, Crawford S, Cantell M, Kooistra L, </w:t>
                  </w:r>
                  <w:r w:rsidRPr="00E173D1">
                    <w:rPr>
                      <w:rFonts w:asciiTheme="majorHAnsi" w:hAnsiTheme="majorHAnsi" w:cstheme="majorHAnsi"/>
                      <w:b/>
                      <w:sz w:val="22"/>
                      <w:szCs w:val="22"/>
                    </w:rPr>
                    <w:t>Dewey D.</w:t>
                  </w:r>
                  <w:r w:rsidRPr="00E173D1">
                    <w:rPr>
                      <w:rFonts w:asciiTheme="majorHAnsi" w:hAnsiTheme="majorHAnsi" w:cstheme="majorHAnsi"/>
                      <w:sz w:val="22"/>
                      <w:szCs w:val="22"/>
                    </w:rPr>
                    <w:t xml:space="preserve"> Comorbidity, co-occurrence, continuum: What's in a name? </w:t>
                  </w:r>
                  <w:r w:rsidRPr="0078118C">
                    <w:rPr>
                      <w:rFonts w:asciiTheme="majorHAnsi" w:hAnsiTheme="majorHAnsi" w:cstheme="majorHAnsi"/>
                      <w:i/>
                      <w:iCs/>
                      <w:sz w:val="22"/>
                      <w:szCs w:val="22"/>
                    </w:rPr>
                    <w:t>Child Care Health Dev</w:t>
                  </w:r>
                  <w:r w:rsidRPr="00E173D1">
                    <w:rPr>
                      <w:rFonts w:asciiTheme="majorHAnsi" w:hAnsiTheme="majorHAnsi" w:cstheme="majorHAnsi"/>
                      <w:sz w:val="22"/>
                      <w:szCs w:val="22"/>
                    </w:rPr>
                    <w:t>. 2006 Nov 03;32(6):723-31. PubMed PMID: 17018047</w:t>
                  </w:r>
                  <w:r>
                    <w:rPr>
                      <w:rFonts w:asciiTheme="majorHAnsi" w:hAnsiTheme="majorHAnsi" w:cstheme="majorHAnsi"/>
                      <w:sz w:val="22"/>
                      <w:szCs w:val="22"/>
                    </w:rPr>
                    <w:t>.</w:t>
                  </w:r>
                </w:p>
              </w:tc>
            </w:tr>
            <w:tr w:rsidR="004A1C4F" w:rsidRPr="00E173D1" w14:paraId="0189AD62" w14:textId="77777777" w:rsidTr="000D6241">
              <w:trPr>
                <w:trHeight w:val="280"/>
              </w:trPr>
              <w:tc>
                <w:tcPr>
                  <w:tcW w:w="801" w:type="dxa"/>
                  <w:tcMar>
                    <w:top w:w="40" w:type="dxa"/>
                    <w:left w:w="40" w:type="dxa"/>
                    <w:bottom w:w="40" w:type="dxa"/>
                    <w:right w:w="40" w:type="dxa"/>
                  </w:tcMar>
                </w:tcPr>
                <w:p w14:paraId="6FD856B0" w14:textId="77777777" w:rsidR="004A1C4F" w:rsidRPr="00E173D1" w:rsidRDefault="004A1C4F" w:rsidP="004A1C4F">
                  <w:pPr>
                    <w:numPr>
                      <w:ilvl w:val="0"/>
                      <w:numId w:val="2"/>
                    </w:numPr>
                    <w:ind w:hanging="738"/>
                    <w:rPr>
                      <w:rFonts w:asciiTheme="majorHAnsi" w:hAnsiTheme="majorHAnsi" w:cstheme="majorHAnsi"/>
                      <w:sz w:val="22"/>
                      <w:szCs w:val="22"/>
                    </w:rPr>
                  </w:pPr>
                </w:p>
              </w:tc>
              <w:tc>
                <w:tcPr>
                  <w:tcW w:w="9683" w:type="dxa"/>
                  <w:tcMar>
                    <w:top w:w="40" w:type="dxa"/>
                    <w:left w:w="40" w:type="dxa"/>
                    <w:bottom w:w="40" w:type="dxa"/>
                    <w:right w:w="40" w:type="dxa"/>
                  </w:tcMar>
                </w:tcPr>
                <w:p w14:paraId="5982948C" w14:textId="7D9B79B9" w:rsidR="004A1C4F" w:rsidRPr="00E173D1" w:rsidRDefault="004A1C4F" w:rsidP="004A1C4F">
                  <w:pPr>
                    <w:rPr>
                      <w:rFonts w:asciiTheme="majorHAnsi" w:hAnsiTheme="majorHAnsi" w:cstheme="majorHAnsi"/>
                      <w:sz w:val="22"/>
                      <w:szCs w:val="22"/>
                    </w:rPr>
                  </w:pPr>
                  <w:r w:rsidRPr="00E173D1">
                    <w:rPr>
                      <w:rFonts w:asciiTheme="majorHAnsi" w:hAnsiTheme="majorHAnsi" w:cstheme="majorHAnsi"/>
                      <w:sz w:val="22"/>
                      <w:szCs w:val="22"/>
                    </w:rPr>
                    <w:t xml:space="preserve">*Kaminsky L, Robertson M, </w:t>
                  </w:r>
                  <w:r w:rsidRPr="00E173D1">
                    <w:rPr>
                      <w:rFonts w:asciiTheme="majorHAnsi" w:hAnsiTheme="majorHAnsi" w:cstheme="majorHAnsi"/>
                      <w:b/>
                      <w:sz w:val="22"/>
                      <w:szCs w:val="22"/>
                    </w:rPr>
                    <w:t>Dewey D.</w:t>
                  </w:r>
                  <w:r w:rsidRPr="00E173D1">
                    <w:rPr>
                      <w:rFonts w:asciiTheme="majorHAnsi" w:hAnsiTheme="majorHAnsi" w:cstheme="majorHAnsi"/>
                      <w:sz w:val="22"/>
                      <w:szCs w:val="22"/>
                    </w:rPr>
                    <w:t xml:space="preserve"> Psychological correlates of depression in children with recurrent abdominal pain. </w:t>
                  </w:r>
                  <w:r w:rsidRPr="0078118C">
                    <w:rPr>
                      <w:rFonts w:asciiTheme="majorHAnsi" w:hAnsiTheme="majorHAnsi" w:cstheme="majorHAnsi"/>
                      <w:i/>
                      <w:iCs/>
                      <w:sz w:val="22"/>
                      <w:szCs w:val="22"/>
                    </w:rPr>
                    <w:t>J Pediatr Psychol</w:t>
                  </w:r>
                  <w:r w:rsidRPr="00E173D1">
                    <w:rPr>
                      <w:rFonts w:asciiTheme="majorHAnsi" w:hAnsiTheme="majorHAnsi" w:cstheme="majorHAnsi"/>
                      <w:sz w:val="22"/>
                      <w:szCs w:val="22"/>
                    </w:rPr>
                    <w:t>. 2006 Oct 03;31(9):956-66. PubMed PMID: 16514051</w:t>
                  </w:r>
                  <w:r>
                    <w:rPr>
                      <w:rFonts w:asciiTheme="majorHAnsi" w:hAnsiTheme="majorHAnsi" w:cstheme="majorHAnsi"/>
                      <w:sz w:val="22"/>
                      <w:szCs w:val="22"/>
                    </w:rPr>
                    <w:t>.</w:t>
                  </w:r>
                </w:p>
              </w:tc>
            </w:tr>
            <w:tr w:rsidR="004A1C4F" w:rsidRPr="00E173D1" w14:paraId="42270AAD" w14:textId="77777777" w:rsidTr="000D6241">
              <w:trPr>
                <w:trHeight w:val="280"/>
              </w:trPr>
              <w:tc>
                <w:tcPr>
                  <w:tcW w:w="801" w:type="dxa"/>
                  <w:tcMar>
                    <w:top w:w="40" w:type="dxa"/>
                    <w:left w:w="40" w:type="dxa"/>
                    <w:bottom w:w="40" w:type="dxa"/>
                    <w:right w:w="40" w:type="dxa"/>
                  </w:tcMar>
                </w:tcPr>
                <w:p w14:paraId="25644DE2" w14:textId="77777777" w:rsidR="004A1C4F" w:rsidRPr="00E173D1" w:rsidRDefault="004A1C4F" w:rsidP="004A1C4F">
                  <w:pPr>
                    <w:numPr>
                      <w:ilvl w:val="0"/>
                      <w:numId w:val="2"/>
                    </w:numPr>
                    <w:ind w:hanging="738"/>
                    <w:rPr>
                      <w:rFonts w:asciiTheme="majorHAnsi" w:hAnsiTheme="majorHAnsi" w:cstheme="majorHAnsi"/>
                      <w:sz w:val="22"/>
                      <w:szCs w:val="22"/>
                    </w:rPr>
                  </w:pPr>
                </w:p>
              </w:tc>
              <w:tc>
                <w:tcPr>
                  <w:tcW w:w="9683" w:type="dxa"/>
                  <w:tcMar>
                    <w:top w:w="40" w:type="dxa"/>
                    <w:left w:w="40" w:type="dxa"/>
                    <w:bottom w:w="40" w:type="dxa"/>
                    <w:right w:w="40" w:type="dxa"/>
                  </w:tcMar>
                </w:tcPr>
                <w:p w14:paraId="140C97C5" w14:textId="5099B800" w:rsidR="004A1C4F" w:rsidRPr="00E173D1" w:rsidRDefault="004A1C4F" w:rsidP="004A1C4F">
                  <w:pPr>
                    <w:rPr>
                      <w:rFonts w:asciiTheme="majorHAnsi" w:hAnsiTheme="majorHAnsi" w:cstheme="majorHAnsi"/>
                      <w:sz w:val="22"/>
                      <w:szCs w:val="22"/>
                    </w:rPr>
                  </w:pPr>
                  <w:r w:rsidRPr="00E173D1">
                    <w:rPr>
                      <w:rFonts w:asciiTheme="majorHAnsi" w:hAnsiTheme="majorHAnsi" w:cstheme="majorHAnsi"/>
                      <w:sz w:val="22"/>
                      <w:szCs w:val="22"/>
                    </w:rPr>
                    <w:t xml:space="preserve">Kooistra, L, Crawford SG, </w:t>
                  </w:r>
                  <w:r w:rsidRPr="00E173D1">
                    <w:rPr>
                      <w:rFonts w:asciiTheme="majorHAnsi" w:hAnsiTheme="majorHAnsi" w:cstheme="majorHAnsi"/>
                      <w:b/>
                      <w:sz w:val="22"/>
                      <w:szCs w:val="22"/>
                    </w:rPr>
                    <w:t>Dewey D</w:t>
                  </w:r>
                  <w:r w:rsidRPr="00E173D1">
                    <w:rPr>
                      <w:rFonts w:asciiTheme="majorHAnsi" w:hAnsiTheme="majorHAnsi" w:cstheme="majorHAnsi"/>
                      <w:sz w:val="22"/>
                      <w:szCs w:val="22"/>
                    </w:rPr>
                    <w:t xml:space="preserve">, Cantell M, Kaplan BJ. Motor correlates of attention deficit hyperactivity disorder: Contribution of reading disability and oppositional defiant disorder. </w:t>
                  </w:r>
                  <w:r w:rsidRPr="0078118C">
                    <w:rPr>
                      <w:rFonts w:asciiTheme="majorHAnsi" w:hAnsiTheme="majorHAnsi" w:cstheme="majorHAnsi"/>
                      <w:i/>
                      <w:iCs/>
                      <w:sz w:val="22"/>
                      <w:szCs w:val="22"/>
                    </w:rPr>
                    <w:t>J Learn Disabil</w:t>
                  </w:r>
                  <w:r w:rsidRPr="00E173D1">
                    <w:rPr>
                      <w:rFonts w:asciiTheme="majorHAnsi" w:hAnsiTheme="majorHAnsi" w:cstheme="majorHAnsi"/>
                      <w:sz w:val="22"/>
                      <w:szCs w:val="22"/>
                    </w:rPr>
                    <w:t>. 2005 May-Jun;38(3):195-206.PMID: 15940958</w:t>
                  </w:r>
                  <w:r>
                    <w:rPr>
                      <w:rFonts w:asciiTheme="majorHAnsi" w:hAnsiTheme="majorHAnsi" w:cstheme="majorHAnsi"/>
                      <w:sz w:val="22"/>
                      <w:szCs w:val="22"/>
                    </w:rPr>
                    <w:t>.</w:t>
                  </w:r>
                </w:p>
              </w:tc>
            </w:tr>
            <w:tr w:rsidR="004A1C4F" w:rsidRPr="00E173D1" w14:paraId="7C7C1411" w14:textId="77777777" w:rsidTr="000D6241">
              <w:trPr>
                <w:trHeight w:val="280"/>
              </w:trPr>
              <w:tc>
                <w:tcPr>
                  <w:tcW w:w="801" w:type="dxa"/>
                  <w:tcMar>
                    <w:top w:w="40" w:type="dxa"/>
                    <w:left w:w="40" w:type="dxa"/>
                    <w:bottom w:w="40" w:type="dxa"/>
                    <w:right w:w="40" w:type="dxa"/>
                  </w:tcMar>
                </w:tcPr>
                <w:p w14:paraId="372BDBF8" w14:textId="77777777" w:rsidR="004A1C4F" w:rsidRPr="00E173D1" w:rsidRDefault="004A1C4F" w:rsidP="004A1C4F">
                  <w:pPr>
                    <w:numPr>
                      <w:ilvl w:val="0"/>
                      <w:numId w:val="2"/>
                    </w:numPr>
                    <w:ind w:hanging="738"/>
                    <w:rPr>
                      <w:rFonts w:asciiTheme="majorHAnsi" w:hAnsiTheme="majorHAnsi" w:cstheme="majorHAnsi"/>
                      <w:sz w:val="22"/>
                      <w:szCs w:val="22"/>
                    </w:rPr>
                  </w:pPr>
                </w:p>
              </w:tc>
              <w:tc>
                <w:tcPr>
                  <w:tcW w:w="9683" w:type="dxa"/>
                  <w:tcMar>
                    <w:top w:w="40" w:type="dxa"/>
                    <w:left w:w="40" w:type="dxa"/>
                    <w:bottom w:w="40" w:type="dxa"/>
                    <w:right w:w="40" w:type="dxa"/>
                  </w:tcMar>
                </w:tcPr>
                <w:p w14:paraId="28A27C02" w14:textId="3434B357" w:rsidR="004A1C4F" w:rsidRPr="00E173D1" w:rsidRDefault="004A1C4F" w:rsidP="004A1C4F">
                  <w:pPr>
                    <w:rPr>
                      <w:rFonts w:asciiTheme="majorHAnsi" w:hAnsiTheme="majorHAnsi" w:cstheme="majorHAnsi"/>
                      <w:sz w:val="22"/>
                      <w:szCs w:val="22"/>
                    </w:rPr>
                  </w:pPr>
                  <w:r w:rsidRPr="00E173D1">
                    <w:rPr>
                      <w:rFonts w:asciiTheme="majorHAnsi" w:hAnsiTheme="majorHAnsi" w:cstheme="majorHAnsi"/>
                      <w:sz w:val="22"/>
                      <w:szCs w:val="22"/>
                    </w:rPr>
                    <w:t xml:space="preserve">Ho J, Kendrick V, </w:t>
                  </w:r>
                  <w:r w:rsidRPr="00E173D1">
                    <w:rPr>
                      <w:rFonts w:asciiTheme="majorHAnsi" w:hAnsiTheme="majorHAnsi" w:cstheme="majorHAnsi"/>
                      <w:b/>
                      <w:sz w:val="22"/>
                      <w:szCs w:val="22"/>
                    </w:rPr>
                    <w:t>Dewey D</w:t>
                  </w:r>
                  <w:r w:rsidRPr="00E173D1">
                    <w:rPr>
                      <w:rFonts w:asciiTheme="majorHAnsi" w:hAnsiTheme="majorHAnsi" w:cstheme="majorHAnsi"/>
                      <w:sz w:val="22"/>
                      <w:szCs w:val="22"/>
                    </w:rPr>
                    <w:t xml:space="preserve">, Pacaud D. New insight into the pathophysiology of severe hypothyroidism in an infant with multiple hepatic hemangiomas. </w:t>
                  </w:r>
                  <w:r w:rsidRPr="0078118C">
                    <w:rPr>
                      <w:rFonts w:asciiTheme="majorHAnsi" w:hAnsiTheme="majorHAnsi" w:cstheme="majorHAnsi"/>
                      <w:i/>
                      <w:iCs/>
                      <w:sz w:val="22"/>
                      <w:szCs w:val="22"/>
                    </w:rPr>
                    <w:t>J Pediatr Endocrinol Metab.</w:t>
                  </w:r>
                  <w:r w:rsidRPr="00E173D1">
                    <w:rPr>
                      <w:rFonts w:asciiTheme="majorHAnsi" w:hAnsiTheme="majorHAnsi" w:cstheme="majorHAnsi"/>
                      <w:sz w:val="22"/>
                      <w:szCs w:val="22"/>
                    </w:rPr>
                    <w:t xml:space="preserve"> 2005 May 03;18(5):511-4. PubMed PMID: 15921182</w:t>
                  </w:r>
                  <w:r>
                    <w:rPr>
                      <w:rFonts w:asciiTheme="majorHAnsi" w:hAnsiTheme="majorHAnsi" w:cstheme="majorHAnsi"/>
                      <w:sz w:val="22"/>
                      <w:szCs w:val="22"/>
                    </w:rPr>
                    <w:t>.</w:t>
                  </w:r>
                </w:p>
              </w:tc>
            </w:tr>
            <w:tr w:rsidR="004A1C4F" w:rsidRPr="00E173D1" w14:paraId="2C05F875" w14:textId="77777777" w:rsidTr="000D6241">
              <w:trPr>
                <w:trHeight w:val="280"/>
              </w:trPr>
              <w:tc>
                <w:tcPr>
                  <w:tcW w:w="801" w:type="dxa"/>
                  <w:tcMar>
                    <w:top w:w="40" w:type="dxa"/>
                    <w:left w:w="40" w:type="dxa"/>
                    <w:bottom w:w="40" w:type="dxa"/>
                    <w:right w:w="40" w:type="dxa"/>
                  </w:tcMar>
                </w:tcPr>
                <w:p w14:paraId="1CD6AB1C" w14:textId="77777777" w:rsidR="004A1C4F" w:rsidRPr="00E173D1" w:rsidRDefault="004A1C4F" w:rsidP="004A1C4F">
                  <w:pPr>
                    <w:numPr>
                      <w:ilvl w:val="0"/>
                      <w:numId w:val="2"/>
                    </w:numPr>
                    <w:ind w:hanging="738"/>
                    <w:rPr>
                      <w:rFonts w:asciiTheme="majorHAnsi" w:hAnsiTheme="majorHAnsi" w:cstheme="majorHAnsi"/>
                      <w:sz w:val="22"/>
                      <w:szCs w:val="22"/>
                    </w:rPr>
                  </w:pPr>
                </w:p>
              </w:tc>
              <w:tc>
                <w:tcPr>
                  <w:tcW w:w="9683" w:type="dxa"/>
                  <w:tcMar>
                    <w:top w:w="40" w:type="dxa"/>
                    <w:left w:w="40" w:type="dxa"/>
                    <w:bottom w:w="40" w:type="dxa"/>
                    <w:right w:w="40" w:type="dxa"/>
                  </w:tcMar>
                </w:tcPr>
                <w:p w14:paraId="726F1F05" w14:textId="64D0D430" w:rsidR="004A1C4F" w:rsidRPr="00E173D1" w:rsidRDefault="004A1C4F" w:rsidP="004A1C4F">
                  <w:pPr>
                    <w:rPr>
                      <w:rFonts w:asciiTheme="majorHAnsi" w:hAnsiTheme="majorHAnsi" w:cstheme="majorHAnsi"/>
                      <w:sz w:val="22"/>
                      <w:szCs w:val="22"/>
                    </w:rPr>
                  </w:pPr>
                  <w:r w:rsidRPr="00E173D1">
                    <w:rPr>
                      <w:rFonts w:asciiTheme="majorHAnsi" w:hAnsiTheme="majorHAnsi" w:cstheme="majorHAnsi"/>
                      <w:sz w:val="22"/>
                      <w:szCs w:val="22"/>
                    </w:rPr>
                    <w:t xml:space="preserve">Bernier FP, Crawford SG, </w:t>
                  </w:r>
                  <w:r w:rsidRPr="00E173D1">
                    <w:rPr>
                      <w:rFonts w:asciiTheme="majorHAnsi" w:hAnsiTheme="majorHAnsi" w:cstheme="majorHAnsi"/>
                      <w:b/>
                      <w:sz w:val="22"/>
                      <w:szCs w:val="22"/>
                    </w:rPr>
                    <w:t>Dewey D</w:t>
                  </w:r>
                  <w:r w:rsidRPr="00E173D1">
                    <w:rPr>
                      <w:rFonts w:asciiTheme="majorHAnsi" w:hAnsiTheme="majorHAnsi" w:cstheme="majorHAnsi"/>
                      <w:sz w:val="22"/>
                      <w:szCs w:val="22"/>
                    </w:rPr>
                    <w:t xml:space="preserve">. Developmental outcome of children who had choroid plexus cysts detected prenatally. </w:t>
                  </w:r>
                  <w:r w:rsidRPr="0078118C">
                    <w:rPr>
                      <w:rFonts w:asciiTheme="majorHAnsi" w:hAnsiTheme="majorHAnsi" w:cstheme="majorHAnsi"/>
                      <w:i/>
                      <w:iCs/>
                      <w:sz w:val="22"/>
                      <w:szCs w:val="22"/>
                    </w:rPr>
                    <w:t>Prenat Diagn</w:t>
                  </w:r>
                  <w:r w:rsidRPr="00E173D1">
                    <w:rPr>
                      <w:rFonts w:asciiTheme="majorHAnsi" w:hAnsiTheme="majorHAnsi" w:cstheme="majorHAnsi"/>
                      <w:sz w:val="22"/>
                      <w:szCs w:val="22"/>
                    </w:rPr>
                    <w:t>. 2005 Apr 03;25(4):322-6. PubMed PMID: 15849792</w:t>
                  </w:r>
                  <w:r>
                    <w:rPr>
                      <w:rFonts w:asciiTheme="majorHAnsi" w:hAnsiTheme="majorHAnsi" w:cstheme="majorHAnsi"/>
                      <w:sz w:val="22"/>
                      <w:szCs w:val="22"/>
                    </w:rPr>
                    <w:t>.</w:t>
                  </w:r>
                </w:p>
              </w:tc>
            </w:tr>
            <w:tr w:rsidR="004A1C4F" w:rsidRPr="00E173D1" w14:paraId="23B41E11" w14:textId="77777777" w:rsidTr="000D6241">
              <w:trPr>
                <w:trHeight w:val="280"/>
              </w:trPr>
              <w:tc>
                <w:tcPr>
                  <w:tcW w:w="801" w:type="dxa"/>
                  <w:tcMar>
                    <w:top w:w="40" w:type="dxa"/>
                    <w:left w:w="40" w:type="dxa"/>
                    <w:bottom w:w="40" w:type="dxa"/>
                    <w:right w:w="40" w:type="dxa"/>
                  </w:tcMar>
                </w:tcPr>
                <w:p w14:paraId="379B89F9" w14:textId="77777777" w:rsidR="004A1C4F" w:rsidRPr="00E173D1" w:rsidRDefault="004A1C4F" w:rsidP="004A1C4F">
                  <w:pPr>
                    <w:numPr>
                      <w:ilvl w:val="0"/>
                      <w:numId w:val="2"/>
                    </w:numPr>
                    <w:ind w:hanging="738"/>
                    <w:rPr>
                      <w:rFonts w:asciiTheme="majorHAnsi" w:hAnsiTheme="majorHAnsi" w:cstheme="majorHAnsi"/>
                      <w:sz w:val="22"/>
                      <w:szCs w:val="22"/>
                    </w:rPr>
                  </w:pPr>
                </w:p>
              </w:tc>
              <w:tc>
                <w:tcPr>
                  <w:tcW w:w="9683" w:type="dxa"/>
                  <w:tcMar>
                    <w:top w:w="40" w:type="dxa"/>
                    <w:left w:w="40" w:type="dxa"/>
                    <w:bottom w:w="40" w:type="dxa"/>
                    <w:right w:w="40" w:type="dxa"/>
                  </w:tcMar>
                </w:tcPr>
                <w:p w14:paraId="6508F537" w14:textId="3A692F7F" w:rsidR="004A1C4F" w:rsidRPr="00E173D1" w:rsidRDefault="004A1C4F" w:rsidP="004A1C4F">
                  <w:pPr>
                    <w:rPr>
                      <w:rFonts w:asciiTheme="majorHAnsi" w:hAnsiTheme="majorHAnsi" w:cstheme="majorHAnsi"/>
                      <w:sz w:val="22"/>
                      <w:szCs w:val="22"/>
                    </w:rPr>
                  </w:pPr>
                  <w:r w:rsidRPr="00E173D1">
                    <w:rPr>
                      <w:rFonts w:asciiTheme="majorHAnsi" w:hAnsiTheme="majorHAnsi" w:cstheme="majorHAnsi"/>
                      <w:sz w:val="22"/>
                      <w:szCs w:val="22"/>
                    </w:rPr>
                    <w:t xml:space="preserve">*Bottos S, </w:t>
                  </w:r>
                  <w:r w:rsidRPr="00E173D1">
                    <w:rPr>
                      <w:rFonts w:asciiTheme="majorHAnsi" w:hAnsiTheme="majorHAnsi" w:cstheme="majorHAnsi"/>
                      <w:b/>
                      <w:sz w:val="22"/>
                      <w:szCs w:val="22"/>
                    </w:rPr>
                    <w:t>Dewey D.</w:t>
                  </w:r>
                  <w:r w:rsidRPr="00E173D1">
                    <w:rPr>
                      <w:rFonts w:asciiTheme="majorHAnsi" w:hAnsiTheme="majorHAnsi" w:cstheme="majorHAnsi"/>
                      <w:sz w:val="22"/>
                      <w:szCs w:val="22"/>
                    </w:rPr>
                    <w:t xml:space="preserve"> Perfectionists' appraisal of daily hassles and chronic headache. </w:t>
                  </w:r>
                  <w:r w:rsidRPr="0078118C">
                    <w:rPr>
                      <w:rFonts w:asciiTheme="majorHAnsi" w:hAnsiTheme="majorHAnsi" w:cstheme="majorHAnsi"/>
                      <w:i/>
                      <w:iCs/>
                      <w:sz w:val="22"/>
                      <w:szCs w:val="22"/>
                    </w:rPr>
                    <w:t>Headache.</w:t>
                  </w:r>
                  <w:r w:rsidRPr="00E173D1">
                    <w:rPr>
                      <w:rFonts w:asciiTheme="majorHAnsi" w:hAnsiTheme="majorHAnsi" w:cstheme="majorHAnsi"/>
                      <w:sz w:val="22"/>
                      <w:szCs w:val="22"/>
                    </w:rPr>
                    <w:t xml:space="preserve"> 2004 Sep 03;44(8):772-9. PubMed PMID: 15330823</w:t>
                  </w:r>
                  <w:r>
                    <w:rPr>
                      <w:rFonts w:asciiTheme="majorHAnsi" w:hAnsiTheme="majorHAnsi" w:cstheme="majorHAnsi"/>
                      <w:sz w:val="22"/>
                      <w:szCs w:val="22"/>
                    </w:rPr>
                    <w:t>.</w:t>
                  </w:r>
                </w:p>
              </w:tc>
            </w:tr>
            <w:tr w:rsidR="004A1C4F" w:rsidRPr="00E173D1" w14:paraId="7009B5E5" w14:textId="77777777" w:rsidTr="000D6241">
              <w:trPr>
                <w:trHeight w:val="280"/>
              </w:trPr>
              <w:tc>
                <w:tcPr>
                  <w:tcW w:w="801" w:type="dxa"/>
                  <w:tcMar>
                    <w:top w:w="40" w:type="dxa"/>
                    <w:left w:w="40" w:type="dxa"/>
                    <w:bottom w:w="40" w:type="dxa"/>
                    <w:right w:w="40" w:type="dxa"/>
                  </w:tcMar>
                </w:tcPr>
                <w:p w14:paraId="4FF238E8" w14:textId="77777777" w:rsidR="004A1C4F" w:rsidRPr="00E173D1" w:rsidRDefault="004A1C4F" w:rsidP="004A1C4F">
                  <w:pPr>
                    <w:numPr>
                      <w:ilvl w:val="0"/>
                      <w:numId w:val="2"/>
                    </w:numPr>
                    <w:ind w:hanging="720"/>
                    <w:rPr>
                      <w:rFonts w:asciiTheme="majorHAnsi" w:hAnsiTheme="majorHAnsi" w:cstheme="majorHAnsi"/>
                      <w:sz w:val="22"/>
                      <w:szCs w:val="22"/>
                    </w:rPr>
                  </w:pPr>
                </w:p>
              </w:tc>
              <w:tc>
                <w:tcPr>
                  <w:tcW w:w="9683" w:type="dxa"/>
                  <w:tcMar>
                    <w:top w:w="40" w:type="dxa"/>
                    <w:left w:w="40" w:type="dxa"/>
                    <w:bottom w:w="40" w:type="dxa"/>
                    <w:right w:w="40" w:type="dxa"/>
                  </w:tcMar>
                </w:tcPr>
                <w:p w14:paraId="1A7E081B" w14:textId="008948E1" w:rsidR="004A1C4F" w:rsidRPr="00E173D1" w:rsidRDefault="004A1C4F" w:rsidP="004A1C4F">
                  <w:pPr>
                    <w:rPr>
                      <w:rFonts w:asciiTheme="majorHAnsi" w:hAnsiTheme="majorHAnsi" w:cstheme="majorHAnsi"/>
                      <w:sz w:val="22"/>
                      <w:szCs w:val="22"/>
                    </w:rPr>
                  </w:pPr>
                  <w:r w:rsidRPr="00E173D1">
                    <w:rPr>
                      <w:rFonts w:asciiTheme="majorHAnsi" w:hAnsiTheme="majorHAnsi" w:cstheme="majorHAnsi"/>
                      <w:sz w:val="22"/>
                      <w:szCs w:val="22"/>
                    </w:rPr>
                    <w:t xml:space="preserve">*Pedersen SD, Parsons HG, </w:t>
                  </w:r>
                  <w:r w:rsidRPr="00E173D1">
                    <w:rPr>
                      <w:rFonts w:asciiTheme="majorHAnsi" w:hAnsiTheme="majorHAnsi" w:cstheme="majorHAnsi"/>
                      <w:b/>
                      <w:sz w:val="22"/>
                      <w:szCs w:val="22"/>
                    </w:rPr>
                    <w:t>Dewey D</w:t>
                  </w:r>
                  <w:r w:rsidRPr="00E173D1">
                    <w:rPr>
                      <w:rFonts w:asciiTheme="majorHAnsi" w:hAnsiTheme="majorHAnsi" w:cstheme="majorHAnsi"/>
                      <w:sz w:val="22"/>
                      <w:szCs w:val="22"/>
                    </w:rPr>
                    <w:t xml:space="preserve">. Stress levels experienced by the parents of enterally fed children. </w:t>
                  </w:r>
                  <w:r w:rsidRPr="0078118C">
                    <w:rPr>
                      <w:rFonts w:asciiTheme="majorHAnsi" w:hAnsiTheme="majorHAnsi" w:cstheme="majorHAnsi"/>
                      <w:i/>
                      <w:iCs/>
                      <w:sz w:val="22"/>
                      <w:szCs w:val="22"/>
                    </w:rPr>
                    <w:t>Child Care Health Dev</w:t>
                  </w:r>
                  <w:r w:rsidRPr="00E173D1">
                    <w:rPr>
                      <w:rFonts w:asciiTheme="majorHAnsi" w:hAnsiTheme="majorHAnsi" w:cstheme="majorHAnsi"/>
                      <w:sz w:val="22"/>
                      <w:szCs w:val="22"/>
                    </w:rPr>
                    <w:t>. 2004 Sep 03;30(5):507-13. PubMed PMID: 1532092</w:t>
                  </w:r>
                  <w:r>
                    <w:rPr>
                      <w:rFonts w:asciiTheme="majorHAnsi" w:hAnsiTheme="majorHAnsi" w:cstheme="majorHAnsi"/>
                      <w:sz w:val="22"/>
                      <w:szCs w:val="22"/>
                    </w:rPr>
                    <w:t>7.</w:t>
                  </w:r>
                </w:p>
              </w:tc>
            </w:tr>
            <w:tr w:rsidR="004A1C4F" w:rsidRPr="00E173D1" w14:paraId="615D7F6F" w14:textId="77777777" w:rsidTr="000D6241">
              <w:trPr>
                <w:trHeight w:val="280"/>
              </w:trPr>
              <w:tc>
                <w:tcPr>
                  <w:tcW w:w="801" w:type="dxa"/>
                  <w:tcMar>
                    <w:top w:w="40" w:type="dxa"/>
                    <w:left w:w="40" w:type="dxa"/>
                    <w:bottom w:w="40" w:type="dxa"/>
                    <w:right w:w="40" w:type="dxa"/>
                  </w:tcMar>
                </w:tcPr>
                <w:p w14:paraId="3F93F3F9" w14:textId="77777777" w:rsidR="004A1C4F" w:rsidRPr="00E173D1" w:rsidRDefault="004A1C4F" w:rsidP="004A1C4F">
                  <w:pPr>
                    <w:numPr>
                      <w:ilvl w:val="0"/>
                      <w:numId w:val="2"/>
                    </w:numPr>
                    <w:ind w:hanging="720"/>
                    <w:rPr>
                      <w:rFonts w:asciiTheme="majorHAnsi" w:hAnsiTheme="majorHAnsi" w:cstheme="majorHAnsi"/>
                      <w:sz w:val="22"/>
                      <w:szCs w:val="22"/>
                    </w:rPr>
                  </w:pPr>
                </w:p>
              </w:tc>
              <w:tc>
                <w:tcPr>
                  <w:tcW w:w="9683" w:type="dxa"/>
                  <w:tcMar>
                    <w:top w:w="40" w:type="dxa"/>
                    <w:left w:w="40" w:type="dxa"/>
                    <w:bottom w:w="40" w:type="dxa"/>
                    <w:right w:w="40" w:type="dxa"/>
                  </w:tcMar>
                </w:tcPr>
                <w:p w14:paraId="2A0372F2" w14:textId="2DBD8368" w:rsidR="004A1C4F" w:rsidRPr="00E173D1" w:rsidRDefault="004A1C4F" w:rsidP="004A1C4F">
                  <w:pPr>
                    <w:rPr>
                      <w:rFonts w:asciiTheme="majorHAnsi" w:hAnsiTheme="majorHAnsi" w:cstheme="majorHAnsi"/>
                      <w:sz w:val="22"/>
                      <w:szCs w:val="22"/>
                    </w:rPr>
                  </w:pPr>
                  <w:r w:rsidRPr="00E173D1">
                    <w:rPr>
                      <w:rFonts w:asciiTheme="majorHAnsi" w:hAnsiTheme="majorHAnsi" w:cstheme="majorHAnsi"/>
                      <w:sz w:val="22"/>
                      <w:szCs w:val="22"/>
                    </w:rPr>
                    <w:t xml:space="preserve">Lemay JF, *Herbert AR, </w:t>
                  </w:r>
                  <w:r w:rsidRPr="00E173D1">
                    <w:rPr>
                      <w:rFonts w:asciiTheme="majorHAnsi" w:hAnsiTheme="majorHAnsi" w:cstheme="majorHAnsi"/>
                      <w:b/>
                      <w:sz w:val="22"/>
                      <w:szCs w:val="22"/>
                    </w:rPr>
                    <w:t>Dewey DM</w:t>
                  </w:r>
                  <w:r w:rsidRPr="00E173D1">
                    <w:rPr>
                      <w:rFonts w:asciiTheme="majorHAnsi" w:hAnsiTheme="majorHAnsi" w:cstheme="majorHAnsi"/>
                      <w:sz w:val="22"/>
                      <w:szCs w:val="22"/>
                    </w:rPr>
                    <w:t xml:space="preserve">, Innes AM. A rational approach to the child with mental retardation for the paediatrician. </w:t>
                  </w:r>
                  <w:r w:rsidRPr="0078118C">
                    <w:rPr>
                      <w:rFonts w:asciiTheme="majorHAnsi" w:hAnsiTheme="majorHAnsi" w:cstheme="majorHAnsi"/>
                      <w:i/>
                      <w:iCs/>
                      <w:sz w:val="22"/>
                      <w:szCs w:val="22"/>
                    </w:rPr>
                    <w:t>Paediatr Child Health</w:t>
                  </w:r>
                  <w:r w:rsidRPr="00E173D1">
                    <w:rPr>
                      <w:rFonts w:asciiTheme="majorHAnsi" w:hAnsiTheme="majorHAnsi" w:cstheme="majorHAnsi"/>
                      <w:sz w:val="22"/>
                      <w:szCs w:val="22"/>
                    </w:rPr>
                    <w:t>. 2003 Jul 03;8(6):345-56. PubMed PMID: 20052328</w:t>
                  </w:r>
                  <w:r>
                    <w:rPr>
                      <w:rFonts w:asciiTheme="majorHAnsi" w:hAnsiTheme="majorHAnsi" w:cstheme="majorHAnsi"/>
                      <w:sz w:val="22"/>
                      <w:szCs w:val="22"/>
                    </w:rPr>
                    <w:t>.</w:t>
                  </w:r>
                </w:p>
              </w:tc>
            </w:tr>
            <w:tr w:rsidR="004A1C4F" w:rsidRPr="00E173D1" w14:paraId="510BE3DD" w14:textId="77777777" w:rsidTr="000D6241">
              <w:trPr>
                <w:trHeight w:val="280"/>
              </w:trPr>
              <w:tc>
                <w:tcPr>
                  <w:tcW w:w="801" w:type="dxa"/>
                  <w:tcMar>
                    <w:top w:w="40" w:type="dxa"/>
                    <w:left w:w="40" w:type="dxa"/>
                    <w:bottom w:w="40" w:type="dxa"/>
                    <w:right w:w="40" w:type="dxa"/>
                  </w:tcMar>
                </w:tcPr>
                <w:p w14:paraId="5AEEB724" w14:textId="77777777" w:rsidR="004A1C4F" w:rsidRPr="00E173D1" w:rsidRDefault="004A1C4F" w:rsidP="004A1C4F">
                  <w:pPr>
                    <w:numPr>
                      <w:ilvl w:val="0"/>
                      <w:numId w:val="2"/>
                    </w:numPr>
                    <w:ind w:hanging="720"/>
                    <w:rPr>
                      <w:rFonts w:asciiTheme="majorHAnsi" w:hAnsiTheme="majorHAnsi" w:cstheme="majorHAnsi"/>
                      <w:sz w:val="22"/>
                      <w:szCs w:val="22"/>
                    </w:rPr>
                  </w:pPr>
                </w:p>
              </w:tc>
              <w:tc>
                <w:tcPr>
                  <w:tcW w:w="9683" w:type="dxa"/>
                  <w:tcMar>
                    <w:top w:w="40" w:type="dxa"/>
                    <w:left w:w="40" w:type="dxa"/>
                    <w:bottom w:w="40" w:type="dxa"/>
                    <w:right w:w="40" w:type="dxa"/>
                  </w:tcMar>
                </w:tcPr>
                <w:p w14:paraId="12F4B68C" w14:textId="5A66F1F1" w:rsidR="004A1C4F" w:rsidRPr="00E173D1" w:rsidRDefault="004A1C4F" w:rsidP="004A1C4F">
                  <w:pPr>
                    <w:rPr>
                      <w:rFonts w:asciiTheme="majorHAnsi" w:hAnsiTheme="majorHAnsi" w:cstheme="majorHAnsi"/>
                      <w:sz w:val="22"/>
                      <w:szCs w:val="22"/>
                    </w:rPr>
                  </w:pPr>
                  <w:r w:rsidRPr="00E173D1">
                    <w:rPr>
                      <w:rFonts w:asciiTheme="majorHAnsi" w:hAnsiTheme="majorHAnsi" w:cstheme="majorHAnsi"/>
                      <w:b/>
                      <w:sz w:val="22"/>
                      <w:szCs w:val="22"/>
                    </w:rPr>
                    <w:t>Dewey D</w:t>
                  </w:r>
                  <w:r w:rsidRPr="00E173D1">
                    <w:rPr>
                      <w:rFonts w:asciiTheme="majorHAnsi" w:hAnsiTheme="majorHAnsi" w:cstheme="majorHAnsi"/>
                      <w:sz w:val="22"/>
                      <w:szCs w:val="22"/>
                    </w:rPr>
                    <w:t xml:space="preserve">, Crawford SG, Kaplan BJ, Clinical importance of parent ratings of everyday cognitive abilities in children with learning and attention problems. </w:t>
                  </w:r>
                  <w:r w:rsidRPr="0078118C">
                    <w:rPr>
                      <w:rFonts w:asciiTheme="majorHAnsi" w:hAnsiTheme="majorHAnsi" w:cstheme="majorHAnsi"/>
                      <w:i/>
                      <w:iCs/>
                      <w:sz w:val="22"/>
                      <w:szCs w:val="22"/>
                    </w:rPr>
                    <w:t>J Learn Disabil</w:t>
                  </w:r>
                  <w:r w:rsidRPr="00E173D1">
                    <w:rPr>
                      <w:rFonts w:asciiTheme="majorHAnsi" w:hAnsiTheme="majorHAnsi" w:cstheme="majorHAnsi"/>
                      <w:sz w:val="22"/>
                      <w:szCs w:val="22"/>
                    </w:rPr>
                    <w:t>. 2003 May 01;36:87-95. PMID: 15490895</w:t>
                  </w:r>
                  <w:r>
                    <w:rPr>
                      <w:rFonts w:asciiTheme="majorHAnsi" w:hAnsiTheme="majorHAnsi" w:cstheme="majorHAnsi"/>
                      <w:sz w:val="22"/>
                      <w:szCs w:val="22"/>
                    </w:rPr>
                    <w:t>.</w:t>
                  </w:r>
                </w:p>
              </w:tc>
            </w:tr>
            <w:tr w:rsidR="004A1C4F" w:rsidRPr="00E173D1" w14:paraId="2187C8F3" w14:textId="77777777" w:rsidTr="000D6241">
              <w:trPr>
                <w:trHeight w:val="280"/>
              </w:trPr>
              <w:tc>
                <w:tcPr>
                  <w:tcW w:w="801" w:type="dxa"/>
                  <w:tcMar>
                    <w:top w:w="40" w:type="dxa"/>
                    <w:left w:w="40" w:type="dxa"/>
                    <w:bottom w:w="40" w:type="dxa"/>
                    <w:right w:w="40" w:type="dxa"/>
                  </w:tcMar>
                </w:tcPr>
                <w:p w14:paraId="5031684E" w14:textId="77777777" w:rsidR="004A1C4F" w:rsidRPr="00E173D1" w:rsidRDefault="004A1C4F" w:rsidP="004A1C4F">
                  <w:pPr>
                    <w:numPr>
                      <w:ilvl w:val="0"/>
                      <w:numId w:val="2"/>
                    </w:numPr>
                    <w:ind w:hanging="720"/>
                    <w:rPr>
                      <w:rFonts w:asciiTheme="majorHAnsi" w:hAnsiTheme="majorHAnsi" w:cstheme="majorHAnsi"/>
                      <w:sz w:val="22"/>
                      <w:szCs w:val="22"/>
                    </w:rPr>
                  </w:pPr>
                </w:p>
              </w:tc>
              <w:tc>
                <w:tcPr>
                  <w:tcW w:w="9683" w:type="dxa"/>
                  <w:tcMar>
                    <w:top w:w="40" w:type="dxa"/>
                    <w:left w:w="40" w:type="dxa"/>
                    <w:bottom w:w="40" w:type="dxa"/>
                    <w:right w:w="40" w:type="dxa"/>
                  </w:tcMar>
                </w:tcPr>
                <w:p w14:paraId="127B5C12" w14:textId="3A5C82A1" w:rsidR="004A1C4F" w:rsidRPr="00E173D1" w:rsidRDefault="004A1C4F" w:rsidP="004A1C4F">
                  <w:pPr>
                    <w:rPr>
                      <w:rFonts w:asciiTheme="majorHAnsi" w:hAnsiTheme="majorHAnsi" w:cstheme="majorHAnsi"/>
                      <w:sz w:val="22"/>
                      <w:szCs w:val="22"/>
                    </w:rPr>
                  </w:pPr>
                  <w:r w:rsidRPr="00E173D1">
                    <w:rPr>
                      <w:rFonts w:asciiTheme="majorHAnsi" w:hAnsiTheme="majorHAnsi" w:cstheme="majorHAnsi"/>
                      <w:b/>
                      <w:sz w:val="22"/>
                      <w:szCs w:val="22"/>
                    </w:rPr>
                    <w:t>Dewey D,</w:t>
                  </w:r>
                  <w:r w:rsidRPr="00E173D1">
                    <w:rPr>
                      <w:rFonts w:asciiTheme="majorHAnsi" w:hAnsiTheme="majorHAnsi" w:cstheme="majorHAnsi"/>
                      <w:sz w:val="22"/>
                      <w:szCs w:val="22"/>
                    </w:rPr>
                    <w:t xml:space="preserve"> Kaplan BJ, Crawford SG, Wilson BN. Developmental coordination disorder: associated problems in attention, learning, and psychosocial adjustment. </w:t>
                  </w:r>
                  <w:r w:rsidRPr="0078118C">
                    <w:rPr>
                      <w:rFonts w:asciiTheme="majorHAnsi" w:hAnsiTheme="majorHAnsi" w:cstheme="majorHAnsi"/>
                      <w:i/>
                      <w:iCs/>
                      <w:sz w:val="22"/>
                      <w:szCs w:val="22"/>
                    </w:rPr>
                    <w:t>Hum Mov Sci</w:t>
                  </w:r>
                  <w:r w:rsidRPr="00E173D1">
                    <w:rPr>
                      <w:rFonts w:asciiTheme="majorHAnsi" w:hAnsiTheme="majorHAnsi" w:cstheme="majorHAnsi"/>
                      <w:sz w:val="22"/>
                      <w:szCs w:val="22"/>
                    </w:rPr>
                    <w:t>. 2002 Dec 03;21(5-6):905-18. PubMed PMID: 12620725</w:t>
                  </w:r>
                  <w:r>
                    <w:rPr>
                      <w:rFonts w:asciiTheme="majorHAnsi" w:hAnsiTheme="majorHAnsi" w:cstheme="majorHAnsi"/>
                      <w:sz w:val="22"/>
                      <w:szCs w:val="22"/>
                    </w:rPr>
                    <w:t>.</w:t>
                  </w:r>
                </w:p>
              </w:tc>
            </w:tr>
            <w:tr w:rsidR="004A1C4F" w:rsidRPr="00E173D1" w14:paraId="54218D25" w14:textId="77777777" w:rsidTr="000D6241">
              <w:trPr>
                <w:trHeight w:val="280"/>
              </w:trPr>
              <w:tc>
                <w:tcPr>
                  <w:tcW w:w="801" w:type="dxa"/>
                  <w:tcMar>
                    <w:top w:w="40" w:type="dxa"/>
                    <w:left w:w="40" w:type="dxa"/>
                    <w:bottom w:w="40" w:type="dxa"/>
                    <w:right w:w="40" w:type="dxa"/>
                  </w:tcMar>
                </w:tcPr>
                <w:p w14:paraId="7134E4C5" w14:textId="77777777" w:rsidR="004A1C4F" w:rsidRPr="00E173D1" w:rsidRDefault="004A1C4F" w:rsidP="004A1C4F">
                  <w:pPr>
                    <w:numPr>
                      <w:ilvl w:val="0"/>
                      <w:numId w:val="2"/>
                    </w:numPr>
                    <w:ind w:hanging="720"/>
                    <w:rPr>
                      <w:rFonts w:asciiTheme="majorHAnsi" w:hAnsiTheme="majorHAnsi" w:cstheme="majorHAnsi"/>
                      <w:sz w:val="22"/>
                      <w:szCs w:val="22"/>
                    </w:rPr>
                  </w:pPr>
                </w:p>
              </w:tc>
              <w:tc>
                <w:tcPr>
                  <w:tcW w:w="9683" w:type="dxa"/>
                  <w:tcMar>
                    <w:top w:w="40" w:type="dxa"/>
                    <w:left w:w="40" w:type="dxa"/>
                    <w:bottom w:w="40" w:type="dxa"/>
                    <w:right w:w="40" w:type="dxa"/>
                  </w:tcMar>
                </w:tcPr>
                <w:p w14:paraId="1539593F" w14:textId="0A0C3501" w:rsidR="004A1C4F" w:rsidRPr="00E173D1" w:rsidRDefault="004A1C4F" w:rsidP="004A1C4F">
                  <w:pPr>
                    <w:rPr>
                      <w:rFonts w:asciiTheme="majorHAnsi" w:hAnsiTheme="majorHAnsi" w:cstheme="majorHAnsi"/>
                      <w:sz w:val="22"/>
                      <w:szCs w:val="22"/>
                    </w:rPr>
                  </w:pPr>
                  <w:r w:rsidRPr="00E173D1">
                    <w:rPr>
                      <w:rFonts w:asciiTheme="majorHAnsi" w:hAnsiTheme="majorHAnsi" w:cstheme="majorHAnsi"/>
                      <w:sz w:val="22"/>
                      <w:szCs w:val="22"/>
                    </w:rPr>
                    <w:t xml:space="preserve">*Kohut RJ, </w:t>
                  </w:r>
                  <w:r w:rsidRPr="00E173D1">
                    <w:rPr>
                      <w:rFonts w:asciiTheme="majorHAnsi" w:hAnsiTheme="majorHAnsi" w:cstheme="majorHAnsi"/>
                      <w:b/>
                      <w:sz w:val="22"/>
                      <w:szCs w:val="22"/>
                    </w:rPr>
                    <w:t>Dewey D</w:t>
                  </w:r>
                  <w:r w:rsidRPr="00E173D1">
                    <w:rPr>
                      <w:rFonts w:asciiTheme="majorHAnsi" w:hAnsiTheme="majorHAnsi" w:cstheme="majorHAnsi"/>
                      <w:sz w:val="22"/>
                      <w:szCs w:val="22"/>
                    </w:rPr>
                    <w:t xml:space="preserve">, Love EJ. Women's knowledge of prenatal ultrasound and informed choice. </w:t>
                  </w:r>
                  <w:r w:rsidRPr="0078118C">
                    <w:rPr>
                      <w:rFonts w:asciiTheme="majorHAnsi" w:hAnsiTheme="majorHAnsi" w:cstheme="majorHAnsi"/>
                      <w:i/>
                      <w:iCs/>
                      <w:sz w:val="22"/>
                      <w:szCs w:val="22"/>
                    </w:rPr>
                    <w:t>J Genet</w:t>
                  </w:r>
                  <w:r w:rsidRPr="00E173D1">
                    <w:rPr>
                      <w:rFonts w:asciiTheme="majorHAnsi" w:hAnsiTheme="majorHAnsi" w:cstheme="majorHAnsi"/>
                      <w:sz w:val="22"/>
                      <w:szCs w:val="22"/>
                    </w:rPr>
                    <w:t xml:space="preserve"> </w:t>
                  </w:r>
                  <w:r w:rsidRPr="0078118C">
                    <w:rPr>
                      <w:rFonts w:asciiTheme="majorHAnsi" w:hAnsiTheme="majorHAnsi" w:cstheme="majorHAnsi"/>
                      <w:i/>
                      <w:iCs/>
                      <w:sz w:val="22"/>
                      <w:szCs w:val="22"/>
                    </w:rPr>
                    <w:t>Couns.</w:t>
                  </w:r>
                  <w:r w:rsidRPr="00E173D1">
                    <w:rPr>
                      <w:rFonts w:asciiTheme="majorHAnsi" w:hAnsiTheme="majorHAnsi" w:cstheme="majorHAnsi"/>
                      <w:sz w:val="22"/>
                      <w:szCs w:val="22"/>
                    </w:rPr>
                    <w:t xml:space="preserve"> 2002 Aug 03;11(4):265-76. PubMed PMID: 12795303</w:t>
                  </w:r>
                  <w:r>
                    <w:rPr>
                      <w:rFonts w:asciiTheme="majorHAnsi" w:hAnsiTheme="majorHAnsi" w:cstheme="majorHAnsi"/>
                      <w:sz w:val="22"/>
                      <w:szCs w:val="22"/>
                    </w:rPr>
                    <w:t>.</w:t>
                  </w:r>
                  <w:r w:rsidRPr="00E173D1">
                    <w:rPr>
                      <w:rFonts w:asciiTheme="majorHAnsi" w:hAnsiTheme="majorHAnsi" w:cstheme="majorHAnsi"/>
                      <w:sz w:val="22"/>
                      <w:szCs w:val="22"/>
                    </w:rPr>
                    <w:t xml:space="preserve">  </w:t>
                  </w:r>
                </w:p>
              </w:tc>
            </w:tr>
            <w:tr w:rsidR="004A1C4F" w:rsidRPr="00E173D1" w14:paraId="6BFEF7F2" w14:textId="77777777" w:rsidTr="000D6241">
              <w:trPr>
                <w:trHeight w:val="280"/>
              </w:trPr>
              <w:tc>
                <w:tcPr>
                  <w:tcW w:w="801" w:type="dxa"/>
                  <w:tcMar>
                    <w:top w:w="40" w:type="dxa"/>
                    <w:left w:w="40" w:type="dxa"/>
                    <w:bottom w:w="40" w:type="dxa"/>
                    <w:right w:w="40" w:type="dxa"/>
                  </w:tcMar>
                </w:tcPr>
                <w:p w14:paraId="26309451" w14:textId="77777777" w:rsidR="004A1C4F" w:rsidRPr="00E173D1" w:rsidRDefault="004A1C4F" w:rsidP="004A1C4F">
                  <w:pPr>
                    <w:numPr>
                      <w:ilvl w:val="0"/>
                      <w:numId w:val="2"/>
                    </w:numPr>
                    <w:ind w:hanging="720"/>
                    <w:rPr>
                      <w:rFonts w:asciiTheme="majorHAnsi" w:hAnsiTheme="majorHAnsi" w:cstheme="majorHAnsi"/>
                      <w:sz w:val="22"/>
                      <w:szCs w:val="22"/>
                    </w:rPr>
                  </w:pPr>
                </w:p>
              </w:tc>
              <w:tc>
                <w:tcPr>
                  <w:tcW w:w="9683" w:type="dxa"/>
                  <w:tcMar>
                    <w:top w:w="40" w:type="dxa"/>
                    <w:left w:w="40" w:type="dxa"/>
                    <w:bottom w:w="40" w:type="dxa"/>
                    <w:right w:w="40" w:type="dxa"/>
                  </w:tcMar>
                </w:tcPr>
                <w:p w14:paraId="30B6B308" w14:textId="404AE159" w:rsidR="004A1C4F" w:rsidRPr="00E173D1" w:rsidRDefault="004A1C4F" w:rsidP="004A1C4F">
                  <w:pPr>
                    <w:rPr>
                      <w:rFonts w:asciiTheme="majorHAnsi" w:hAnsiTheme="majorHAnsi" w:cstheme="majorHAnsi"/>
                      <w:sz w:val="22"/>
                      <w:szCs w:val="22"/>
                    </w:rPr>
                  </w:pPr>
                  <w:r w:rsidRPr="00E173D1">
                    <w:rPr>
                      <w:rFonts w:asciiTheme="majorHAnsi" w:hAnsiTheme="majorHAnsi" w:cstheme="majorHAnsi"/>
                      <w:sz w:val="22"/>
                      <w:szCs w:val="22"/>
                    </w:rPr>
                    <w:t xml:space="preserve">*Kaminsky L, </w:t>
                  </w:r>
                  <w:r w:rsidRPr="00E173D1">
                    <w:rPr>
                      <w:rFonts w:asciiTheme="majorHAnsi" w:hAnsiTheme="majorHAnsi" w:cstheme="majorHAnsi"/>
                      <w:b/>
                      <w:sz w:val="22"/>
                      <w:szCs w:val="22"/>
                    </w:rPr>
                    <w:t>Dewey D.</w:t>
                  </w:r>
                  <w:r w:rsidRPr="00E173D1">
                    <w:rPr>
                      <w:rFonts w:asciiTheme="majorHAnsi" w:hAnsiTheme="majorHAnsi" w:cstheme="majorHAnsi"/>
                      <w:sz w:val="22"/>
                      <w:szCs w:val="22"/>
                    </w:rPr>
                    <w:t xml:space="preserve"> Psychosocial adjustment in siblings of children with autism. </w:t>
                  </w:r>
                  <w:r w:rsidRPr="0078118C">
                    <w:rPr>
                      <w:rFonts w:asciiTheme="majorHAnsi" w:hAnsiTheme="majorHAnsi" w:cstheme="majorHAnsi"/>
                      <w:i/>
                      <w:iCs/>
                      <w:sz w:val="22"/>
                      <w:szCs w:val="22"/>
                    </w:rPr>
                    <w:t>J Child Psychol</w:t>
                  </w:r>
                  <w:r w:rsidRPr="00E173D1">
                    <w:rPr>
                      <w:rFonts w:asciiTheme="majorHAnsi" w:hAnsiTheme="majorHAnsi" w:cstheme="majorHAnsi"/>
                      <w:sz w:val="22"/>
                      <w:szCs w:val="22"/>
                    </w:rPr>
                    <w:t xml:space="preserve"> </w:t>
                  </w:r>
                  <w:r w:rsidRPr="0078118C">
                    <w:rPr>
                      <w:rFonts w:asciiTheme="majorHAnsi" w:hAnsiTheme="majorHAnsi" w:cstheme="majorHAnsi"/>
                      <w:i/>
                      <w:iCs/>
                      <w:sz w:val="22"/>
                      <w:szCs w:val="22"/>
                    </w:rPr>
                    <w:t>Psychiatr</w:t>
                  </w:r>
                  <w:r w:rsidRPr="00E173D1">
                    <w:rPr>
                      <w:rFonts w:asciiTheme="majorHAnsi" w:hAnsiTheme="majorHAnsi" w:cstheme="majorHAnsi"/>
                      <w:sz w:val="22"/>
                      <w:szCs w:val="22"/>
                    </w:rPr>
                    <w:t>. 2002 Feb 03;43(2):225-32. PubMed PMID: 11902601</w:t>
                  </w:r>
                </w:p>
              </w:tc>
            </w:tr>
            <w:tr w:rsidR="004A1C4F" w:rsidRPr="00E173D1" w14:paraId="2C6D7AFA" w14:textId="77777777" w:rsidTr="000D6241">
              <w:trPr>
                <w:trHeight w:val="280"/>
              </w:trPr>
              <w:tc>
                <w:tcPr>
                  <w:tcW w:w="801" w:type="dxa"/>
                  <w:tcMar>
                    <w:top w:w="40" w:type="dxa"/>
                    <w:left w:w="40" w:type="dxa"/>
                    <w:bottom w:w="40" w:type="dxa"/>
                    <w:right w:w="40" w:type="dxa"/>
                  </w:tcMar>
                </w:tcPr>
                <w:p w14:paraId="2F7AE80A" w14:textId="77777777" w:rsidR="004A1C4F" w:rsidRPr="00E173D1" w:rsidRDefault="004A1C4F" w:rsidP="004A1C4F">
                  <w:pPr>
                    <w:numPr>
                      <w:ilvl w:val="0"/>
                      <w:numId w:val="2"/>
                    </w:numPr>
                    <w:ind w:hanging="720"/>
                    <w:rPr>
                      <w:rFonts w:asciiTheme="majorHAnsi" w:hAnsiTheme="majorHAnsi" w:cstheme="majorHAnsi"/>
                      <w:sz w:val="22"/>
                      <w:szCs w:val="22"/>
                    </w:rPr>
                  </w:pPr>
                </w:p>
              </w:tc>
              <w:tc>
                <w:tcPr>
                  <w:tcW w:w="9683" w:type="dxa"/>
                  <w:tcMar>
                    <w:top w:w="40" w:type="dxa"/>
                    <w:left w:w="40" w:type="dxa"/>
                    <w:bottom w:w="40" w:type="dxa"/>
                    <w:right w:w="40" w:type="dxa"/>
                  </w:tcMar>
                </w:tcPr>
                <w:p w14:paraId="19249B7B" w14:textId="73D110E7" w:rsidR="004A1C4F" w:rsidRPr="00E173D1" w:rsidRDefault="004A1C4F" w:rsidP="004A1C4F">
                  <w:pPr>
                    <w:rPr>
                      <w:rFonts w:asciiTheme="majorHAnsi" w:hAnsiTheme="majorHAnsi" w:cstheme="majorHAnsi"/>
                      <w:sz w:val="22"/>
                      <w:szCs w:val="22"/>
                    </w:rPr>
                  </w:pPr>
                  <w:r w:rsidRPr="00E173D1">
                    <w:rPr>
                      <w:rFonts w:asciiTheme="majorHAnsi" w:hAnsiTheme="majorHAnsi" w:cstheme="majorHAnsi"/>
                      <w:b/>
                      <w:sz w:val="22"/>
                      <w:szCs w:val="22"/>
                    </w:rPr>
                    <w:t>Dewey D</w:t>
                  </w:r>
                  <w:r w:rsidRPr="00E173D1">
                    <w:rPr>
                      <w:rFonts w:asciiTheme="majorHAnsi" w:hAnsiTheme="majorHAnsi" w:cstheme="majorHAnsi"/>
                      <w:sz w:val="22"/>
                      <w:szCs w:val="22"/>
                    </w:rPr>
                    <w:t xml:space="preserve">, Wilson BN. Developmental coordination disorder: What is it? </w:t>
                  </w:r>
                  <w:r w:rsidRPr="0078118C">
                    <w:rPr>
                      <w:rFonts w:asciiTheme="majorHAnsi" w:hAnsiTheme="majorHAnsi" w:cstheme="majorHAnsi"/>
                      <w:i/>
                      <w:iCs/>
                      <w:sz w:val="22"/>
                      <w:szCs w:val="22"/>
                    </w:rPr>
                    <w:t>Phys Occup Ther Paediatr</w:t>
                  </w:r>
                  <w:r w:rsidRPr="00E173D1">
                    <w:rPr>
                      <w:rFonts w:asciiTheme="majorHAnsi" w:hAnsiTheme="majorHAnsi" w:cstheme="majorHAnsi"/>
                      <w:sz w:val="22"/>
                      <w:szCs w:val="22"/>
                    </w:rPr>
                    <w:t xml:space="preserve">. 2001 Oct 01;20:5-27. </w:t>
                  </w:r>
                </w:p>
              </w:tc>
            </w:tr>
            <w:tr w:rsidR="004A1C4F" w:rsidRPr="00E173D1" w14:paraId="159083F7" w14:textId="77777777" w:rsidTr="000D6241">
              <w:trPr>
                <w:trHeight w:val="280"/>
              </w:trPr>
              <w:tc>
                <w:tcPr>
                  <w:tcW w:w="801" w:type="dxa"/>
                  <w:tcMar>
                    <w:top w:w="40" w:type="dxa"/>
                    <w:left w:w="40" w:type="dxa"/>
                    <w:bottom w:w="40" w:type="dxa"/>
                    <w:right w:w="40" w:type="dxa"/>
                  </w:tcMar>
                </w:tcPr>
                <w:p w14:paraId="7F13929F" w14:textId="77777777" w:rsidR="004A1C4F" w:rsidRPr="00E173D1" w:rsidRDefault="004A1C4F" w:rsidP="004A1C4F">
                  <w:pPr>
                    <w:numPr>
                      <w:ilvl w:val="0"/>
                      <w:numId w:val="2"/>
                    </w:numPr>
                    <w:ind w:hanging="720"/>
                    <w:rPr>
                      <w:rFonts w:asciiTheme="majorHAnsi" w:hAnsiTheme="majorHAnsi" w:cstheme="majorHAnsi"/>
                      <w:sz w:val="22"/>
                      <w:szCs w:val="22"/>
                    </w:rPr>
                  </w:pPr>
                </w:p>
              </w:tc>
              <w:tc>
                <w:tcPr>
                  <w:tcW w:w="9683" w:type="dxa"/>
                  <w:tcMar>
                    <w:top w:w="40" w:type="dxa"/>
                    <w:left w:w="40" w:type="dxa"/>
                    <w:bottom w:w="40" w:type="dxa"/>
                    <w:right w:w="40" w:type="dxa"/>
                  </w:tcMar>
                </w:tcPr>
                <w:p w14:paraId="2CECDABE" w14:textId="416BF39A" w:rsidR="004A1C4F" w:rsidRPr="00E173D1" w:rsidRDefault="004A1C4F" w:rsidP="004A1C4F">
                  <w:pPr>
                    <w:rPr>
                      <w:rFonts w:asciiTheme="majorHAnsi" w:hAnsiTheme="majorHAnsi" w:cstheme="majorHAnsi"/>
                      <w:sz w:val="22"/>
                      <w:szCs w:val="22"/>
                    </w:rPr>
                  </w:pPr>
                  <w:r w:rsidRPr="00E173D1">
                    <w:rPr>
                      <w:rFonts w:asciiTheme="majorHAnsi" w:hAnsiTheme="majorHAnsi" w:cstheme="majorHAnsi"/>
                      <w:sz w:val="22"/>
                      <w:szCs w:val="22"/>
                    </w:rPr>
                    <w:t xml:space="preserve">Crawford SG, Wilson BN, </w:t>
                  </w:r>
                  <w:r w:rsidRPr="00E173D1">
                    <w:rPr>
                      <w:rFonts w:asciiTheme="majorHAnsi" w:hAnsiTheme="majorHAnsi" w:cstheme="majorHAnsi"/>
                      <w:b/>
                      <w:sz w:val="22"/>
                      <w:szCs w:val="22"/>
                    </w:rPr>
                    <w:t>Dewey D</w:t>
                  </w:r>
                  <w:r w:rsidRPr="00E173D1">
                    <w:rPr>
                      <w:rFonts w:asciiTheme="majorHAnsi" w:hAnsiTheme="majorHAnsi" w:cstheme="majorHAnsi"/>
                      <w:sz w:val="22"/>
                      <w:szCs w:val="22"/>
                    </w:rPr>
                    <w:t xml:space="preserve">. Identifying developmental coordination disorder: Consistency between tests, </w:t>
                  </w:r>
                  <w:r w:rsidRPr="0078118C">
                    <w:rPr>
                      <w:rFonts w:asciiTheme="majorHAnsi" w:hAnsiTheme="majorHAnsi" w:cstheme="majorHAnsi"/>
                      <w:i/>
                      <w:iCs/>
                      <w:sz w:val="22"/>
                      <w:szCs w:val="22"/>
                    </w:rPr>
                    <w:t>Phys Occup Ther Paediatr</w:t>
                  </w:r>
                  <w:r w:rsidRPr="00E173D1">
                    <w:rPr>
                      <w:rFonts w:asciiTheme="majorHAnsi" w:hAnsiTheme="majorHAnsi" w:cstheme="majorHAnsi"/>
                      <w:sz w:val="22"/>
                      <w:szCs w:val="22"/>
                    </w:rPr>
                    <w:t xml:space="preserve">. 2001 Sep 01;20:29-50. </w:t>
                  </w:r>
                </w:p>
              </w:tc>
            </w:tr>
            <w:tr w:rsidR="004A1C4F" w:rsidRPr="00E173D1" w14:paraId="605FB97B" w14:textId="77777777" w:rsidTr="000D6241">
              <w:trPr>
                <w:trHeight w:val="280"/>
              </w:trPr>
              <w:tc>
                <w:tcPr>
                  <w:tcW w:w="801" w:type="dxa"/>
                  <w:tcMar>
                    <w:top w:w="40" w:type="dxa"/>
                    <w:left w:w="40" w:type="dxa"/>
                    <w:bottom w:w="40" w:type="dxa"/>
                    <w:right w:w="40" w:type="dxa"/>
                  </w:tcMar>
                </w:tcPr>
                <w:p w14:paraId="64236582" w14:textId="77777777" w:rsidR="004A1C4F" w:rsidRPr="00E173D1" w:rsidRDefault="004A1C4F" w:rsidP="004A1C4F">
                  <w:pPr>
                    <w:numPr>
                      <w:ilvl w:val="0"/>
                      <w:numId w:val="2"/>
                    </w:numPr>
                    <w:ind w:hanging="720"/>
                    <w:rPr>
                      <w:rFonts w:asciiTheme="majorHAnsi" w:hAnsiTheme="majorHAnsi" w:cstheme="majorHAnsi"/>
                      <w:sz w:val="22"/>
                      <w:szCs w:val="22"/>
                    </w:rPr>
                  </w:pPr>
                </w:p>
              </w:tc>
              <w:tc>
                <w:tcPr>
                  <w:tcW w:w="9683" w:type="dxa"/>
                  <w:tcMar>
                    <w:top w:w="40" w:type="dxa"/>
                    <w:left w:w="40" w:type="dxa"/>
                    <w:bottom w:w="40" w:type="dxa"/>
                    <w:right w:w="40" w:type="dxa"/>
                  </w:tcMar>
                </w:tcPr>
                <w:p w14:paraId="3CFA10B5" w14:textId="13B3F4E4" w:rsidR="004A1C4F" w:rsidRPr="00E173D1" w:rsidRDefault="004A1C4F" w:rsidP="004A1C4F">
                  <w:pPr>
                    <w:rPr>
                      <w:rFonts w:asciiTheme="majorHAnsi" w:hAnsiTheme="majorHAnsi" w:cstheme="majorHAnsi"/>
                      <w:sz w:val="22"/>
                      <w:szCs w:val="22"/>
                    </w:rPr>
                  </w:pPr>
                  <w:r w:rsidRPr="00E173D1">
                    <w:rPr>
                      <w:rFonts w:asciiTheme="majorHAnsi" w:hAnsiTheme="majorHAnsi" w:cstheme="majorHAnsi"/>
                      <w:color w:val="000000"/>
                      <w:sz w:val="22"/>
                      <w:szCs w:val="22"/>
                    </w:rPr>
                    <w:t xml:space="preserve">*Kaminsky L, </w:t>
                  </w: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Sibling relationships of children with autism. </w:t>
                  </w:r>
                  <w:r w:rsidRPr="0078118C">
                    <w:rPr>
                      <w:rFonts w:asciiTheme="majorHAnsi" w:hAnsiTheme="majorHAnsi" w:cstheme="majorHAnsi"/>
                      <w:i/>
                      <w:iCs/>
                      <w:color w:val="000000"/>
                      <w:sz w:val="22"/>
                      <w:szCs w:val="22"/>
                    </w:rPr>
                    <w:t>J Autism Dev Disord</w:t>
                  </w:r>
                  <w:r w:rsidRPr="00E173D1">
                    <w:rPr>
                      <w:rFonts w:asciiTheme="majorHAnsi" w:hAnsiTheme="majorHAnsi" w:cstheme="majorHAnsi"/>
                      <w:color w:val="000000"/>
                      <w:sz w:val="22"/>
                      <w:szCs w:val="22"/>
                    </w:rPr>
                    <w:t>. 2001 Aug 03;31(4):399-410. PubMed PMID: 11569586</w:t>
                  </w:r>
                </w:p>
              </w:tc>
            </w:tr>
            <w:tr w:rsidR="004A1C4F" w:rsidRPr="00E173D1" w14:paraId="10BB8FFA" w14:textId="77777777" w:rsidTr="000D6241">
              <w:trPr>
                <w:trHeight w:val="280"/>
              </w:trPr>
              <w:tc>
                <w:tcPr>
                  <w:tcW w:w="801" w:type="dxa"/>
                  <w:tcMar>
                    <w:top w:w="40" w:type="dxa"/>
                    <w:left w:w="40" w:type="dxa"/>
                    <w:bottom w:w="40" w:type="dxa"/>
                    <w:right w:w="40" w:type="dxa"/>
                  </w:tcMar>
                </w:tcPr>
                <w:p w14:paraId="535B99B2" w14:textId="77777777" w:rsidR="004A1C4F" w:rsidRPr="00E173D1" w:rsidRDefault="004A1C4F" w:rsidP="004A1C4F">
                  <w:pPr>
                    <w:numPr>
                      <w:ilvl w:val="0"/>
                      <w:numId w:val="2"/>
                    </w:numPr>
                    <w:ind w:hanging="720"/>
                    <w:rPr>
                      <w:rFonts w:asciiTheme="majorHAnsi" w:hAnsiTheme="majorHAnsi" w:cstheme="majorHAnsi"/>
                      <w:sz w:val="22"/>
                      <w:szCs w:val="22"/>
                    </w:rPr>
                  </w:pPr>
                </w:p>
              </w:tc>
              <w:tc>
                <w:tcPr>
                  <w:tcW w:w="9683" w:type="dxa"/>
                  <w:tcMar>
                    <w:top w:w="40" w:type="dxa"/>
                    <w:left w:w="40" w:type="dxa"/>
                    <w:bottom w:w="40" w:type="dxa"/>
                    <w:right w:w="40" w:type="dxa"/>
                  </w:tcMar>
                </w:tcPr>
                <w:p w14:paraId="7C241EB9" w14:textId="459C86AE" w:rsidR="004A1C4F" w:rsidRPr="00E173D1" w:rsidRDefault="004A1C4F" w:rsidP="004A1C4F">
                  <w:pPr>
                    <w:rPr>
                      <w:rFonts w:asciiTheme="majorHAnsi" w:hAnsiTheme="majorHAnsi" w:cstheme="majorHAnsi"/>
                      <w:sz w:val="22"/>
                      <w:szCs w:val="22"/>
                    </w:rPr>
                  </w:pP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Kaplan BJ, Crawford SG, Fisher, GC. Predictive accuracy of the Wide Range Assessment of Memory and Learning in Children with Attention Deficit Hyperactivity Disorder and reading difficulties, </w:t>
                  </w:r>
                  <w:r w:rsidRPr="0078118C">
                    <w:rPr>
                      <w:rFonts w:asciiTheme="majorHAnsi" w:hAnsiTheme="majorHAnsi" w:cstheme="majorHAnsi"/>
                      <w:i/>
                      <w:iCs/>
                      <w:color w:val="000000"/>
                      <w:sz w:val="22"/>
                      <w:szCs w:val="22"/>
                    </w:rPr>
                    <w:t>Dev</w:t>
                  </w:r>
                  <w:r w:rsidRPr="00E173D1">
                    <w:rPr>
                      <w:rFonts w:asciiTheme="majorHAnsi" w:hAnsiTheme="majorHAnsi" w:cstheme="majorHAnsi"/>
                      <w:color w:val="000000"/>
                      <w:sz w:val="22"/>
                      <w:szCs w:val="22"/>
                    </w:rPr>
                    <w:t xml:space="preserve"> </w:t>
                  </w:r>
                  <w:r w:rsidRPr="0078118C">
                    <w:rPr>
                      <w:rFonts w:asciiTheme="majorHAnsi" w:hAnsiTheme="majorHAnsi" w:cstheme="majorHAnsi"/>
                      <w:i/>
                      <w:iCs/>
                      <w:color w:val="000000"/>
                      <w:sz w:val="22"/>
                      <w:szCs w:val="22"/>
                    </w:rPr>
                    <w:t>Neuropsychol.</w:t>
                  </w:r>
                  <w:r w:rsidRPr="00E173D1">
                    <w:rPr>
                      <w:rFonts w:asciiTheme="majorHAnsi" w:hAnsiTheme="majorHAnsi" w:cstheme="majorHAnsi"/>
                      <w:color w:val="000000"/>
                      <w:sz w:val="22"/>
                      <w:szCs w:val="22"/>
                    </w:rPr>
                    <w:t xml:space="preserve"> 2001 Jul 01;19:173-189. </w:t>
                  </w:r>
                </w:p>
              </w:tc>
            </w:tr>
            <w:tr w:rsidR="004A1C4F" w:rsidRPr="00E173D1" w14:paraId="54CA40C5" w14:textId="77777777" w:rsidTr="000D6241">
              <w:trPr>
                <w:trHeight w:val="280"/>
              </w:trPr>
              <w:tc>
                <w:tcPr>
                  <w:tcW w:w="801" w:type="dxa"/>
                  <w:tcMar>
                    <w:top w:w="40" w:type="dxa"/>
                    <w:left w:w="40" w:type="dxa"/>
                    <w:bottom w:w="40" w:type="dxa"/>
                    <w:right w:w="40" w:type="dxa"/>
                  </w:tcMar>
                </w:tcPr>
                <w:p w14:paraId="068F2B89" w14:textId="77777777" w:rsidR="004A1C4F" w:rsidRPr="00E173D1" w:rsidRDefault="004A1C4F" w:rsidP="004A1C4F">
                  <w:pPr>
                    <w:numPr>
                      <w:ilvl w:val="0"/>
                      <w:numId w:val="2"/>
                    </w:numPr>
                    <w:ind w:hanging="720"/>
                    <w:rPr>
                      <w:rFonts w:asciiTheme="majorHAnsi" w:hAnsiTheme="majorHAnsi" w:cstheme="majorHAnsi"/>
                      <w:sz w:val="22"/>
                      <w:szCs w:val="22"/>
                    </w:rPr>
                  </w:pPr>
                </w:p>
              </w:tc>
              <w:tc>
                <w:tcPr>
                  <w:tcW w:w="9683" w:type="dxa"/>
                  <w:tcMar>
                    <w:top w:w="40" w:type="dxa"/>
                    <w:left w:w="40" w:type="dxa"/>
                    <w:bottom w:w="40" w:type="dxa"/>
                    <w:right w:w="40" w:type="dxa"/>
                  </w:tcMar>
                </w:tcPr>
                <w:p w14:paraId="3D85E5B6" w14:textId="79C69555" w:rsidR="004A1C4F" w:rsidRPr="00E173D1" w:rsidRDefault="004A1C4F" w:rsidP="004A1C4F">
                  <w:pPr>
                    <w:rPr>
                      <w:rFonts w:asciiTheme="majorHAnsi" w:hAnsiTheme="majorHAnsi" w:cstheme="majorHAnsi"/>
                      <w:sz w:val="22"/>
                      <w:szCs w:val="22"/>
                    </w:rPr>
                  </w:pPr>
                  <w:r w:rsidRPr="00E173D1">
                    <w:rPr>
                      <w:rFonts w:asciiTheme="majorHAnsi" w:hAnsiTheme="majorHAnsi" w:cstheme="majorHAnsi"/>
                      <w:color w:val="000000"/>
                      <w:sz w:val="22"/>
                      <w:szCs w:val="22"/>
                    </w:rPr>
                    <w:t xml:space="preserve">*Hauck JA, </w:t>
                  </w: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Hand preference and motor functioning in children with autism. </w:t>
                  </w:r>
                  <w:r w:rsidRPr="0078118C">
                    <w:rPr>
                      <w:rFonts w:asciiTheme="majorHAnsi" w:hAnsiTheme="majorHAnsi" w:cstheme="majorHAnsi"/>
                      <w:i/>
                      <w:iCs/>
                      <w:color w:val="000000"/>
                      <w:sz w:val="22"/>
                      <w:szCs w:val="22"/>
                    </w:rPr>
                    <w:t>J Autism Dev Disord</w:t>
                  </w:r>
                  <w:r w:rsidRPr="00E173D1">
                    <w:rPr>
                      <w:rFonts w:asciiTheme="majorHAnsi" w:hAnsiTheme="majorHAnsi" w:cstheme="majorHAnsi"/>
                      <w:color w:val="000000"/>
                      <w:sz w:val="22"/>
                      <w:szCs w:val="22"/>
                    </w:rPr>
                    <w:t>. 2001 Jun 03;31(3):265-77. PubMed PMID: 11518481</w:t>
                  </w:r>
                </w:p>
              </w:tc>
            </w:tr>
            <w:tr w:rsidR="004A1C4F" w:rsidRPr="00E173D1" w14:paraId="7AEB8CA9" w14:textId="77777777" w:rsidTr="000D6241">
              <w:trPr>
                <w:trHeight w:val="280"/>
              </w:trPr>
              <w:tc>
                <w:tcPr>
                  <w:tcW w:w="801" w:type="dxa"/>
                  <w:tcMar>
                    <w:top w:w="40" w:type="dxa"/>
                    <w:left w:w="40" w:type="dxa"/>
                    <w:bottom w:w="40" w:type="dxa"/>
                    <w:right w:w="40" w:type="dxa"/>
                  </w:tcMar>
                </w:tcPr>
                <w:p w14:paraId="6E23B49C" w14:textId="77777777" w:rsidR="004A1C4F" w:rsidRPr="00E173D1" w:rsidRDefault="004A1C4F" w:rsidP="004A1C4F">
                  <w:pPr>
                    <w:numPr>
                      <w:ilvl w:val="0"/>
                      <w:numId w:val="2"/>
                    </w:numPr>
                    <w:ind w:hanging="720"/>
                    <w:rPr>
                      <w:rFonts w:asciiTheme="majorHAnsi" w:hAnsiTheme="majorHAnsi" w:cstheme="majorHAnsi"/>
                      <w:sz w:val="22"/>
                      <w:szCs w:val="22"/>
                    </w:rPr>
                  </w:pPr>
                </w:p>
              </w:tc>
              <w:tc>
                <w:tcPr>
                  <w:tcW w:w="9683" w:type="dxa"/>
                  <w:tcMar>
                    <w:top w:w="40" w:type="dxa"/>
                    <w:left w:w="40" w:type="dxa"/>
                    <w:bottom w:w="40" w:type="dxa"/>
                    <w:right w:w="40" w:type="dxa"/>
                  </w:tcMar>
                </w:tcPr>
                <w:p w14:paraId="6AD4A5DA" w14:textId="150DAFAB" w:rsidR="004A1C4F" w:rsidRPr="00E173D1" w:rsidRDefault="004A1C4F" w:rsidP="004A1C4F">
                  <w:pPr>
                    <w:rPr>
                      <w:rFonts w:asciiTheme="majorHAnsi" w:hAnsiTheme="majorHAnsi" w:cstheme="majorHAnsi"/>
                      <w:sz w:val="22"/>
                      <w:szCs w:val="22"/>
                    </w:rPr>
                  </w:pPr>
                  <w:r w:rsidRPr="00E173D1">
                    <w:rPr>
                      <w:rFonts w:asciiTheme="majorHAnsi" w:hAnsiTheme="majorHAnsi" w:cstheme="majorHAnsi"/>
                      <w:color w:val="000000"/>
                      <w:sz w:val="22"/>
                      <w:szCs w:val="22"/>
                    </w:rPr>
                    <w:t xml:space="preserve">Kaplan BJ, </w:t>
                  </w: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Crawford SG, Wilson, BN. The term “Comorbidity” is of questionable value in reference to developmental disorders: Data and theory. </w:t>
                  </w:r>
                  <w:r w:rsidRPr="0078118C">
                    <w:rPr>
                      <w:rFonts w:asciiTheme="majorHAnsi" w:hAnsiTheme="majorHAnsi" w:cstheme="majorHAnsi"/>
                      <w:i/>
                      <w:iCs/>
                      <w:color w:val="000000"/>
                      <w:sz w:val="22"/>
                      <w:szCs w:val="22"/>
                    </w:rPr>
                    <w:t>J Learn Disabil</w:t>
                  </w:r>
                  <w:r w:rsidRPr="00E173D1">
                    <w:rPr>
                      <w:rFonts w:asciiTheme="majorHAnsi" w:hAnsiTheme="majorHAnsi" w:cstheme="majorHAnsi"/>
                      <w:color w:val="000000"/>
                      <w:sz w:val="22"/>
                      <w:szCs w:val="22"/>
                    </w:rPr>
                    <w:t xml:space="preserve">. 2001 Jun 01;34:555-565. </w:t>
                  </w:r>
                </w:p>
              </w:tc>
            </w:tr>
            <w:tr w:rsidR="004A1C4F" w:rsidRPr="00E173D1" w14:paraId="38B878C6" w14:textId="77777777" w:rsidTr="000D6241">
              <w:trPr>
                <w:trHeight w:val="280"/>
              </w:trPr>
              <w:tc>
                <w:tcPr>
                  <w:tcW w:w="801" w:type="dxa"/>
                  <w:tcMar>
                    <w:top w:w="40" w:type="dxa"/>
                    <w:left w:w="40" w:type="dxa"/>
                    <w:bottom w:w="40" w:type="dxa"/>
                    <w:right w:w="40" w:type="dxa"/>
                  </w:tcMar>
                </w:tcPr>
                <w:p w14:paraId="398021F6" w14:textId="77777777" w:rsidR="004A1C4F" w:rsidRPr="00E173D1" w:rsidRDefault="004A1C4F" w:rsidP="004A1C4F">
                  <w:pPr>
                    <w:numPr>
                      <w:ilvl w:val="0"/>
                      <w:numId w:val="2"/>
                    </w:numPr>
                    <w:ind w:hanging="720"/>
                    <w:rPr>
                      <w:rFonts w:asciiTheme="majorHAnsi" w:hAnsiTheme="majorHAnsi" w:cstheme="majorHAnsi"/>
                      <w:sz w:val="22"/>
                      <w:szCs w:val="22"/>
                    </w:rPr>
                  </w:pPr>
                </w:p>
              </w:tc>
              <w:tc>
                <w:tcPr>
                  <w:tcW w:w="9683" w:type="dxa"/>
                  <w:tcMar>
                    <w:top w:w="40" w:type="dxa"/>
                    <w:left w:w="40" w:type="dxa"/>
                    <w:bottom w:w="40" w:type="dxa"/>
                    <w:right w:w="40" w:type="dxa"/>
                  </w:tcMar>
                </w:tcPr>
                <w:p w14:paraId="03A3A9DF" w14:textId="5C6460F7" w:rsidR="004A1C4F" w:rsidRPr="00E173D1" w:rsidRDefault="004A1C4F" w:rsidP="004A1C4F">
                  <w:pPr>
                    <w:rPr>
                      <w:rFonts w:asciiTheme="majorHAnsi" w:hAnsiTheme="majorHAnsi" w:cstheme="majorHAnsi"/>
                      <w:sz w:val="22"/>
                      <w:szCs w:val="22"/>
                    </w:rPr>
                  </w:pPr>
                  <w:r w:rsidRPr="00E173D1">
                    <w:rPr>
                      <w:rFonts w:asciiTheme="majorHAnsi" w:hAnsiTheme="majorHAnsi" w:cstheme="majorHAnsi"/>
                      <w:color w:val="000000"/>
                      <w:sz w:val="22"/>
                      <w:szCs w:val="22"/>
                    </w:rPr>
                    <w:t xml:space="preserve">Wilson BN, Kaplan BJ, Crawford SC, </w:t>
                  </w: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Interrater reliability of the Bruininks-Oseretsky Test of Motor Proficiency - Long Form. </w:t>
                  </w:r>
                  <w:r w:rsidRPr="00C604E7">
                    <w:rPr>
                      <w:rFonts w:asciiTheme="majorHAnsi" w:hAnsiTheme="majorHAnsi" w:cstheme="majorHAnsi"/>
                      <w:i/>
                      <w:iCs/>
                      <w:color w:val="000000"/>
                      <w:sz w:val="22"/>
                      <w:szCs w:val="22"/>
                    </w:rPr>
                    <w:t>Adapt Phys Act Q.</w:t>
                  </w:r>
                  <w:r w:rsidRPr="00E173D1">
                    <w:rPr>
                      <w:rFonts w:asciiTheme="majorHAnsi" w:hAnsiTheme="majorHAnsi" w:cstheme="majorHAnsi"/>
                      <w:color w:val="000000"/>
                      <w:sz w:val="22"/>
                      <w:szCs w:val="22"/>
                    </w:rPr>
                    <w:t xml:space="preserve"> 2000 Aug 01;17:95-110. </w:t>
                  </w:r>
                </w:p>
              </w:tc>
            </w:tr>
            <w:tr w:rsidR="004A1C4F" w:rsidRPr="00E173D1" w14:paraId="7CE7A80B" w14:textId="77777777" w:rsidTr="000D6241">
              <w:trPr>
                <w:trHeight w:val="280"/>
              </w:trPr>
              <w:tc>
                <w:tcPr>
                  <w:tcW w:w="801" w:type="dxa"/>
                  <w:tcMar>
                    <w:top w:w="40" w:type="dxa"/>
                    <w:left w:w="40" w:type="dxa"/>
                    <w:bottom w:w="40" w:type="dxa"/>
                    <w:right w:w="40" w:type="dxa"/>
                  </w:tcMar>
                </w:tcPr>
                <w:p w14:paraId="17FE1694" w14:textId="77777777" w:rsidR="004A1C4F" w:rsidRPr="00E173D1" w:rsidRDefault="004A1C4F" w:rsidP="004A1C4F">
                  <w:pPr>
                    <w:numPr>
                      <w:ilvl w:val="0"/>
                      <w:numId w:val="2"/>
                    </w:numPr>
                    <w:ind w:hanging="720"/>
                    <w:rPr>
                      <w:rFonts w:asciiTheme="majorHAnsi" w:hAnsiTheme="majorHAnsi" w:cstheme="majorHAnsi"/>
                      <w:sz w:val="22"/>
                      <w:szCs w:val="22"/>
                    </w:rPr>
                  </w:pPr>
                </w:p>
              </w:tc>
              <w:tc>
                <w:tcPr>
                  <w:tcW w:w="9683" w:type="dxa"/>
                  <w:tcMar>
                    <w:top w:w="40" w:type="dxa"/>
                    <w:left w:w="40" w:type="dxa"/>
                    <w:bottom w:w="40" w:type="dxa"/>
                    <w:right w:w="40" w:type="dxa"/>
                  </w:tcMar>
                </w:tcPr>
                <w:p w14:paraId="09B4ECA8" w14:textId="2D3E07DA" w:rsidR="004A1C4F" w:rsidRPr="00E173D1" w:rsidRDefault="004A1C4F" w:rsidP="004A1C4F">
                  <w:pPr>
                    <w:rPr>
                      <w:rFonts w:asciiTheme="majorHAnsi" w:hAnsiTheme="majorHAnsi" w:cstheme="majorHAnsi"/>
                      <w:sz w:val="22"/>
                      <w:szCs w:val="22"/>
                    </w:rPr>
                  </w:pPr>
                  <w:r w:rsidRPr="00E173D1">
                    <w:rPr>
                      <w:rFonts w:asciiTheme="majorHAnsi" w:hAnsiTheme="majorHAnsi" w:cstheme="majorHAnsi"/>
                      <w:color w:val="000000"/>
                      <w:sz w:val="22"/>
                      <w:szCs w:val="22"/>
                    </w:rPr>
                    <w:t xml:space="preserve">Wilson BN, Kaplan BJ, Crawford SC, Campbell A, </w:t>
                  </w: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Reliability and validity of a parent questionnaire on childhood motor skills. </w:t>
                  </w:r>
                  <w:r w:rsidRPr="00C604E7">
                    <w:rPr>
                      <w:rFonts w:asciiTheme="majorHAnsi" w:hAnsiTheme="majorHAnsi" w:cstheme="majorHAnsi"/>
                      <w:i/>
                      <w:iCs/>
                      <w:color w:val="000000"/>
                      <w:sz w:val="22"/>
                      <w:szCs w:val="22"/>
                    </w:rPr>
                    <w:t>American J Occup Ther</w:t>
                  </w:r>
                  <w:r w:rsidRPr="00E173D1">
                    <w:rPr>
                      <w:rFonts w:asciiTheme="majorHAnsi" w:hAnsiTheme="majorHAnsi" w:cstheme="majorHAnsi"/>
                      <w:color w:val="000000"/>
                      <w:sz w:val="22"/>
                      <w:szCs w:val="22"/>
                    </w:rPr>
                    <w:t xml:space="preserve">. 2000 Jun 01;54:484-493. </w:t>
                  </w:r>
                </w:p>
              </w:tc>
            </w:tr>
            <w:tr w:rsidR="004A1C4F" w:rsidRPr="00E173D1" w14:paraId="4C07195D" w14:textId="77777777" w:rsidTr="000D6241">
              <w:trPr>
                <w:trHeight w:val="280"/>
              </w:trPr>
              <w:tc>
                <w:tcPr>
                  <w:tcW w:w="801" w:type="dxa"/>
                  <w:tcMar>
                    <w:top w:w="40" w:type="dxa"/>
                    <w:left w:w="40" w:type="dxa"/>
                    <w:bottom w:w="40" w:type="dxa"/>
                    <w:right w:w="40" w:type="dxa"/>
                  </w:tcMar>
                </w:tcPr>
                <w:p w14:paraId="5E26A4FB" w14:textId="77777777" w:rsidR="004A1C4F" w:rsidRPr="00E173D1" w:rsidRDefault="004A1C4F" w:rsidP="004A1C4F">
                  <w:pPr>
                    <w:numPr>
                      <w:ilvl w:val="0"/>
                      <w:numId w:val="2"/>
                    </w:numPr>
                    <w:ind w:hanging="720"/>
                    <w:rPr>
                      <w:rFonts w:asciiTheme="majorHAnsi" w:hAnsiTheme="majorHAnsi" w:cstheme="majorHAnsi"/>
                      <w:sz w:val="22"/>
                      <w:szCs w:val="22"/>
                    </w:rPr>
                  </w:pPr>
                </w:p>
              </w:tc>
              <w:tc>
                <w:tcPr>
                  <w:tcW w:w="9683" w:type="dxa"/>
                  <w:tcMar>
                    <w:top w:w="40" w:type="dxa"/>
                    <w:left w:w="40" w:type="dxa"/>
                    <w:bottom w:w="40" w:type="dxa"/>
                    <w:right w:w="40" w:type="dxa"/>
                  </w:tcMar>
                </w:tcPr>
                <w:p w14:paraId="0B941C1C" w14:textId="45B2A0C3" w:rsidR="004A1C4F" w:rsidRPr="00E173D1" w:rsidRDefault="004A1C4F" w:rsidP="004A1C4F">
                  <w:pPr>
                    <w:rPr>
                      <w:rFonts w:asciiTheme="majorHAnsi" w:hAnsiTheme="majorHAnsi" w:cstheme="majorHAnsi"/>
                      <w:sz w:val="22"/>
                      <w:szCs w:val="22"/>
                    </w:rPr>
                  </w:pP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Crawford SG, Creighton DE, Sauve R. Parents' ratings of everyday cognitive abilities in very low birth weight children. </w:t>
                  </w:r>
                  <w:r w:rsidRPr="00C604E7">
                    <w:rPr>
                      <w:rFonts w:asciiTheme="majorHAnsi" w:hAnsiTheme="majorHAnsi" w:cstheme="majorHAnsi"/>
                      <w:i/>
                      <w:iCs/>
                      <w:color w:val="000000"/>
                      <w:sz w:val="22"/>
                      <w:szCs w:val="22"/>
                    </w:rPr>
                    <w:t>J Dev Behav Pediatr</w:t>
                  </w:r>
                  <w:r w:rsidRPr="00E173D1">
                    <w:rPr>
                      <w:rFonts w:asciiTheme="majorHAnsi" w:hAnsiTheme="majorHAnsi" w:cstheme="majorHAnsi"/>
                      <w:color w:val="000000"/>
                      <w:sz w:val="22"/>
                      <w:szCs w:val="22"/>
                    </w:rPr>
                    <w:t>. 2000 Feb 03;21(1):37-43. PubMed PMID: 10706347</w:t>
                  </w:r>
                </w:p>
              </w:tc>
            </w:tr>
            <w:tr w:rsidR="004A1C4F" w:rsidRPr="00E173D1" w14:paraId="7FA088B9" w14:textId="77777777" w:rsidTr="000D6241">
              <w:trPr>
                <w:trHeight w:val="280"/>
              </w:trPr>
              <w:tc>
                <w:tcPr>
                  <w:tcW w:w="801" w:type="dxa"/>
                  <w:tcMar>
                    <w:top w:w="40" w:type="dxa"/>
                    <w:left w:w="40" w:type="dxa"/>
                    <w:bottom w:w="40" w:type="dxa"/>
                    <w:right w:w="40" w:type="dxa"/>
                  </w:tcMar>
                </w:tcPr>
                <w:p w14:paraId="4764F1A8" w14:textId="77777777" w:rsidR="004A1C4F" w:rsidRPr="00E173D1" w:rsidRDefault="004A1C4F" w:rsidP="004A1C4F">
                  <w:pPr>
                    <w:numPr>
                      <w:ilvl w:val="0"/>
                      <w:numId w:val="2"/>
                    </w:numPr>
                    <w:ind w:hanging="720"/>
                    <w:rPr>
                      <w:rFonts w:asciiTheme="majorHAnsi" w:hAnsiTheme="majorHAnsi" w:cstheme="majorHAnsi"/>
                      <w:sz w:val="22"/>
                      <w:szCs w:val="22"/>
                    </w:rPr>
                  </w:pPr>
                </w:p>
              </w:tc>
              <w:tc>
                <w:tcPr>
                  <w:tcW w:w="9683" w:type="dxa"/>
                  <w:tcMar>
                    <w:top w:w="40" w:type="dxa"/>
                    <w:left w:w="40" w:type="dxa"/>
                    <w:bottom w:w="40" w:type="dxa"/>
                    <w:right w:w="40" w:type="dxa"/>
                  </w:tcMar>
                </w:tcPr>
                <w:p w14:paraId="069790F4" w14:textId="30757AA7" w:rsidR="004A1C4F" w:rsidRPr="00E173D1" w:rsidRDefault="004A1C4F" w:rsidP="004A1C4F">
                  <w:pPr>
                    <w:rPr>
                      <w:rFonts w:asciiTheme="majorHAnsi" w:hAnsiTheme="majorHAnsi" w:cstheme="majorHAnsi"/>
                      <w:sz w:val="22"/>
                      <w:szCs w:val="22"/>
                    </w:rPr>
                  </w:pPr>
                  <w:r w:rsidRPr="00E173D1">
                    <w:rPr>
                      <w:rFonts w:asciiTheme="majorHAnsi" w:hAnsiTheme="majorHAnsi" w:cstheme="majorHAnsi"/>
                      <w:color w:val="000000"/>
                      <w:sz w:val="22"/>
                      <w:szCs w:val="22"/>
                    </w:rPr>
                    <w:t xml:space="preserve">Kaplan BJ, Crawford SG, </w:t>
                  </w: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Fisher GC. The IQs of children with ADHD are normally distributed. </w:t>
                  </w:r>
                  <w:r w:rsidRPr="00C604E7">
                    <w:rPr>
                      <w:rFonts w:asciiTheme="majorHAnsi" w:hAnsiTheme="majorHAnsi" w:cstheme="majorHAnsi"/>
                      <w:i/>
                      <w:iCs/>
                      <w:color w:val="000000"/>
                      <w:sz w:val="22"/>
                      <w:szCs w:val="22"/>
                    </w:rPr>
                    <w:t>J</w:t>
                  </w:r>
                  <w:r w:rsidRPr="00E173D1">
                    <w:rPr>
                      <w:rFonts w:asciiTheme="majorHAnsi" w:hAnsiTheme="majorHAnsi" w:cstheme="majorHAnsi"/>
                      <w:color w:val="000000"/>
                      <w:sz w:val="22"/>
                      <w:szCs w:val="22"/>
                    </w:rPr>
                    <w:t xml:space="preserve"> </w:t>
                  </w:r>
                  <w:r w:rsidRPr="00C604E7">
                    <w:rPr>
                      <w:rFonts w:asciiTheme="majorHAnsi" w:hAnsiTheme="majorHAnsi" w:cstheme="majorHAnsi"/>
                      <w:i/>
                      <w:iCs/>
                      <w:color w:val="000000"/>
                      <w:sz w:val="22"/>
                      <w:szCs w:val="22"/>
                    </w:rPr>
                    <w:t>Learn Disabil.</w:t>
                  </w:r>
                  <w:r w:rsidRPr="00E173D1">
                    <w:rPr>
                      <w:rFonts w:asciiTheme="majorHAnsi" w:hAnsiTheme="majorHAnsi" w:cstheme="majorHAnsi"/>
                      <w:color w:val="000000"/>
                      <w:sz w:val="22"/>
                      <w:szCs w:val="22"/>
                    </w:rPr>
                    <w:t xml:space="preserve"> 2000 Jan 01;33:425-432. </w:t>
                  </w:r>
                </w:p>
              </w:tc>
            </w:tr>
            <w:tr w:rsidR="004A1C4F" w:rsidRPr="00E173D1" w14:paraId="4F77B11B" w14:textId="77777777" w:rsidTr="000D6241">
              <w:trPr>
                <w:trHeight w:val="280"/>
              </w:trPr>
              <w:tc>
                <w:tcPr>
                  <w:tcW w:w="801" w:type="dxa"/>
                  <w:tcMar>
                    <w:top w:w="40" w:type="dxa"/>
                    <w:left w:w="40" w:type="dxa"/>
                    <w:bottom w:w="40" w:type="dxa"/>
                    <w:right w:w="40" w:type="dxa"/>
                  </w:tcMar>
                </w:tcPr>
                <w:p w14:paraId="4CAA283A" w14:textId="77777777" w:rsidR="004A1C4F" w:rsidRPr="00E173D1" w:rsidRDefault="004A1C4F" w:rsidP="004A1C4F">
                  <w:pPr>
                    <w:numPr>
                      <w:ilvl w:val="0"/>
                      <w:numId w:val="2"/>
                    </w:numPr>
                    <w:ind w:hanging="720"/>
                    <w:rPr>
                      <w:rFonts w:asciiTheme="majorHAnsi" w:hAnsiTheme="majorHAnsi" w:cstheme="majorHAnsi"/>
                      <w:sz w:val="22"/>
                      <w:szCs w:val="22"/>
                    </w:rPr>
                  </w:pPr>
                </w:p>
              </w:tc>
              <w:tc>
                <w:tcPr>
                  <w:tcW w:w="9683" w:type="dxa"/>
                  <w:tcMar>
                    <w:top w:w="40" w:type="dxa"/>
                    <w:left w:w="40" w:type="dxa"/>
                    <w:bottom w:w="40" w:type="dxa"/>
                    <w:right w:w="40" w:type="dxa"/>
                  </w:tcMar>
                </w:tcPr>
                <w:p w14:paraId="36D61F33" w14:textId="6318866A" w:rsidR="004A1C4F" w:rsidRPr="00E173D1" w:rsidRDefault="004A1C4F" w:rsidP="004A1C4F">
                  <w:pPr>
                    <w:rPr>
                      <w:rFonts w:asciiTheme="majorHAnsi" w:hAnsiTheme="majorHAnsi" w:cstheme="majorHAnsi"/>
                      <w:sz w:val="22"/>
                      <w:szCs w:val="22"/>
                    </w:rPr>
                  </w:pP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Crawford SG, Creighton DE, Sauve RS. Long-term neuropsychological outcomes in very low birth weight children free of sensorineural impairments. </w:t>
                  </w:r>
                  <w:r w:rsidRPr="00C604E7">
                    <w:rPr>
                      <w:rFonts w:asciiTheme="majorHAnsi" w:hAnsiTheme="majorHAnsi" w:cstheme="majorHAnsi"/>
                      <w:i/>
                      <w:iCs/>
                      <w:color w:val="000000"/>
                      <w:sz w:val="22"/>
                      <w:szCs w:val="22"/>
                    </w:rPr>
                    <w:t>J Clin Exp Neuropsychol</w:t>
                  </w:r>
                  <w:r w:rsidRPr="00E173D1">
                    <w:rPr>
                      <w:rFonts w:asciiTheme="majorHAnsi" w:hAnsiTheme="majorHAnsi" w:cstheme="majorHAnsi"/>
                      <w:color w:val="000000"/>
                      <w:sz w:val="22"/>
                      <w:szCs w:val="22"/>
                    </w:rPr>
                    <w:t>. 1999 Dec 03;21(6):851-65. PubMed PMID: 10649539</w:t>
                  </w:r>
                </w:p>
              </w:tc>
            </w:tr>
            <w:tr w:rsidR="004A1C4F" w:rsidRPr="00E173D1" w14:paraId="44E628A6" w14:textId="77777777" w:rsidTr="000D6241">
              <w:trPr>
                <w:trHeight w:val="280"/>
              </w:trPr>
              <w:tc>
                <w:tcPr>
                  <w:tcW w:w="801" w:type="dxa"/>
                  <w:tcMar>
                    <w:top w:w="40" w:type="dxa"/>
                    <w:left w:w="40" w:type="dxa"/>
                    <w:bottom w:w="40" w:type="dxa"/>
                    <w:right w:w="40" w:type="dxa"/>
                  </w:tcMar>
                </w:tcPr>
                <w:p w14:paraId="3C4F6F5E" w14:textId="77777777" w:rsidR="004A1C4F" w:rsidRPr="00E173D1" w:rsidRDefault="004A1C4F" w:rsidP="004A1C4F">
                  <w:pPr>
                    <w:numPr>
                      <w:ilvl w:val="0"/>
                      <w:numId w:val="2"/>
                    </w:numPr>
                    <w:ind w:hanging="720"/>
                    <w:rPr>
                      <w:rFonts w:asciiTheme="majorHAnsi" w:hAnsiTheme="majorHAnsi" w:cstheme="majorHAnsi"/>
                      <w:sz w:val="22"/>
                      <w:szCs w:val="22"/>
                    </w:rPr>
                  </w:pPr>
                </w:p>
              </w:tc>
              <w:tc>
                <w:tcPr>
                  <w:tcW w:w="9683" w:type="dxa"/>
                  <w:tcMar>
                    <w:top w:w="40" w:type="dxa"/>
                    <w:left w:w="40" w:type="dxa"/>
                    <w:bottom w:w="40" w:type="dxa"/>
                    <w:right w:w="40" w:type="dxa"/>
                  </w:tcMar>
                </w:tcPr>
                <w:p w14:paraId="4E704A7B" w14:textId="20AF2FCF" w:rsidR="004A1C4F" w:rsidRPr="00E173D1" w:rsidRDefault="004A1C4F" w:rsidP="004A1C4F">
                  <w:pPr>
                    <w:rPr>
                      <w:rFonts w:asciiTheme="majorHAnsi" w:hAnsiTheme="majorHAnsi" w:cstheme="majorHAnsi"/>
                      <w:sz w:val="22"/>
                      <w:szCs w:val="22"/>
                    </w:rPr>
                  </w:pPr>
                  <w:r w:rsidRPr="00E173D1">
                    <w:rPr>
                      <w:rFonts w:asciiTheme="majorHAnsi" w:hAnsiTheme="majorHAnsi" w:cstheme="majorHAnsi"/>
                      <w:color w:val="000000"/>
                      <w:sz w:val="22"/>
                      <w:szCs w:val="22"/>
                    </w:rPr>
                    <w:t xml:space="preserve">Kaplan BJ, Wilson BN, </w:t>
                  </w: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Crawford SG. DCD may not be a discrete disorder. </w:t>
                  </w:r>
                  <w:r w:rsidRPr="00C604E7">
                    <w:rPr>
                      <w:rFonts w:asciiTheme="majorHAnsi" w:hAnsiTheme="majorHAnsi" w:cstheme="majorHAnsi"/>
                      <w:i/>
                      <w:iCs/>
                      <w:color w:val="000000"/>
                      <w:sz w:val="22"/>
                      <w:szCs w:val="22"/>
                    </w:rPr>
                    <w:t>Hum Mov Sc</w:t>
                  </w:r>
                  <w:r w:rsidRPr="00E173D1">
                    <w:rPr>
                      <w:rFonts w:asciiTheme="majorHAnsi" w:hAnsiTheme="majorHAnsi" w:cstheme="majorHAnsi"/>
                      <w:color w:val="000000"/>
                      <w:sz w:val="22"/>
                      <w:szCs w:val="22"/>
                    </w:rPr>
                    <w:t xml:space="preserve">. 1998 Sep 01;17:471-490. </w:t>
                  </w:r>
                </w:p>
              </w:tc>
            </w:tr>
            <w:tr w:rsidR="004A1C4F" w:rsidRPr="00E173D1" w14:paraId="01E2EB27" w14:textId="77777777" w:rsidTr="000D6241">
              <w:trPr>
                <w:trHeight w:val="280"/>
              </w:trPr>
              <w:tc>
                <w:tcPr>
                  <w:tcW w:w="801" w:type="dxa"/>
                  <w:tcMar>
                    <w:top w:w="40" w:type="dxa"/>
                    <w:left w:w="40" w:type="dxa"/>
                    <w:bottom w:w="40" w:type="dxa"/>
                    <w:right w:w="40" w:type="dxa"/>
                  </w:tcMar>
                </w:tcPr>
                <w:p w14:paraId="4CB24B96" w14:textId="77777777" w:rsidR="004A1C4F" w:rsidRPr="00E173D1" w:rsidRDefault="004A1C4F" w:rsidP="004A1C4F">
                  <w:pPr>
                    <w:numPr>
                      <w:ilvl w:val="0"/>
                      <w:numId w:val="2"/>
                    </w:numPr>
                    <w:ind w:hanging="720"/>
                    <w:rPr>
                      <w:rFonts w:asciiTheme="majorHAnsi" w:hAnsiTheme="majorHAnsi" w:cstheme="majorHAnsi"/>
                      <w:sz w:val="22"/>
                      <w:szCs w:val="22"/>
                    </w:rPr>
                  </w:pPr>
                </w:p>
              </w:tc>
              <w:tc>
                <w:tcPr>
                  <w:tcW w:w="9683" w:type="dxa"/>
                  <w:tcMar>
                    <w:top w:w="40" w:type="dxa"/>
                    <w:left w:w="40" w:type="dxa"/>
                    <w:bottom w:w="40" w:type="dxa"/>
                    <w:right w:w="40" w:type="dxa"/>
                  </w:tcMar>
                </w:tcPr>
                <w:p w14:paraId="6F0A86D1" w14:textId="0B51D296" w:rsidR="004A1C4F" w:rsidRPr="00E173D1" w:rsidRDefault="004A1C4F" w:rsidP="004A1C4F">
                  <w:pPr>
                    <w:rPr>
                      <w:rFonts w:asciiTheme="majorHAnsi" w:hAnsiTheme="majorHAnsi" w:cstheme="majorHAnsi"/>
                      <w:sz w:val="22"/>
                      <w:szCs w:val="22"/>
                    </w:rPr>
                  </w:pPr>
                  <w:r w:rsidRPr="00E173D1">
                    <w:rPr>
                      <w:rFonts w:asciiTheme="majorHAnsi" w:hAnsiTheme="majorHAnsi" w:cstheme="majorHAnsi"/>
                      <w:color w:val="000000"/>
                      <w:sz w:val="22"/>
                      <w:szCs w:val="22"/>
                    </w:rPr>
                    <w:t xml:space="preserve">Kaplan BJ, </w:t>
                  </w: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Crawford SG, Fisher GC. Deficits in long-term memory are not characteristic of ADHD. Attention Deficit Hyperactivity Disorder. </w:t>
                  </w:r>
                  <w:r w:rsidRPr="00C604E7">
                    <w:rPr>
                      <w:rFonts w:asciiTheme="majorHAnsi" w:hAnsiTheme="majorHAnsi" w:cstheme="majorHAnsi"/>
                      <w:i/>
                      <w:iCs/>
                      <w:color w:val="000000"/>
                      <w:sz w:val="22"/>
                      <w:szCs w:val="22"/>
                    </w:rPr>
                    <w:t>J Clin Exp Neuropsychol</w:t>
                  </w:r>
                  <w:r w:rsidRPr="00E173D1">
                    <w:rPr>
                      <w:rFonts w:asciiTheme="majorHAnsi" w:hAnsiTheme="majorHAnsi" w:cstheme="majorHAnsi"/>
                      <w:color w:val="000000"/>
                      <w:sz w:val="22"/>
                      <w:szCs w:val="22"/>
                    </w:rPr>
                    <w:t>. 1998 Aug 03;20(4):518-28. PubMed PMID: 9892055</w:t>
                  </w:r>
                </w:p>
              </w:tc>
            </w:tr>
            <w:tr w:rsidR="004A1C4F" w:rsidRPr="00E173D1" w14:paraId="31B7CC71" w14:textId="77777777" w:rsidTr="000D6241">
              <w:trPr>
                <w:trHeight w:val="280"/>
              </w:trPr>
              <w:tc>
                <w:tcPr>
                  <w:tcW w:w="801" w:type="dxa"/>
                  <w:tcMar>
                    <w:top w:w="40" w:type="dxa"/>
                    <w:left w:w="40" w:type="dxa"/>
                    <w:bottom w:w="40" w:type="dxa"/>
                    <w:right w:w="40" w:type="dxa"/>
                  </w:tcMar>
                </w:tcPr>
                <w:p w14:paraId="7963E7F1" w14:textId="77777777" w:rsidR="004A1C4F" w:rsidRPr="00E173D1" w:rsidRDefault="004A1C4F" w:rsidP="004A1C4F">
                  <w:pPr>
                    <w:numPr>
                      <w:ilvl w:val="0"/>
                      <w:numId w:val="2"/>
                    </w:numPr>
                    <w:ind w:hanging="720"/>
                    <w:rPr>
                      <w:rFonts w:asciiTheme="majorHAnsi" w:hAnsiTheme="majorHAnsi" w:cstheme="majorHAnsi"/>
                      <w:sz w:val="22"/>
                      <w:szCs w:val="22"/>
                    </w:rPr>
                  </w:pPr>
                </w:p>
              </w:tc>
              <w:tc>
                <w:tcPr>
                  <w:tcW w:w="9683" w:type="dxa"/>
                  <w:tcMar>
                    <w:top w:w="40" w:type="dxa"/>
                    <w:left w:w="40" w:type="dxa"/>
                    <w:bottom w:w="40" w:type="dxa"/>
                    <w:right w:w="40" w:type="dxa"/>
                  </w:tcMar>
                </w:tcPr>
                <w:p w14:paraId="08C61246" w14:textId="2AD2210A" w:rsidR="004A1C4F" w:rsidRPr="00E173D1" w:rsidRDefault="004A1C4F" w:rsidP="004A1C4F">
                  <w:pPr>
                    <w:rPr>
                      <w:rFonts w:asciiTheme="majorHAnsi" w:hAnsiTheme="majorHAnsi" w:cstheme="majorHAnsi"/>
                      <w:sz w:val="22"/>
                      <w:szCs w:val="22"/>
                    </w:rPr>
                  </w:pPr>
                  <w:r w:rsidRPr="00E173D1">
                    <w:rPr>
                      <w:rFonts w:asciiTheme="majorHAnsi" w:hAnsiTheme="majorHAnsi" w:cstheme="majorHAnsi"/>
                      <w:color w:val="000000"/>
                      <w:sz w:val="22"/>
                      <w:szCs w:val="22"/>
                    </w:rPr>
                    <w:t xml:space="preserve">Kaplan BJ, Crawford SG, Fisher GC, </w:t>
                  </w: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Family dysfunction is more strongly associated with ADHD than with general school problems. </w:t>
                  </w:r>
                  <w:r w:rsidRPr="00C604E7">
                    <w:rPr>
                      <w:rFonts w:asciiTheme="majorHAnsi" w:hAnsiTheme="majorHAnsi" w:cstheme="majorHAnsi"/>
                      <w:i/>
                      <w:iCs/>
                      <w:color w:val="000000"/>
                      <w:sz w:val="22"/>
                      <w:szCs w:val="22"/>
                    </w:rPr>
                    <w:t>J Atten Dis.</w:t>
                  </w:r>
                  <w:r w:rsidRPr="00E173D1">
                    <w:rPr>
                      <w:rFonts w:asciiTheme="majorHAnsi" w:hAnsiTheme="majorHAnsi" w:cstheme="majorHAnsi"/>
                      <w:color w:val="000000"/>
                      <w:sz w:val="22"/>
                      <w:szCs w:val="22"/>
                    </w:rPr>
                    <w:t xml:space="preserve"> 1998 Feb 01;2:209-216. </w:t>
                  </w:r>
                </w:p>
              </w:tc>
            </w:tr>
            <w:tr w:rsidR="004A1C4F" w:rsidRPr="00E173D1" w14:paraId="49C271A7" w14:textId="77777777" w:rsidTr="000D6241">
              <w:trPr>
                <w:trHeight w:val="280"/>
              </w:trPr>
              <w:tc>
                <w:tcPr>
                  <w:tcW w:w="801" w:type="dxa"/>
                  <w:tcMar>
                    <w:top w:w="40" w:type="dxa"/>
                    <w:left w:w="40" w:type="dxa"/>
                    <w:bottom w:w="40" w:type="dxa"/>
                    <w:right w:w="40" w:type="dxa"/>
                  </w:tcMar>
                </w:tcPr>
                <w:p w14:paraId="732AC9B0" w14:textId="77777777" w:rsidR="004A1C4F" w:rsidRPr="00E173D1" w:rsidRDefault="004A1C4F" w:rsidP="004A1C4F">
                  <w:pPr>
                    <w:numPr>
                      <w:ilvl w:val="0"/>
                      <w:numId w:val="2"/>
                    </w:numPr>
                    <w:ind w:hanging="720"/>
                    <w:rPr>
                      <w:rFonts w:asciiTheme="majorHAnsi" w:hAnsiTheme="majorHAnsi" w:cstheme="majorHAnsi"/>
                      <w:sz w:val="22"/>
                      <w:szCs w:val="22"/>
                    </w:rPr>
                  </w:pPr>
                </w:p>
              </w:tc>
              <w:tc>
                <w:tcPr>
                  <w:tcW w:w="9683" w:type="dxa"/>
                  <w:tcMar>
                    <w:top w:w="40" w:type="dxa"/>
                    <w:left w:w="40" w:type="dxa"/>
                    <w:bottom w:w="40" w:type="dxa"/>
                    <w:right w:w="40" w:type="dxa"/>
                  </w:tcMar>
                </w:tcPr>
                <w:p w14:paraId="4B885F72" w14:textId="708DF582" w:rsidR="004A1C4F" w:rsidRPr="00E173D1" w:rsidRDefault="004A1C4F" w:rsidP="004A1C4F">
                  <w:pPr>
                    <w:rPr>
                      <w:rFonts w:asciiTheme="majorHAnsi" w:hAnsiTheme="majorHAnsi" w:cstheme="majorHAnsi"/>
                      <w:sz w:val="22"/>
                      <w:szCs w:val="22"/>
                    </w:rPr>
                  </w:pP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Wall K. Praxis and memory deficits in language impaired children. </w:t>
                  </w:r>
                  <w:r w:rsidRPr="00C604E7">
                    <w:rPr>
                      <w:rFonts w:asciiTheme="majorHAnsi" w:hAnsiTheme="majorHAnsi" w:cstheme="majorHAnsi"/>
                      <w:i/>
                      <w:iCs/>
                      <w:color w:val="000000"/>
                      <w:sz w:val="22"/>
                      <w:szCs w:val="22"/>
                    </w:rPr>
                    <w:t>Dev Neuropsychol</w:t>
                  </w:r>
                  <w:r w:rsidRPr="00E173D1">
                    <w:rPr>
                      <w:rFonts w:asciiTheme="majorHAnsi" w:hAnsiTheme="majorHAnsi" w:cstheme="majorHAnsi"/>
                      <w:color w:val="000000"/>
                      <w:sz w:val="22"/>
                      <w:szCs w:val="22"/>
                    </w:rPr>
                    <w:t xml:space="preserve">. 1997 Jul 01;13:507-512. </w:t>
                  </w:r>
                </w:p>
              </w:tc>
            </w:tr>
            <w:tr w:rsidR="004A1C4F" w:rsidRPr="00E173D1" w14:paraId="4D6CBD3F" w14:textId="77777777" w:rsidTr="000D6241">
              <w:trPr>
                <w:trHeight w:val="280"/>
              </w:trPr>
              <w:tc>
                <w:tcPr>
                  <w:tcW w:w="801" w:type="dxa"/>
                  <w:tcMar>
                    <w:top w:w="40" w:type="dxa"/>
                    <w:left w:w="40" w:type="dxa"/>
                    <w:bottom w:w="40" w:type="dxa"/>
                    <w:right w:w="40" w:type="dxa"/>
                  </w:tcMar>
                </w:tcPr>
                <w:p w14:paraId="438EFA52" w14:textId="77777777" w:rsidR="004A1C4F" w:rsidRPr="00E173D1" w:rsidRDefault="004A1C4F" w:rsidP="004A1C4F">
                  <w:pPr>
                    <w:numPr>
                      <w:ilvl w:val="0"/>
                      <w:numId w:val="2"/>
                    </w:numPr>
                    <w:ind w:hanging="720"/>
                    <w:rPr>
                      <w:rFonts w:asciiTheme="majorHAnsi" w:hAnsiTheme="majorHAnsi" w:cstheme="majorHAnsi"/>
                      <w:sz w:val="22"/>
                      <w:szCs w:val="22"/>
                    </w:rPr>
                  </w:pPr>
                </w:p>
              </w:tc>
              <w:tc>
                <w:tcPr>
                  <w:tcW w:w="9683" w:type="dxa"/>
                  <w:tcMar>
                    <w:top w:w="40" w:type="dxa"/>
                    <w:left w:w="40" w:type="dxa"/>
                    <w:bottom w:w="40" w:type="dxa"/>
                    <w:right w:w="40" w:type="dxa"/>
                  </w:tcMar>
                </w:tcPr>
                <w:p w14:paraId="5F25EFC8" w14:textId="3BF90DF5" w:rsidR="004A1C4F" w:rsidRPr="00E173D1" w:rsidRDefault="004A1C4F" w:rsidP="004A1C4F">
                  <w:pPr>
                    <w:rPr>
                      <w:rFonts w:asciiTheme="majorHAnsi" w:hAnsiTheme="majorHAnsi" w:cstheme="majorHAnsi"/>
                      <w:sz w:val="22"/>
                      <w:szCs w:val="22"/>
                    </w:rPr>
                  </w:pP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Kaplan BJ. Crawford S. Factor structure of the WRAML in children with ADHD or reading disabilities: Further evidence of an attention/concentration factor. </w:t>
                  </w:r>
                  <w:r w:rsidRPr="00C604E7">
                    <w:rPr>
                      <w:rFonts w:asciiTheme="majorHAnsi" w:hAnsiTheme="majorHAnsi" w:cstheme="majorHAnsi"/>
                      <w:i/>
                      <w:iCs/>
                      <w:color w:val="000000"/>
                      <w:sz w:val="22"/>
                      <w:szCs w:val="22"/>
                    </w:rPr>
                    <w:t>Dev Neuropsychol</w:t>
                  </w:r>
                  <w:r w:rsidRPr="00E173D1">
                    <w:rPr>
                      <w:rFonts w:asciiTheme="majorHAnsi" w:hAnsiTheme="majorHAnsi" w:cstheme="majorHAnsi"/>
                      <w:color w:val="000000"/>
                      <w:sz w:val="22"/>
                      <w:szCs w:val="22"/>
                    </w:rPr>
                    <w:t xml:space="preserve">. 1997 Jul 01;13:501-506. </w:t>
                  </w:r>
                </w:p>
              </w:tc>
            </w:tr>
            <w:tr w:rsidR="004A1C4F" w:rsidRPr="00E173D1" w14:paraId="2BC3FF5C" w14:textId="77777777" w:rsidTr="000D6241">
              <w:trPr>
                <w:trHeight w:val="280"/>
              </w:trPr>
              <w:tc>
                <w:tcPr>
                  <w:tcW w:w="801" w:type="dxa"/>
                  <w:tcMar>
                    <w:top w:w="40" w:type="dxa"/>
                    <w:left w:w="40" w:type="dxa"/>
                    <w:bottom w:w="40" w:type="dxa"/>
                    <w:right w:w="40" w:type="dxa"/>
                  </w:tcMar>
                </w:tcPr>
                <w:p w14:paraId="5FA501D0" w14:textId="77777777" w:rsidR="004A1C4F" w:rsidRPr="00E173D1" w:rsidRDefault="004A1C4F" w:rsidP="004A1C4F">
                  <w:pPr>
                    <w:numPr>
                      <w:ilvl w:val="0"/>
                      <w:numId w:val="2"/>
                    </w:numPr>
                    <w:ind w:hanging="720"/>
                    <w:rPr>
                      <w:rFonts w:asciiTheme="majorHAnsi" w:hAnsiTheme="majorHAnsi" w:cstheme="majorHAnsi"/>
                      <w:sz w:val="22"/>
                      <w:szCs w:val="22"/>
                    </w:rPr>
                  </w:pPr>
                </w:p>
              </w:tc>
              <w:tc>
                <w:tcPr>
                  <w:tcW w:w="9683" w:type="dxa"/>
                  <w:tcMar>
                    <w:top w:w="40" w:type="dxa"/>
                    <w:left w:w="40" w:type="dxa"/>
                    <w:bottom w:w="40" w:type="dxa"/>
                    <w:right w:w="40" w:type="dxa"/>
                  </w:tcMar>
                </w:tcPr>
                <w:p w14:paraId="58435FED" w14:textId="7D3771B8" w:rsidR="004A1C4F" w:rsidRPr="00E173D1" w:rsidRDefault="004A1C4F" w:rsidP="004A1C4F">
                  <w:pPr>
                    <w:rPr>
                      <w:rFonts w:asciiTheme="majorHAnsi" w:hAnsiTheme="majorHAnsi" w:cstheme="majorHAnsi"/>
                      <w:sz w:val="22"/>
                      <w:szCs w:val="22"/>
                    </w:rPr>
                  </w:pP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What is developmental dyspraxia? </w:t>
                  </w:r>
                  <w:r w:rsidRPr="000F4612">
                    <w:rPr>
                      <w:rFonts w:asciiTheme="majorHAnsi" w:hAnsiTheme="majorHAnsi" w:cstheme="majorHAnsi"/>
                      <w:i/>
                      <w:iCs/>
                      <w:color w:val="000000"/>
                      <w:sz w:val="22"/>
                      <w:szCs w:val="22"/>
                    </w:rPr>
                    <w:t>Brain Cogn</w:t>
                  </w:r>
                  <w:r w:rsidRPr="00E173D1">
                    <w:rPr>
                      <w:rFonts w:asciiTheme="majorHAnsi" w:hAnsiTheme="majorHAnsi" w:cstheme="majorHAnsi"/>
                      <w:color w:val="000000"/>
                      <w:sz w:val="22"/>
                      <w:szCs w:val="22"/>
                    </w:rPr>
                    <w:t>. 1995 Dec 03;29(3):254-74. PubMed PMID: 8838385</w:t>
                  </w:r>
                </w:p>
              </w:tc>
            </w:tr>
            <w:tr w:rsidR="004A1C4F" w:rsidRPr="00E173D1" w14:paraId="1993529D" w14:textId="77777777" w:rsidTr="000D6241">
              <w:trPr>
                <w:trHeight w:val="280"/>
              </w:trPr>
              <w:tc>
                <w:tcPr>
                  <w:tcW w:w="801" w:type="dxa"/>
                  <w:tcMar>
                    <w:top w:w="40" w:type="dxa"/>
                    <w:left w:w="40" w:type="dxa"/>
                    <w:bottom w:w="40" w:type="dxa"/>
                    <w:right w:w="40" w:type="dxa"/>
                  </w:tcMar>
                </w:tcPr>
                <w:p w14:paraId="1928345B" w14:textId="77777777" w:rsidR="004A1C4F" w:rsidRPr="00E173D1" w:rsidRDefault="004A1C4F" w:rsidP="004A1C4F">
                  <w:pPr>
                    <w:numPr>
                      <w:ilvl w:val="0"/>
                      <w:numId w:val="2"/>
                    </w:numPr>
                    <w:ind w:hanging="720"/>
                    <w:rPr>
                      <w:rFonts w:asciiTheme="majorHAnsi" w:hAnsiTheme="majorHAnsi" w:cstheme="majorHAnsi"/>
                      <w:sz w:val="22"/>
                      <w:szCs w:val="22"/>
                    </w:rPr>
                  </w:pPr>
                </w:p>
              </w:tc>
              <w:tc>
                <w:tcPr>
                  <w:tcW w:w="9683" w:type="dxa"/>
                  <w:tcMar>
                    <w:top w:w="40" w:type="dxa"/>
                    <w:left w:w="40" w:type="dxa"/>
                    <w:bottom w:w="40" w:type="dxa"/>
                    <w:right w:w="40" w:type="dxa"/>
                  </w:tcMar>
                </w:tcPr>
                <w:p w14:paraId="366D48EC" w14:textId="0B033003" w:rsidR="004A1C4F" w:rsidRPr="00E173D1" w:rsidRDefault="004A1C4F" w:rsidP="004A1C4F">
                  <w:pPr>
                    <w:rPr>
                      <w:rFonts w:asciiTheme="majorHAnsi" w:hAnsiTheme="majorHAnsi" w:cstheme="majorHAnsi"/>
                      <w:sz w:val="22"/>
                      <w:szCs w:val="22"/>
                    </w:rPr>
                  </w:pP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Roeltgen D.  A case study of developmental motor dysgraphia. </w:t>
                  </w:r>
                  <w:r w:rsidRPr="000F4612">
                    <w:rPr>
                      <w:rFonts w:asciiTheme="majorHAnsi" w:hAnsiTheme="majorHAnsi" w:cstheme="majorHAnsi"/>
                      <w:i/>
                      <w:iCs/>
                      <w:color w:val="000000"/>
                      <w:sz w:val="22"/>
                      <w:szCs w:val="22"/>
                    </w:rPr>
                    <w:t>Handwriting Rev</w:t>
                  </w:r>
                  <w:r w:rsidRPr="00E173D1">
                    <w:rPr>
                      <w:rFonts w:asciiTheme="majorHAnsi" w:hAnsiTheme="majorHAnsi" w:cstheme="majorHAnsi"/>
                      <w:color w:val="000000"/>
                      <w:sz w:val="22"/>
                      <w:szCs w:val="22"/>
                    </w:rPr>
                    <w:t xml:space="preserve">. 1995 Sep 01;9:76-91. </w:t>
                  </w:r>
                </w:p>
              </w:tc>
            </w:tr>
            <w:tr w:rsidR="004A1C4F" w:rsidRPr="00E173D1" w14:paraId="684FBE64" w14:textId="77777777" w:rsidTr="000D6241">
              <w:trPr>
                <w:trHeight w:val="280"/>
              </w:trPr>
              <w:tc>
                <w:tcPr>
                  <w:tcW w:w="801" w:type="dxa"/>
                  <w:tcMar>
                    <w:top w:w="40" w:type="dxa"/>
                    <w:left w:w="40" w:type="dxa"/>
                    <w:bottom w:w="40" w:type="dxa"/>
                    <w:right w:w="40" w:type="dxa"/>
                  </w:tcMar>
                </w:tcPr>
                <w:p w14:paraId="43D51273" w14:textId="77777777" w:rsidR="004A1C4F" w:rsidRPr="00E173D1" w:rsidRDefault="004A1C4F" w:rsidP="004A1C4F">
                  <w:pPr>
                    <w:numPr>
                      <w:ilvl w:val="0"/>
                      <w:numId w:val="2"/>
                    </w:numPr>
                    <w:ind w:hanging="720"/>
                    <w:rPr>
                      <w:rFonts w:asciiTheme="majorHAnsi" w:hAnsiTheme="majorHAnsi" w:cstheme="majorHAnsi"/>
                      <w:sz w:val="22"/>
                      <w:szCs w:val="22"/>
                    </w:rPr>
                  </w:pPr>
                </w:p>
              </w:tc>
              <w:tc>
                <w:tcPr>
                  <w:tcW w:w="9683" w:type="dxa"/>
                  <w:tcMar>
                    <w:top w:w="40" w:type="dxa"/>
                    <w:left w:w="40" w:type="dxa"/>
                    <w:bottom w:w="40" w:type="dxa"/>
                    <w:right w:w="40" w:type="dxa"/>
                  </w:tcMar>
                </w:tcPr>
                <w:p w14:paraId="60318F35" w14:textId="32082FA7" w:rsidR="004A1C4F" w:rsidRPr="00E173D1" w:rsidRDefault="004A1C4F" w:rsidP="004A1C4F">
                  <w:pPr>
                    <w:rPr>
                      <w:rFonts w:asciiTheme="majorHAnsi" w:hAnsiTheme="majorHAnsi" w:cstheme="majorHAnsi"/>
                      <w:sz w:val="22"/>
                      <w:szCs w:val="22"/>
                    </w:rPr>
                  </w:pP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Kaplan BJ. Subtyping of developmental motor deficits. </w:t>
                  </w:r>
                  <w:r w:rsidRPr="000F4612">
                    <w:rPr>
                      <w:rFonts w:asciiTheme="majorHAnsi" w:hAnsiTheme="majorHAnsi" w:cstheme="majorHAnsi"/>
                      <w:i/>
                      <w:iCs/>
                      <w:color w:val="000000"/>
                      <w:sz w:val="22"/>
                      <w:szCs w:val="22"/>
                    </w:rPr>
                    <w:t>Dev Neuropsychol.</w:t>
                  </w:r>
                  <w:r w:rsidRPr="00E173D1">
                    <w:rPr>
                      <w:rFonts w:asciiTheme="majorHAnsi" w:hAnsiTheme="majorHAnsi" w:cstheme="majorHAnsi"/>
                      <w:color w:val="000000"/>
                      <w:sz w:val="22"/>
                      <w:szCs w:val="22"/>
                    </w:rPr>
                    <w:t xml:space="preserve"> 1994 Oct 01;10:265-284. </w:t>
                  </w:r>
                </w:p>
              </w:tc>
            </w:tr>
            <w:tr w:rsidR="004A1C4F" w:rsidRPr="00E173D1" w14:paraId="0737F2E2" w14:textId="77777777" w:rsidTr="000D6241">
              <w:trPr>
                <w:trHeight w:val="280"/>
              </w:trPr>
              <w:tc>
                <w:tcPr>
                  <w:tcW w:w="801" w:type="dxa"/>
                  <w:tcMar>
                    <w:top w:w="40" w:type="dxa"/>
                    <w:left w:w="40" w:type="dxa"/>
                    <w:bottom w:w="40" w:type="dxa"/>
                    <w:right w:w="40" w:type="dxa"/>
                  </w:tcMar>
                </w:tcPr>
                <w:p w14:paraId="5647EFDF" w14:textId="77777777" w:rsidR="004A1C4F" w:rsidRPr="00E173D1" w:rsidRDefault="004A1C4F" w:rsidP="004A1C4F">
                  <w:pPr>
                    <w:numPr>
                      <w:ilvl w:val="0"/>
                      <w:numId w:val="2"/>
                    </w:numPr>
                    <w:ind w:hanging="720"/>
                    <w:rPr>
                      <w:rFonts w:asciiTheme="majorHAnsi" w:hAnsiTheme="majorHAnsi" w:cstheme="majorHAnsi"/>
                      <w:sz w:val="22"/>
                      <w:szCs w:val="22"/>
                    </w:rPr>
                  </w:pPr>
                </w:p>
              </w:tc>
              <w:tc>
                <w:tcPr>
                  <w:tcW w:w="9683" w:type="dxa"/>
                  <w:tcMar>
                    <w:top w:w="40" w:type="dxa"/>
                    <w:left w:w="40" w:type="dxa"/>
                    <w:bottom w:w="40" w:type="dxa"/>
                    <w:right w:w="40" w:type="dxa"/>
                  </w:tcMar>
                </w:tcPr>
                <w:p w14:paraId="20CA2D48" w14:textId="77C49C1E" w:rsidR="004A1C4F" w:rsidRPr="00E173D1" w:rsidRDefault="004A1C4F" w:rsidP="004A1C4F">
                  <w:pPr>
                    <w:rPr>
                      <w:rFonts w:asciiTheme="majorHAnsi" w:hAnsiTheme="majorHAnsi" w:cstheme="majorHAnsi"/>
                      <w:sz w:val="22"/>
                      <w:szCs w:val="22"/>
                    </w:rPr>
                  </w:pPr>
                  <w:r w:rsidRPr="00E173D1">
                    <w:rPr>
                      <w:rFonts w:asciiTheme="majorHAnsi" w:hAnsiTheme="majorHAnsi" w:cstheme="majorHAnsi"/>
                      <w:color w:val="000000"/>
                      <w:sz w:val="22"/>
                      <w:szCs w:val="22"/>
                    </w:rPr>
                    <w:t xml:space="preserve">Chernos JE, </w:t>
                  </w: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Fragile X syndrome. Can Psychiatr Bull. 1994 Mar 01;3:77-81. </w:t>
                  </w:r>
                </w:p>
              </w:tc>
            </w:tr>
            <w:tr w:rsidR="004A1C4F" w:rsidRPr="00E173D1" w14:paraId="74DB1934" w14:textId="77777777" w:rsidTr="000D6241">
              <w:trPr>
                <w:trHeight w:val="280"/>
              </w:trPr>
              <w:tc>
                <w:tcPr>
                  <w:tcW w:w="801" w:type="dxa"/>
                  <w:tcMar>
                    <w:top w:w="40" w:type="dxa"/>
                    <w:left w:w="40" w:type="dxa"/>
                    <w:bottom w:w="40" w:type="dxa"/>
                    <w:right w:w="40" w:type="dxa"/>
                  </w:tcMar>
                </w:tcPr>
                <w:p w14:paraId="086D85C5" w14:textId="77777777" w:rsidR="004A1C4F" w:rsidRPr="00E173D1" w:rsidRDefault="004A1C4F" w:rsidP="004A1C4F">
                  <w:pPr>
                    <w:numPr>
                      <w:ilvl w:val="0"/>
                      <w:numId w:val="2"/>
                    </w:numPr>
                    <w:ind w:hanging="720"/>
                    <w:rPr>
                      <w:rFonts w:asciiTheme="majorHAnsi" w:hAnsiTheme="majorHAnsi" w:cstheme="majorHAnsi"/>
                      <w:sz w:val="22"/>
                      <w:szCs w:val="22"/>
                    </w:rPr>
                  </w:pPr>
                </w:p>
              </w:tc>
              <w:tc>
                <w:tcPr>
                  <w:tcW w:w="9683" w:type="dxa"/>
                  <w:tcMar>
                    <w:top w:w="40" w:type="dxa"/>
                    <w:left w:w="40" w:type="dxa"/>
                    <w:bottom w:w="40" w:type="dxa"/>
                    <w:right w:w="40" w:type="dxa"/>
                  </w:tcMar>
                </w:tcPr>
                <w:p w14:paraId="6CB19CD9" w14:textId="1A5AFE07" w:rsidR="004A1C4F" w:rsidRPr="00E173D1" w:rsidRDefault="004A1C4F" w:rsidP="004A1C4F">
                  <w:pPr>
                    <w:rPr>
                      <w:rFonts w:asciiTheme="majorHAnsi" w:hAnsiTheme="majorHAnsi" w:cstheme="majorHAnsi"/>
                      <w:sz w:val="22"/>
                      <w:szCs w:val="22"/>
                    </w:rPr>
                  </w:pP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Error analysis of limb and orofacial praxis in children with developmental motor deficits. </w:t>
                  </w:r>
                  <w:r w:rsidRPr="000F4612">
                    <w:rPr>
                      <w:rFonts w:asciiTheme="majorHAnsi" w:hAnsiTheme="majorHAnsi" w:cstheme="majorHAnsi"/>
                      <w:i/>
                      <w:iCs/>
                      <w:color w:val="000000"/>
                      <w:sz w:val="22"/>
                      <w:szCs w:val="22"/>
                    </w:rPr>
                    <w:t xml:space="preserve">Brain </w:t>
                  </w:r>
                  <w:r w:rsidRPr="00E173D1">
                    <w:rPr>
                      <w:rFonts w:asciiTheme="majorHAnsi" w:hAnsiTheme="majorHAnsi" w:cstheme="majorHAnsi"/>
                      <w:color w:val="000000"/>
                      <w:sz w:val="22"/>
                      <w:szCs w:val="22"/>
                    </w:rPr>
                    <w:t>Cogn. 1993 Nov 03;23(2):203-21. PubMed PMID: 7507333</w:t>
                  </w:r>
                </w:p>
              </w:tc>
            </w:tr>
            <w:tr w:rsidR="004A1C4F" w:rsidRPr="00E173D1" w14:paraId="7F9B7AE0" w14:textId="77777777" w:rsidTr="000D6241">
              <w:trPr>
                <w:trHeight w:val="280"/>
              </w:trPr>
              <w:tc>
                <w:tcPr>
                  <w:tcW w:w="801" w:type="dxa"/>
                  <w:tcMar>
                    <w:top w:w="40" w:type="dxa"/>
                    <w:left w:w="40" w:type="dxa"/>
                    <w:bottom w:w="40" w:type="dxa"/>
                    <w:right w:w="40" w:type="dxa"/>
                  </w:tcMar>
                </w:tcPr>
                <w:p w14:paraId="54C17490" w14:textId="77777777" w:rsidR="004A1C4F" w:rsidRPr="00E173D1" w:rsidRDefault="004A1C4F" w:rsidP="004A1C4F">
                  <w:pPr>
                    <w:numPr>
                      <w:ilvl w:val="0"/>
                      <w:numId w:val="2"/>
                    </w:numPr>
                    <w:ind w:hanging="720"/>
                    <w:rPr>
                      <w:rFonts w:asciiTheme="majorHAnsi" w:hAnsiTheme="majorHAnsi" w:cstheme="majorHAnsi"/>
                      <w:sz w:val="22"/>
                      <w:szCs w:val="22"/>
                    </w:rPr>
                  </w:pPr>
                </w:p>
              </w:tc>
              <w:tc>
                <w:tcPr>
                  <w:tcW w:w="9683" w:type="dxa"/>
                  <w:tcMar>
                    <w:top w:w="40" w:type="dxa"/>
                    <w:left w:w="40" w:type="dxa"/>
                    <w:bottom w:w="40" w:type="dxa"/>
                    <w:right w:w="40" w:type="dxa"/>
                  </w:tcMar>
                </w:tcPr>
                <w:p w14:paraId="1CA1A09D" w14:textId="5BFC4E8C" w:rsidR="004A1C4F" w:rsidRPr="00E173D1" w:rsidRDefault="004A1C4F" w:rsidP="004A1C4F">
                  <w:pPr>
                    <w:rPr>
                      <w:rFonts w:asciiTheme="majorHAnsi" w:hAnsiTheme="majorHAnsi" w:cstheme="majorHAnsi"/>
                      <w:color w:val="000000"/>
                      <w:sz w:val="22"/>
                      <w:szCs w:val="22"/>
                    </w:rPr>
                  </w:pP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Kaplan BJ. Analysis of praxis task demands in the assessment of children with developmental motor deficits. </w:t>
                  </w:r>
                  <w:r w:rsidRPr="000F4612">
                    <w:rPr>
                      <w:rFonts w:asciiTheme="majorHAnsi" w:hAnsiTheme="majorHAnsi" w:cstheme="majorHAnsi"/>
                      <w:i/>
                      <w:iCs/>
                      <w:color w:val="000000"/>
                      <w:sz w:val="22"/>
                      <w:szCs w:val="22"/>
                    </w:rPr>
                    <w:t>Dev Neuropsychol</w:t>
                  </w:r>
                  <w:r w:rsidRPr="00E173D1">
                    <w:rPr>
                      <w:rFonts w:asciiTheme="majorHAnsi" w:hAnsiTheme="majorHAnsi" w:cstheme="majorHAnsi"/>
                      <w:color w:val="000000"/>
                      <w:sz w:val="22"/>
                      <w:szCs w:val="22"/>
                    </w:rPr>
                    <w:t>. 1992 Aug 01;8:367-379.</w:t>
                  </w:r>
                </w:p>
              </w:tc>
            </w:tr>
            <w:tr w:rsidR="004A1C4F" w:rsidRPr="00E173D1" w14:paraId="3DFF8B6F" w14:textId="77777777" w:rsidTr="000D6241">
              <w:trPr>
                <w:trHeight w:val="280"/>
              </w:trPr>
              <w:tc>
                <w:tcPr>
                  <w:tcW w:w="801" w:type="dxa"/>
                  <w:tcMar>
                    <w:top w:w="40" w:type="dxa"/>
                    <w:left w:w="40" w:type="dxa"/>
                    <w:bottom w:w="40" w:type="dxa"/>
                    <w:right w:w="40" w:type="dxa"/>
                  </w:tcMar>
                </w:tcPr>
                <w:p w14:paraId="6B6928CC" w14:textId="77777777" w:rsidR="004A1C4F" w:rsidRPr="00E173D1" w:rsidRDefault="004A1C4F" w:rsidP="004A1C4F">
                  <w:pPr>
                    <w:numPr>
                      <w:ilvl w:val="0"/>
                      <w:numId w:val="2"/>
                    </w:numPr>
                    <w:ind w:hanging="720"/>
                    <w:rPr>
                      <w:rFonts w:asciiTheme="majorHAnsi" w:hAnsiTheme="majorHAnsi" w:cstheme="majorHAnsi"/>
                      <w:sz w:val="22"/>
                      <w:szCs w:val="22"/>
                    </w:rPr>
                  </w:pPr>
                </w:p>
              </w:tc>
              <w:tc>
                <w:tcPr>
                  <w:tcW w:w="9683" w:type="dxa"/>
                  <w:tcMar>
                    <w:top w:w="40" w:type="dxa"/>
                    <w:left w:w="40" w:type="dxa"/>
                    <w:bottom w:w="40" w:type="dxa"/>
                    <w:right w:w="40" w:type="dxa"/>
                  </w:tcMar>
                </w:tcPr>
                <w:p w14:paraId="3C4F01A9" w14:textId="2C1D4C43" w:rsidR="004A1C4F" w:rsidRPr="00E173D1" w:rsidRDefault="004A1C4F" w:rsidP="004A1C4F">
                  <w:pPr>
                    <w:rPr>
                      <w:rFonts w:asciiTheme="majorHAnsi" w:hAnsiTheme="majorHAnsi" w:cstheme="majorHAnsi"/>
                      <w:sz w:val="22"/>
                      <w:szCs w:val="22"/>
                    </w:rPr>
                  </w:pPr>
                  <w:r w:rsidRPr="00E173D1">
                    <w:rPr>
                      <w:rFonts w:asciiTheme="majorHAnsi" w:hAnsiTheme="majorHAnsi" w:cstheme="majorHAnsi"/>
                      <w:color w:val="000000"/>
                      <w:sz w:val="22"/>
                      <w:szCs w:val="22"/>
                    </w:rPr>
                    <w:t xml:space="preserve">Parlow SE, </w:t>
                  </w: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The temporal locus of transfer of training between hands: an interference study. </w:t>
                  </w:r>
                  <w:r w:rsidRPr="000F4612">
                    <w:rPr>
                      <w:rFonts w:asciiTheme="majorHAnsi" w:hAnsiTheme="majorHAnsi" w:cstheme="majorHAnsi"/>
                      <w:i/>
                      <w:iCs/>
                      <w:color w:val="000000"/>
                      <w:sz w:val="22"/>
                      <w:szCs w:val="22"/>
                    </w:rPr>
                    <w:t>Behav Brain Res</w:t>
                  </w:r>
                  <w:r w:rsidRPr="00E173D1">
                    <w:rPr>
                      <w:rFonts w:asciiTheme="majorHAnsi" w:hAnsiTheme="majorHAnsi" w:cstheme="majorHAnsi"/>
                      <w:color w:val="000000"/>
                      <w:sz w:val="22"/>
                      <w:szCs w:val="22"/>
                    </w:rPr>
                    <w:t>. 1991 Dec 15;46(1):1-8. PubMed PMID: 1786110</w:t>
                  </w:r>
                </w:p>
              </w:tc>
            </w:tr>
            <w:tr w:rsidR="004A1C4F" w:rsidRPr="00E173D1" w14:paraId="2462D205" w14:textId="77777777" w:rsidTr="000D6241">
              <w:trPr>
                <w:trHeight w:val="280"/>
              </w:trPr>
              <w:tc>
                <w:tcPr>
                  <w:tcW w:w="801" w:type="dxa"/>
                  <w:tcMar>
                    <w:top w:w="40" w:type="dxa"/>
                    <w:left w:w="40" w:type="dxa"/>
                    <w:bottom w:w="40" w:type="dxa"/>
                    <w:right w:w="40" w:type="dxa"/>
                  </w:tcMar>
                </w:tcPr>
                <w:p w14:paraId="0F94EF67" w14:textId="77777777" w:rsidR="004A1C4F" w:rsidRPr="00E173D1" w:rsidRDefault="004A1C4F" w:rsidP="004A1C4F">
                  <w:pPr>
                    <w:numPr>
                      <w:ilvl w:val="0"/>
                      <w:numId w:val="2"/>
                    </w:numPr>
                    <w:ind w:hanging="720"/>
                    <w:rPr>
                      <w:rFonts w:asciiTheme="majorHAnsi" w:hAnsiTheme="majorHAnsi" w:cstheme="majorHAnsi"/>
                      <w:sz w:val="22"/>
                      <w:szCs w:val="22"/>
                    </w:rPr>
                  </w:pPr>
                </w:p>
              </w:tc>
              <w:tc>
                <w:tcPr>
                  <w:tcW w:w="9683" w:type="dxa"/>
                  <w:tcMar>
                    <w:top w:w="40" w:type="dxa"/>
                    <w:left w:w="40" w:type="dxa"/>
                    <w:bottom w:w="40" w:type="dxa"/>
                    <w:right w:w="40" w:type="dxa"/>
                  </w:tcMar>
                </w:tcPr>
                <w:p w14:paraId="5FB1003B" w14:textId="4E1A503F" w:rsidR="004A1C4F" w:rsidRPr="00E173D1" w:rsidRDefault="004A1C4F" w:rsidP="004A1C4F">
                  <w:pPr>
                    <w:rPr>
                      <w:rFonts w:asciiTheme="majorHAnsi" w:hAnsiTheme="majorHAnsi" w:cstheme="majorHAnsi"/>
                      <w:sz w:val="22"/>
                      <w:szCs w:val="22"/>
                    </w:rPr>
                  </w:pP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Praxis and sequencing skills in children with sensorimotor dysfunction. Dev Neuropsychol. 1991 Jul 01;7:197-206. </w:t>
                  </w:r>
                </w:p>
              </w:tc>
            </w:tr>
            <w:tr w:rsidR="004A1C4F" w:rsidRPr="00E173D1" w14:paraId="2C904ABA" w14:textId="77777777" w:rsidTr="000D6241">
              <w:trPr>
                <w:trHeight w:val="280"/>
              </w:trPr>
              <w:tc>
                <w:tcPr>
                  <w:tcW w:w="801" w:type="dxa"/>
                  <w:tcMar>
                    <w:top w:w="40" w:type="dxa"/>
                    <w:left w:w="40" w:type="dxa"/>
                    <w:bottom w:w="40" w:type="dxa"/>
                    <w:right w:w="40" w:type="dxa"/>
                  </w:tcMar>
                </w:tcPr>
                <w:p w14:paraId="7E1FC395" w14:textId="77777777" w:rsidR="004A1C4F" w:rsidRPr="00E173D1" w:rsidRDefault="004A1C4F" w:rsidP="004A1C4F">
                  <w:pPr>
                    <w:numPr>
                      <w:ilvl w:val="0"/>
                      <w:numId w:val="2"/>
                    </w:numPr>
                    <w:ind w:hanging="720"/>
                    <w:rPr>
                      <w:rFonts w:asciiTheme="majorHAnsi" w:hAnsiTheme="majorHAnsi" w:cstheme="majorHAnsi"/>
                      <w:sz w:val="22"/>
                      <w:szCs w:val="22"/>
                    </w:rPr>
                  </w:pPr>
                </w:p>
              </w:tc>
              <w:tc>
                <w:tcPr>
                  <w:tcW w:w="9683" w:type="dxa"/>
                  <w:tcMar>
                    <w:top w:w="40" w:type="dxa"/>
                    <w:left w:w="40" w:type="dxa"/>
                    <w:bottom w:w="40" w:type="dxa"/>
                    <w:right w:w="40" w:type="dxa"/>
                  </w:tcMar>
                </w:tcPr>
                <w:p w14:paraId="239F2D0E" w14:textId="525BDB29" w:rsidR="004A1C4F" w:rsidRPr="00E173D1" w:rsidRDefault="004A1C4F" w:rsidP="004A1C4F">
                  <w:pPr>
                    <w:rPr>
                      <w:rFonts w:asciiTheme="majorHAnsi" w:hAnsiTheme="majorHAnsi" w:cstheme="majorHAnsi"/>
                      <w:sz w:val="22"/>
                      <w:szCs w:val="22"/>
                    </w:rPr>
                  </w:pP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Hunsley J. The effects of marital adjustment and spouse involvement on the behavioral treatment of agoraphobia: A meta-analytic review. </w:t>
                  </w:r>
                  <w:r w:rsidRPr="000F4612">
                    <w:rPr>
                      <w:rFonts w:asciiTheme="majorHAnsi" w:hAnsiTheme="majorHAnsi" w:cstheme="majorHAnsi"/>
                      <w:i/>
                      <w:iCs/>
                      <w:color w:val="000000"/>
                      <w:sz w:val="22"/>
                      <w:szCs w:val="22"/>
                    </w:rPr>
                    <w:t>Anxiety Res</w:t>
                  </w:r>
                  <w:r w:rsidRPr="00E173D1">
                    <w:rPr>
                      <w:rFonts w:asciiTheme="majorHAnsi" w:hAnsiTheme="majorHAnsi" w:cstheme="majorHAnsi"/>
                      <w:color w:val="000000"/>
                      <w:sz w:val="22"/>
                      <w:szCs w:val="22"/>
                    </w:rPr>
                    <w:t xml:space="preserve">. 1990 Feb 01;2:69-83. </w:t>
                  </w:r>
                </w:p>
              </w:tc>
            </w:tr>
            <w:tr w:rsidR="004A1C4F" w:rsidRPr="00E173D1" w14:paraId="6BE1DBFC" w14:textId="77777777" w:rsidTr="000D6241">
              <w:trPr>
                <w:trHeight w:val="280"/>
              </w:trPr>
              <w:tc>
                <w:tcPr>
                  <w:tcW w:w="801" w:type="dxa"/>
                  <w:tcMar>
                    <w:top w:w="40" w:type="dxa"/>
                    <w:left w:w="40" w:type="dxa"/>
                    <w:bottom w:w="40" w:type="dxa"/>
                    <w:right w:w="40" w:type="dxa"/>
                  </w:tcMar>
                </w:tcPr>
                <w:p w14:paraId="368F96D7" w14:textId="77777777" w:rsidR="004A1C4F" w:rsidRPr="00E173D1" w:rsidRDefault="004A1C4F" w:rsidP="004A1C4F">
                  <w:pPr>
                    <w:numPr>
                      <w:ilvl w:val="0"/>
                      <w:numId w:val="2"/>
                    </w:numPr>
                    <w:ind w:hanging="720"/>
                    <w:rPr>
                      <w:rFonts w:asciiTheme="majorHAnsi" w:hAnsiTheme="majorHAnsi" w:cstheme="majorHAnsi"/>
                      <w:sz w:val="22"/>
                      <w:szCs w:val="22"/>
                    </w:rPr>
                  </w:pPr>
                </w:p>
              </w:tc>
              <w:tc>
                <w:tcPr>
                  <w:tcW w:w="9683" w:type="dxa"/>
                  <w:tcMar>
                    <w:top w:w="40" w:type="dxa"/>
                    <w:left w:w="40" w:type="dxa"/>
                    <w:bottom w:w="40" w:type="dxa"/>
                    <w:right w:w="40" w:type="dxa"/>
                  </w:tcMar>
                </w:tcPr>
                <w:p w14:paraId="3D9A84B5" w14:textId="28F38259" w:rsidR="004A1C4F" w:rsidRPr="00E173D1" w:rsidRDefault="004A1C4F" w:rsidP="004A1C4F">
                  <w:pPr>
                    <w:rPr>
                      <w:rFonts w:asciiTheme="majorHAnsi" w:hAnsiTheme="majorHAnsi" w:cstheme="majorHAnsi"/>
                      <w:sz w:val="22"/>
                      <w:szCs w:val="22"/>
                    </w:rPr>
                  </w:pP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Brawley, LR, Allard F. Do the TAIS attentional-style scales predict how visual information is processed? </w:t>
                  </w:r>
                  <w:r w:rsidRPr="000F4612">
                    <w:rPr>
                      <w:rFonts w:asciiTheme="majorHAnsi" w:hAnsiTheme="majorHAnsi" w:cstheme="majorHAnsi"/>
                      <w:i/>
                      <w:iCs/>
                      <w:color w:val="000000"/>
                      <w:sz w:val="22"/>
                      <w:szCs w:val="22"/>
                    </w:rPr>
                    <w:t>Sport Exer Psychol</w:t>
                  </w:r>
                  <w:r w:rsidRPr="00E173D1">
                    <w:rPr>
                      <w:rFonts w:asciiTheme="majorHAnsi" w:hAnsiTheme="majorHAnsi" w:cstheme="majorHAnsi"/>
                      <w:color w:val="000000"/>
                      <w:sz w:val="22"/>
                      <w:szCs w:val="22"/>
                    </w:rPr>
                    <w:t xml:space="preserve">. 1989 Nov 01;11:171-186. </w:t>
                  </w:r>
                </w:p>
              </w:tc>
            </w:tr>
            <w:tr w:rsidR="004A1C4F" w:rsidRPr="00E173D1" w14:paraId="6072DFCA" w14:textId="77777777" w:rsidTr="000D6241">
              <w:trPr>
                <w:trHeight w:val="280"/>
              </w:trPr>
              <w:tc>
                <w:tcPr>
                  <w:tcW w:w="801" w:type="dxa"/>
                  <w:tcMar>
                    <w:top w:w="40" w:type="dxa"/>
                    <w:left w:w="40" w:type="dxa"/>
                    <w:bottom w:w="40" w:type="dxa"/>
                    <w:right w:w="40" w:type="dxa"/>
                  </w:tcMar>
                </w:tcPr>
                <w:p w14:paraId="52C13048" w14:textId="77777777" w:rsidR="004A1C4F" w:rsidRPr="00E173D1" w:rsidRDefault="004A1C4F" w:rsidP="004A1C4F">
                  <w:pPr>
                    <w:numPr>
                      <w:ilvl w:val="0"/>
                      <w:numId w:val="2"/>
                    </w:numPr>
                    <w:ind w:hanging="720"/>
                    <w:rPr>
                      <w:rFonts w:asciiTheme="majorHAnsi" w:hAnsiTheme="majorHAnsi" w:cstheme="majorHAnsi"/>
                      <w:sz w:val="22"/>
                      <w:szCs w:val="22"/>
                    </w:rPr>
                  </w:pPr>
                </w:p>
              </w:tc>
              <w:tc>
                <w:tcPr>
                  <w:tcW w:w="9683" w:type="dxa"/>
                  <w:tcMar>
                    <w:top w:w="40" w:type="dxa"/>
                    <w:left w:w="40" w:type="dxa"/>
                    <w:bottom w:w="40" w:type="dxa"/>
                    <w:right w:w="40" w:type="dxa"/>
                  </w:tcMar>
                </w:tcPr>
                <w:p w14:paraId="58661CFC" w14:textId="23A4B063" w:rsidR="004A1C4F" w:rsidRPr="00E173D1" w:rsidRDefault="004A1C4F" w:rsidP="004A1C4F">
                  <w:pPr>
                    <w:rPr>
                      <w:rFonts w:asciiTheme="majorHAnsi" w:hAnsiTheme="majorHAnsi" w:cstheme="majorHAnsi"/>
                      <w:sz w:val="22"/>
                      <w:szCs w:val="22"/>
                    </w:rPr>
                  </w:pP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Roy EA, Square-Storer PA, Hayden D. Limb and oral praxic abilities of children with verbal sequencing deficits. </w:t>
                  </w:r>
                  <w:r w:rsidRPr="000F4612">
                    <w:rPr>
                      <w:rFonts w:asciiTheme="majorHAnsi" w:hAnsiTheme="majorHAnsi" w:cstheme="majorHAnsi"/>
                      <w:i/>
                      <w:iCs/>
                      <w:color w:val="000000"/>
                      <w:sz w:val="22"/>
                      <w:szCs w:val="22"/>
                    </w:rPr>
                    <w:t>Dev Med Child Neurol</w:t>
                  </w:r>
                  <w:r w:rsidRPr="00E173D1">
                    <w:rPr>
                      <w:rFonts w:asciiTheme="majorHAnsi" w:hAnsiTheme="majorHAnsi" w:cstheme="majorHAnsi"/>
                      <w:color w:val="000000"/>
                      <w:sz w:val="22"/>
                      <w:szCs w:val="22"/>
                    </w:rPr>
                    <w:t>. 1988 Dec 03;30(6):743-51. PubMed PMID: 3234605</w:t>
                  </w:r>
                  <w:r>
                    <w:rPr>
                      <w:rFonts w:asciiTheme="majorHAnsi" w:hAnsiTheme="majorHAnsi" w:cstheme="majorHAnsi"/>
                      <w:color w:val="000000"/>
                      <w:sz w:val="22"/>
                      <w:szCs w:val="22"/>
                    </w:rPr>
                    <w:t>.</w:t>
                  </w:r>
                </w:p>
              </w:tc>
            </w:tr>
            <w:tr w:rsidR="004A1C4F" w:rsidRPr="00E173D1" w14:paraId="607B2F29" w14:textId="77777777" w:rsidTr="000D6241">
              <w:trPr>
                <w:trHeight w:val="280"/>
              </w:trPr>
              <w:tc>
                <w:tcPr>
                  <w:tcW w:w="801" w:type="dxa"/>
                  <w:tcMar>
                    <w:top w:w="40" w:type="dxa"/>
                    <w:left w:w="40" w:type="dxa"/>
                    <w:bottom w:w="40" w:type="dxa"/>
                    <w:right w:w="40" w:type="dxa"/>
                  </w:tcMar>
                </w:tcPr>
                <w:p w14:paraId="320025F8" w14:textId="77777777" w:rsidR="004A1C4F" w:rsidRPr="00E173D1" w:rsidRDefault="004A1C4F" w:rsidP="004A1C4F">
                  <w:pPr>
                    <w:numPr>
                      <w:ilvl w:val="0"/>
                      <w:numId w:val="2"/>
                    </w:numPr>
                    <w:ind w:hanging="720"/>
                    <w:rPr>
                      <w:rFonts w:asciiTheme="majorHAnsi" w:hAnsiTheme="majorHAnsi" w:cstheme="majorHAnsi"/>
                      <w:sz w:val="22"/>
                      <w:szCs w:val="22"/>
                    </w:rPr>
                  </w:pPr>
                </w:p>
              </w:tc>
              <w:tc>
                <w:tcPr>
                  <w:tcW w:w="9683" w:type="dxa"/>
                  <w:tcMar>
                    <w:top w:w="40" w:type="dxa"/>
                    <w:left w:w="40" w:type="dxa"/>
                    <w:bottom w:w="40" w:type="dxa"/>
                    <w:right w:w="40" w:type="dxa"/>
                  </w:tcMar>
                </w:tcPr>
                <w:p w14:paraId="4ABD6FEA" w14:textId="000F855C" w:rsidR="004A1C4F" w:rsidRPr="00E173D1" w:rsidRDefault="004A1C4F" w:rsidP="004A1C4F">
                  <w:pPr>
                    <w:rPr>
                      <w:rFonts w:asciiTheme="majorHAnsi" w:hAnsiTheme="majorHAnsi" w:cstheme="majorHAnsi"/>
                      <w:sz w:val="22"/>
                      <w:szCs w:val="22"/>
                    </w:rPr>
                  </w:pP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Lord C, Magill J. Qualitative assessment of the effect of play materials in dyadic peer interactions of children with autism. Can J Psychol. 1988 Jun 03;42(2):242-60. PubMed PMID: 3167713</w:t>
                  </w:r>
                  <w:r>
                    <w:rPr>
                      <w:rFonts w:asciiTheme="majorHAnsi" w:hAnsiTheme="majorHAnsi" w:cstheme="majorHAnsi"/>
                      <w:color w:val="000000"/>
                      <w:sz w:val="22"/>
                      <w:szCs w:val="22"/>
                    </w:rPr>
                    <w:t>.</w:t>
                  </w:r>
                </w:p>
              </w:tc>
            </w:tr>
            <w:tr w:rsidR="004A1C4F" w:rsidRPr="00E173D1" w14:paraId="2054912C" w14:textId="77777777" w:rsidTr="000D6241">
              <w:trPr>
                <w:trHeight w:val="280"/>
              </w:trPr>
              <w:tc>
                <w:tcPr>
                  <w:tcW w:w="801" w:type="dxa"/>
                  <w:tcMar>
                    <w:top w:w="40" w:type="dxa"/>
                    <w:left w:w="40" w:type="dxa"/>
                    <w:bottom w:w="40" w:type="dxa"/>
                    <w:right w:w="40" w:type="dxa"/>
                  </w:tcMar>
                </w:tcPr>
                <w:p w14:paraId="70CD18D9" w14:textId="77777777" w:rsidR="004A1C4F" w:rsidRPr="00E173D1" w:rsidRDefault="004A1C4F" w:rsidP="004A1C4F">
                  <w:pPr>
                    <w:numPr>
                      <w:ilvl w:val="0"/>
                      <w:numId w:val="2"/>
                    </w:numPr>
                    <w:ind w:hanging="720"/>
                    <w:rPr>
                      <w:rFonts w:asciiTheme="majorHAnsi" w:hAnsiTheme="majorHAnsi" w:cstheme="majorHAnsi"/>
                      <w:sz w:val="22"/>
                      <w:szCs w:val="22"/>
                    </w:rPr>
                  </w:pPr>
                </w:p>
              </w:tc>
              <w:tc>
                <w:tcPr>
                  <w:tcW w:w="9683" w:type="dxa"/>
                  <w:tcMar>
                    <w:top w:w="40" w:type="dxa"/>
                    <w:left w:w="40" w:type="dxa"/>
                    <w:bottom w:w="40" w:type="dxa"/>
                    <w:right w:w="40" w:type="dxa"/>
                  </w:tcMar>
                </w:tcPr>
                <w:p w14:paraId="707E0A91" w14:textId="77777777" w:rsidR="004A1C4F" w:rsidRPr="00E173D1" w:rsidRDefault="004A1C4F" w:rsidP="004A1C4F">
                  <w:pPr>
                    <w:rPr>
                      <w:rFonts w:asciiTheme="majorHAnsi" w:hAnsiTheme="majorHAnsi" w:cstheme="majorHAnsi"/>
                      <w:color w:val="000000"/>
                      <w:sz w:val="22"/>
                      <w:szCs w:val="22"/>
                    </w:rPr>
                  </w:pPr>
                  <w:r w:rsidRPr="00E173D1">
                    <w:rPr>
                      <w:rFonts w:asciiTheme="majorHAnsi" w:hAnsiTheme="majorHAnsi" w:cstheme="majorHAnsi"/>
                      <w:color w:val="000000"/>
                      <w:sz w:val="22"/>
                      <w:szCs w:val="22"/>
                    </w:rPr>
                    <w:t xml:space="preserve">Keegan JK, </w:t>
                  </w: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Lucas CP. MMPI correlates of medical compliance in a weight control program. Int J Eating Dis. 1987 Jun 01;6:439-442. </w:t>
                  </w:r>
                </w:p>
                <w:p w14:paraId="073F3EB0" w14:textId="6BAC16FF" w:rsidR="004A1C4F" w:rsidRPr="00E173D1" w:rsidRDefault="004A1C4F" w:rsidP="004A1C4F">
                  <w:pPr>
                    <w:rPr>
                      <w:rFonts w:asciiTheme="majorHAnsi" w:hAnsiTheme="majorHAnsi" w:cstheme="majorHAnsi"/>
                      <w:color w:val="000000"/>
                      <w:sz w:val="22"/>
                      <w:szCs w:val="22"/>
                    </w:rPr>
                  </w:pPr>
                </w:p>
              </w:tc>
            </w:tr>
          </w:tbl>
          <w:p w14:paraId="0842A9A7" w14:textId="77777777" w:rsidR="00400A35" w:rsidRPr="00E173D1" w:rsidRDefault="00400A35">
            <w:pPr>
              <w:rPr>
                <w:rFonts w:asciiTheme="majorHAnsi" w:hAnsiTheme="majorHAnsi" w:cstheme="majorHAnsi"/>
                <w:sz w:val="22"/>
                <w:szCs w:val="22"/>
              </w:rPr>
            </w:pPr>
          </w:p>
        </w:tc>
        <w:tc>
          <w:tcPr>
            <w:tcW w:w="20" w:type="dxa"/>
            <w:gridSpan w:val="3"/>
          </w:tcPr>
          <w:p w14:paraId="0073146F" w14:textId="77777777" w:rsidR="00400A35" w:rsidRPr="00A22BA4" w:rsidRDefault="00400A35">
            <w:pPr>
              <w:pStyle w:val="EmptyLayoutCell"/>
              <w:rPr>
                <w:rFonts w:asciiTheme="majorHAnsi" w:hAnsiTheme="majorHAnsi"/>
              </w:rPr>
            </w:pPr>
          </w:p>
        </w:tc>
        <w:tc>
          <w:tcPr>
            <w:tcW w:w="18" w:type="dxa"/>
            <w:gridSpan w:val="3"/>
          </w:tcPr>
          <w:p w14:paraId="59E3929B" w14:textId="77777777" w:rsidR="00400A35" w:rsidRPr="00A22BA4" w:rsidRDefault="00400A35">
            <w:pPr>
              <w:pStyle w:val="EmptyLayoutCell"/>
              <w:rPr>
                <w:rFonts w:asciiTheme="majorHAnsi" w:hAnsiTheme="majorHAnsi"/>
              </w:rPr>
            </w:pPr>
          </w:p>
        </w:tc>
        <w:tc>
          <w:tcPr>
            <w:tcW w:w="18" w:type="dxa"/>
            <w:gridSpan w:val="2"/>
          </w:tcPr>
          <w:p w14:paraId="0A7C2B91" w14:textId="77777777" w:rsidR="00400A35" w:rsidRPr="00A22BA4" w:rsidRDefault="00400A35">
            <w:pPr>
              <w:pStyle w:val="EmptyLayoutCell"/>
              <w:rPr>
                <w:rFonts w:asciiTheme="majorHAnsi" w:hAnsiTheme="majorHAnsi"/>
              </w:rPr>
            </w:pPr>
          </w:p>
        </w:tc>
        <w:tc>
          <w:tcPr>
            <w:tcW w:w="1229" w:type="dxa"/>
            <w:gridSpan w:val="9"/>
          </w:tcPr>
          <w:p w14:paraId="13EEC393" w14:textId="77777777" w:rsidR="00400A35" w:rsidRPr="00A22BA4" w:rsidRDefault="00400A35">
            <w:pPr>
              <w:rPr>
                <w:rFonts w:asciiTheme="majorHAnsi" w:hAnsiTheme="majorHAnsi"/>
              </w:rPr>
            </w:pPr>
          </w:p>
        </w:tc>
        <w:tc>
          <w:tcPr>
            <w:tcW w:w="1220" w:type="dxa"/>
            <w:gridSpan w:val="5"/>
          </w:tcPr>
          <w:p w14:paraId="49D19566" w14:textId="77777777" w:rsidR="00400A35" w:rsidRPr="00A22BA4" w:rsidRDefault="00400A35">
            <w:pPr>
              <w:rPr>
                <w:rFonts w:asciiTheme="majorHAnsi" w:hAnsiTheme="majorHAnsi"/>
              </w:rPr>
            </w:pPr>
          </w:p>
        </w:tc>
      </w:tr>
      <w:tr w:rsidR="00177990" w:rsidRPr="00A22BA4" w14:paraId="2412EF3A" w14:textId="77777777" w:rsidTr="000D6241">
        <w:trPr>
          <w:gridAfter w:val="43"/>
          <w:wAfter w:w="11142" w:type="dxa"/>
          <w:trHeight w:val="60"/>
        </w:trPr>
        <w:tc>
          <w:tcPr>
            <w:tcW w:w="17" w:type="dxa"/>
          </w:tcPr>
          <w:p w14:paraId="0CD81D5B" w14:textId="77777777" w:rsidR="00400A35" w:rsidRPr="00E173D1" w:rsidRDefault="00400A35">
            <w:pPr>
              <w:pStyle w:val="EmptyLayoutCell"/>
              <w:rPr>
                <w:rFonts w:asciiTheme="majorHAnsi" w:hAnsiTheme="majorHAnsi" w:cstheme="majorHAnsi"/>
                <w:sz w:val="22"/>
                <w:szCs w:val="22"/>
              </w:rPr>
            </w:pPr>
          </w:p>
        </w:tc>
        <w:tc>
          <w:tcPr>
            <w:tcW w:w="50" w:type="dxa"/>
          </w:tcPr>
          <w:p w14:paraId="59EADFE8" w14:textId="77777777" w:rsidR="00400A35" w:rsidRPr="00E173D1" w:rsidRDefault="00400A35">
            <w:pPr>
              <w:pStyle w:val="EmptyLayoutCell"/>
              <w:rPr>
                <w:rFonts w:asciiTheme="majorHAnsi" w:hAnsiTheme="majorHAnsi" w:cstheme="majorHAnsi"/>
                <w:sz w:val="22"/>
                <w:szCs w:val="22"/>
              </w:rPr>
            </w:pPr>
          </w:p>
        </w:tc>
        <w:tc>
          <w:tcPr>
            <w:tcW w:w="28" w:type="dxa"/>
            <w:gridSpan w:val="2"/>
          </w:tcPr>
          <w:p w14:paraId="229CBBCC" w14:textId="77777777" w:rsidR="00400A35" w:rsidRPr="00E173D1" w:rsidRDefault="00400A35">
            <w:pPr>
              <w:pStyle w:val="EmptyLayoutCell"/>
              <w:rPr>
                <w:rFonts w:asciiTheme="majorHAnsi" w:hAnsiTheme="majorHAnsi" w:cstheme="majorHAnsi"/>
                <w:sz w:val="22"/>
                <w:szCs w:val="22"/>
              </w:rPr>
            </w:pPr>
          </w:p>
        </w:tc>
        <w:tc>
          <w:tcPr>
            <w:tcW w:w="33" w:type="dxa"/>
            <w:gridSpan w:val="2"/>
          </w:tcPr>
          <w:p w14:paraId="71DD45E4" w14:textId="77777777" w:rsidR="00400A35" w:rsidRPr="00E173D1" w:rsidRDefault="00400A35">
            <w:pPr>
              <w:pStyle w:val="EmptyLayoutCell"/>
              <w:rPr>
                <w:rFonts w:asciiTheme="majorHAnsi" w:hAnsiTheme="majorHAnsi" w:cstheme="majorHAnsi"/>
                <w:sz w:val="22"/>
                <w:szCs w:val="22"/>
              </w:rPr>
            </w:pPr>
          </w:p>
        </w:tc>
        <w:tc>
          <w:tcPr>
            <w:tcW w:w="65" w:type="dxa"/>
            <w:gridSpan w:val="2"/>
          </w:tcPr>
          <w:p w14:paraId="50CF324A" w14:textId="77777777" w:rsidR="00400A35" w:rsidRPr="00E173D1" w:rsidRDefault="00400A35">
            <w:pPr>
              <w:pStyle w:val="EmptyLayoutCell"/>
              <w:rPr>
                <w:rFonts w:asciiTheme="majorHAnsi" w:hAnsiTheme="majorHAnsi" w:cstheme="majorHAnsi"/>
                <w:sz w:val="22"/>
                <w:szCs w:val="22"/>
              </w:rPr>
            </w:pPr>
          </w:p>
        </w:tc>
        <w:tc>
          <w:tcPr>
            <w:tcW w:w="34" w:type="dxa"/>
          </w:tcPr>
          <w:p w14:paraId="37C92177" w14:textId="77777777" w:rsidR="00400A35" w:rsidRPr="00E173D1" w:rsidRDefault="00400A35">
            <w:pPr>
              <w:pStyle w:val="EmptyLayoutCell"/>
              <w:rPr>
                <w:rFonts w:asciiTheme="majorHAnsi" w:hAnsiTheme="majorHAnsi" w:cstheme="majorHAnsi"/>
                <w:sz w:val="22"/>
                <w:szCs w:val="22"/>
              </w:rPr>
            </w:pPr>
          </w:p>
        </w:tc>
        <w:tc>
          <w:tcPr>
            <w:tcW w:w="31" w:type="dxa"/>
          </w:tcPr>
          <w:p w14:paraId="3A15B13D" w14:textId="77777777" w:rsidR="00400A35" w:rsidRPr="00E173D1" w:rsidRDefault="00400A35">
            <w:pPr>
              <w:pStyle w:val="EmptyLayoutCell"/>
              <w:rPr>
                <w:rFonts w:asciiTheme="majorHAnsi" w:hAnsiTheme="majorHAnsi" w:cstheme="majorHAnsi"/>
                <w:sz w:val="22"/>
                <w:szCs w:val="22"/>
              </w:rPr>
            </w:pPr>
          </w:p>
        </w:tc>
        <w:tc>
          <w:tcPr>
            <w:tcW w:w="33" w:type="dxa"/>
            <w:gridSpan w:val="4"/>
          </w:tcPr>
          <w:p w14:paraId="6D3D5749" w14:textId="77777777" w:rsidR="00400A35" w:rsidRPr="00E173D1" w:rsidRDefault="00400A35">
            <w:pPr>
              <w:pStyle w:val="EmptyLayoutCell"/>
              <w:rPr>
                <w:rFonts w:asciiTheme="majorHAnsi" w:hAnsiTheme="majorHAnsi" w:cstheme="majorHAnsi"/>
                <w:sz w:val="22"/>
                <w:szCs w:val="22"/>
              </w:rPr>
            </w:pPr>
          </w:p>
        </w:tc>
        <w:tc>
          <w:tcPr>
            <w:tcW w:w="28" w:type="dxa"/>
            <w:gridSpan w:val="2"/>
          </w:tcPr>
          <w:p w14:paraId="654A7B76" w14:textId="77777777" w:rsidR="00400A35" w:rsidRPr="00E173D1" w:rsidRDefault="00400A35">
            <w:pPr>
              <w:pStyle w:val="EmptyLayoutCell"/>
              <w:rPr>
                <w:rFonts w:asciiTheme="majorHAnsi" w:hAnsiTheme="majorHAnsi" w:cstheme="majorHAnsi"/>
                <w:sz w:val="22"/>
                <w:szCs w:val="22"/>
              </w:rPr>
            </w:pPr>
          </w:p>
        </w:tc>
        <w:tc>
          <w:tcPr>
            <w:tcW w:w="37" w:type="dxa"/>
            <w:gridSpan w:val="4"/>
          </w:tcPr>
          <w:p w14:paraId="756F4617" w14:textId="77777777" w:rsidR="00400A35" w:rsidRPr="00E173D1" w:rsidRDefault="00400A35">
            <w:pPr>
              <w:pStyle w:val="EmptyLayoutCell"/>
              <w:rPr>
                <w:rFonts w:asciiTheme="majorHAnsi" w:hAnsiTheme="majorHAnsi" w:cstheme="majorHAnsi"/>
                <w:sz w:val="22"/>
                <w:szCs w:val="22"/>
              </w:rPr>
            </w:pPr>
          </w:p>
        </w:tc>
        <w:tc>
          <w:tcPr>
            <w:tcW w:w="38" w:type="dxa"/>
            <w:gridSpan w:val="2"/>
          </w:tcPr>
          <w:p w14:paraId="48E0D398" w14:textId="77777777" w:rsidR="00400A35" w:rsidRPr="00E173D1" w:rsidRDefault="00400A35">
            <w:pPr>
              <w:pStyle w:val="EmptyLayoutCell"/>
              <w:rPr>
                <w:rFonts w:asciiTheme="majorHAnsi" w:hAnsiTheme="majorHAnsi" w:cstheme="majorHAnsi"/>
                <w:sz w:val="22"/>
                <w:szCs w:val="22"/>
              </w:rPr>
            </w:pPr>
          </w:p>
        </w:tc>
        <w:tc>
          <w:tcPr>
            <w:tcW w:w="1585" w:type="dxa"/>
            <w:gridSpan w:val="13"/>
          </w:tcPr>
          <w:p w14:paraId="74225624" w14:textId="77777777" w:rsidR="00400A35" w:rsidRPr="00E173D1" w:rsidRDefault="00400A35">
            <w:pPr>
              <w:pStyle w:val="EmptyLayoutCell"/>
              <w:rPr>
                <w:rFonts w:asciiTheme="majorHAnsi" w:hAnsiTheme="majorHAnsi" w:cstheme="majorHAnsi"/>
                <w:sz w:val="22"/>
                <w:szCs w:val="22"/>
              </w:rPr>
            </w:pPr>
          </w:p>
        </w:tc>
        <w:tc>
          <w:tcPr>
            <w:tcW w:w="9789" w:type="dxa"/>
            <w:gridSpan w:val="5"/>
          </w:tcPr>
          <w:p w14:paraId="644FA0CE" w14:textId="77777777" w:rsidR="00400A35" w:rsidRPr="00E173D1" w:rsidRDefault="00400A35">
            <w:pPr>
              <w:pStyle w:val="EmptyLayoutCell"/>
              <w:rPr>
                <w:rFonts w:asciiTheme="majorHAnsi" w:hAnsiTheme="majorHAnsi" w:cstheme="majorHAnsi"/>
                <w:sz w:val="22"/>
                <w:szCs w:val="22"/>
              </w:rPr>
            </w:pPr>
          </w:p>
        </w:tc>
        <w:tc>
          <w:tcPr>
            <w:tcW w:w="4483" w:type="dxa"/>
            <w:gridSpan w:val="4"/>
          </w:tcPr>
          <w:p w14:paraId="5DD8F73F" w14:textId="77777777" w:rsidR="00400A35" w:rsidRPr="00E173D1" w:rsidRDefault="00400A35">
            <w:pPr>
              <w:pStyle w:val="EmptyLayoutCell"/>
              <w:rPr>
                <w:rFonts w:asciiTheme="majorHAnsi" w:hAnsiTheme="majorHAnsi" w:cstheme="majorHAnsi"/>
                <w:sz w:val="22"/>
                <w:szCs w:val="22"/>
              </w:rPr>
            </w:pPr>
          </w:p>
        </w:tc>
        <w:tc>
          <w:tcPr>
            <w:tcW w:w="1117" w:type="dxa"/>
            <w:gridSpan w:val="4"/>
          </w:tcPr>
          <w:p w14:paraId="679201C1" w14:textId="77777777" w:rsidR="00400A35" w:rsidRPr="00E173D1" w:rsidRDefault="00400A35">
            <w:pPr>
              <w:pStyle w:val="EmptyLayoutCell"/>
              <w:rPr>
                <w:rFonts w:asciiTheme="majorHAnsi" w:hAnsiTheme="majorHAnsi" w:cstheme="majorHAnsi"/>
                <w:sz w:val="22"/>
                <w:szCs w:val="22"/>
              </w:rPr>
            </w:pPr>
          </w:p>
        </w:tc>
        <w:tc>
          <w:tcPr>
            <w:tcW w:w="449" w:type="dxa"/>
            <w:gridSpan w:val="4"/>
          </w:tcPr>
          <w:p w14:paraId="675A2918" w14:textId="77777777" w:rsidR="00400A35" w:rsidRPr="00E173D1" w:rsidRDefault="00400A35">
            <w:pPr>
              <w:pStyle w:val="EmptyLayoutCell"/>
              <w:rPr>
                <w:rFonts w:asciiTheme="majorHAnsi" w:hAnsiTheme="majorHAnsi" w:cstheme="majorHAnsi"/>
                <w:sz w:val="22"/>
                <w:szCs w:val="22"/>
              </w:rPr>
            </w:pPr>
          </w:p>
        </w:tc>
        <w:tc>
          <w:tcPr>
            <w:tcW w:w="2665" w:type="dxa"/>
            <w:gridSpan w:val="7"/>
          </w:tcPr>
          <w:p w14:paraId="08E771B6" w14:textId="77777777" w:rsidR="00400A35" w:rsidRPr="00E173D1" w:rsidRDefault="00400A35">
            <w:pPr>
              <w:pStyle w:val="EmptyLayoutCell"/>
              <w:rPr>
                <w:rFonts w:asciiTheme="majorHAnsi" w:hAnsiTheme="majorHAnsi" w:cstheme="majorHAnsi"/>
                <w:sz w:val="22"/>
                <w:szCs w:val="22"/>
              </w:rPr>
            </w:pPr>
          </w:p>
        </w:tc>
        <w:tc>
          <w:tcPr>
            <w:tcW w:w="20" w:type="dxa"/>
            <w:gridSpan w:val="3"/>
          </w:tcPr>
          <w:p w14:paraId="32020D7D" w14:textId="77777777" w:rsidR="00400A35" w:rsidRPr="00A22BA4" w:rsidRDefault="00400A35">
            <w:pPr>
              <w:pStyle w:val="EmptyLayoutCell"/>
              <w:rPr>
                <w:rFonts w:asciiTheme="majorHAnsi" w:hAnsiTheme="majorHAnsi"/>
              </w:rPr>
            </w:pPr>
          </w:p>
        </w:tc>
        <w:tc>
          <w:tcPr>
            <w:tcW w:w="18" w:type="dxa"/>
            <w:gridSpan w:val="3"/>
          </w:tcPr>
          <w:p w14:paraId="13CC3AFF" w14:textId="77777777" w:rsidR="00400A35" w:rsidRPr="00A22BA4" w:rsidRDefault="00400A35">
            <w:pPr>
              <w:pStyle w:val="EmptyLayoutCell"/>
              <w:rPr>
                <w:rFonts w:asciiTheme="majorHAnsi" w:hAnsiTheme="majorHAnsi"/>
              </w:rPr>
            </w:pPr>
          </w:p>
        </w:tc>
        <w:tc>
          <w:tcPr>
            <w:tcW w:w="18" w:type="dxa"/>
            <w:gridSpan w:val="2"/>
          </w:tcPr>
          <w:p w14:paraId="1D000029" w14:textId="77777777" w:rsidR="00400A35" w:rsidRPr="00A22BA4" w:rsidRDefault="00400A35">
            <w:pPr>
              <w:pStyle w:val="EmptyLayoutCell"/>
              <w:rPr>
                <w:rFonts w:asciiTheme="majorHAnsi" w:hAnsiTheme="majorHAnsi"/>
              </w:rPr>
            </w:pPr>
          </w:p>
        </w:tc>
      </w:tr>
      <w:tr w:rsidR="00177990" w:rsidRPr="00A22BA4" w14:paraId="0D517545" w14:textId="085D5056" w:rsidTr="000D6241">
        <w:trPr>
          <w:gridAfter w:val="29"/>
          <w:wAfter w:w="8693" w:type="dxa"/>
        </w:trPr>
        <w:tc>
          <w:tcPr>
            <w:tcW w:w="17" w:type="dxa"/>
          </w:tcPr>
          <w:p w14:paraId="05703EBE" w14:textId="77777777" w:rsidR="00400A35" w:rsidRPr="00E173D1" w:rsidRDefault="00400A35">
            <w:pPr>
              <w:pStyle w:val="EmptyLayoutCell"/>
              <w:rPr>
                <w:rFonts w:asciiTheme="majorHAnsi" w:hAnsiTheme="majorHAnsi" w:cstheme="majorHAnsi"/>
                <w:sz w:val="22"/>
                <w:szCs w:val="22"/>
              </w:rPr>
            </w:pPr>
          </w:p>
        </w:tc>
        <w:tc>
          <w:tcPr>
            <w:tcW w:w="50" w:type="dxa"/>
          </w:tcPr>
          <w:p w14:paraId="3E23BB1E" w14:textId="77777777" w:rsidR="00400A35" w:rsidRPr="00E173D1" w:rsidRDefault="00400A35">
            <w:pPr>
              <w:pStyle w:val="EmptyLayoutCell"/>
              <w:rPr>
                <w:rFonts w:asciiTheme="majorHAnsi" w:hAnsiTheme="majorHAnsi" w:cstheme="majorHAnsi"/>
                <w:sz w:val="22"/>
                <w:szCs w:val="22"/>
              </w:rPr>
            </w:pPr>
          </w:p>
        </w:tc>
        <w:tc>
          <w:tcPr>
            <w:tcW w:w="28" w:type="dxa"/>
            <w:gridSpan w:val="2"/>
          </w:tcPr>
          <w:p w14:paraId="7BCE3B4C" w14:textId="77777777" w:rsidR="00400A35" w:rsidRPr="00E173D1" w:rsidRDefault="00400A35">
            <w:pPr>
              <w:pStyle w:val="EmptyLayoutCell"/>
              <w:rPr>
                <w:rFonts w:asciiTheme="majorHAnsi" w:hAnsiTheme="majorHAnsi" w:cstheme="majorHAnsi"/>
                <w:sz w:val="22"/>
                <w:szCs w:val="22"/>
              </w:rPr>
            </w:pPr>
          </w:p>
        </w:tc>
        <w:tc>
          <w:tcPr>
            <w:tcW w:w="33" w:type="dxa"/>
            <w:gridSpan w:val="2"/>
          </w:tcPr>
          <w:p w14:paraId="31C5C4CD" w14:textId="77777777" w:rsidR="00400A35" w:rsidRPr="00E173D1" w:rsidRDefault="00400A35">
            <w:pPr>
              <w:pStyle w:val="EmptyLayoutCell"/>
              <w:rPr>
                <w:rFonts w:asciiTheme="majorHAnsi" w:hAnsiTheme="majorHAnsi" w:cstheme="majorHAnsi"/>
                <w:sz w:val="22"/>
                <w:szCs w:val="22"/>
              </w:rPr>
            </w:pPr>
          </w:p>
        </w:tc>
        <w:tc>
          <w:tcPr>
            <w:tcW w:w="65" w:type="dxa"/>
            <w:gridSpan w:val="2"/>
          </w:tcPr>
          <w:p w14:paraId="0B1BBF6C" w14:textId="77777777" w:rsidR="00400A35" w:rsidRPr="00E173D1" w:rsidRDefault="00400A35">
            <w:pPr>
              <w:pStyle w:val="EmptyLayoutCell"/>
              <w:rPr>
                <w:rFonts w:asciiTheme="majorHAnsi" w:hAnsiTheme="majorHAnsi" w:cstheme="majorHAnsi"/>
                <w:sz w:val="22"/>
                <w:szCs w:val="22"/>
              </w:rPr>
            </w:pPr>
          </w:p>
        </w:tc>
        <w:tc>
          <w:tcPr>
            <w:tcW w:w="34" w:type="dxa"/>
          </w:tcPr>
          <w:p w14:paraId="428B48A2" w14:textId="77777777" w:rsidR="00400A35" w:rsidRPr="00E173D1" w:rsidRDefault="00400A35">
            <w:pPr>
              <w:pStyle w:val="EmptyLayoutCell"/>
              <w:rPr>
                <w:rFonts w:asciiTheme="majorHAnsi" w:hAnsiTheme="majorHAnsi" w:cstheme="majorHAnsi"/>
                <w:sz w:val="22"/>
                <w:szCs w:val="22"/>
              </w:rPr>
            </w:pPr>
          </w:p>
        </w:tc>
        <w:tc>
          <w:tcPr>
            <w:tcW w:w="20255" w:type="dxa"/>
            <w:gridSpan w:val="50"/>
          </w:tcPr>
          <w:tbl>
            <w:tblPr>
              <w:tblW w:w="0" w:type="auto"/>
              <w:tblLayout w:type="fixed"/>
              <w:tblCellMar>
                <w:left w:w="0" w:type="dxa"/>
                <w:right w:w="0" w:type="dxa"/>
              </w:tblCellMar>
              <w:tblLook w:val="0000" w:firstRow="0" w:lastRow="0" w:firstColumn="0" w:lastColumn="0" w:noHBand="0" w:noVBand="0"/>
            </w:tblPr>
            <w:tblGrid>
              <w:gridCol w:w="600"/>
              <w:gridCol w:w="9884"/>
            </w:tblGrid>
            <w:tr w:rsidR="00400A35" w:rsidRPr="00E173D1" w14:paraId="4529C882" w14:textId="77777777" w:rsidTr="000D6241">
              <w:trPr>
                <w:trHeight w:val="280"/>
              </w:trPr>
              <w:tc>
                <w:tcPr>
                  <w:tcW w:w="10484" w:type="dxa"/>
                  <w:gridSpan w:val="2"/>
                  <w:tcMar>
                    <w:top w:w="40" w:type="dxa"/>
                    <w:left w:w="40" w:type="dxa"/>
                    <w:bottom w:w="40" w:type="dxa"/>
                    <w:right w:w="40" w:type="dxa"/>
                  </w:tcMar>
                </w:tcPr>
                <w:p w14:paraId="746E43BE" w14:textId="42645174" w:rsidR="00400A35" w:rsidRPr="00E173D1" w:rsidRDefault="00A63A5F">
                  <w:pPr>
                    <w:rPr>
                      <w:rFonts w:asciiTheme="majorHAnsi" w:hAnsiTheme="majorHAnsi" w:cstheme="majorHAnsi"/>
                      <w:b/>
                      <w:i/>
                      <w:sz w:val="22"/>
                      <w:szCs w:val="22"/>
                    </w:rPr>
                  </w:pPr>
                  <w:r w:rsidRPr="00E173D1">
                    <w:rPr>
                      <w:rFonts w:asciiTheme="majorHAnsi" w:hAnsiTheme="majorHAnsi" w:cstheme="majorHAnsi"/>
                      <w:b/>
                      <w:i/>
                      <w:color w:val="000000"/>
                      <w:sz w:val="22"/>
                      <w:szCs w:val="22"/>
                    </w:rPr>
                    <w:t>ii</w:t>
                  </w:r>
                  <w:r w:rsidR="00400A35" w:rsidRPr="00E173D1">
                    <w:rPr>
                      <w:rFonts w:asciiTheme="majorHAnsi" w:hAnsiTheme="majorHAnsi" w:cstheme="majorHAnsi"/>
                      <w:b/>
                      <w:i/>
                      <w:color w:val="000000"/>
                      <w:sz w:val="22"/>
                      <w:szCs w:val="22"/>
                    </w:rPr>
                    <w:t>. Books, chapters peer reviewed</w:t>
                  </w:r>
                </w:p>
              </w:tc>
            </w:tr>
            <w:tr w:rsidR="00B445D0" w:rsidRPr="00E173D1" w14:paraId="0700838B" w14:textId="77777777" w:rsidTr="000D6241">
              <w:trPr>
                <w:trHeight w:val="280"/>
              </w:trPr>
              <w:tc>
                <w:tcPr>
                  <w:tcW w:w="600" w:type="dxa"/>
                  <w:tcMar>
                    <w:top w:w="40" w:type="dxa"/>
                    <w:left w:w="40" w:type="dxa"/>
                    <w:bottom w:w="40" w:type="dxa"/>
                    <w:right w:w="40" w:type="dxa"/>
                  </w:tcMar>
                </w:tcPr>
                <w:p w14:paraId="02E2BCBF" w14:textId="0CC490ED" w:rsidR="00B445D0" w:rsidRPr="00B445D0" w:rsidRDefault="00B445D0" w:rsidP="00BD1973">
                  <w:pPr>
                    <w:pStyle w:val="ListParagraph"/>
                    <w:numPr>
                      <w:ilvl w:val="0"/>
                      <w:numId w:val="7"/>
                    </w:numPr>
                    <w:rPr>
                      <w:rFonts w:asciiTheme="majorHAnsi" w:hAnsiTheme="majorHAnsi" w:cstheme="majorHAnsi"/>
                      <w:color w:val="000000"/>
                      <w:sz w:val="22"/>
                      <w:szCs w:val="22"/>
                    </w:rPr>
                  </w:pPr>
                  <w:r w:rsidRPr="00B445D0">
                    <w:rPr>
                      <w:rFonts w:asciiTheme="majorHAnsi" w:hAnsiTheme="majorHAnsi" w:cstheme="majorHAnsi"/>
                      <w:color w:val="000000"/>
                      <w:sz w:val="22"/>
                      <w:szCs w:val="22"/>
                    </w:rPr>
                    <w:t>1.</w:t>
                  </w:r>
                </w:p>
              </w:tc>
              <w:tc>
                <w:tcPr>
                  <w:tcW w:w="9884" w:type="dxa"/>
                  <w:tcMar>
                    <w:top w:w="40" w:type="dxa"/>
                    <w:left w:w="40" w:type="dxa"/>
                    <w:bottom w:w="40" w:type="dxa"/>
                    <w:right w:w="40" w:type="dxa"/>
                  </w:tcMar>
                </w:tcPr>
                <w:p w14:paraId="4F6F96FF" w14:textId="368EF57D" w:rsidR="00B445D0" w:rsidRPr="00B445D0" w:rsidRDefault="00B445D0" w:rsidP="0087713B">
                  <w:pPr>
                    <w:tabs>
                      <w:tab w:val="left" w:pos="0"/>
                    </w:tabs>
                    <w:rPr>
                      <w:rFonts w:asciiTheme="majorHAnsi" w:hAnsiTheme="majorHAnsi" w:cstheme="majorHAnsi"/>
                      <w:b/>
                      <w:sz w:val="22"/>
                      <w:szCs w:val="22"/>
                    </w:rPr>
                  </w:pPr>
                  <w:r w:rsidRPr="00B445D0">
                    <w:rPr>
                      <w:rFonts w:asciiTheme="majorHAnsi" w:hAnsiTheme="majorHAnsi" w:cstheme="majorHAnsi"/>
                      <w:color w:val="333333"/>
                      <w:sz w:val="22"/>
                      <w:szCs w:val="22"/>
                      <w:shd w:val="clear" w:color="auto" w:fill="FCFCFC"/>
                    </w:rPr>
                    <w:t xml:space="preserve">England-Mason, G., </w:t>
                  </w:r>
                  <w:r w:rsidRPr="00B445D0">
                    <w:rPr>
                      <w:rFonts w:asciiTheme="majorHAnsi" w:hAnsiTheme="majorHAnsi" w:cstheme="majorHAnsi"/>
                      <w:b/>
                      <w:bCs/>
                      <w:color w:val="333333"/>
                      <w:sz w:val="22"/>
                      <w:szCs w:val="22"/>
                      <w:shd w:val="clear" w:color="auto" w:fill="FCFCFC"/>
                    </w:rPr>
                    <w:t>Dewey, D.</w:t>
                  </w:r>
                  <w:r w:rsidR="004F6038">
                    <w:rPr>
                      <w:rFonts w:asciiTheme="majorHAnsi" w:hAnsiTheme="majorHAnsi" w:cstheme="majorHAnsi"/>
                      <w:color w:val="333333"/>
                      <w:sz w:val="22"/>
                      <w:szCs w:val="22"/>
                      <w:shd w:val="clear" w:color="auto" w:fill="FCFCFC"/>
                    </w:rPr>
                    <w:t xml:space="preserve"> </w:t>
                  </w:r>
                  <w:r w:rsidRPr="00B445D0">
                    <w:rPr>
                      <w:rFonts w:asciiTheme="majorHAnsi" w:hAnsiTheme="majorHAnsi" w:cstheme="majorHAnsi"/>
                      <w:color w:val="333333"/>
                      <w:sz w:val="22"/>
                      <w:szCs w:val="22"/>
                      <w:shd w:val="clear" w:color="auto" w:fill="FCFCFC"/>
                    </w:rPr>
                    <w:t xml:space="preserve">Executive Function in Children and Adolescents: A Concept in Need of Clarity. In: Matson, J.L. (eds) </w:t>
                  </w:r>
                  <w:r w:rsidRPr="0030752F">
                    <w:rPr>
                      <w:rFonts w:asciiTheme="majorHAnsi" w:hAnsiTheme="majorHAnsi" w:cstheme="majorHAnsi"/>
                      <w:i/>
                      <w:iCs/>
                      <w:color w:val="333333"/>
                      <w:sz w:val="22"/>
                      <w:szCs w:val="22"/>
                      <w:shd w:val="clear" w:color="auto" w:fill="FCFCFC"/>
                    </w:rPr>
                    <w:t>Handbook of Clinical Child Psychology</w:t>
                  </w:r>
                  <w:r w:rsidR="0030752F">
                    <w:rPr>
                      <w:rFonts w:asciiTheme="majorHAnsi" w:hAnsiTheme="majorHAnsi" w:cstheme="majorHAnsi"/>
                      <w:i/>
                      <w:iCs/>
                      <w:color w:val="333333"/>
                      <w:sz w:val="22"/>
                      <w:szCs w:val="22"/>
                      <w:shd w:val="clear" w:color="auto" w:fill="FCFCFC"/>
                    </w:rPr>
                    <w:t>: Integrating theory and research into Practice</w:t>
                  </w:r>
                  <w:r w:rsidR="00B25D3E" w:rsidRPr="0030752F">
                    <w:rPr>
                      <w:rFonts w:asciiTheme="majorHAnsi" w:hAnsiTheme="majorHAnsi" w:cstheme="majorHAnsi"/>
                      <w:color w:val="333333"/>
                      <w:sz w:val="22"/>
                      <w:szCs w:val="22"/>
                      <w:shd w:val="clear" w:color="auto" w:fill="FCFCFC"/>
                    </w:rPr>
                    <w:t xml:space="preserve"> </w:t>
                  </w:r>
                  <w:r w:rsidR="00B25D3E">
                    <w:rPr>
                      <w:rFonts w:asciiTheme="majorHAnsi" w:hAnsiTheme="majorHAnsi" w:cstheme="majorHAnsi"/>
                      <w:color w:val="333333"/>
                      <w:sz w:val="22"/>
                      <w:szCs w:val="22"/>
                      <w:shd w:val="clear" w:color="auto" w:fill="FCFCFC"/>
                    </w:rPr>
                    <w:t>(pp. 235-268),</w:t>
                  </w:r>
                  <w:r w:rsidRPr="00B445D0">
                    <w:rPr>
                      <w:rFonts w:asciiTheme="majorHAnsi" w:hAnsiTheme="majorHAnsi" w:cstheme="majorHAnsi"/>
                      <w:color w:val="333333"/>
                      <w:sz w:val="22"/>
                      <w:szCs w:val="22"/>
                      <w:shd w:val="clear" w:color="auto" w:fill="FCFCFC"/>
                    </w:rPr>
                    <w:t xml:space="preserve"> </w:t>
                  </w:r>
                  <w:r w:rsidR="00B25D3E">
                    <w:rPr>
                      <w:rFonts w:asciiTheme="majorHAnsi" w:hAnsiTheme="majorHAnsi" w:cstheme="majorHAnsi"/>
                      <w:color w:val="333333"/>
                      <w:sz w:val="22"/>
                      <w:szCs w:val="22"/>
                      <w:shd w:val="clear" w:color="auto" w:fill="FCFCFC"/>
                    </w:rPr>
                    <w:t xml:space="preserve">2023 Jun 11: </w:t>
                  </w:r>
                  <w:r w:rsidRPr="00B445D0">
                    <w:rPr>
                      <w:rFonts w:asciiTheme="majorHAnsi" w:hAnsiTheme="majorHAnsi" w:cstheme="majorHAnsi"/>
                      <w:color w:val="333333"/>
                      <w:sz w:val="22"/>
                      <w:szCs w:val="22"/>
                      <w:shd w:val="clear" w:color="auto" w:fill="FCFCFC"/>
                    </w:rPr>
                    <w:t xml:space="preserve">Springer Cham. </w:t>
                  </w:r>
                  <w:r w:rsidR="0030752F">
                    <w:rPr>
                      <w:rFonts w:asciiTheme="majorHAnsi" w:hAnsiTheme="majorHAnsi" w:cstheme="majorHAnsi"/>
                      <w:color w:val="333333"/>
                      <w:sz w:val="22"/>
                      <w:szCs w:val="22"/>
                      <w:shd w:val="clear" w:color="auto" w:fill="FCFCFC"/>
                    </w:rPr>
                    <w:t>d</w:t>
                  </w:r>
                  <w:r w:rsidRPr="00B445D0">
                    <w:rPr>
                      <w:rFonts w:asciiTheme="majorHAnsi" w:hAnsiTheme="majorHAnsi" w:cstheme="majorHAnsi"/>
                      <w:color w:val="333333"/>
                      <w:sz w:val="22"/>
                      <w:szCs w:val="22"/>
                      <w:shd w:val="clear" w:color="auto" w:fill="FCFCFC"/>
                    </w:rPr>
                    <w:t>oi</w:t>
                  </w:r>
                  <w:r w:rsidR="0030752F">
                    <w:rPr>
                      <w:rFonts w:asciiTheme="majorHAnsi" w:hAnsiTheme="majorHAnsi" w:cstheme="majorHAnsi"/>
                      <w:color w:val="333333"/>
                      <w:sz w:val="22"/>
                      <w:szCs w:val="22"/>
                      <w:shd w:val="clear" w:color="auto" w:fill="FCFCFC"/>
                    </w:rPr>
                    <w:t>:</w:t>
                  </w:r>
                  <w:r w:rsidRPr="00B445D0">
                    <w:rPr>
                      <w:rFonts w:asciiTheme="majorHAnsi" w:hAnsiTheme="majorHAnsi" w:cstheme="majorHAnsi"/>
                      <w:color w:val="333333"/>
                      <w:sz w:val="22"/>
                      <w:szCs w:val="22"/>
                      <w:shd w:val="clear" w:color="auto" w:fill="FCFCFC"/>
                    </w:rPr>
                    <w:t>10.1007/978-3-031-24926-6_13</w:t>
                  </w:r>
                </w:p>
              </w:tc>
            </w:tr>
            <w:tr w:rsidR="00BB76A0" w:rsidRPr="00E173D1" w14:paraId="78C11B59" w14:textId="77777777" w:rsidTr="000D6241">
              <w:trPr>
                <w:trHeight w:val="280"/>
              </w:trPr>
              <w:tc>
                <w:tcPr>
                  <w:tcW w:w="600" w:type="dxa"/>
                  <w:tcMar>
                    <w:top w:w="40" w:type="dxa"/>
                    <w:left w:w="40" w:type="dxa"/>
                    <w:bottom w:w="40" w:type="dxa"/>
                    <w:right w:w="40" w:type="dxa"/>
                  </w:tcMar>
                </w:tcPr>
                <w:p w14:paraId="1043EE4A" w14:textId="30A3D638" w:rsidR="00BB76A0" w:rsidRPr="00B445D0" w:rsidRDefault="00B445D0" w:rsidP="00BD1973">
                  <w:pPr>
                    <w:pStyle w:val="ListParagraph"/>
                    <w:numPr>
                      <w:ilvl w:val="0"/>
                      <w:numId w:val="7"/>
                    </w:numPr>
                    <w:rPr>
                      <w:rFonts w:asciiTheme="majorHAnsi" w:hAnsiTheme="majorHAnsi" w:cstheme="majorHAnsi"/>
                      <w:color w:val="000000"/>
                      <w:sz w:val="22"/>
                      <w:szCs w:val="22"/>
                    </w:rPr>
                  </w:pPr>
                  <w:r w:rsidRPr="00B445D0">
                    <w:rPr>
                      <w:rFonts w:asciiTheme="majorHAnsi" w:hAnsiTheme="majorHAnsi" w:cstheme="majorHAnsi"/>
                      <w:color w:val="000000"/>
                      <w:sz w:val="22"/>
                      <w:szCs w:val="22"/>
                    </w:rPr>
                    <w:t>2</w:t>
                  </w:r>
                  <w:r w:rsidR="00BB76A0" w:rsidRPr="00B445D0">
                    <w:rPr>
                      <w:rFonts w:asciiTheme="majorHAnsi" w:hAnsiTheme="majorHAnsi" w:cstheme="majorHAnsi"/>
                      <w:color w:val="000000"/>
                      <w:sz w:val="22"/>
                      <w:szCs w:val="22"/>
                    </w:rPr>
                    <w:t xml:space="preserve">. </w:t>
                  </w:r>
                </w:p>
              </w:tc>
              <w:tc>
                <w:tcPr>
                  <w:tcW w:w="9884" w:type="dxa"/>
                  <w:tcMar>
                    <w:top w:w="40" w:type="dxa"/>
                    <w:left w:w="40" w:type="dxa"/>
                    <w:bottom w:w="40" w:type="dxa"/>
                    <w:right w:w="40" w:type="dxa"/>
                  </w:tcMar>
                </w:tcPr>
                <w:p w14:paraId="19194036" w14:textId="2186750C" w:rsidR="00BB76A0" w:rsidRPr="00E173D1" w:rsidRDefault="00EE5854" w:rsidP="0087713B">
                  <w:pPr>
                    <w:tabs>
                      <w:tab w:val="left" w:pos="0"/>
                    </w:tabs>
                    <w:rPr>
                      <w:rFonts w:asciiTheme="majorHAnsi" w:hAnsiTheme="majorHAnsi" w:cstheme="majorHAnsi"/>
                      <w:sz w:val="22"/>
                      <w:szCs w:val="22"/>
                    </w:rPr>
                  </w:pPr>
                  <w:r w:rsidRPr="00E173D1">
                    <w:rPr>
                      <w:rFonts w:asciiTheme="majorHAnsi" w:hAnsiTheme="majorHAnsi" w:cstheme="majorHAnsi"/>
                      <w:b/>
                      <w:sz w:val="22"/>
                      <w:szCs w:val="22"/>
                    </w:rPr>
                    <w:t>Dewey D</w:t>
                  </w:r>
                  <w:r w:rsidR="00BB76A0" w:rsidRPr="00E173D1">
                    <w:rPr>
                      <w:rFonts w:asciiTheme="majorHAnsi" w:hAnsiTheme="majorHAnsi" w:cstheme="majorHAnsi"/>
                      <w:sz w:val="22"/>
                      <w:szCs w:val="22"/>
                    </w:rPr>
                    <w:t xml:space="preserve">, </w:t>
                  </w:r>
                  <w:r w:rsidR="0015004B" w:rsidRPr="00E173D1">
                    <w:rPr>
                      <w:rFonts w:asciiTheme="majorHAnsi" w:hAnsiTheme="majorHAnsi" w:cstheme="majorHAnsi"/>
                      <w:sz w:val="22"/>
                      <w:szCs w:val="22"/>
                    </w:rPr>
                    <w:t>*</w:t>
                  </w:r>
                  <w:r w:rsidR="00BB76A0" w:rsidRPr="00E173D1">
                    <w:rPr>
                      <w:rFonts w:asciiTheme="majorHAnsi" w:hAnsiTheme="majorHAnsi" w:cstheme="majorHAnsi"/>
                      <w:sz w:val="22"/>
                      <w:szCs w:val="22"/>
                    </w:rPr>
                    <w:t>Konje</w:t>
                  </w:r>
                  <w:r w:rsidR="00BB76A0" w:rsidRPr="00E173D1">
                    <w:rPr>
                      <w:rFonts w:asciiTheme="majorHAnsi" w:hAnsiTheme="majorHAnsi" w:cstheme="majorHAnsi"/>
                      <w:sz w:val="22"/>
                      <w:szCs w:val="22"/>
                      <w:vertAlign w:val="superscript"/>
                    </w:rPr>
                    <w:t xml:space="preserve">, </w:t>
                  </w:r>
                  <w:r w:rsidR="00BB76A0" w:rsidRPr="00E173D1">
                    <w:rPr>
                      <w:rFonts w:asciiTheme="majorHAnsi" w:hAnsiTheme="majorHAnsi" w:cstheme="majorHAnsi"/>
                      <w:sz w:val="22"/>
                      <w:szCs w:val="22"/>
                    </w:rPr>
                    <w:t xml:space="preserve">ET, </w:t>
                  </w:r>
                  <w:r w:rsidR="0015004B" w:rsidRPr="00E173D1">
                    <w:rPr>
                      <w:rFonts w:asciiTheme="majorHAnsi" w:hAnsiTheme="majorHAnsi" w:cstheme="majorHAnsi"/>
                      <w:sz w:val="22"/>
                      <w:szCs w:val="22"/>
                    </w:rPr>
                    <w:t>*</w:t>
                  </w:r>
                  <w:r w:rsidR="00BB76A0" w:rsidRPr="00E173D1">
                    <w:rPr>
                      <w:rFonts w:asciiTheme="majorHAnsi" w:hAnsiTheme="majorHAnsi" w:cstheme="majorHAnsi"/>
                      <w:sz w:val="22"/>
                      <w:szCs w:val="22"/>
                    </w:rPr>
                    <w:t>Nyanza</w:t>
                  </w:r>
                  <w:r w:rsidR="00BB76A0" w:rsidRPr="00E173D1">
                    <w:rPr>
                      <w:rFonts w:asciiTheme="majorHAnsi" w:hAnsiTheme="majorHAnsi" w:cstheme="majorHAnsi"/>
                      <w:sz w:val="22"/>
                      <w:szCs w:val="22"/>
                      <w:vertAlign w:val="superscript"/>
                    </w:rPr>
                    <w:t xml:space="preserve"> </w:t>
                  </w:r>
                  <w:r w:rsidR="00BB76A0" w:rsidRPr="00E173D1">
                    <w:rPr>
                      <w:rFonts w:asciiTheme="majorHAnsi" w:hAnsiTheme="majorHAnsi" w:cstheme="majorHAnsi"/>
                      <w:sz w:val="22"/>
                      <w:szCs w:val="22"/>
                    </w:rPr>
                    <w:t>EC, Bernier FP, Manyama</w:t>
                  </w:r>
                  <w:r w:rsidR="00BB76A0" w:rsidRPr="00E173D1">
                    <w:rPr>
                      <w:rFonts w:asciiTheme="majorHAnsi" w:hAnsiTheme="majorHAnsi" w:cstheme="majorHAnsi"/>
                      <w:sz w:val="22"/>
                      <w:szCs w:val="22"/>
                      <w:vertAlign w:val="superscript"/>
                    </w:rPr>
                    <w:t xml:space="preserve"> </w:t>
                  </w:r>
                  <w:r w:rsidR="00095214" w:rsidRPr="00E173D1">
                    <w:rPr>
                      <w:rFonts w:asciiTheme="majorHAnsi" w:hAnsiTheme="majorHAnsi" w:cstheme="majorHAnsi"/>
                      <w:sz w:val="22"/>
                      <w:szCs w:val="22"/>
                    </w:rPr>
                    <w:t>M. Ethical research in child global h</w:t>
                  </w:r>
                  <w:r w:rsidR="00BB76A0" w:rsidRPr="00E173D1">
                    <w:rPr>
                      <w:rFonts w:asciiTheme="majorHAnsi" w:hAnsiTheme="majorHAnsi" w:cstheme="majorHAnsi"/>
                      <w:sz w:val="22"/>
                      <w:szCs w:val="22"/>
                    </w:rPr>
                    <w:t>ealth.  In Principles of Global Child Health: Education and Research, 1st edition, edited by D. Laraque-Arena &amp; B Stanton</w:t>
                  </w:r>
                  <w:r w:rsidR="00095214" w:rsidRPr="00E173D1">
                    <w:rPr>
                      <w:rFonts w:asciiTheme="majorHAnsi" w:hAnsiTheme="majorHAnsi" w:cstheme="majorHAnsi"/>
                      <w:sz w:val="22"/>
                      <w:szCs w:val="22"/>
                    </w:rPr>
                    <w:t xml:space="preserve"> (pp 299-320)</w:t>
                  </w:r>
                  <w:r w:rsidR="00BB76A0" w:rsidRPr="00E173D1">
                    <w:rPr>
                      <w:rFonts w:asciiTheme="majorHAnsi" w:hAnsiTheme="majorHAnsi" w:cstheme="majorHAnsi"/>
                      <w:sz w:val="22"/>
                      <w:szCs w:val="22"/>
                    </w:rPr>
                    <w:t>,</w:t>
                  </w:r>
                  <w:r w:rsidR="00095214" w:rsidRPr="00E173D1">
                    <w:rPr>
                      <w:rFonts w:asciiTheme="majorHAnsi" w:hAnsiTheme="majorHAnsi" w:cstheme="majorHAnsi"/>
                      <w:sz w:val="22"/>
                      <w:szCs w:val="22"/>
                    </w:rPr>
                    <w:t xml:space="preserve"> 2019</w:t>
                  </w:r>
                  <w:r w:rsidR="00BB76A0" w:rsidRPr="00E173D1">
                    <w:rPr>
                      <w:rFonts w:asciiTheme="majorHAnsi" w:hAnsiTheme="majorHAnsi" w:cstheme="majorHAnsi"/>
                      <w:sz w:val="22"/>
                      <w:szCs w:val="22"/>
                    </w:rPr>
                    <w:t xml:space="preserve"> </w:t>
                  </w:r>
                  <w:r w:rsidR="00095214" w:rsidRPr="00E173D1">
                    <w:rPr>
                      <w:rFonts w:asciiTheme="majorHAnsi" w:hAnsiTheme="majorHAnsi" w:cstheme="majorHAnsi"/>
                      <w:sz w:val="22"/>
                      <w:szCs w:val="22"/>
                    </w:rPr>
                    <w:t xml:space="preserve">Itasca, IL: </w:t>
                  </w:r>
                  <w:r w:rsidR="00BB76A0" w:rsidRPr="00E173D1">
                    <w:rPr>
                      <w:rFonts w:asciiTheme="majorHAnsi" w:hAnsiTheme="majorHAnsi" w:cstheme="majorHAnsi"/>
                      <w:sz w:val="22"/>
                      <w:szCs w:val="22"/>
                    </w:rPr>
                    <w:t xml:space="preserve">American </w:t>
                  </w:r>
                  <w:r w:rsidR="00095214" w:rsidRPr="00E173D1">
                    <w:rPr>
                      <w:rFonts w:asciiTheme="majorHAnsi" w:hAnsiTheme="majorHAnsi" w:cstheme="majorHAnsi"/>
                      <w:sz w:val="22"/>
                      <w:szCs w:val="22"/>
                    </w:rPr>
                    <w:t>Academy of Pediatrics</w:t>
                  </w:r>
                  <w:r w:rsidR="00BB76A0" w:rsidRPr="00E173D1">
                    <w:rPr>
                      <w:rFonts w:asciiTheme="majorHAnsi" w:hAnsiTheme="majorHAnsi" w:cstheme="majorHAnsi"/>
                      <w:sz w:val="22"/>
                      <w:szCs w:val="22"/>
                    </w:rPr>
                    <w:t>.</w:t>
                  </w:r>
                </w:p>
              </w:tc>
            </w:tr>
            <w:tr w:rsidR="00400A35" w:rsidRPr="00E173D1" w14:paraId="307040C7" w14:textId="77777777" w:rsidTr="000D6241">
              <w:trPr>
                <w:trHeight w:val="280"/>
              </w:trPr>
              <w:tc>
                <w:tcPr>
                  <w:tcW w:w="600" w:type="dxa"/>
                  <w:tcMar>
                    <w:top w:w="40" w:type="dxa"/>
                    <w:left w:w="40" w:type="dxa"/>
                    <w:bottom w:w="40" w:type="dxa"/>
                    <w:right w:w="40" w:type="dxa"/>
                  </w:tcMar>
                </w:tcPr>
                <w:p w14:paraId="39A0037A" w14:textId="670B1AFB" w:rsidR="00400A35" w:rsidRPr="00B445D0" w:rsidRDefault="00B445D0" w:rsidP="00BD1973">
                  <w:pPr>
                    <w:pStyle w:val="ListParagraph"/>
                    <w:numPr>
                      <w:ilvl w:val="0"/>
                      <w:numId w:val="7"/>
                    </w:numPr>
                    <w:rPr>
                      <w:rFonts w:asciiTheme="majorHAnsi" w:hAnsiTheme="majorHAnsi" w:cstheme="majorHAnsi"/>
                      <w:color w:val="000000"/>
                      <w:sz w:val="22"/>
                      <w:szCs w:val="22"/>
                    </w:rPr>
                  </w:pPr>
                  <w:r w:rsidRPr="00B445D0">
                    <w:rPr>
                      <w:rFonts w:asciiTheme="majorHAnsi" w:hAnsiTheme="majorHAnsi" w:cstheme="majorHAnsi"/>
                      <w:color w:val="000000"/>
                      <w:sz w:val="22"/>
                      <w:szCs w:val="22"/>
                    </w:rPr>
                    <w:t>3</w:t>
                  </w:r>
                  <w:r w:rsidR="00400A35" w:rsidRPr="00B445D0">
                    <w:rPr>
                      <w:rFonts w:asciiTheme="majorHAnsi" w:hAnsiTheme="majorHAnsi" w:cstheme="majorHAnsi"/>
                      <w:color w:val="000000"/>
                      <w:sz w:val="22"/>
                      <w:szCs w:val="22"/>
                    </w:rPr>
                    <w:t>.</w:t>
                  </w:r>
                </w:p>
              </w:tc>
              <w:tc>
                <w:tcPr>
                  <w:tcW w:w="9884" w:type="dxa"/>
                  <w:tcMar>
                    <w:top w:w="40" w:type="dxa"/>
                    <w:left w:w="40" w:type="dxa"/>
                    <w:bottom w:w="40" w:type="dxa"/>
                    <w:right w:w="40" w:type="dxa"/>
                  </w:tcMar>
                </w:tcPr>
                <w:p w14:paraId="4AB22CDF" w14:textId="5E984D76" w:rsidR="00400A35" w:rsidRPr="00E173D1" w:rsidRDefault="00EE5854" w:rsidP="0087713B">
                  <w:pPr>
                    <w:tabs>
                      <w:tab w:val="left" w:pos="0"/>
                    </w:tabs>
                    <w:rPr>
                      <w:rFonts w:asciiTheme="majorHAnsi" w:hAnsiTheme="majorHAnsi" w:cstheme="majorHAnsi"/>
                      <w:sz w:val="22"/>
                      <w:szCs w:val="22"/>
                    </w:rPr>
                  </w:pPr>
                  <w:r w:rsidRPr="00E173D1">
                    <w:rPr>
                      <w:rFonts w:asciiTheme="majorHAnsi" w:hAnsiTheme="majorHAnsi" w:cstheme="majorHAnsi"/>
                      <w:b/>
                      <w:sz w:val="22"/>
                      <w:szCs w:val="22"/>
                    </w:rPr>
                    <w:t>Dewey D</w:t>
                  </w:r>
                  <w:r w:rsidR="00400A35" w:rsidRPr="00E173D1">
                    <w:rPr>
                      <w:rFonts w:asciiTheme="majorHAnsi" w:hAnsiTheme="majorHAnsi" w:cstheme="majorHAnsi"/>
                      <w:b/>
                      <w:sz w:val="22"/>
                      <w:szCs w:val="22"/>
                    </w:rPr>
                    <w:t>.</w:t>
                  </w:r>
                  <w:r w:rsidR="00400A35" w:rsidRPr="00E173D1">
                    <w:rPr>
                      <w:rFonts w:asciiTheme="majorHAnsi" w:hAnsiTheme="majorHAnsi" w:cstheme="majorHAnsi"/>
                      <w:sz w:val="22"/>
                      <w:szCs w:val="22"/>
                    </w:rPr>
                    <w:t xml:space="preserve"> Motor disorders. In R.L. Cautin and S.O Lillenfield (eds.), Encyclopedia of clinical psychology. 2015:</w:t>
                  </w:r>
                  <w:r w:rsidR="000C7EB6" w:rsidRPr="00E173D1">
                    <w:rPr>
                      <w:rFonts w:asciiTheme="majorHAnsi" w:hAnsiTheme="majorHAnsi" w:cstheme="majorHAnsi"/>
                      <w:sz w:val="22"/>
                      <w:szCs w:val="22"/>
                    </w:rPr>
                    <w:t xml:space="preserve"> </w:t>
                  </w:r>
                  <w:r w:rsidR="00400A35" w:rsidRPr="00E173D1">
                    <w:rPr>
                      <w:rFonts w:asciiTheme="majorHAnsi" w:hAnsiTheme="majorHAnsi" w:cstheme="majorHAnsi"/>
                      <w:sz w:val="22"/>
                      <w:szCs w:val="22"/>
                    </w:rPr>
                    <w:t>Wiley Online Library</w:t>
                  </w:r>
                </w:p>
              </w:tc>
            </w:tr>
            <w:tr w:rsidR="00400A35" w:rsidRPr="00E173D1" w14:paraId="5EC557FF" w14:textId="77777777" w:rsidTr="000D6241">
              <w:trPr>
                <w:trHeight w:val="280"/>
              </w:trPr>
              <w:tc>
                <w:tcPr>
                  <w:tcW w:w="600" w:type="dxa"/>
                  <w:tcMar>
                    <w:top w:w="40" w:type="dxa"/>
                    <w:left w:w="40" w:type="dxa"/>
                    <w:bottom w:w="40" w:type="dxa"/>
                    <w:right w:w="40" w:type="dxa"/>
                  </w:tcMar>
                </w:tcPr>
                <w:p w14:paraId="6EFE000F" w14:textId="7693319D" w:rsidR="00400A35" w:rsidRPr="00B445D0" w:rsidRDefault="00B445D0" w:rsidP="00BD1973">
                  <w:pPr>
                    <w:pStyle w:val="ListParagraph"/>
                    <w:numPr>
                      <w:ilvl w:val="0"/>
                      <w:numId w:val="7"/>
                    </w:numPr>
                    <w:rPr>
                      <w:rFonts w:asciiTheme="majorHAnsi" w:hAnsiTheme="majorHAnsi" w:cstheme="majorHAnsi"/>
                      <w:sz w:val="22"/>
                      <w:szCs w:val="22"/>
                    </w:rPr>
                  </w:pPr>
                  <w:r w:rsidRPr="00B445D0">
                    <w:rPr>
                      <w:rFonts w:asciiTheme="majorHAnsi" w:hAnsiTheme="majorHAnsi" w:cstheme="majorHAnsi"/>
                      <w:color w:val="000000"/>
                      <w:sz w:val="22"/>
                      <w:szCs w:val="22"/>
                    </w:rPr>
                    <w:t>4.</w:t>
                  </w:r>
                </w:p>
              </w:tc>
              <w:tc>
                <w:tcPr>
                  <w:tcW w:w="9884" w:type="dxa"/>
                  <w:tcMar>
                    <w:top w:w="40" w:type="dxa"/>
                    <w:left w:w="40" w:type="dxa"/>
                    <w:bottom w:w="40" w:type="dxa"/>
                    <w:right w:w="40" w:type="dxa"/>
                  </w:tcMar>
                </w:tcPr>
                <w:p w14:paraId="215541AD" w14:textId="37FC8246" w:rsidR="00400A35" w:rsidRPr="00E173D1" w:rsidRDefault="00EE5854" w:rsidP="0087713B">
                  <w:pPr>
                    <w:tabs>
                      <w:tab w:val="left" w:pos="0"/>
                    </w:tabs>
                    <w:rPr>
                      <w:rFonts w:asciiTheme="majorHAnsi" w:hAnsiTheme="majorHAnsi" w:cstheme="majorHAnsi"/>
                      <w:sz w:val="22"/>
                      <w:szCs w:val="22"/>
                    </w:rPr>
                  </w:pPr>
                  <w:r w:rsidRPr="00E173D1">
                    <w:rPr>
                      <w:rFonts w:asciiTheme="majorHAnsi" w:hAnsiTheme="majorHAnsi" w:cstheme="majorHAnsi"/>
                      <w:b/>
                      <w:sz w:val="22"/>
                      <w:szCs w:val="22"/>
                    </w:rPr>
                    <w:t>Dewey D</w:t>
                  </w:r>
                  <w:r w:rsidR="00400A35" w:rsidRPr="00E173D1">
                    <w:rPr>
                      <w:rFonts w:asciiTheme="majorHAnsi" w:hAnsiTheme="majorHAnsi" w:cstheme="majorHAnsi"/>
                      <w:sz w:val="22"/>
                      <w:szCs w:val="22"/>
                    </w:rPr>
                    <w:t xml:space="preserve">, </w:t>
                  </w:r>
                  <w:r w:rsidR="0015004B" w:rsidRPr="00E173D1">
                    <w:rPr>
                      <w:rFonts w:asciiTheme="majorHAnsi" w:hAnsiTheme="majorHAnsi" w:cstheme="majorHAnsi"/>
                      <w:sz w:val="22"/>
                      <w:szCs w:val="22"/>
                    </w:rPr>
                    <w:t>*</w:t>
                  </w:r>
                  <w:r w:rsidR="00400A35" w:rsidRPr="00E173D1">
                    <w:rPr>
                      <w:rFonts w:asciiTheme="majorHAnsi" w:hAnsiTheme="majorHAnsi" w:cstheme="majorHAnsi"/>
                      <w:sz w:val="22"/>
                      <w:szCs w:val="22"/>
                    </w:rPr>
                    <w:t>Bottos S. The effect of motor disorders on imitation in children. In SJ Rogers, J Williams (eds.), Imitation and the Social Mind: Autism and Typical Development (pp. 399-430), 2006 New York: Guilford Press.</w:t>
                  </w:r>
                  <w:r w:rsidR="00400A35" w:rsidRPr="00E173D1">
                    <w:rPr>
                      <w:rFonts w:asciiTheme="majorHAnsi" w:hAnsiTheme="majorHAnsi" w:cstheme="majorHAnsi"/>
                      <w:color w:val="000000"/>
                      <w:sz w:val="22"/>
                      <w:szCs w:val="22"/>
                    </w:rPr>
                    <w:t xml:space="preserve"> </w:t>
                  </w:r>
                </w:p>
              </w:tc>
            </w:tr>
            <w:tr w:rsidR="00400A35" w:rsidRPr="00E173D1" w14:paraId="4D78CE68" w14:textId="77777777" w:rsidTr="000D6241">
              <w:trPr>
                <w:trHeight w:val="280"/>
              </w:trPr>
              <w:tc>
                <w:tcPr>
                  <w:tcW w:w="600" w:type="dxa"/>
                  <w:tcMar>
                    <w:top w:w="40" w:type="dxa"/>
                    <w:left w:w="40" w:type="dxa"/>
                    <w:bottom w:w="40" w:type="dxa"/>
                    <w:right w:w="40" w:type="dxa"/>
                  </w:tcMar>
                </w:tcPr>
                <w:p w14:paraId="53CDBCC9" w14:textId="4B59FF6C" w:rsidR="00400A35" w:rsidRPr="00B445D0" w:rsidRDefault="00BB76A0" w:rsidP="00BD1973">
                  <w:pPr>
                    <w:pStyle w:val="ListParagraph"/>
                    <w:numPr>
                      <w:ilvl w:val="0"/>
                      <w:numId w:val="7"/>
                    </w:numPr>
                    <w:rPr>
                      <w:rFonts w:asciiTheme="majorHAnsi" w:hAnsiTheme="majorHAnsi" w:cstheme="majorHAnsi"/>
                      <w:sz w:val="22"/>
                      <w:szCs w:val="22"/>
                    </w:rPr>
                  </w:pPr>
                  <w:r w:rsidRPr="00B445D0">
                    <w:rPr>
                      <w:rFonts w:asciiTheme="majorHAnsi" w:hAnsiTheme="majorHAnsi" w:cstheme="majorHAnsi"/>
                      <w:color w:val="000000"/>
                      <w:sz w:val="22"/>
                      <w:szCs w:val="22"/>
                    </w:rPr>
                    <w:t>4</w:t>
                  </w:r>
                  <w:r w:rsidR="00400A35" w:rsidRPr="00B445D0">
                    <w:rPr>
                      <w:rFonts w:asciiTheme="majorHAnsi" w:hAnsiTheme="majorHAnsi" w:cstheme="majorHAnsi"/>
                      <w:color w:val="000000"/>
                      <w:sz w:val="22"/>
                      <w:szCs w:val="22"/>
                    </w:rPr>
                    <w:t>.</w:t>
                  </w:r>
                </w:p>
              </w:tc>
              <w:tc>
                <w:tcPr>
                  <w:tcW w:w="9884" w:type="dxa"/>
                  <w:tcMar>
                    <w:top w:w="40" w:type="dxa"/>
                    <w:left w:w="40" w:type="dxa"/>
                    <w:bottom w:w="40" w:type="dxa"/>
                    <w:right w:w="40" w:type="dxa"/>
                  </w:tcMar>
                </w:tcPr>
                <w:p w14:paraId="16D03B1F" w14:textId="6D1E8820" w:rsidR="00400A35" w:rsidRPr="00E173D1" w:rsidRDefault="00EE5854" w:rsidP="00B5254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sz w:val="22"/>
                      <w:szCs w:val="22"/>
                    </w:rPr>
                  </w:pPr>
                  <w:r w:rsidRPr="00E173D1">
                    <w:rPr>
                      <w:rFonts w:asciiTheme="majorHAnsi" w:hAnsiTheme="majorHAnsi" w:cstheme="majorHAnsi"/>
                      <w:b/>
                      <w:bCs/>
                      <w:sz w:val="22"/>
                      <w:szCs w:val="22"/>
                    </w:rPr>
                    <w:t>Dewey D</w:t>
                  </w:r>
                  <w:r w:rsidR="00400A35" w:rsidRPr="00E173D1">
                    <w:rPr>
                      <w:rFonts w:asciiTheme="majorHAnsi" w:hAnsiTheme="majorHAnsi" w:cstheme="majorHAnsi"/>
                      <w:sz w:val="22"/>
                      <w:szCs w:val="22"/>
                    </w:rPr>
                    <w:t xml:space="preserve">, </w:t>
                  </w:r>
                  <w:r w:rsidR="0015004B" w:rsidRPr="00E173D1">
                    <w:rPr>
                      <w:rFonts w:asciiTheme="majorHAnsi" w:hAnsiTheme="majorHAnsi" w:cstheme="majorHAnsi"/>
                      <w:sz w:val="22"/>
                      <w:szCs w:val="22"/>
                    </w:rPr>
                    <w:t>*</w:t>
                  </w:r>
                  <w:r w:rsidR="00400A35" w:rsidRPr="00E173D1">
                    <w:rPr>
                      <w:rFonts w:asciiTheme="majorHAnsi" w:hAnsiTheme="majorHAnsi" w:cstheme="majorHAnsi"/>
                      <w:sz w:val="22"/>
                      <w:szCs w:val="22"/>
                    </w:rPr>
                    <w:t xml:space="preserve">Bottos S. Neuroimaging of developmental motor disorders. In D Dewey, DE Tupper (Eds.), </w:t>
                  </w:r>
                  <w:r w:rsidR="00400A35" w:rsidRPr="00E173D1">
                    <w:rPr>
                      <w:rFonts w:asciiTheme="majorHAnsi" w:hAnsiTheme="majorHAnsi" w:cstheme="majorHAnsi"/>
                      <w:iCs/>
                      <w:sz w:val="22"/>
                      <w:szCs w:val="22"/>
                    </w:rPr>
                    <w:t xml:space="preserve">Developmental motor disorders: A neuropsychological perspective (pp. 26-43), 2004 </w:t>
                  </w:r>
                  <w:r w:rsidR="00400A35" w:rsidRPr="00E173D1">
                    <w:rPr>
                      <w:rFonts w:asciiTheme="majorHAnsi" w:hAnsiTheme="majorHAnsi" w:cstheme="majorHAnsi"/>
                      <w:sz w:val="22"/>
                      <w:szCs w:val="22"/>
                    </w:rPr>
                    <w:t>New York: Guilford Press.</w:t>
                  </w:r>
                </w:p>
              </w:tc>
            </w:tr>
            <w:tr w:rsidR="00400A35" w:rsidRPr="00E173D1" w14:paraId="57E3AC56" w14:textId="77777777" w:rsidTr="000D6241">
              <w:trPr>
                <w:trHeight w:val="280"/>
              </w:trPr>
              <w:tc>
                <w:tcPr>
                  <w:tcW w:w="600" w:type="dxa"/>
                  <w:tcMar>
                    <w:top w:w="40" w:type="dxa"/>
                    <w:left w:w="40" w:type="dxa"/>
                    <w:bottom w:w="40" w:type="dxa"/>
                    <w:right w:w="40" w:type="dxa"/>
                  </w:tcMar>
                </w:tcPr>
                <w:p w14:paraId="2E9343D3" w14:textId="1FCCE75A" w:rsidR="00400A35" w:rsidRPr="00B445D0" w:rsidRDefault="00BB76A0" w:rsidP="00BD1973">
                  <w:pPr>
                    <w:pStyle w:val="ListParagraph"/>
                    <w:numPr>
                      <w:ilvl w:val="0"/>
                      <w:numId w:val="7"/>
                    </w:numPr>
                    <w:rPr>
                      <w:rFonts w:asciiTheme="majorHAnsi" w:hAnsiTheme="majorHAnsi" w:cstheme="majorHAnsi"/>
                      <w:sz w:val="22"/>
                      <w:szCs w:val="22"/>
                    </w:rPr>
                  </w:pPr>
                  <w:r w:rsidRPr="00B445D0">
                    <w:rPr>
                      <w:rFonts w:asciiTheme="majorHAnsi" w:hAnsiTheme="majorHAnsi" w:cstheme="majorHAnsi"/>
                      <w:color w:val="000000"/>
                      <w:sz w:val="22"/>
                      <w:szCs w:val="22"/>
                    </w:rPr>
                    <w:lastRenderedPageBreak/>
                    <w:t>5</w:t>
                  </w:r>
                  <w:r w:rsidR="00400A35" w:rsidRPr="00B445D0">
                    <w:rPr>
                      <w:rFonts w:asciiTheme="majorHAnsi" w:hAnsiTheme="majorHAnsi" w:cstheme="majorHAnsi"/>
                      <w:color w:val="000000"/>
                      <w:sz w:val="22"/>
                      <w:szCs w:val="22"/>
                    </w:rPr>
                    <w:t>.</w:t>
                  </w:r>
                </w:p>
              </w:tc>
              <w:tc>
                <w:tcPr>
                  <w:tcW w:w="9884" w:type="dxa"/>
                  <w:tcMar>
                    <w:top w:w="40" w:type="dxa"/>
                    <w:left w:w="40" w:type="dxa"/>
                    <w:bottom w:w="40" w:type="dxa"/>
                    <w:right w:w="40" w:type="dxa"/>
                  </w:tcMar>
                </w:tcPr>
                <w:p w14:paraId="629DB989" w14:textId="47592584" w:rsidR="00400A35" w:rsidRPr="00E173D1" w:rsidRDefault="00EE5854">
                  <w:pPr>
                    <w:rPr>
                      <w:rFonts w:asciiTheme="majorHAnsi" w:hAnsiTheme="majorHAnsi" w:cstheme="majorHAnsi"/>
                      <w:sz w:val="22"/>
                      <w:szCs w:val="22"/>
                    </w:rPr>
                  </w:pPr>
                  <w:r w:rsidRPr="00E173D1">
                    <w:rPr>
                      <w:rFonts w:asciiTheme="majorHAnsi" w:hAnsiTheme="majorHAnsi" w:cstheme="majorHAnsi"/>
                      <w:b/>
                      <w:bCs/>
                      <w:sz w:val="22"/>
                      <w:szCs w:val="22"/>
                    </w:rPr>
                    <w:t>Dewey D</w:t>
                  </w:r>
                  <w:r w:rsidR="00400A35" w:rsidRPr="00E173D1">
                    <w:rPr>
                      <w:rFonts w:asciiTheme="majorHAnsi" w:hAnsiTheme="majorHAnsi" w:cstheme="majorHAnsi"/>
                      <w:bCs/>
                      <w:sz w:val="22"/>
                      <w:szCs w:val="22"/>
                    </w:rPr>
                    <w:t>,</w:t>
                  </w:r>
                  <w:r w:rsidR="00400A35" w:rsidRPr="00E173D1">
                    <w:rPr>
                      <w:rFonts w:asciiTheme="majorHAnsi" w:hAnsiTheme="majorHAnsi" w:cstheme="majorHAnsi"/>
                      <w:sz w:val="22"/>
                      <w:szCs w:val="22"/>
                    </w:rPr>
                    <w:t xml:space="preserve"> </w:t>
                  </w:r>
                  <w:r w:rsidR="0015004B" w:rsidRPr="00E173D1">
                    <w:rPr>
                      <w:rFonts w:asciiTheme="majorHAnsi" w:hAnsiTheme="majorHAnsi" w:cstheme="majorHAnsi"/>
                      <w:sz w:val="22"/>
                      <w:szCs w:val="22"/>
                    </w:rPr>
                    <w:t>*</w:t>
                  </w:r>
                  <w:r w:rsidR="00400A35" w:rsidRPr="00E173D1">
                    <w:rPr>
                      <w:rFonts w:asciiTheme="majorHAnsi" w:hAnsiTheme="majorHAnsi" w:cstheme="majorHAnsi"/>
                      <w:sz w:val="22"/>
                      <w:szCs w:val="22"/>
                    </w:rPr>
                    <w:t xml:space="preserve">Bottos S, Tupper DE. Acquired childhood conditions with associated motor impairments. In D Dewey, DE Tupper (Eds.), </w:t>
                  </w:r>
                  <w:r w:rsidR="00400A35" w:rsidRPr="00E173D1">
                    <w:rPr>
                      <w:rFonts w:asciiTheme="majorHAnsi" w:hAnsiTheme="majorHAnsi" w:cstheme="majorHAnsi"/>
                      <w:iCs/>
                      <w:sz w:val="22"/>
                      <w:szCs w:val="22"/>
                    </w:rPr>
                    <w:t xml:space="preserve">Developmental motor disorders: A neuropsychological perspective (pp.169-196), 2004 </w:t>
                  </w:r>
                  <w:r w:rsidR="00400A35" w:rsidRPr="00E173D1">
                    <w:rPr>
                      <w:rFonts w:asciiTheme="majorHAnsi" w:hAnsiTheme="majorHAnsi" w:cstheme="majorHAnsi"/>
                      <w:sz w:val="22"/>
                      <w:szCs w:val="22"/>
                    </w:rPr>
                    <w:t>New York: Guilford Press</w:t>
                  </w:r>
                </w:p>
              </w:tc>
            </w:tr>
            <w:tr w:rsidR="00400A35" w:rsidRPr="00E173D1" w14:paraId="0A4FE774" w14:textId="77777777" w:rsidTr="000D6241">
              <w:trPr>
                <w:trHeight w:val="280"/>
              </w:trPr>
              <w:tc>
                <w:tcPr>
                  <w:tcW w:w="600" w:type="dxa"/>
                  <w:tcMar>
                    <w:top w:w="40" w:type="dxa"/>
                    <w:left w:w="40" w:type="dxa"/>
                    <w:bottom w:w="40" w:type="dxa"/>
                    <w:right w:w="40" w:type="dxa"/>
                  </w:tcMar>
                </w:tcPr>
                <w:p w14:paraId="54574AD7" w14:textId="71C68EC0" w:rsidR="00400A35" w:rsidRPr="00B445D0" w:rsidRDefault="00BB76A0" w:rsidP="00BD1973">
                  <w:pPr>
                    <w:pStyle w:val="ListParagraph"/>
                    <w:numPr>
                      <w:ilvl w:val="0"/>
                      <w:numId w:val="7"/>
                    </w:numPr>
                    <w:rPr>
                      <w:rFonts w:asciiTheme="majorHAnsi" w:hAnsiTheme="majorHAnsi" w:cstheme="majorHAnsi"/>
                      <w:color w:val="000000"/>
                      <w:sz w:val="22"/>
                      <w:szCs w:val="22"/>
                    </w:rPr>
                  </w:pPr>
                  <w:r w:rsidRPr="00B445D0">
                    <w:rPr>
                      <w:rFonts w:asciiTheme="majorHAnsi" w:hAnsiTheme="majorHAnsi" w:cstheme="majorHAnsi"/>
                      <w:color w:val="000000"/>
                      <w:sz w:val="22"/>
                      <w:szCs w:val="22"/>
                    </w:rPr>
                    <w:t>6</w:t>
                  </w:r>
                  <w:r w:rsidR="00400A35" w:rsidRPr="00B445D0">
                    <w:rPr>
                      <w:rFonts w:asciiTheme="majorHAnsi" w:hAnsiTheme="majorHAnsi" w:cstheme="majorHAnsi"/>
                      <w:color w:val="000000"/>
                      <w:sz w:val="22"/>
                      <w:szCs w:val="22"/>
                    </w:rPr>
                    <w:t>.</w:t>
                  </w:r>
                </w:p>
              </w:tc>
              <w:tc>
                <w:tcPr>
                  <w:tcW w:w="9884" w:type="dxa"/>
                  <w:tcMar>
                    <w:top w:w="40" w:type="dxa"/>
                    <w:left w:w="40" w:type="dxa"/>
                    <w:bottom w:w="40" w:type="dxa"/>
                    <w:right w:w="40" w:type="dxa"/>
                  </w:tcMar>
                </w:tcPr>
                <w:p w14:paraId="33DEEDA7" w14:textId="0AF39473" w:rsidR="00400A35" w:rsidRPr="00E173D1" w:rsidRDefault="00EE5854">
                  <w:pPr>
                    <w:rPr>
                      <w:rFonts w:asciiTheme="majorHAnsi" w:hAnsiTheme="majorHAnsi" w:cstheme="majorHAnsi"/>
                      <w:bCs/>
                      <w:sz w:val="22"/>
                      <w:szCs w:val="22"/>
                    </w:rPr>
                  </w:pPr>
                  <w:r w:rsidRPr="00E173D1">
                    <w:rPr>
                      <w:rFonts w:asciiTheme="majorHAnsi" w:hAnsiTheme="majorHAnsi" w:cstheme="majorHAnsi"/>
                      <w:b/>
                      <w:bCs/>
                      <w:sz w:val="22"/>
                      <w:szCs w:val="22"/>
                    </w:rPr>
                    <w:t>Dewey D</w:t>
                  </w:r>
                  <w:r w:rsidR="00400A35" w:rsidRPr="00E173D1">
                    <w:rPr>
                      <w:rFonts w:asciiTheme="majorHAnsi" w:hAnsiTheme="majorHAnsi" w:cstheme="majorHAnsi"/>
                      <w:bCs/>
                      <w:sz w:val="22"/>
                      <w:szCs w:val="22"/>
                    </w:rPr>
                    <w:t>,</w:t>
                  </w:r>
                  <w:r w:rsidR="00400A35" w:rsidRPr="00E173D1">
                    <w:rPr>
                      <w:rFonts w:asciiTheme="majorHAnsi" w:hAnsiTheme="majorHAnsi" w:cstheme="majorHAnsi"/>
                      <w:sz w:val="22"/>
                      <w:szCs w:val="22"/>
                    </w:rPr>
                    <w:t xml:space="preserve"> Crawford SG, Wilson BN, Kaplan BJ. Co-occurrence of motor disorders with other childhood disorders. In D Dewey, DE Tupper (Eds.), </w:t>
                  </w:r>
                  <w:r w:rsidR="00400A35" w:rsidRPr="00E173D1">
                    <w:rPr>
                      <w:rFonts w:asciiTheme="majorHAnsi" w:hAnsiTheme="majorHAnsi" w:cstheme="majorHAnsi"/>
                      <w:iCs/>
                      <w:sz w:val="22"/>
                      <w:szCs w:val="22"/>
                    </w:rPr>
                    <w:t xml:space="preserve">Developmental motor disorders: A neuropsychological perspective (pp. 405-426), 2004 </w:t>
                  </w:r>
                  <w:r w:rsidR="00400A35" w:rsidRPr="00E173D1">
                    <w:rPr>
                      <w:rFonts w:asciiTheme="majorHAnsi" w:hAnsiTheme="majorHAnsi" w:cstheme="majorHAnsi"/>
                      <w:sz w:val="22"/>
                      <w:szCs w:val="22"/>
                    </w:rPr>
                    <w:t>New York: Guilford Press.</w:t>
                  </w:r>
                </w:p>
              </w:tc>
            </w:tr>
            <w:tr w:rsidR="00400A35" w:rsidRPr="00E173D1" w14:paraId="27F92A46" w14:textId="77777777" w:rsidTr="000D6241">
              <w:trPr>
                <w:trHeight w:val="280"/>
              </w:trPr>
              <w:tc>
                <w:tcPr>
                  <w:tcW w:w="600" w:type="dxa"/>
                  <w:tcMar>
                    <w:top w:w="40" w:type="dxa"/>
                    <w:left w:w="40" w:type="dxa"/>
                    <w:bottom w:w="40" w:type="dxa"/>
                    <w:right w:w="40" w:type="dxa"/>
                  </w:tcMar>
                </w:tcPr>
                <w:p w14:paraId="366F0111" w14:textId="0B65A53C" w:rsidR="00400A35" w:rsidRPr="00B445D0" w:rsidRDefault="00BB76A0" w:rsidP="00BD1973">
                  <w:pPr>
                    <w:pStyle w:val="ListParagraph"/>
                    <w:numPr>
                      <w:ilvl w:val="0"/>
                      <w:numId w:val="7"/>
                    </w:numPr>
                    <w:rPr>
                      <w:rFonts w:asciiTheme="majorHAnsi" w:hAnsiTheme="majorHAnsi" w:cstheme="majorHAnsi"/>
                      <w:sz w:val="22"/>
                      <w:szCs w:val="22"/>
                    </w:rPr>
                  </w:pPr>
                  <w:r w:rsidRPr="00B445D0">
                    <w:rPr>
                      <w:rFonts w:asciiTheme="majorHAnsi" w:hAnsiTheme="majorHAnsi" w:cstheme="majorHAnsi"/>
                      <w:color w:val="000000"/>
                      <w:sz w:val="22"/>
                      <w:szCs w:val="22"/>
                    </w:rPr>
                    <w:t>7</w:t>
                  </w:r>
                  <w:r w:rsidR="00400A35" w:rsidRPr="00B445D0">
                    <w:rPr>
                      <w:rFonts w:asciiTheme="majorHAnsi" w:hAnsiTheme="majorHAnsi" w:cstheme="majorHAnsi"/>
                      <w:color w:val="000000"/>
                      <w:sz w:val="22"/>
                      <w:szCs w:val="22"/>
                    </w:rPr>
                    <w:t>.</w:t>
                  </w:r>
                </w:p>
              </w:tc>
              <w:tc>
                <w:tcPr>
                  <w:tcW w:w="9884" w:type="dxa"/>
                  <w:tcMar>
                    <w:top w:w="40" w:type="dxa"/>
                    <w:left w:w="40" w:type="dxa"/>
                    <w:bottom w:w="40" w:type="dxa"/>
                    <w:right w:w="40" w:type="dxa"/>
                  </w:tcMar>
                </w:tcPr>
                <w:p w14:paraId="5B88BE4B" w14:textId="42011664" w:rsidR="00400A35" w:rsidRPr="00E173D1" w:rsidRDefault="00EE5854" w:rsidP="003523B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sz w:val="22"/>
                      <w:szCs w:val="22"/>
                    </w:rPr>
                  </w:pPr>
                  <w:r w:rsidRPr="00E173D1">
                    <w:rPr>
                      <w:rFonts w:asciiTheme="majorHAnsi" w:hAnsiTheme="majorHAnsi" w:cstheme="majorHAnsi"/>
                      <w:b/>
                      <w:bCs/>
                      <w:sz w:val="22"/>
                      <w:szCs w:val="22"/>
                    </w:rPr>
                    <w:t>Dewey D</w:t>
                  </w:r>
                  <w:r w:rsidR="00400A35" w:rsidRPr="00E173D1">
                    <w:rPr>
                      <w:rFonts w:asciiTheme="majorHAnsi" w:hAnsiTheme="majorHAnsi" w:cstheme="majorHAnsi"/>
                      <w:bCs/>
                      <w:sz w:val="22"/>
                      <w:szCs w:val="22"/>
                    </w:rPr>
                    <w:t>,</w:t>
                  </w:r>
                  <w:r w:rsidR="00400A35" w:rsidRPr="00E173D1">
                    <w:rPr>
                      <w:rFonts w:asciiTheme="majorHAnsi" w:hAnsiTheme="majorHAnsi" w:cstheme="majorHAnsi"/>
                      <w:sz w:val="22"/>
                      <w:szCs w:val="22"/>
                    </w:rPr>
                    <w:t xml:space="preserve"> Tupper, DE, </w:t>
                  </w:r>
                  <w:r w:rsidR="0015004B" w:rsidRPr="00E173D1">
                    <w:rPr>
                      <w:rFonts w:asciiTheme="majorHAnsi" w:hAnsiTheme="majorHAnsi" w:cstheme="majorHAnsi"/>
                      <w:sz w:val="22"/>
                      <w:szCs w:val="22"/>
                      <w:u w:val="single"/>
                    </w:rPr>
                    <w:t>*</w:t>
                  </w:r>
                  <w:r w:rsidR="00400A35" w:rsidRPr="00E173D1">
                    <w:rPr>
                      <w:rFonts w:asciiTheme="majorHAnsi" w:hAnsiTheme="majorHAnsi" w:cstheme="majorHAnsi"/>
                      <w:sz w:val="22"/>
                      <w:szCs w:val="22"/>
                      <w:u w:val="single"/>
                    </w:rPr>
                    <w:t>Bottos, S.</w:t>
                  </w:r>
                  <w:r w:rsidR="00400A35" w:rsidRPr="00E173D1">
                    <w:rPr>
                      <w:rFonts w:asciiTheme="majorHAnsi" w:hAnsiTheme="majorHAnsi" w:cstheme="majorHAnsi"/>
                      <w:sz w:val="22"/>
                      <w:szCs w:val="22"/>
                    </w:rPr>
                    <w:t xml:space="preserve"> Involuntary motor disorders in childhood. In D Dewey, DE Tupper (Eds.), </w:t>
                  </w:r>
                  <w:r w:rsidR="00400A35" w:rsidRPr="00E173D1">
                    <w:rPr>
                      <w:rFonts w:asciiTheme="majorHAnsi" w:hAnsiTheme="majorHAnsi" w:cstheme="majorHAnsi"/>
                      <w:iCs/>
                      <w:sz w:val="22"/>
                      <w:szCs w:val="22"/>
                    </w:rPr>
                    <w:t xml:space="preserve">Developmental motor disorders: A neuropsychological perspective (197-210), 2004 </w:t>
                  </w:r>
                  <w:r w:rsidR="00400A35" w:rsidRPr="00E173D1">
                    <w:rPr>
                      <w:rFonts w:asciiTheme="majorHAnsi" w:hAnsiTheme="majorHAnsi" w:cstheme="majorHAnsi"/>
                      <w:sz w:val="22"/>
                      <w:szCs w:val="22"/>
                    </w:rPr>
                    <w:t>New York: Guilford Press.</w:t>
                  </w:r>
                </w:p>
              </w:tc>
            </w:tr>
            <w:tr w:rsidR="00400A35" w:rsidRPr="00E173D1" w14:paraId="025D20B9" w14:textId="77777777" w:rsidTr="000D6241">
              <w:trPr>
                <w:trHeight w:val="280"/>
              </w:trPr>
              <w:tc>
                <w:tcPr>
                  <w:tcW w:w="600" w:type="dxa"/>
                  <w:tcMar>
                    <w:top w:w="40" w:type="dxa"/>
                    <w:left w:w="40" w:type="dxa"/>
                    <w:bottom w:w="40" w:type="dxa"/>
                    <w:right w:w="40" w:type="dxa"/>
                  </w:tcMar>
                </w:tcPr>
                <w:p w14:paraId="1CD78FE8" w14:textId="43488451" w:rsidR="00400A35" w:rsidRPr="00B445D0" w:rsidRDefault="00BB76A0" w:rsidP="00BD1973">
                  <w:pPr>
                    <w:pStyle w:val="ListParagraph"/>
                    <w:numPr>
                      <w:ilvl w:val="0"/>
                      <w:numId w:val="7"/>
                    </w:numPr>
                    <w:rPr>
                      <w:rFonts w:asciiTheme="majorHAnsi" w:hAnsiTheme="majorHAnsi" w:cstheme="majorHAnsi"/>
                      <w:sz w:val="22"/>
                      <w:szCs w:val="22"/>
                    </w:rPr>
                  </w:pPr>
                  <w:r w:rsidRPr="00B445D0">
                    <w:rPr>
                      <w:rFonts w:asciiTheme="majorHAnsi" w:hAnsiTheme="majorHAnsi" w:cstheme="majorHAnsi"/>
                      <w:color w:val="000000"/>
                      <w:sz w:val="22"/>
                      <w:szCs w:val="22"/>
                    </w:rPr>
                    <w:t>8</w:t>
                  </w:r>
                  <w:r w:rsidR="00400A35" w:rsidRPr="00B445D0">
                    <w:rPr>
                      <w:rFonts w:asciiTheme="majorHAnsi" w:hAnsiTheme="majorHAnsi" w:cstheme="majorHAnsi"/>
                      <w:color w:val="000000"/>
                      <w:sz w:val="22"/>
                      <w:szCs w:val="22"/>
                    </w:rPr>
                    <w:t>.</w:t>
                  </w:r>
                </w:p>
              </w:tc>
              <w:tc>
                <w:tcPr>
                  <w:tcW w:w="9884" w:type="dxa"/>
                  <w:tcMar>
                    <w:top w:w="40" w:type="dxa"/>
                    <w:left w:w="40" w:type="dxa"/>
                    <w:bottom w:w="40" w:type="dxa"/>
                    <w:right w:w="40" w:type="dxa"/>
                  </w:tcMar>
                </w:tcPr>
                <w:p w14:paraId="14B86DE8" w14:textId="023B4C0A" w:rsidR="00400A35" w:rsidRPr="00E173D1" w:rsidRDefault="00EE5854" w:rsidP="009D2946">
                  <w:pPr>
                    <w:rPr>
                      <w:rFonts w:asciiTheme="majorHAnsi" w:hAnsiTheme="majorHAnsi" w:cstheme="majorHAnsi"/>
                      <w:sz w:val="22"/>
                      <w:szCs w:val="22"/>
                    </w:rPr>
                  </w:pPr>
                  <w:r w:rsidRPr="00E173D1">
                    <w:rPr>
                      <w:rFonts w:asciiTheme="majorHAnsi" w:hAnsiTheme="majorHAnsi" w:cstheme="majorHAnsi"/>
                      <w:b/>
                      <w:sz w:val="22"/>
                      <w:szCs w:val="22"/>
                      <w:lang w:val="en-GB"/>
                    </w:rPr>
                    <w:t>Dewey D</w:t>
                  </w:r>
                  <w:r w:rsidR="00400A35" w:rsidRPr="00E173D1">
                    <w:rPr>
                      <w:rFonts w:asciiTheme="majorHAnsi" w:hAnsiTheme="majorHAnsi" w:cstheme="majorHAnsi"/>
                      <w:sz w:val="22"/>
                      <w:szCs w:val="22"/>
                      <w:lang w:val="en-GB"/>
                    </w:rPr>
                    <w:t>, Tupper DE. Developmental motor disorders: A neuropsychological perspective</w:t>
                  </w:r>
                  <w:r w:rsidR="00150054" w:rsidRPr="00E173D1">
                    <w:rPr>
                      <w:rFonts w:asciiTheme="majorHAnsi" w:hAnsiTheme="majorHAnsi" w:cstheme="majorHAnsi"/>
                      <w:sz w:val="22"/>
                      <w:szCs w:val="22"/>
                      <w:lang w:val="en-GB"/>
                    </w:rPr>
                    <w:t>.</w:t>
                  </w:r>
                  <w:r w:rsidR="00400A35" w:rsidRPr="00E173D1">
                    <w:rPr>
                      <w:rFonts w:asciiTheme="majorHAnsi" w:hAnsiTheme="majorHAnsi" w:cstheme="majorHAnsi"/>
                      <w:sz w:val="22"/>
                      <w:szCs w:val="22"/>
                      <w:lang w:val="en-GB"/>
                    </w:rPr>
                    <w:t xml:space="preserve"> 2004 New York: Guilford.</w:t>
                  </w:r>
                </w:p>
              </w:tc>
            </w:tr>
            <w:tr w:rsidR="00400A35" w:rsidRPr="00E173D1" w14:paraId="3D7AF195" w14:textId="77777777" w:rsidTr="000D6241">
              <w:trPr>
                <w:trHeight w:val="280"/>
              </w:trPr>
              <w:tc>
                <w:tcPr>
                  <w:tcW w:w="600" w:type="dxa"/>
                  <w:tcMar>
                    <w:top w:w="40" w:type="dxa"/>
                    <w:left w:w="40" w:type="dxa"/>
                    <w:bottom w:w="40" w:type="dxa"/>
                    <w:right w:w="40" w:type="dxa"/>
                  </w:tcMar>
                </w:tcPr>
                <w:p w14:paraId="49BCF89A" w14:textId="0230AE79" w:rsidR="00400A35" w:rsidRPr="00E173D1" w:rsidRDefault="00BB76A0">
                  <w:pPr>
                    <w:rPr>
                      <w:rFonts w:asciiTheme="majorHAnsi" w:hAnsiTheme="majorHAnsi" w:cstheme="majorHAnsi"/>
                      <w:sz w:val="22"/>
                      <w:szCs w:val="22"/>
                    </w:rPr>
                  </w:pPr>
                  <w:r w:rsidRPr="00E173D1">
                    <w:rPr>
                      <w:rFonts w:asciiTheme="majorHAnsi" w:hAnsiTheme="majorHAnsi" w:cstheme="majorHAnsi"/>
                      <w:color w:val="000000"/>
                      <w:sz w:val="22"/>
                      <w:szCs w:val="22"/>
                    </w:rPr>
                    <w:t>9</w:t>
                  </w:r>
                  <w:r w:rsidR="00400A35" w:rsidRPr="00E173D1">
                    <w:rPr>
                      <w:rFonts w:asciiTheme="majorHAnsi" w:hAnsiTheme="majorHAnsi" w:cstheme="majorHAnsi"/>
                      <w:color w:val="000000"/>
                      <w:sz w:val="22"/>
                      <w:szCs w:val="22"/>
                    </w:rPr>
                    <w:t>.</w:t>
                  </w:r>
                </w:p>
              </w:tc>
              <w:tc>
                <w:tcPr>
                  <w:tcW w:w="9884" w:type="dxa"/>
                  <w:tcMar>
                    <w:top w:w="40" w:type="dxa"/>
                    <w:left w:w="40" w:type="dxa"/>
                    <w:bottom w:w="40" w:type="dxa"/>
                    <w:right w:w="40" w:type="dxa"/>
                  </w:tcMar>
                </w:tcPr>
                <w:p w14:paraId="719A09E8" w14:textId="1D350804" w:rsidR="00400A35" w:rsidRPr="00E173D1" w:rsidRDefault="00400A35" w:rsidP="009D2946">
                  <w:pPr>
                    <w:pStyle w:val="BodyTextIndent"/>
                    <w:spacing w:after="0"/>
                    <w:ind w:left="0"/>
                    <w:rPr>
                      <w:rFonts w:asciiTheme="majorHAnsi" w:hAnsiTheme="majorHAnsi" w:cstheme="majorHAnsi"/>
                      <w:sz w:val="22"/>
                      <w:szCs w:val="22"/>
                    </w:rPr>
                  </w:pPr>
                  <w:r w:rsidRPr="00E173D1">
                    <w:rPr>
                      <w:rFonts w:asciiTheme="majorHAnsi" w:hAnsiTheme="majorHAnsi" w:cstheme="majorHAnsi"/>
                      <w:sz w:val="22"/>
                      <w:szCs w:val="22"/>
                    </w:rPr>
                    <w:t xml:space="preserve">Roy EA, </w:t>
                  </w:r>
                  <w:r w:rsidR="0015004B" w:rsidRPr="00E173D1">
                    <w:rPr>
                      <w:rFonts w:asciiTheme="majorHAnsi" w:hAnsiTheme="majorHAnsi" w:cstheme="majorHAnsi"/>
                      <w:sz w:val="22"/>
                      <w:szCs w:val="22"/>
                    </w:rPr>
                    <w:t>*</w:t>
                  </w:r>
                  <w:r w:rsidRPr="00E173D1">
                    <w:rPr>
                      <w:rFonts w:asciiTheme="majorHAnsi" w:hAnsiTheme="majorHAnsi" w:cstheme="majorHAnsi"/>
                      <w:bCs/>
                      <w:sz w:val="22"/>
                      <w:szCs w:val="22"/>
                    </w:rPr>
                    <w:t>Bottos S</w:t>
                  </w:r>
                  <w:r w:rsidRPr="00E173D1">
                    <w:rPr>
                      <w:rFonts w:asciiTheme="majorHAnsi" w:hAnsiTheme="majorHAnsi" w:cstheme="majorHAnsi"/>
                      <w:sz w:val="22"/>
                      <w:szCs w:val="22"/>
                    </w:rPr>
                    <w:t xml:space="preserve">, </w:t>
                  </w:r>
                  <w:r w:rsidR="0015004B" w:rsidRPr="00E173D1">
                    <w:rPr>
                      <w:rFonts w:asciiTheme="majorHAnsi" w:hAnsiTheme="majorHAnsi" w:cstheme="majorHAnsi"/>
                      <w:sz w:val="22"/>
                      <w:szCs w:val="22"/>
                    </w:rPr>
                    <w:t>*</w:t>
                  </w:r>
                  <w:r w:rsidRPr="00E173D1">
                    <w:rPr>
                      <w:rFonts w:asciiTheme="majorHAnsi" w:hAnsiTheme="majorHAnsi" w:cstheme="majorHAnsi"/>
                      <w:sz w:val="22"/>
                      <w:szCs w:val="22"/>
                    </w:rPr>
                    <w:t xml:space="preserve">Pryde K, </w:t>
                  </w:r>
                  <w:r w:rsidR="00EE5854" w:rsidRPr="00E173D1">
                    <w:rPr>
                      <w:rFonts w:asciiTheme="majorHAnsi" w:hAnsiTheme="majorHAnsi" w:cstheme="majorHAnsi"/>
                      <w:b/>
                      <w:sz w:val="22"/>
                      <w:szCs w:val="22"/>
                    </w:rPr>
                    <w:t>Dewey D</w:t>
                  </w:r>
                  <w:r w:rsidRPr="00E173D1">
                    <w:rPr>
                      <w:rFonts w:asciiTheme="majorHAnsi" w:hAnsiTheme="majorHAnsi" w:cstheme="majorHAnsi"/>
                      <w:b/>
                      <w:sz w:val="22"/>
                      <w:szCs w:val="22"/>
                    </w:rPr>
                    <w:t>.</w:t>
                  </w:r>
                  <w:r w:rsidRPr="00E173D1">
                    <w:rPr>
                      <w:rFonts w:asciiTheme="majorHAnsi" w:hAnsiTheme="majorHAnsi" w:cstheme="majorHAnsi"/>
                      <w:sz w:val="22"/>
                      <w:szCs w:val="22"/>
                    </w:rPr>
                    <w:t xml:space="preserve"> Approaches to understanding the neurobehavioural mechanisms associated with motor impairments in children. In D Dewey, DE Tupper (Eds.), </w:t>
                  </w:r>
                  <w:r w:rsidRPr="00E173D1">
                    <w:rPr>
                      <w:rFonts w:asciiTheme="majorHAnsi" w:hAnsiTheme="majorHAnsi" w:cstheme="majorHAnsi"/>
                      <w:iCs/>
                      <w:sz w:val="22"/>
                      <w:szCs w:val="22"/>
                    </w:rPr>
                    <w:t xml:space="preserve">Developmental motor disorders: A neuropsychological perspective (pp. 44-65), 2004 </w:t>
                  </w:r>
                  <w:r w:rsidRPr="00E173D1">
                    <w:rPr>
                      <w:rFonts w:asciiTheme="majorHAnsi" w:hAnsiTheme="majorHAnsi" w:cstheme="majorHAnsi"/>
                      <w:sz w:val="22"/>
                      <w:szCs w:val="22"/>
                    </w:rPr>
                    <w:t xml:space="preserve">New York: Guilford Press. </w:t>
                  </w:r>
                </w:p>
              </w:tc>
            </w:tr>
            <w:tr w:rsidR="00400A35" w:rsidRPr="00E173D1" w14:paraId="2E195A57" w14:textId="77777777" w:rsidTr="000D6241">
              <w:trPr>
                <w:trHeight w:val="280"/>
              </w:trPr>
              <w:tc>
                <w:tcPr>
                  <w:tcW w:w="600" w:type="dxa"/>
                  <w:tcMar>
                    <w:top w:w="40" w:type="dxa"/>
                    <w:left w:w="40" w:type="dxa"/>
                    <w:bottom w:w="40" w:type="dxa"/>
                    <w:right w:w="40" w:type="dxa"/>
                  </w:tcMar>
                </w:tcPr>
                <w:p w14:paraId="3092B4FA" w14:textId="69999DCC" w:rsidR="00400A35" w:rsidRPr="00E173D1" w:rsidRDefault="00BB76A0">
                  <w:pPr>
                    <w:rPr>
                      <w:rFonts w:asciiTheme="majorHAnsi" w:hAnsiTheme="majorHAnsi" w:cstheme="majorHAnsi"/>
                      <w:sz w:val="22"/>
                      <w:szCs w:val="22"/>
                    </w:rPr>
                  </w:pPr>
                  <w:r w:rsidRPr="00E173D1">
                    <w:rPr>
                      <w:rFonts w:asciiTheme="majorHAnsi" w:hAnsiTheme="majorHAnsi" w:cstheme="majorHAnsi"/>
                      <w:color w:val="000000"/>
                      <w:sz w:val="22"/>
                      <w:szCs w:val="22"/>
                    </w:rPr>
                    <w:t>10.</w:t>
                  </w:r>
                </w:p>
              </w:tc>
              <w:tc>
                <w:tcPr>
                  <w:tcW w:w="9884" w:type="dxa"/>
                  <w:tcMar>
                    <w:top w:w="40" w:type="dxa"/>
                    <w:left w:w="40" w:type="dxa"/>
                    <w:bottom w:w="40" w:type="dxa"/>
                    <w:right w:w="40" w:type="dxa"/>
                  </w:tcMar>
                </w:tcPr>
                <w:p w14:paraId="0735981E" w14:textId="713284BB" w:rsidR="00400A35" w:rsidRPr="00E173D1" w:rsidRDefault="00400A35">
                  <w:pPr>
                    <w:rPr>
                      <w:rFonts w:asciiTheme="majorHAnsi" w:hAnsiTheme="majorHAnsi" w:cstheme="majorHAnsi"/>
                      <w:sz w:val="22"/>
                      <w:szCs w:val="22"/>
                    </w:rPr>
                  </w:pPr>
                  <w:r w:rsidRPr="00E173D1">
                    <w:rPr>
                      <w:rFonts w:asciiTheme="majorHAnsi" w:hAnsiTheme="majorHAnsi" w:cstheme="majorHAnsi"/>
                      <w:color w:val="000000"/>
                      <w:sz w:val="22"/>
                      <w:szCs w:val="22"/>
                    </w:rPr>
                    <w:t xml:space="preserve">Wilson BN, Kaplan BJ, Crawford SC, Campbell A, </w:t>
                  </w:r>
                  <w:r w:rsidR="00EE5854" w:rsidRPr="00E173D1">
                    <w:rPr>
                      <w:rFonts w:asciiTheme="majorHAnsi" w:hAnsiTheme="majorHAnsi" w:cstheme="majorHAnsi"/>
                      <w:b/>
                      <w:color w:val="000000"/>
                      <w:sz w:val="22"/>
                      <w:szCs w:val="22"/>
                    </w:rPr>
                    <w:t>Dewey D</w:t>
                  </w:r>
                  <w:r w:rsidRPr="00E173D1">
                    <w:rPr>
                      <w:rFonts w:asciiTheme="majorHAnsi" w:hAnsiTheme="majorHAnsi" w:cstheme="majorHAnsi"/>
                      <w:b/>
                      <w:color w:val="000000"/>
                      <w:sz w:val="22"/>
                      <w:szCs w:val="22"/>
                    </w:rPr>
                    <w:t>.</w:t>
                  </w:r>
                  <w:r w:rsidRPr="00E173D1">
                    <w:rPr>
                      <w:rFonts w:asciiTheme="majorHAnsi" w:hAnsiTheme="majorHAnsi" w:cstheme="majorHAnsi"/>
                      <w:color w:val="000000"/>
                      <w:sz w:val="22"/>
                      <w:szCs w:val="22"/>
                    </w:rPr>
                    <w:t xml:space="preserve"> Reliability and validity of a parent questionnaire on childhood motor skills. In CB Royeen (Ed), Pediatric issues in occupational therapy (pp 141-158) 2003 Bethesda MD: AOTA Press.</w:t>
                  </w:r>
                </w:p>
              </w:tc>
            </w:tr>
            <w:tr w:rsidR="00400A35" w:rsidRPr="00E173D1" w14:paraId="031C4416" w14:textId="77777777" w:rsidTr="000D6241">
              <w:trPr>
                <w:trHeight w:val="280"/>
              </w:trPr>
              <w:tc>
                <w:tcPr>
                  <w:tcW w:w="600" w:type="dxa"/>
                  <w:tcMar>
                    <w:top w:w="40" w:type="dxa"/>
                    <w:left w:w="40" w:type="dxa"/>
                    <w:bottom w:w="40" w:type="dxa"/>
                    <w:right w:w="40" w:type="dxa"/>
                  </w:tcMar>
                </w:tcPr>
                <w:p w14:paraId="1DAB923A" w14:textId="65101566" w:rsidR="00400A35" w:rsidRPr="00E173D1" w:rsidRDefault="00BB76A0">
                  <w:pPr>
                    <w:rPr>
                      <w:rFonts w:asciiTheme="majorHAnsi" w:hAnsiTheme="majorHAnsi" w:cstheme="majorHAnsi"/>
                      <w:sz w:val="22"/>
                      <w:szCs w:val="22"/>
                    </w:rPr>
                  </w:pPr>
                  <w:r w:rsidRPr="00E173D1">
                    <w:rPr>
                      <w:rFonts w:asciiTheme="majorHAnsi" w:hAnsiTheme="majorHAnsi" w:cstheme="majorHAnsi"/>
                      <w:color w:val="000000"/>
                      <w:sz w:val="22"/>
                      <w:szCs w:val="22"/>
                    </w:rPr>
                    <w:t>11</w:t>
                  </w:r>
                  <w:r w:rsidR="00400A35" w:rsidRPr="00E173D1">
                    <w:rPr>
                      <w:rFonts w:asciiTheme="majorHAnsi" w:hAnsiTheme="majorHAnsi" w:cstheme="majorHAnsi"/>
                      <w:color w:val="000000"/>
                      <w:sz w:val="22"/>
                      <w:szCs w:val="22"/>
                    </w:rPr>
                    <w:t>.</w:t>
                  </w:r>
                </w:p>
              </w:tc>
              <w:tc>
                <w:tcPr>
                  <w:tcW w:w="9884" w:type="dxa"/>
                  <w:tcMar>
                    <w:top w:w="40" w:type="dxa"/>
                    <w:left w:w="40" w:type="dxa"/>
                    <w:bottom w:w="40" w:type="dxa"/>
                    <w:right w:w="40" w:type="dxa"/>
                  </w:tcMar>
                </w:tcPr>
                <w:p w14:paraId="5A156DA5" w14:textId="3811E16E" w:rsidR="00400A35" w:rsidRPr="00E173D1" w:rsidRDefault="00EE5854" w:rsidP="00FB4C57">
                  <w:pPr>
                    <w:rPr>
                      <w:rFonts w:asciiTheme="majorHAnsi" w:hAnsiTheme="majorHAnsi" w:cstheme="majorHAnsi"/>
                      <w:sz w:val="22"/>
                      <w:szCs w:val="22"/>
                    </w:rPr>
                  </w:pPr>
                  <w:r w:rsidRPr="00E173D1">
                    <w:rPr>
                      <w:rFonts w:asciiTheme="majorHAnsi" w:hAnsiTheme="majorHAnsi" w:cstheme="majorHAnsi"/>
                      <w:b/>
                      <w:sz w:val="22"/>
                      <w:szCs w:val="22"/>
                      <w:lang w:val="en-GB"/>
                    </w:rPr>
                    <w:t>Dewey D</w:t>
                  </w:r>
                  <w:r w:rsidR="00400A35" w:rsidRPr="00E173D1">
                    <w:rPr>
                      <w:rFonts w:asciiTheme="majorHAnsi" w:hAnsiTheme="majorHAnsi" w:cstheme="majorHAnsi"/>
                      <w:b/>
                      <w:sz w:val="22"/>
                      <w:szCs w:val="22"/>
                      <w:lang w:val="en-GB"/>
                    </w:rPr>
                    <w:t>.</w:t>
                  </w:r>
                  <w:r w:rsidR="00400A35" w:rsidRPr="00E173D1">
                    <w:rPr>
                      <w:rFonts w:asciiTheme="majorHAnsi" w:hAnsiTheme="majorHAnsi" w:cstheme="majorHAnsi"/>
                      <w:sz w:val="22"/>
                      <w:szCs w:val="22"/>
                    </w:rPr>
                    <w:t xml:space="preserve"> Medical pediatric psychology has come of age. [Review of the book Pediatric Neuropsychology] J Int Neuropsychol Soc, 2002 8; 475-476. </w:t>
                  </w:r>
                </w:p>
              </w:tc>
            </w:tr>
            <w:tr w:rsidR="00400A35" w:rsidRPr="00E173D1" w14:paraId="3343E1A5" w14:textId="77777777" w:rsidTr="000D6241">
              <w:trPr>
                <w:trHeight w:val="280"/>
              </w:trPr>
              <w:tc>
                <w:tcPr>
                  <w:tcW w:w="600" w:type="dxa"/>
                  <w:tcMar>
                    <w:top w:w="40" w:type="dxa"/>
                    <w:left w:w="40" w:type="dxa"/>
                    <w:bottom w:w="40" w:type="dxa"/>
                    <w:right w:w="40" w:type="dxa"/>
                  </w:tcMar>
                </w:tcPr>
                <w:p w14:paraId="6E6CBE1B" w14:textId="094C6F0F" w:rsidR="00400A35" w:rsidRPr="00E173D1" w:rsidRDefault="00BB76A0">
                  <w:pPr>
                    <w:rPr>
                      <w:rFonts w:asciiTheme="majorHAnsi" w:hAnsiTheme="majorHAnsi" w:cstheme="majorHAnsi"/>
                      <w:sz w:val="22"/>
                      <w:szCs w:val="22"/>
                    </w:rPr>
                  </w:pPr>
                  <w:r w:rsidRPr="00E173D1">
                    <w:rPr>
                      <w:rFonts w:asciiTheme="majorHAnsi" w:hAnsiTheme="majorHAnsi" w:cstheme="majorHAnsi"/>
                      <w:color w:val="000000"/>
                      <w:sz w:val="22"/>
                      <w:szCs w:val="22"/>
                    </w:rPr>
                    <w:t>12</w:t>
                  </w:r>
                  <w:r w:rsidR="00400A35" w:rsidRPr="00E173D1">
                    <w:rPr>
                      <w:rFonts w:asciiTheme="majorHAnsi" w:hAnsiTheme="majorHAnsi" w:cstheme="majorHAnsi"/>
                      <w:color w:val="000000"/>
                      <w:sz w:val="22"/>
                      <w:szCs w:val="22"/>
                    </w:rPr>
                    <w:t>.</w:t>
                  </w:r>
                </w:p>
              </w:tc>
              <w:tc>
                <w:tcPr>
                  <w:tcW w:w="9884" w:type="dxa"/>
                  <w:tcMar>
                    <w:top w:w="40" w:type="dxa"/>
                    <w:left w:w="40" w:type="dxa"/>
                    <w:bottom w:w="40" w:type="dxa"/>
                    <w:right w:w="40" w:type="dxa"/>
                  </w:tcMar>
                </w:tcPr>
                <w:p w14:paraId="5CC601E7" w14:textId="63A161CB" w:rsidR="00400A35" w:rsidRPr="00E173D1" w:rsidRDefault="00EE5854" w:rsidP="00FB4C57">
                  <w:pPr>
                    <w:widowControl w:val="0"/>
                    <w:rPr>
                      <w:rFonts w:asciiTheme="majorHAnsi" w:hAnsiTheme="majorHAnsi" w:cstheme="majorHAnsi"/>
                      <w:sz w:val="22"/>
                      <w:szCs w:val="22"/>
                    </w:rPr>
                  </w:pPr>
                  <w:r w:rsidRPr="00E173D1">
                    <w:rPr>
                      <w:rFonts w:asciiTheme="majorHAnsi" w:hAnsiTheme="majorHAnsi" w:cstheme="majorHAnsi"/>
                      <w:b/>
                      <w:sz w:val="22"/>
                      <w:szCs w:val="22"/>
                      <w:lang w:val="en-GB"/>
                    </w:rPr>
                    <w:t>Dewey D</w:t>
                  </w:r>
                  <w:r w:rsidR="00400A35" w:rsidRPr="00E173D1">
                    <w:rPr>
                      <w:rFonts w:asciiTheme="majorHAnsi" w:hAnsiTheme="majorHAnsi" w:cstheme="majorHAnsi"/>
                      <w:b/>
                      <w:sz w:val="22"/>
                      <w:szCs w:val="22"/>
                      <w:lang w:val="en-GB"/>
                    </w:rPr>
                    <w:t>.</w:t>
                  </w:r>
                  <w:r w:rsidR="00400A35" w:rsidRPr="00E173D1">
                    <w:rPr>
                      <w:rFonts w:asciiTheme="majorHAnsi" w:hAnsiTheme="majorHAnsi" w:cstheme="majorHAnsi"/>
                      <w:sz w:val="22"/>
                      <w:szCs w:val="22"/>
                      <w:lang w:val="en-GB"/>
                    </w:rPr>
                    <w:t xml:space="preserve"> Subtypes of developmental coordination disorder. In D Larkin and S Cermak (Eds.). Developmental coordination disorder (pp 40-53) 2001 Albany NY: Delmar Press.</w:t>
                  </w:r>
                </w:p>
              </w:tc>
            </w:tr>
            <w:tr w:rsidR="00400A35" w:rsidRPr="00E173D1" w14:paraId="7FE3D643" w14:textId="77777777" w:rsidTr="000D6241">
              <w:trPr>
                <w:trHeight w:val="280"/>
              </w:trPr>
              <w:tc>
                <w:tcPr>
                  <w:tcW w:w="600" w:type="dxa"/>
                  <w:tcMar>
                    <w:top w:w="40" w:type="dxa"/>
                    <w:left w:w="40" w:type="dxa"/>
                    <w:bottom w:w="40" w:type="dxa"/>
                    <w:right w:w="40" w:type="dxa"/>
                  </w:tcMar>
                </w:tcPr>
                <w:p w14:paraId="4E3451E7" w14:textId="35FBAA30" w:rsidR="00400A35" w:rsidRPr="00E173D1" w:rsidRDefault="00BB76A0">
                  <w:pPr>
                    <w:rPr>
                      <w:rFonts w:asciiTheme="majorHAnsi" w:hAnsiTheme="majorHAnsi" w:cstheme="majorHAnsi"/>
                      <w:sz w:val="22"/>
                      <w:szCs w:val="22"/>
                    </w:rPr>
                  </w:pPr>
                  <w:r w:rsidRPr="00E173D1">
                    <w:rPr>
                      <w:rFonts w:asciiTheme="majorHAnsi" w:hAnsiTheme="majorHAnsi" w:cstheme="majorHAnsi"/>
                      <w:color w:val="000000"/>
                      <w:sz w:val="22"/>
                      <w:szCs w:val="22"/>
                    </w:rPr>
                    <w:t>13</w:t>
                  </w:r>
                  <w:r w:rsidR="00400A35" w:rsidRPr="00E173D1">
                    <w:rPr>
                      <w:rFonts w:asciiTheme="majorHAnsi" w:hAnsiTheme="majorHAnsi" w:cstheme="majorHAnsi"/>
                      <w:color w:val="000000"/>
                      <w:sz w:val="22"/>
                      <w:szCs w:val="22"/>
                    </w:rPr>
                    <w:t>.</w:t>
                  </w:r>
                </w:p>
              </w:tc>
              <w:tc>
                <w:tcPr>
                  <w:tcW w:w="9884" w:type="dxa"/>
                  <w:tcMar>
                    <w:top w:w="40" w:type="dxa"/>
                    <w:left w:w="40" w:type="dxa"/>
                    <w:bottom w:w="40" w:type="dxa"/>
                    <w:right w:w="40" w:type="dxa"/>
                  </w:tcMar>
                </w:tcPr>
                <w:p w14:paraId="4836F863" w14:textId="28A42A07" w:rsidR="00400A35" w:rsidRPr="00E173D1" w:rsidRDefault="00EE5854" w:rsidP="00FB4C57">
                  <w:pPr>
                    <w:widowControl w:val="0"/>
                    <w:rPr>
                      <w:rFonts w:asciiTheme="majorHAnsi" w:hAnsiTheme="majorHAnsi" w:cstheme="majorHAnsi"/>
                      <w:sz w:val="22"/>
                      <w:szCs w:val="22"/>
                    </w:rPr>
                  </w:pPr>
                  <w:r w:rsidRPr="00E173D1">
                    <w:rPr>
                      <w:rFonts w:asciiTheme="majorHAnsi" w:hAnsiTheme="majorHAnsi" w:cstheme="majorHAnsi"/>
                      <w:b/>
                      <w:sz w:val="22"/>
                      <w:szCs w:val="22"/>
                      <w:lang w:val="en-GB"/>
                    </w:rPr>
                    <w:t>Dewey D</w:t>
                  </w:r>
                  <w:r w:rsidR="00400A35" w:rsidRPr="00E173D1">
                    <w:rPr>
                      <w:rFonts w:asciiTheme="majorHAnsi" w:hAnsiTheme="majorHAnsi" w:cstheme="majorHAnsi"/>
                      <w:b/>
                      <w:sz w:val="22"/>
                      <w:szCs w:val="22"/>
                      <w:lang w:val="en-GB"/>
                    </w:rPr>
                    <w:t>.</w:t>
                  </w:r>
                  <w:r w:rsidR="00400A35" w:rsidRPr="00E173D1">
                    <w:rPr>
                      <w:rFonts w:asciiTheme="majorHAnsi" w:hAnsiTheme="majorHAnsi" w:cstheme="majorHAnsi"/>
                      <w:sz w:val="22"/>
                      <w:szCs w:val="22"/>
                      <w:lang w:val="en-GB"/>
                    </w:rPr>
                    <w:t xml:space="preserve"> The encyclopedia on developmental disabilities for developmental pediatricians [Review of the book Developmental Disabilities in Infancy and Childhood (2nd Edition) (Vols. 1-2)]. J Int Neuropsychol Soc, 2000 6; 371-372.</w:t>
                  </w:r>
                </w:p>
              </w:tc>
            </w:tr>
            <w:tr w:rsidR="00400A35" w:rsidRPr="00E173D1" w14:paraId="1D0E69A1" w14:textId="77777777" w:rsidTr="000D6241">
              <w:trPr>
                <w:trHeight w:val="280"/>
              </w:trPr>
              <w:tc>
                <w:tcPr>
                  <w:tcW w:w="600" w:type="dxa"/>
                  <w:tcMar>
                    <w:top w:w="40" w:type="dxa"/>
                    <w:left w:w="40" w:type="dxa"/>
                    <w:bottom w:w="40" w:type="dxa"/>
                    <w:right w:w="40" w:type="dxa"/>
                  </w:tcMar>
                </w:tcPr>
                <w:p w14:paraId="629FC28C" w14:textId="7188FE0A" w:rsidR="00400A35" w:rsidRPr="00E173D1" w:rsidRDefault="00BB76A0">
                  <w:pPr>
                    <w:rPr>
                      <w:rFonts w:asciiTheme="majorHAnsi" w:hAnsiTheme="majorHAnsi" w:cstheme="majorHAnsi"/>
                      <w:sz w:val="22"/>
                      <w:szCs w:val="22"/>
                    </w:rPr>
                  </w:pPr>
                  <w:r w:rsidRPr="00E173D1">
                    <w:rPr>
                      <w:rFonts w:asciiTheme="majorHAnsi" w:hAnsiTheme="majorHAnsi" w:cstheme="majorHAnsi"/>
                      <w:color w:val="000000"/>
                      <w:sz w:val="22"/>
                      <w:szCs w:val="22"/>
                    </w:rPr>
                    <w:t>14</w:t>
                  </w:r>
                  <w:r w:rsidR="00400A35" w:rsidRPr="00E173D1">
                    <w:rPr>
                      <w:rFonts w:asciiTheme="majorHAnsi" w:hAnsiTheme="majorHAnsi" w:cstheme="majorHAnsi"/>
                      <w:color w:val="000000"/>
                      <w:sz w:val="22"/>
                      <w:szCs w:val="22"/>
                    </w:rPr>
                    <w:t>.</w:t>
                  </w:r>
                </w:p>
              </w:tc>
              <w:tc>
                <w:tcPr>
                  <w:tcW w:w="9884" w:type="dxa"/>
                  <w:tcMar>
                    <w:top w:w="40" w:type="dxa"/>
                    <w:left w:w="40" w:type="dxa"/>
                    <w:bottom w:w="40" w:type="dxa"/>
                    <w:right w:w="40" w:type="dxa"/>
                  </w:tcMar>
                </w:tcPr>
                <w:p w14:paraId="25F75897" w14:textId="7169A6D0" w:rsidR="00400A35" w:rsidRPr="00E173D1" w:rsidRDefault="00EE5854" w:rsidP="00F31022">
                  <w:pPr>
                    <w:widowControl w:val="0"/>
                    <w:rPr>
                      <w:rFonts w:asciiTheme="majorHAnsi" w:hAnsiTheme="majorHAnsi" w:cstheme="majorHAnsi"/>
                      <w:sz w:val="22"/>
                      <w:szCs w:val="22"/>
                    </w:rPr>
                  </w:pPr>
                  <w:r w:rsidRPr="00E173D1">
                    <w:rPr>
                      <w:rFonts w:asciiTheme="majorHAnsi" w:hAnsiTheme="majorHAnsi" w:cstheme="majorHAnsi"/>
                      <w:b/>
                      <w:sz w:val="22"/>
                      <w:szCs w:val="22"/>
                      <w:lang w:val="en-GB"/>
                    </w:rPr>
                    <w:t>Dewey D</w:t>
                  </w:r>
                  <w:r w:rsidR="00400A35" w:rsidRPr="00E173D1">
                    <w:rPr>
                      <w:rFonts w:asciiTheme="majorHAnsi" w:hAnsiTheme="majorHAnsi" w:cstheme="majorHAnsi"/>
                      <w:b/>
                      <w:sz w:val="22"/>
                      <w:szCs w:val="22"/>
                      <w:lang w:val="en-GB"/>
                    </w:rPr>
                    <w:t>.</w:t>
                  </w:r>
                  <w:r w:rsidR="00400A35" w:rsidRPr="00E173D1">
                    <w:rPr>
                      <w:rFonts w:asciiTheme="majorHAnsi" w:hAnsiTheme="majorHAnsi" w:cstheme="majorHAnsi"/>
                      <w:sz w:val="22"/>
                      <w:szCs w:val="22"/>
                      <w:lang w:val="en-GB"/>
                    </w:rPr>
                    <w:t xml:space="preserve"> Manual asymmetries in children with developmental disabilities. In D Elliot and EA Roy (Eds.), Manual asymmetries in motor performance (pp 197-214) 1996 Boca Raton: CRC Press.</w:t>
                  </w:r>
                </w:p>
              </w:tc>
            </w:tr>
            <w:tr w:rsidR="00400A35" w:rsidRPr="00E173D1" w14:paraId="02B4A08C" w14:textId="77777777" w:rsidTr="000D6241">
              <w:trPr>
                <w:trHeight w:val="280"/>
              </w:trPr>
              <w:tc>
                <w:tcPr>
                  <w:tcW w:w="600" w:type="dxa"/>
                  <w:tcMar>
                    <w:top w:w="40" w:type="dxa"/>
                    <w:left w:w="40" w:type="dxa"/>
                    <w:bottom w:w="40" w:type="dxa"/>
                    <w:right w:w="40" w:type="dxa"/>
                  </w:tcMar>
                </w:tcPr>
                <w:p w14:paraId="4CF717FC" w14:textId="5C9D7FBD" w:rsidR="00400A35" w:rsidRPr="00E173D1" w:rsidRDefault="00BB76A0">
                  <w:pPr>
                    <w:rPr>
                      <w:rFonts w:asciiTheme="majorHAnsi" w:hAnsiTheme="majorHAnsi" w:cstheme="majorHAnsi"/>
                      <w:sz w:val="22"/>
                      <w:szCs w:val="22"/>
                    </w:rPr>
                  </w:pPr>
                  <w:r w:rsidRPr="00E173D1">
                    <w:rPr>
                      <w:rFonts w:asciiTheme="majorHAnsi" w:hAnsiTheme="majorHAnsi" w:cstheme="majorHAnsi"/>
                      <w:color w:val="000000"/>
                      <w:sz w:val="22"/>
                      <w:szCs w:val="22"/>
                    </w:rPr>
                    <w:t>15</w:t>
                  </w:r>
                  <w:r w:rsidR="00400A35" w:rsidRPr="00E173D1">
                    <w:rPr>
                      <w:rFonts w:asciiTheme="majorHAnsi" w:hAnsiTheme="majorHAnsi" w:cstheme="majorHAnsi"/>
                      <w:color w:val="000000"/>
                      <w:sz w:val="22"/>
                      <w:szCs w:val="22"/>
                    </w:rPr>
                    <w:t>.</w:t>
                  </w:r>
                </w:p>
              </w:tc>
              <w:tc>
                <w:tcPr>
                  <w:tcW w:w="9884" w:type="dxa"/>
                  <w:tcMar>
                    <w:top w:w="40" w:type="dxa"/>
                    <w:left w:w="40" w:type="dxa"/>
                    <w:bottom w:w="40" w:type="dxa"/>
                    <w:right w:w="40" w:type="dxa"/>
                  </w:tcMar>
                </w:tcPr>
                <w:p w14:paraId="07ECF624" w14:textId="6DCB895D" w:rsidR="00400A35" w:rsidRPr="00E173D1" w:rsidRDefault="00400A35">
                  <w:pPr>
                    <w:rPr>
                      <w:rFonts w:asciiTheme="majorHAnsi" w:hAnsiTheme="majorHAnsi" w:cstheme="majorHAnsi"/>
                      <w:color w:val="000000"/>
                      <w:sz w:val="22"/>
                      <w:szCs w:val="22"/>
                    </w:rPr>
                  </w:pPr>
                  <w:r w:rsidRPr="00E173D1">
                    <w:rPr>
                      <w:rFonts w:asciiTheme="majorHAnsi" w:hAnsiTheme="majorHAnsi" w:cstheme="majorHAnsi"/>
                      <w:sz w:val="22"/>
                      <w:szCs w:val="22"/>
                      <w:lang w:val="en-GB"/>
                    </w:rPr>
                    <w:t xml:space="preserve">Roy EA, Elliot D, </w:t>
                  </w:r>
                  <w:r w:rsidR="00EE5854" w:rsidRPr="00E173D1">
                    <w:rPr>
                      <w:rFonts w:asciiTheme="majorHAnsi" w:hAnsiTheme="majorHAnsi" w:cstheme="majorHAnsi"/>
                      <w:b/>
                      <w:sz w:val="22"/>
                      <w:szCs w:val="22"/>
                      <w:lang w:val="en-GB"/>
                    </w:rPr>
                    <w:t>Dewey D</w:t>
                  </w:r>
                  <w:r w:rsidRPr="00E173D1">
                    <w:rPr>
                      <w:rFonts w:asciiTheme="majorHAnsi" w:hAnsiTheme="majorHAnsi" w:cstheme="majorHAnsi"/>
                      <w:b/>
                      <w:sz w:val="22"/>
                      <w:szCs w:val="22"/>
                      <w:lang w:val="en-GB"/>
                    </w:rPr>
                    <w:t>,</w:t>
                  </w:r>
                  <w:r w:rsidRPr="00E173D1">
                    <w:rPr>
                      <w:rFonts w:asciiTheme="majorHAnsi" w:hAnsiTheme="majorHAnsi" w:cstheme="majorHAnsi"/>
                      <w:sz w:val="22"/>
                      <w:szCs w:val="22"/>
                      <w:lang w:val="en-GB"/>
                    </w:rPr>
                    <w:t xml:space="preserve"> Square-Storer P. Impairments to praxis and sequencing in adult and developmental disorders. In C Bard, M Fleury, L Hays (Eds.), Development of eye-hand coordination across the lifespan (pp 358-384), 1990 Columbia, SC: University of South Carolina Press</w:t>
                  </w:r>
                  <w:r w:rsidRPr="00E173D1">
                    <w:rPr>
                      <w:rFonts w:asciiTheme="majorHAnsi" w:hAnsiTheme="majorHAnsi" w:cstheme="majorHAnsi"/>
                      <w:color w:val="000000"/>
                      <w:sz w:val="22"/>
                      <w:szCs w:val="22"/>
                    </w:rPr>
                    <w:t xml:space="preserve">. </w:t>
                  </w:r>
                </w:p>
                <w:p w14:paraId="3E5FF7DD" w14:textId="77777777" w:rsidR="00400A35" w:rsidRPr="00E173D1" w:rsidRDefault="00400A35">
                  <w:pPr>
                    <w:rPr>
                      <w:rFonts w:asciiTheme="majorHAnsi" w:hAnsiTheme="majorHAnsi" w:cstheme="majorHAnsi"/>
                      <w:sz w:val="22"/>
                      <w:szCs w:val="22"/>
                    </w:rPr>
                  </w:pPr>
                </w:p>
              </w:tc>
            </w:tr>
          </w:tbl>
          <w:p w14:paraId="667FC45E" w14:textId="77777777" w:rsidR="00400A35" w:rsidRPr="00E173D1" w:rsidRDefault="00400A35">
            <w:pPr>
              <w:rPr>
                <w:rFonts w:asciiTheme="majorHAnsi" w:hAnsiTheme="majorHAnsi" w:cstheme="majorHAnsi"/>
                <w:sz w:val="22"/>
                <w:szCs w:val="22"/>
              </w:rPr>
            </w:pPr>
          </w:p>
        </w:tc>
        <w:tc>
          <w:tcPr>
            <w:tcW w:w="20" w:type="dxa"/>
            <w:gridSpan w:val="3"/>
          </w:tcPr>
          <w:p w14:paraId="4E9D3C1E" w14:textId="77777777" w:rsidR="00400A35" w:rsidRPr="00A22BA4" w:rsidRDefault="00400A35">
            <w:pPr>
              <w:pStyle w:val="EmptyLayoutCell"/>
              <w:rPr>
                <w:rFonts w:asciiTheme="majorHAnsi" w:hAnsiTheme="majorHAnsi"/>
              </w:rPr>
            </w:pPr>
          </w:p>
        </w:tc>
        <w:tc>
          <w:tcPr>
            <w:tcW w:w="18" w:type="dxa"/>
            <w:gridSpan w:val="3"/>
          </w:tcPr>
          <w:p w14:paraId="01181FF2" w14:textId="77777777" w:rsidR="00400A35" w:rsidRPr="00A22BA4" w:rsidRDefault="00400A35">
            <w:pPr>
              <w:pStyle w:val="EmptyLayoutCell"/>
              <w:rPr>
                <w:rFonts w:asciiTheme="majorHAnsi" w:hAnsiTheme="majorHAnsi"/>
              </w:rPr>
            </w:pPr>
          </w:p>
        </w:tc>
        <w:tc>
          <w:tcPr>
            <w:tcW w:w="18" w:type="dxa"/>
            <w:gridSpan w:val="2"/>
          </w:tcPr>
          <w:p w14:paraId="158E409D" w14:textId="77777777" w:rsidR="00400A35" w:rsidRPr="00A22BA4" w:rsidRDefault="00400A35">
            <w:pPr>
              <w:pStyle w:val="EmptyLayoutCell"/>
              <w:rPr>
                <w:rFonts w:asciiTheme="majorHAnsi" w:hAnsiTheme="majorHAnsi"/>
              </w:rPr>
            </w:pPr>
          </w:p>
        </w:tc>
        <w:tc>
          <w:tcPr>
            <w:tcW w:w="1229" w:type="dxa"/>
            <w:gridSpan w:val="9"/>
          </w:tcPr>
          <w:p w14:paraId="7EDFA464" w14:textId="77777777" w:rsidR="00400A35" w:rsidRPr="00A22BA4" w:rsidRDefault="00400A35">
            <w:pPr>
              <w:rPr>
                <w:rFonts w:asciiTheme="majorHAnsi" w:hAnsiTheme="majorHAnsi"/>
              </w:rPr>
            </w:pPr>
          </w:p>
        </w:tc>
        <w:tc>
          <w:tcPr>
            <w:tcW w:w="1220" w:type="dxa"/>
            <w:gridSpan w:val="5"/>
          </w:tcPr>
          <w:p w14:paraId="64B29686" w14:textId="77777777" w:rsidR="00400A35" w:rsidRPr="00A22BA4" w:rsidRDefault="00400A35">
            <w:pPr>
              <w:rPr>
                <w:rFonts w:asciiTheme="majorHAnsi" w:hAnsiTheme="majorHAnsi"/>
              </w:rPr>
            </w:pPr>
          </w:p>
        </w:tc>
      </w:tr>
      <w:tr w:rsidR="00177990" w:rsidRPr="00A22BA4" w14:paraId="131297B0" w14:textId="77777777" w:rsidTr="000D6241">
        <w:trPr>
          <w:gridAfter w:val="43"/>
          <w:wAfter w:w="11142" w:type="dxa"/>
          <w:trHeight w:val="99"/>
        </w:trPr>
        <w:tc>
          <w:tcPr>
            <w:tcW w:w="17" w:type="dxa"/>
          </w:tcPr>
          <w:p w14:paraId="090C99D2" w14:textId="77777777" w:rsidR="00400A35" w:rsidRPr="00E173D1" w:rsidRDefault="00400A35">
            <w:pPr>
              <w:pStyle w:val="EmptyLayoutCell"/>
              <w:rPr>
                <w:rFonts w:asciiTheme="majorHAnsi" w:hAnsiTheme="majorHAnsi" w:cstheme="majorHAnsi"/>
                <w:sz w:val="22"/>
                <w:szCs w:val="22"/>
              </w:rPr>
            </w:pPr>
          </w:p>
        </w:tc>
        <w:tc>
          <w:tcPr>
            <w:tcW w:w="50" w:type="dxa"/>
          </w:tcPr>
          <w:p w14:paraId="4375BC88" w14:textId="77777777" w:rsidR="00400A35" w:rsidRPr="00E173D1" w:rsidRDefault="00400A35">
            <w:pPr>
              <w:pStyle w:val="EmptyLayoutCell"/>
              <w:rPr>
                <w:rFonts w:asciiTheme="majorHAnsi" w:hAnsiTheme="majorHAnsi" w:cstheme="majorHAnsi"/>
                <w:sz w:val="22"/>
                <w:szCs w:val="22"/>
              </w:rPr>
            </w:pPr>
          </w:p>
        </w:tc>
        <w:tc>
          <w:tcPr>
            <w:tcW w:w="28" w:type="dxa"/>
            <w:gridSpan w:val="2"/>
          </w:tcPr>
          <w:p w14:paraId="16CE882F" w14:textId="77777777" w:rsidR="00400A35" w:rsidRPr="00E173D1" w:rsidRDefault="00400A35">
            <w:pPr>
              <w:pStyle w:val="EmptyLayoutCell"/>
              <w:rPr>
                <w:rFonts w:asciiTheme="majorHAnsi" w:hAnsiTheme="majorHAnsi" w:cstheme="majorHAnsi"/>
                <w:sz w:val="22"/>
                <w:szCs w:val="22"/>
              </w:rPr>
            </w:pPr>
          </w:p>
        </w:tc>
        <w:tc>
          <w:tcPr>
            <w:tcW w:w="33" w:type="dxa"/>
            <w:gridSpan w:val="2"/>
          </w:tcPr>
          <w:p w14:paraId="0C4B3BE8" w14:textId="77777777" w:rsidR="00400A35" w:rsidRPr="00E173D1" w:rsidRDefault="00400A35">
            <w:pPr>
              <w:pStyle w:val="EmptyLayoutCell"/>
              <w:rPr>
                <w:rFonts w:asciiTheme="majorHAnsi" w:hAnsiTheme="majorHAnsi" w:cstheme="majorHAnsi"/>
                <w:sz w:val="22"/>
                <w:szCs w:val="22"/>
              </w:rPr>
            </w:pPr>
          </w:p>
        </w:tc>
        <w:tc>
          <w:tcPr>
            <w:tcW w:w="65" w:type="dxa"/>
            <w:gridSpan w:val="2"/>
          </w:tcPr>
          <w:p w14:paraId="3D45FC0A" w14:textId="77777777" w:rsidR="00400A35" w:rsidRPr="00E173D1" w:rsidRDefault="00400A35">
            <w:pPr>
              <w:pStyle w:val="EmptyLayoutCell"/>
              <w:rPr>
                <w:rFonts w:asciiTheme="majorHAnsi" w:hAnsiTheme="majorHAnsi" w:cstheme="majorHAnsi"/>
                <w:sz w:val="22"/>
                <w:szCs w:val="22"/>
              </w:rPr>
            </w:pPr>
          </w:p>
        </w:tc>
        <w:tc>
          <w:tcPr>
            <w:tcW w:w="34" w:type="dxa"/>
          </w:tcPr>
          <w:p w14:paraId="40E2CD6C" w14:textId="77777777" w:rsidR="00400A35" w:rsidRPr="00E173D1" w:rsidRDefault="00400A35">
            <w:pPr>
              <w:pStyle w:val="EmptyLayoutCell"/>
              <w:rPr>
                <w:rFonts w:asciiTheme="majorHAnsi" w:hAnsiTheme="majorHAnsi" w:cstheme="majorHAnsi"/>
                <w:sz w:val="22"/>
                <w:szCs w:val="22"/>
              </w:rPr>
            </w:pPr>
          </w:p>
        </w:tc>
        <w:tc>
          <w:tcPr>
            <w:tcW w:w="31" w:type="dxa"/>
          </w:tcPr>
          <w:p w14:paraId="57EF6E24" w14:textId="77777777" w:rsidR="00400A35" w:rsidRPr="00E173D1" w:rsidRDefault="00400A35">
            <w:pPr>
              <w:pStyle w:val="EmptyLayoutCell"/>
              <w:rPr>
                <w:rFonts w:asciiTheme="majorHAnsi" w:hAnsiTheme="majorHAnsi" w:cstheme="majorHAnsi"/>
                <w:sz w:val="22"/>
                <w:szCs w:val="22"/>
              </w:rPr>
            </w:pPr>
          </w:p>
        </w:tc>
        <w:tc>
          <w:tcPr>
            <w:tcW w:w="33" w:type="dxa"/>
            <w:gridSpan w:val="4"/>
          </w:tcPr>
          <w:p w14:paraId="176146FA" w14:textId="77777777" w:rsidR="00400A35" w:rsidRPr="00E173D1" w:rsidRDefault="00400A35">
            <w:pPr>
              <w:pStyle w:val="EmptyLayoutCell"/>
              <w:rPr>
                <w:rFonts w:asciiTheme="majorHAnsi" w:hAnsiTheme="majorHAnsi" w:cstheme="majorHAnsi"/>
                <w:sz w:val="22"/>
                <w:szCs w:val="22"/>
              </w:rPr>
            </w:pPr>
          </w:p>
        </w:tc>
        <w:tc>
          <w:tcPr>
            <w:tcW w:w="28" w:type="dxa"/>
            <w:gridSpan w:val="2"/>
          </w:tcPr>
          <w:p w14:paraId="09ECADE1" w14:textId="77777777" w:rsidR="00400A35" w:rsidRPr="00E173D1" w:rsidRDefault="00400A35">
            <w:pPr>
              <w:pStyle w:val="EmptyLayoutCell"/>
              <w:rPr>
                <w:rFonts w:asciiTheme="majorHAnsi" w:hAnsiTheme="majorHAnsi" w:cstheme="majorHAnsi"/>
                <w:sz w:val="22"/>
                <w:szCs w:val="22"/>
              </w:rPr>
            </w:pPr>
          </w:p>
        </w:tc>
        <w:tc>
          <w:tcPr>
            <w:tcW w:w="37" w:type="dxa"/>
            <w:gridSpan w:val="4"/>
          </w:tcPr>
          <w:p w14:paraId="57D74809" w14:textId="77777777" w:rsidR="00400A35" w:rsidRPr="00E173D1" w:rsidRDefault="00400A35">
            <w:pPr>
              <w:pStyle w:val="EmptyLayoutCell"/>
              <w:rPr>
                <w:rFonts w:asciiTheme="majorHAnsi" w:hAnsiTheme="majorHAnsi" w:cstheme="majorHAnsi"/>
                <w:sz w:val="22"/>
                <w:szCs w:val="22"/>
              </w:rPr>
            </w:pPr>
          </w:p>
        </w:tc>
        <w:tc>
          <w:tcPr>
            <w:tcW w:w="38" w:type="dxa"/>
            <w:gridSpan w:val="2"/>
          </w:tcPr>
          <w:p w14:paraId="78F35D0E" w14:textId="77777777" w:rsidR="00400A35" w:rsidRPr="00E173D1" w:rsidRDefault="00400A35">
            <w:pPr>
              <w:pStyle w:val="EmptyLayoutCell"/>
              <w:rPr>
                <w:rFonts w:asciiTheme="majorHAnsi" w:hAnsiTheme="majorHAnsi" w:cstheme="majorHAnsi"/>
                <w:sz w:val="22"/>
                <w:szCs w:val="22"/>
              </w:rPr>
            </w:pPr>
          </w:p>
        </w:tc>
        <w:tc>
          <w:tcPr>
            <w:tcW w:w="1585" w:type="dxa"/>
            <w:gridSpan w:val="13"/>
          </w:tcPr>
          <w:p w14:paraId="2B45CF7C" w14:textId="77777777" w:rsidR="00400A35" w:rsidRPr="00E173D1" w:rsidRDefault="00400A35">
            <w:pPr>
              <w:pStyle w:val="EmptyLayoutCell"/>
              <w:rPr>
                <w:rFonts w:asciiTheme="majorHAnsi" w:hAnsiTheme="majorHAnsi" w:cstheme="majorHAnsi"/>
                <w:sz w:val="22"/>
                <w:szCs w:val="22"/>
              </w:rPr>
            </w:pPr>
          </w:p>
        </w:tc>
        <w:tc>
          <w:tcPr>
            <w:tcW w:w="9789" w:type="dxa"/>
            <w:gridSpan w:val="5"/>
          </w:tcPr>
          <w:p w14:paraId="30358304" w14:textId="77777777" w:rsidR="00400A35" w:rsidRPr="00E173D1" w:rsidRDefault="00400A35">
            <w:pPr>
              <w:pStyle w:val="EmptyLayoutCell"/>
              <w:rPr>
                <w:rFonts w:asciiTheme="majorHAnsi" w:hAnsiTheme="majorHAnsi" w:cstheme="majorHAnsi"/>
                <w:sz w:val="22"/>
                <w:szCs w:val="22"/>
              </w:rPr>
            </w:pPr>
          </w:p>
        </w:tc>
        <w:tc>
          <w:tcPr>
            <w:tcW w:w="4483" w:type="dxa"/>
            <w:gridSpan w:val="4"/>
          </w:tcPr>
          <w:p w14:paraId="0FF0086C" w14:textId="77777777" w:rsidR="00400A35" w:rsidRPr="00E173D1" w:rsidRDefault="00400A35">
            <w:pPr>
              <w:pStyle w:val="EmptyLayoutCell"/>
              <w:rPr>
                <w:rFonts w:asciiTheme="majorHAnsi" w:hAnsiTheme="majorHAnsi" w:cstheme="majorHAnsi"/>
                <w:sz w:val="22"/>
                <w:szCs w:val="22"/>
              </w:rPr>
            </w:pPr>
          </w:p>
        </w:tc>
        <w:tc>
          <w:tcPr>
            <w:tcW w:w="1117" w:type="dxa"/>
            <w:gridSpan w:val="4"/>
          </w:tcPr>
          <w:p w14:paraId="067FD428" w14:textId="77777777" w:rsidR="00400A35" w:rsidRPr="00E173D1" w:rsidRDefault="00400A35">
            <w:pPr>
              <w:pStyle w:val="EmptyLayoutCell"/>
              <w:rPr>
                <w:rFonts w:asciiTheme="majorHAnsi" w:hAnsiTheme="majorHAnsi" w:cstheme="majorHAnsi"/>
                <w:sz w:val="22"/>
                <w:szCs w:val="22"/>
              </w:rPr>
            </w:pPr>
          </w:p>
        </w:tc>
        <w:tc>
          <w:tcPr>
            <w:tcW w:w="449" w:type="dxa"/>
            <w:gridSpan w:val="4"/>
          </w:tcPr>
          <w:p w14:paraId="70FAA97E" w14:textId="77777777" w:rsidR="00400A35" w:rsidRPr="00E173D1" w:rsidRDefault="00400A35">
            <w:pPr>
              <w:pStyle w:val="EmptyLayoutCell"/>
              <w:rPr>
                <w:rFonts w:asciiTheme="majorHAnsi" w:hAnsiTheme="majorHAnsi" w:cstheme="majorHAnsi"/>
                <w:sz w:val="22"/>
                <w:szCs w:val="22"/>
              </w:rPr>
            </w:pPr>
          </w:p>
        </w:tc>
        <w:tc>
          <w:tcPr>
            <w:tcW w:w="2665" w:type="dxa"/>
            <w:gridSpan w:val="7"/>
          </w:tcPr>
          <w:p w14:paraId="5B4531FF" w14:textId="77777777" w:rsidR="00400A35" w:rsidRPr="00E173D1" w:rsidRDefault="00400A35">
            <w:pPr>
              <w:pStyle w:val="EmptyLayoutCell"/>
              <w:rPr>
                <w:rFonts w:asciiTheme="majorHAnsi" w:hAnsiTheme="majorHAnsi" w:cstheme="majorHAnsi"/>
                <w:sz w:val="22"/>
                <w:szCs w:val="22"/>
              </w:rPr>
            </w:pPr>
          </w:p>
        </w:tc>
        <w:tc>
          <w:tcPr>
            <w:tcW w:w="20" w:type="dxa"/>
            <w:gridSpan w:val="3"/>
          </w:tcPr>
          <w:p w14:paraId="089BDAC8" w14:textId="77777777" w:rsidR="00400A35" w:rsidRPr="00A22BA4" w:rsidRDefault="00400A35">
            <w:pPr>
              <w:pStyle w:val="EmptyLayoutCell"/>
              <w:rPr>
                <w:rFonts w:asciiTheme="majorHAnsi" w:hAnsiTheme="majorHAnsi"/>
              </w:rPr>
            </w:pPr>
          </w:p>
        </w:tc>
        <w:tc>
          <w:tcPr>
            <w:tcW w:w="18" w:type="dxa"/>
            <w:gridSpan w:val="3"/>
          </w:tcPr>
          <w:p w14:paraId="5E24E7A5" w14:textId="77777777" w:rsidR="00400A35" w:rsidRPr="00A22BA4" w:rsidRDefault="00400A35">
            <w:pPr>
              <w:pStyle w:val="EmptyLayoutCell"/>
              <w:rPr>
                <w:rFonts w:asciiTheme="majorHAnsi" w:hAnsiTheme="majorHAnsi"/>
              </w:rPr>
            </w:pPr>
          </w:p>
        </w:tc>
        <w:tc>
          <w:tcPr>
            <w:tcW w:w="18" w:type="dxa"/>
            <w:gridSpan w:val="2"/>
          </w:tcPr>
          <w:p w14:paraId="48D79F99" w14:textId="77777777" w:rsidR="00400A35" w:rsidRPr="00A22BA4" w:rsidRDefault="00400A35">
            <w:pPr>
              <w:pStyle w:val="EmptyLayoutCell"/>
              <w:rPr>
                <w:rFonts w:asciiTheme="majorHAnsi" w:hAnsiTheme="majorHAnsi"/>
              </w:rPr>
            </w:pPr>
          </w:p>
        </w:tc>
      </w:tr>
      <w:tr w:rsidR="00177990" w:rsidRPr="00A22BA4" w14:paraId="4BADD411" w14:textId="324578CF" w:rsidTr="000D6241">
        <w:trPr>
          <w:gridAfter w:val="29"/>
          <w:wAfter w:w="8693" w:type="dxa"/>
          <w:trHeight w:val="1079"/>
        </w:trPr>
        <w:tc>
          <w:tcPr>
            <w:tcW w:w="17" w:type="dxa"/>
          </w:tcPr>
          <w:p w14:paraId="4B51EC04" w14:textId="77777777" w:rsidR="00400A35" w:rsidRPr="00E173D1" w:rsidRDefault="00400A35">
            <w:pPr>
              <w:pStyle w:val="EmptyLayoutCell"/>
              <w:rPr>
                <w:rFonts w:asciiTheme="majorHAnsi" w:hAnsiTheme="majorHAnsi" w:cstheme="majorHAnsi"/>
                <w:sz w:val="22"/>
                <w:szCs w:val="22"/>
              </w:rPr>
            </w:pPr>
          </w:p>
        </w:tc>
        <w:tc>
          <w:tcPr>
            <w:tcW w:w="50" w:type="dxa"/>
          </w:tcPr>
          <w:p w14:paraId="20D82E52" w14:textId="77777777" w:rsidR="00400A35" w:rsidRPr="00E173D1" w:rsidRDefault="00400A35">
            <w:pPr>
              <w:pStyle w:val="EmptyLayoutCell"/>
              <w:rPr>
                <w:rFonts w:asciiTheme="majorHAnsi" w:hAnsiTheme="majorHAnsi" w:cstheme="majorHAnsi"/>
                <w:sz w:val="22"/>
                <w:szCs w:val="22"/>
              </w:rPr>
            </w:pPr>
          </w:p>
        </w:tc>
        <w:tc>
          <w:tcPr>
            <w:tcW w:w="28" w:type="dxa"/>
            <w:gridSpan w:val="2"/>
          </w:tcPr>
          <w:p w14:paraId="2075C39A" w14:textId="77777777" w:rsidR="00400A35" w:rsidRPr="00E173D1" w:rsidRDefault="00400A35">
            <w:pPr>
              <w:pStyle w:val="EmptyLayoutCell"/>
              <w:rPr>
                <w:rFonts w:asciiTheme="majorHAnsi" w:hAnsiTheme="majorHAnsi" w:cstheme="majorHAnsi"/>
                <w:sz w:val="22"/>
                <w:szCs w:val="22"/>
              </w:rPr>
            </w:pPr>
          </w:p>
        </w:tc>
        <w:tc>
          <w:tcPr>
            <w:tcW w:w="33" w:type="dxa"/>
            <w:gridSpan w:val="2"/>
          </w:tcPr>
          <w:p w14:paraId="60DDAD2E" w14:textId="77777777" w:rsidR="00400A35" w:rsidRPr="00E173D1" w:rsidRDefault="00400A35">
            <w:pPr>
              <w:pStyle w:val="EmptyLayoutCell"/>
              <w:rPr>
                <w:rFonts w:asciiTheme="majorHAnsi" w:hAnsiTheme="majorHAnsi" w:cstheme="majorHAnsi"/>
                <w:sz w:val="22"/>
                <w:szCs w:val="22"/>
              </w:rPr>
            </w:pPr>
          </w:p>
        </w:tc>
        <w:tc>
          <w:tcPr>
            <w:tcW w:w="65" w:type="dxa"/>
            <w:gridSpan w:val="2"/>
          </w:tcPr>
          <w:p w14:paraId="3349AD6E" w14:textId="77777777" w:rsidR="00400A35" w:rsidRPr="00E173D1" w:rsidRDefault="00400A35">
            <w:pPr>
              <w:pStyle w:val="EmptyLayoutCell"/>
              <w:rPr>
                <w:rFonts w:asciiTheme="majorHAnsi" w:hAnsiTheme="majorHAnsi" w:cstheme="majorHAnsi"/>
                <w:sz w:val="22"/>
                <w:szCs w:val="22"/>
              </w:rPr>
            </w:pPr>
          </w:p>
        </w:tc>
        <w:tc>
          <w:tcPr>
            <w:tcW w:w="34" w:type="dxa"/>
          </w:tcPr>
          <w:p w14:paraId="2C8F2822" w14:textId="77777777" w:rsidR="00400A35" w:rsidRPr="00E173D1" w:rsidRDefault="00400A35">
            <w:pPr>
              <w:pStyle w:val="EmptyLayoutCell"/>
              <w:rPr>
                <w:rFonts w:asciiTheme="majorHAnsi" w:hAnsiTheme="majorHAnsi" w:cstheme="majorHAnsi"/>
                <w:sz w:val="22"/>
                <w:szCs w:val="22"/>
              </w:rPr>
            </w:pPr>
          </w:p>
        </w:tc>
        <w:tc>
          <w:tcPr>
            <w:tcW w:w="20255" w:type="dxa"/>
            <w:gridSpan w:val="50"/>
            <w:vMerge w:val="restart"/>
          </w:tcPr>
          <w:tbl>
            <w:tblPr>
              <w:tblW w:w="0" w:type="auto"/>
              <w:tblLayout w:type="fixed"/>
              <w:tblCellMar>
                <w:left w:w="0" w:type="dxa"/>
                <w:right w:w="0" w:type="dxa"/>
              </w:tblCellMar>
              <w:tblLook w:val="0000" w:firstRow="0" w:lastRow="0" w:firstColumn="0" w:lastColumn="0" w:noHBand="0" w:noVBand="0"/>
            </w:tblPr>
            <w:tblGrid>
              <w:gridCol w:w="690"/>
              <w:gridCol w:w="9794"/>
            </w:tblGrid>
            <w:tr w:rsidR="00400A35" w:rsidRPr="00E173D1" w14:paraId="1D45D490" w14:textId="77777777" w:rsidTr="000D6241">
              <w:trPr>
                <w:trHeight w:val="280"/>
              </w:trPr>
              <w:tc>
                <w:tcPr>
                  <w:tcW w:w="10484" w:type="dxa"/>
                  <w:gridSpan w:val="2"/>
                  <w:tcMar>
                    <w:top w:w="40" w:type="dxa"/>
                    <w:left w:w="40" w:type="dxa"/>
                    <w:bottom w:w="40" w:type="dxa"/>
                    <w:right w:w="40" w:type="dxa"/>
                  </w:tcMar>
                </w:tcPr>
                <w:p w14:paraId="0B036BA8" w14:textId="1817170D" w:rsidR="00400A35" w:rsidRPr="00E173D1" w:rsidRDefault="00A63A5F">
                  <w:pPr>
                    <w:rPr>
                      <w:rFonts w:asciiTheme="majorHAnsi" w:hAnsiTheme="majorHAnsi" w:cstheme="majorHAnsi"/>
                      <w:b/>
                      <w:i/>
                      <w:sz w:val="22"/>
                      <w:szCs w:val="22"/>
                    </w:rPr>
                  </w:pPr>
                  <w:r w:rsidRPr="00E173D1">
                    <w:rPr>
                      <w:rFonts w:asciiTheme="majorHAnsi" w:hAnsiTheme="majorHAnsi" w:cstheme="majorHAnsi"/>
                      <w:b/>
                      <w:i/>
                      <w:color w:val="000000"/>
                      <w:sz w:val="22"/>
                      <w:szCs w:val="22"/>
                    </w:rPr>
                    <w:t>iii</w:t>
                  </w:r>
                  <w:r w:rsidR="00400A35" w:rsidRPr="00E173D1">
                    <w:rPr>
                      <w:rFonts w:asciiTheme="majorHAnsi" w:hAnsiTheme="majorHAnsi" w:cstheme="majorHAnsi"/>
                      <w:b/>
                      <w:i/>
                      <w:color w:val="000000"/>
                      <w:sz w:val="22"/>
                      <w:szCs w:val="22"/>
                    </w:rPr>
                    <w:t xml:space="preserve">. </w:t>
                  </w:r>
                  <w:r w:rsidR="00F14001" w:rsidRPr="00E173D1">
                    <w:rPr>
                      <w:rFonts w:asciiTheme="majorHAnsi" w:hAnsiTheme="majorHAnsi" w:cstheme="majorHAnsi"/>
                      <w:b/>
                      <w:i/>
                      <w:color w:val="000000"/>
                      <w:sz w:val="22"/>
                      <w:szCs w:val="22"/>
                    </w:rPr>
                    <w:t>R</w:t>
                  </w:r>
                  <w:r w:rsidR="00400A35" w:rsidRPr="00E173D1">
                    <w:rPr>
                      <w:rFonts w:asciiTheme="majorHAnsi" w:hAnsiTheme="majorHAnsi" w:cstheme="majorHAnsi"/>
                      <w:b/>
                      <w:i/>
                      <w:color w:val="000000"/>
                      <w:sz w:val="22"/>
                      <w:szCs w:val="22"/>
                    </w:rPr>
                    <w:t>eports non-peer reviewed</w:t>
                  </w:r>
                </w:p>
              </w:tc>
            </w:tr>
            <w:tr w:rsidR="00400A35" w:rsidRPr="00E173D1" w14:paraId="16CBBDD8" w14:textId="77777777" w:rsidTr="000D6241">
              <w:trPr>
                <w:trHeight w:val="280"/>
              </w:trPr>
              <w:tc>
                <w:tcPr>
                  <w:tcW w:w="690" w:type="dxa"/>
                  <w:tcMar>
                    <w:top w:w="40" w:type="dxa"/>
                    <w:left w:w="40" w:type="dxa"/>
                    <w:bottom w:w="40" w:type="dxa"/>
                    <w:right w:w="40" w:type="dxa"/>
                  </w:tcMar>
                </w:tcPr>
                <w:p w14:paraId="7E64F2C4" w14:textId="213EB52E" w:rsidR="00400A35" w:rsidRPr="00E173D1" w:rsidRDefault="00400A35">
                  <w:pPr>
                    <w:rPr>
                      <w:rFonts w:asciiTheme="majorHAnsi" w:hAnsiTheme="majorHAnsi" w:cstheme="majorHAnsi"/>
                      <w:color w:val="000000"/>
                      <w:sz w:val="22"/>
                      <w:szCs w:val="22"/>
                    </w:rPr>
                  </w:pPr>
                  <w:r w:rsidRPr="00E173D1">
                    <w:rPr>
                      <w:rFonts w:asciiTheme="majorHAnsi" w:hAnsiTheme="majorHAnsi" w:cstheme="majorHAnsi"/>
                      <w:color w:val="000000"/>
                      <w:sz w:val="22"/>
                      <w:szCs w:val="22"/>
                    </w:rPr>
                    <w:t>1.</w:t>
                  </w:r>
                </w:p>
              </w:tc>
              <w:tc>
                <w:tcPr>
                  <w:tcW w:w="9794" w:type="dxa"/>
                  <w:tcMar>
                    <w:top w:w="40" w:type="dxa"/>
                    <w:left w:w="40" w:type="dxa"/>
                    <w:bottom w:w="40" w:type="dxa"/>
                    <w:right w:w="40" w:type="dxa"/>
                  </w:tcMar>
                </w:tcPr>
                <w:p w14:paraId="01C251E0" w14:textId="4343F092" w:rsidR="00400A35" w:rsidRPr="00E173D1" w:rsidRDefault="00400A35" w:rsidP="00162D2F">
                  <w:pPr>
                    <w:rPr>
                      <w:rFonts w:asciiTheme="majorHAnsi" w:hAnsiTheme="majorHAnsi" w:cstheme="majorHAnsi"/>
                      <w:sz w:val="22"/>
                      <w:szCs w:val="22"/>
                    </w:rPr>
                  </w:pPr>
                  <w:r w:rsidRPr="00E173D1">
                    <w:rPr>
                      <w:rFonts w:asciiTheme="majorHAnsi" w:hAnsiTheme="majorHAnsi" w:cstheme="majorHAnsi"/>
                      <w:sz w:val="22"/>
                      <w:szCs w:val="22"/>
                    </w:rPr>
                    <w:t>School of Public Heath CUHAS</w:t>
                  </w:r>
                  <w:r w:rsidR="00D242FC" w:rsidRPr="00E173D1">
                    <w:rPr>
                      <w:rFonts w:asciiTheme="majorHAnsi" w:hAnsiTheme="majorHAnsi" w:cstheme="majorHAnsi"/>
                      <w:sz w:val="22"/>
                      <w:szCs w:val="22"/>
                    </w:rPr>
                    <w:t xml:space="preserve"> (</w:t>
                  </w:r>
                  <w:r w:rsidR="00D242FC" w:rsidRPr="00E173D1">
                    <w:rPr>
                      <w:rFonts w:asciiTheme="majorHAnsi" w:hAnsiTheme="majorHAnsi" w:cstheme="majorHAnsi"/>
                      <w:b/>
                      <w:sz w:val="22"/>
                      <w:szCs w:val="22"/>
                    </w:rPr>
                    <w:t>Dewey</w:t>
                  </w:r>
                  <w:r w:rsidR="00D242FC" w:rsidRPr="00E173D1">
                    <w:rPr>
                      <w:rFonts w:asciiTheme="majorHAnsi" w:hAnsiTheme="majorHAnsi" w:cstheme="majorHAnsi"/>
                      <w:sz w:val="22"/>
                      <w:szCs w:val="22"/>
                    </w:rPr>
                    <w:t xml:space="preserve"> School of Public Health Visiting Faculty Member)</w:t>
                  </w:r>
                  <w:r w:rsidRPr="00E173D1">
                    <w:rPr>
                      <w:rFonts w:asciiTheme="majorHAnsi" w:hAnsiTheme="majorHAnsi" w:cstheme="majorHAnsi"/>
                      <w:sz w:val="22"/>
                      <w:szCs w:val="22"/>
                    </w:rPr>
                    <w:t>. Health service mapping: Enhancing decision making in health care delivery a council health management team companion handbook. Shinyanga District Council, 2016.</w:t>
                  </w:r>
                </w:p>
              </w:tc>
            </w:tr>
            <w:tr w:rsidR="00400A35" w:rsidRPr="00E173D1" w14:paraId="7511921D" w14:textId="77777777" w:rsidTr="000D6241">
              <w:trPr>
                <w:trHeight w:val="280"/>
              </w:trPr>
              <w:tc>
                <w:tcPr>
                  <w:tcW w:w="690" w:type="dxa"/>
                  <w:tcMar>
                    <w:top w:w="40" w:type="dxa"/>
                    <w:left w:w="40" w:type="dxa"/>
                    <w:bottom w:w="40" w:type="dxa"/>
                    <w:right w:w="40" w:type="dxa"/>
                  </w:tcMar>
                </w:tcPr>
                <w:p w14:paraId="1AF86B8F" w14:textId="4CEC9D99" w:rsidR="00400A35" w:rsidRPr="00E173D1" w:rsidRDefault="00400A35">
                  <w:pPr>
                    <w:rPr>
                      <w:rFonts w:asciiTheme="majorHAnsi" w:hAnsiTheme="majorHAnsi" w:cstheme="majorHAnsi"/>
                      <w:sz w:val="22"/>
                      <w:szCs w:val="22"/>
                    </w:rPr>
                  </w:pPr>
                  <w:r w:rsidRPr="00E173D1">
                    <w:rPr>
                      <w:rFonts w:asciiTheme="majorHAnsi" w:hAnsiTheme="majorHAnsi" w:cstheme="majorHAnsi"/>
                      <w:color w:val="000000"/>
                      <w:sz w:val="22"/>
                      <w:szCs w:val="22"/>
                    </w:rPr>
                    <w:t>2.</w:t>
                  </w:r>
                </w:p>
              </w:tc>
              <w:tc>
                <w:tcPr>
                  <w:tcW w:w="9794" w:type="dxa"/>
                  <w:tcMar>
                    <w:top w:w="40" w:type="dxa"/>
                    <w:left w:w="40" w:type="dxa"/>
                    <w:bottom w:w="40" w:type="dxa"/>
                    <w:right w:w="40" w:type="dxa"/>
                  </w:tcMar>
                </w:tcPr>
                <w:p w14:paraId="47431F38" w14:textId="16813B4D" w:rsidR="00400A35" w:rsidRPr="00E173D1" w:rsidRDefault="0015004B" w:rsidP="00162D2F">
                  <w:pPr>
                    <w:rPr>
                      <w:rFonts w:asciiTheme="majorHAnsi" w:hAnsiTheme="majorHAnsi" w:cstheme="majorHAnsi"/>
                      <w:sz w:val="22"/>
                      <w:szCs w:val="22"/>
                    </w:rPr>
                  </w:pPr>
                  <w:r w:rsidRPr="00E173D1">
                    <w:rPr>
                      <w:rFonts w:asciiTheme="majorHAnsi" w:hAnsiTheme="majorHAnsi" w:cstheme="majorHAnsi"/>
                      <w:color w:val="000000"/>
                      <w:sz w:val="22"/>
                      <w:szCs w:val="22"/>
                    </w:rPr>
                    <w:t>*</w:t>
                  </w:r>
                  <w:r w:rsidR="00400A35" w:rsidRPr="00E173D1">
                    <w:rPr>
                      <w:rFonts w:asciiTheme="majorHAnsi" w:hAnsiTheme="majorHAnsi" w:cstheme="majorHAnsi"/>
                      <w:color w:val="000000"/>
                      <w:sz w:val="22"/>
                      <w:szCs w:val="22"/>
                    </w:rPr>
                    <w:t xml:space="preserve">Leung BM, Kaplan BJ, Field CJ, O’Beirne M, Farmer A, </w:t>
                  </w:r>
                  <w:r w:rsidR="00EE5854" w:rsidRPr="00E173D1">
                    <w:rPr>
                      <w:rFonts w:asciiTheme="majorHAnsi" w:hAnsiTheme="majorHAnsi" w:cstheme="majorHAnsi"/>
                      <w:b/>
                      <w:color w:val="000000"/>
                      <w:sz w:val="22"/>
                      <w:szCs w:val="22"/>
                    </w:rPr>
                    <w:t>Dewey D</w:t>
                  </w:r>
                  <w:r w:rsidR="00AF6DB5" w:rsidRPr="00E173D1">
                    <w:rPr>
                      <w:rFonts w:asciiTheme="majorHAnsi" w:hAnsiTheme="majorHAnsi" w:cstheme="majorHAnsi"/>
                      <w:color w:val="000000"/>
                      <w:sz w:val="22"/>
                      <w:szCs w:val="22"/>
                    </w:rPr>
                    <w:t>, Johnson D. Inte</w:t>
                  </w:r>
                  <w:r w:rsidR="00400A35" w:rsidRPr="00E173D1">
                    <w:rPr>
                      <w:rFonts w:asciiTheme="majorHAnsi" w:hAnsiTheme="majorHAnsi" w:cstheme="majorHAnsi"/>
                      <w:color w:val="000000"/>
                      <w:sz w:val="22"/>
                      <w:szCs w:val="22"/>
                    </w:rPr>
                    <w:t xml:space="preserve">grating KT within a research study: The APrON experience. Interdisciplinary teams-making research make a difference. Alberta Innovates Health Solutions KT Casebook, 2, 5-11. 2011 Jul 01. </w:t>
                  </w:r>
                </w:p>
              </w:tc>
            </w:tr>
            <w:tr w:rsidR="00400A35" w:rsidRPr="00E173D1" w14:paraId="3DF6D076" w14:textId="77777777" w:rsidTr="000D6241">
              <w:trPr>
                <w:trHeight w:val="280"/>
              </w:trPr>
              <w:tc>
                <w:tcPr>
                  <w:tcW w:w="690" w:type="dxa"/>
                  <w:tcMar>
                    <w:top w:w="40" w:type="dxa"/>
                    <w:left w:w="40" w:type="dxa"/>
                    <w:bottom w:w="40" w:type="dxa"/>
                    <w:right w:w="40" w:type="dxa"/>
                  </w:tcMar>
                </w:tcPr>
                <w:p w14:paraId="3E1F5C85" w14:textId="7F2892F9" w:rsidR="00400A35" w:rsidRPr="00E173D1" w:rsidRDefault="00400A35">
                  <w:pPr>
                    <w:rPr>
                      <w:rFonts w:asciiTheme="majorHAnsi" w:hAnsiTheme="majorHAnsi" w:cstheme="majorHAnsi"/>
                      <w:sz w:val="22"/>
                      <w:szCs w:val="22"/>
                    </w:rPr>
                  </w:pPr>
                  <w:r w:rsidRPr="00E173D1">
                    <w:rPr>
                      <w:rFonts w:asciiTheme="majorHAnsi" w:hAnsiTheme="majorHAnsi" w:cstheme="majorHAnsi"/>
                      <w:color w:val="000000"/>
                      <w:sz w:val="22"/>
                      <w:szCs w:val="22"/>
                    </w:rPr>
                    <w:t>3.</w:t>
                  </w:r>
                </w:p>
              </w:tc>
              <w:tc>
                <w:tcPr>
                  <w:tcW w:w="9794" w:type="dxa"/>
                  <w:tcMar>
                    <w:top w:w="40" w:type="dxa"/>
                    <w:left w:w="40" w:type="dxa"/>
                    <w:bottom w:w="40" w:type="dxa"/>
                    <w:right w:w="40" w:type="dxa"/>
                  </w:tcMar>
                </w:tcPr>
                <w:p w14:paraId="638D4757" w14:textId="264DFA73" w:rsidR="00400A35" w:rsidRPr="00E173D1" w:rsidRDefault="00EE5854" w:rsidP="003D0FE7">
                  <w:pPr>
                    <w:rPr>
                      <w:rFonts w:asciiTheme="majorHAnsi" w:hAnsiTheme="majorHAnsi" w:cstheme="majorHAnsi"/>
                      <w:color w:val="000000"/>
                      <w:sz w:val="22"/>
                      <w:szCs w:val="22"/>
                    </w:rPr>
                  </w:pPr>
                  <w:r w:rsidRPr="00E173D1">
                    <w:rPr>
                      <w:rFonts w:asciiTheme="majorHAnsi" w:hAnsiTheme="majorHAnsi" w:cstheme="majorHAnsi"/>
                      <w:b/>
                      <w:color w:val="000000"/>
                      <w:sz w:val="22"/>
                      <w:szCs w:val="22"/>
                    </w:rPr>
                    <w:t>Dewey D</w:t>
                  </w:r>
                  <w:r w:rsidR="0015004B" w:rsidRPr="00E173D1">
                    <w:rPr>
                      <w:rFonts w:asciiTheme="majorHAnsi" w:hAnsiTheme="majorHAnsi" w:cstheme="majorHAnsi"/>
                      <w:b/>
                      <w:color w:val="000000"/>
                      <w:sz w:val="22"/>
                      <w:szCs w:val="22"/>
                    </w:rPr>
                    <w:t>,</w:t>
                  </w:r>
                  <w:r w:rsidR="00400A35" w:rsidRPr="00E173D1">
                    <w:rPr>
                      <w:rFonts w:asciiTheme="majorHAnsi" w:hAnsiTheme="majorHAnsi" w:cstheme="majorHAnsi"/>
                      <w:color w:val="000000"/>
                      <w:sz w:val="22"/>
                      <w:szCs w:val="22"/>
                    </w:rPr>
                    <w:t xml:space="preserve"> </w:t>
                  </w:r>
                  <w:r w:rsidR="0015004B" w:rsidRPr="00E173D1">
                    <w:rPr>
                      <w:rFonts w:asciiTheme="majorHAnsi" w:hAnsiTheme="majorHAnsi" w:cstheme="majorHAnsi"/>
                      <w:color w:val="000000"/>
                      <w:sz w:val="22"/>
                      <w:szCs w:val="22"/>
                    </w:rPr>
                    <w:t>*</w:t>
                  </w:r>
                  <w:r w:rsidR="00400A35" w:rsidRPr="00E173D1">
                    <w:rPr>
                      <w:rFonts w:asciiTheme="majorHAnsi" w:hAnsiTheme="majorHAnsi" w:cstheme="majorHAnsi"/>
                      <w:color w:val="000000"/>
                      <w:sz w:val="22"/>
                      <w:szCs w:val="22"/>
                    </w:rPr>
                    <w:t>Giesbrecht G, Hagel B, Hewes J, Letourneau N, Thomas, K. Chapter 2: What We Know (Now) About Early Childhood Development</w:t>
                  </w:r>
                  <w:r w:rsidR="00AF6DB5" w:rsidRPr="00E173D1">
                    <w:rPr>
                      <w:rFonts w:asciiTheme="majorHAnsi" w:hAnsiTheme="majorHAnsi" w:cstheme="majorHAnsi"/>
                      <w:color w:val="000000"/>
                      <w:sz w:val="22"/>
                      <w:szCs w:val="22"/>
                    </w:rPr>
                    <w:t>.</w:t>
                  </w:r>
                  <w:r w:rsidR="00400A35" w:rsidRPr="00E173D1">
                    <w:rPr>
                      <w:rFonts w:asciiTheme="majorHAnsi" w:hAnsiTheme="majorHAnsi" w:cstheme="majorHAnsi"/>
                      <w:color w:val="000000"/>
                      <w:sz w:val="22"/>
                      <w:szCs w:val="22"/>
                    </w:rPr>
                    <w:t xml:space="preserve"> Report of the Chief Medical Officer of Health. Let’s talk about the early year</w:t>
                  </w:r>
                  <w:r w:rsidR="00AF6DB5" w:rsidRPr="00E173D1">
                    <w:rPr>
                      <w:rFonts w:asciiTheme="majorHAnsi" w:hAnsiTheme="majorHAnsi" w:cstheme="majorHAnsi"/>
                      <w:color w:val="000000"/>
                      <w:sz w:val="22"/>
                      <w:szCs w:val="22"/>
                    </w:rPr>
                    <w:t>s</w:t>
                  </w:r>
                  <w:r w:rsidR="00400A35" w:rsidRPr="00E173D1">
                    <w:rPr>
                      <w:rFonts w:asciiTheme="majorHAnsi" w:hAnsiTheme="majorHAnsi" w:cstheme="majorHAnsi"/>
                      <w:color w:val="000000"/>
                      <w:sz w:val="22"/>
                      <w:szCs w:val="22"/>
                    </w:rPr>
                    <w:t xml:space="preserve">. Early Child Development, </w:t>
                  </w:r>
                  <w:r w:rsidR="00AF6DB5" w:rsidRPr="00E173D1">
                    <w:rPr>
                      <w:rFonts w:asciiTheme="majorHAnsi" w:hAnsiTheme="majorHAnsi" w:cstheme="majorHAnsi"/>
                      <w:color w:val="000000"/>
                      <w:sz w:val="22"/>
                      <w:szCs w:val="22"/>
                    </w:rPr>
                    <w:t>Government of Alberta, 9 – 23.</w:t>
                  </w:r>
                  <w:r w:rsidR="00400A35" w:rsidRPr="00E173D1">
                    <w:rPr>
                      <w:rFonts w:asciiTheme="majorHAnsi" w:hAnsiTheme="majorHAnsi" w:cstheme="majorHAnsi"/>
                      <w:color w:val="000000"/>
                      <w:sz w:val="22"/>
                      <w:szCs w:val="22"/>
                    </w:rPr>
                    <w:t xml:space="preserve"> 2011 Jul 01. </w:t>
                  </w:r>
                </w:p>
              </w:tc>
            </w:tr>
          </w:tbl>
          <w:p w14:paraId="40A8225F" w14:textId="77777777" w:rsidR="00400A35" w:rsidRPr="00E173D1" w:rsidRDefault="00400A35">
            <w:pPr>
              <w:rPr>
                <w:rFonts w:asciiTheme="majorHAnsi" w:hAnsiTheme="majorHAnsi" w:cstheme="majorHAnsi"/>
                <w:sz w:val="22"/>
                <w:szCs w:val="22"/>
              </w:rPr>
            </w:pPr>
          </w:p>
        </w:tc>
        <w:tc>
          <w:tcPr>
            <w:tcW w:w="20" w:type="dxa"/>
            <w:gridSpan w:val="3"/>
          </w:tcPr>
          <w:p w14:paraId="0D3B78BF" w14:textId="77777777" w:rsidR="00400A35" w:rsidRPr="00A22BA4" w:rsidRDefault="00400A35">
            <w:pPr>
              <w:pStyle w:val="EmptyLayoutCell"/>
              <w:rPr>
                <w:rFonts w:asciiTheme="majorHAnsi" w:hAnsiTheme="majorHAnsi"/>
              </w:rPr>
            </w:pPr>
          </w:p>
        </w:tc>
        <w:tc>
          <w:tcPr>
            <w:tcW w:w="18" w:type="dxa"/>
            <w:gridSpan w:val="3"/>
          </w:tcPr>
          <w:p w14:paraId="3D93EFE2" w14:textId="77777777" w:rsidR="00400A35" w:rsidRPr="00A22BA4" w:rsidRDefault="00400A35">
            <w:pPr>
              <w:pStyle w:val="EmptyLayoutCell"/>
              <w:rPr>
                <w:rFonts w:asciiTheme="majorHAnsi" w:hAnsiTheme="majorHAnsi"/>
              </w:rPr>
            </w:pPr>
          </w:p>
        </w:tc>
        <w:tc>
          <w:tcPr>
            <w:tcW w:w="18" w:type="dxa"/>
            <w:gridSpan w:val="2"/>
          </w:tcPr>
          <w:p w14:paraId="6F66894A" w14:textId="77777777" w:rsidR="00400A35" w:rsidRPr="00A22BA4" w:rsidRDefault="00400A35">
            <w:pPr>
              <w:pStyle w:val="EmptyLayoutCell"/>
              <w:rPr>
                <w:rFonts w:asciiTheme="majorHAnsi" w:hAnsiTheme="majorHAnsi"/>
              </w:rPr>
            </w:pPr>
          </w:p>
        </w:tc>
        <w:tc>
          <w:tcPr>
            <w:tcW w:w="1229" w:type="dxa"/>
            <w:gridSpan w:val="9"/>
          </w:tcPr>
          <w:p w14:paraId="2E3866C8" w14:textId="77777777" w:rsidR="00400A35" w:rsidRPr="00A22BA4" w:rsidRDefault="00400A35">
            <w:pPr>
              <w:rPr>
                <w:rFonts w:asciiTheme="majorHAnsi" w:hAnsiTheme="majorHAnsi"/>
              </w:rPr>
            </w:pPr>
          </w:p>
        </w:tc>
        <w:tc>
          <w:tcPr>
            <w:tcW w:w="1220" w:type="dxa"/>
            <w:gridSpan w:val="5"/>
          </w:tcPr>
          <w:p w14:paraId="44CBC85E" w14:textId="77777777" w:rsidR="00400A35" w:rsidRPr="00A22BA4" w:rsidRDefault="00400A35">
            <w:pPr>
              <w:rPr>
                <w:rFonts w:asciiTheme="majorHAnsi" w:hAnsiTheme="majorHAnsi"/>
              </w:rPr>
            </w:pPr>
          </w:p>
        </w:tc>
      </w:tr>
      <w:tr w:rsidR="003531C9" w:rsidRPr="00A22BA4" w14:paraId="73E02794" w14:textId="481C4340" w:rsidTr="000D6241">
        <w:trPr>
          <w:gridAfter w:val="7"/>
          <w:wAfter w:w="725" w:type="dxa"/>
          <w:trHeight w:val="100"/>
        </w:trPr>
        <w:tc>
          <w:tcPr>
            <w:tcW w:w="17" w:type="dxa"/>
          </w:tcPr>
          <w:p w14:paraId="66AD7780" w14:textId="77777777" w:rsidR="00400A35" w:rsidRPr="00E173D1" w:rsidRDefault="00400A35">
            <w:pPr>
              <w:pStyle w:val="EmptyLayoutCell"/>
              <w:rPr>
                <w:rFonts w:asciiTheme="majorHAnsi" w:hAnsiTheme="majorHAnsi" w:cstheme="majorHAnsi"/>
                <w:sz w:val="22"/>
                <w:szCs w:val="22"/>
              </w:rPr>
            </w:pPr>
          </w:p>
        </w:tc>
        <w:tc>
          <w:tcPr>
            <w:tcW w:w="50" w:type="dxa"/>
          </w:tcPr>
          <w:p w14:paraId="27CE55D9" w14:textId="77777777" w:rsidR="00400A35" w:rsidRPr="00E173D1" w:rsidRDefault="00400A35">
            <w:pPr>
              <w:pStyle w:val="EmptyLayoutCell"/>
              <w:rPr>
                <w:rFonts w:asciiTheme="majorHAnsi" w:hAnsiTheme="majorHAnsi" w:cstheme="majorHAnsi"/>
                <w:sz w:val="22"/>
                <w:szCs w:val="22"/>
              </w:rPr>
            </w:pPr>
          </w:p>
        </w:tc>
        <w:tc>
          <w:tcPr>
            <w:tcW w:w="28" w:type="dxa"/>
            <w:gridSpan w:val="2"/>
          </w:tcPr>
          <w:p w14:paraId="31C03256" w14:textId="77777777" w:rsidR="00400A35" w:rsidRPr="00E173D1" w:rsidRDefault="00400A35">
            <w:pPr>
              <w:pStyle w:val="EmptyLayoutCell"/>
              <w:rPr>
                <w:rFonts w:asciiTheme="majorHAnsi" w:hAnsiTheme="majorHAnsi" w:cstheme="majorHAnsi"/>
                <w:sz w:val="22"/>
                <w:szCs w:val="22"/>
              </w:rPr>
            </w:pPr>
          </w:p>
        </w:tc>
        <w:tc>
          <w:tcPr>
            <w:tcW w:w="33" w:type="dxa"/>
            <w:gridSpan w:val="2"/>
          </w:tcPr>
          <w:p w14:paraId="3557D22D" w14:textId="77777777" w:rsidR="00400A35" w:rsidRPr="00E173D1" w:rsidRDefault="00400A35">
            <w:pPr>
              <w:pStyle w:val="EmptyLayoutCell"/>
              <w:rPr>
                <w:rFonts w:asciiTheme="majorHAnsi" w:hAnsiTheme="majorHAnsi" w:cstheme="majorHAnsi"/>
                <w:sz w:val="22"/>
                <w:szCs w:val="22"/>
              </w:rPr>
            </w:pPr>
          </w:p>
        </w:tc>
        <w:tc>
          <w:tcPr>
            <w:tcW w:w="65" w:type="dxa"/>
            <w:gridSpan w:val="2"/>
          </w:tcPr>
          <w:p w14:paraId="0526E663" w14:textId="77777777" w:rsidR="00400A35" w:rsidRPr="00E173D1" w:rsidRDefault="00400A35">
            <w:pPr>
              <w:pStyle w:val="EmptyLayoutCell"/>
              <w:rPr>
                <w:rFonts w:asciiTheme="majorHAnsi" w:hAnsiTheme="majorHAnsi" w:cstheme="majorHAnsi"/>
                <w:sz w:val="22"/>
                <w:szCs w:val="22"/>
              </w:rPr>
            </w:pPr>
          </w:p>
        </w:tc>
        <w:tc>
          <w:tcPr>
            <w:tcW w:w="34" w:type="dxa"/>
          </w:tcPr>
          <w:p w14:paraId="406115DE" w14:textId="77777777" w:rsidR="00400A35" w:rsidRPr="00E173D1" w:rsidRDefault="00400A35">
            <w:pPr>
              <w:pStyle w:val="EmptyLayoutCell"/>
              <w:rPr>
                <w:rFonts w:asciiTheme="majorHAnsi" w:hAnsiTheme="majorHAnsi" w:cstheme="majorHAnsi"/>
                <w:sz w:val="22"/>
                <w:szCs w:val="22"/>
              </w:rPr>
            </w:pPr>
          </w:p>
        </w:tc>
        <w:tc>
          <w:tcPr>
            <w:tcW w:w="20255" w:type="dxa"/>
            <w:gridSpan w:val="50"/>
            <w:vMerge/>
          </w:tcPr>
          <w:p w14:paraId="6790BE70" w14:textId="77777777" w:rsidR="00400A35" w:rsidRPr="00E173D1" w:rsidRDefault="00400A35">
            <w:pPr>
              <w:pStyle w:val="EmptyLayoutCell"/>
              <w:rPr>
                <w:rFonts w:asciiTheme="majorHAnsi" w:hAnsiTheme="majorHAnsi" w:cstheme="majorHAnsi"/>
                <w:sz w:val="22"/>
                <w:szCs w:val="22"/>
              </w:rPr>
            </w:pPr>
          </w:p>
        </w:tc>
        <w:tc>
          <w:tcPr>
            <w:tcW w:w="20" w:type="dxa"/>
            <w:gridSpan w:val="3"/>
          </w:tcPr>
          <w:p w14:paraId="36E6B1E5" w14:textId="77777777" w:rsidR="00400A35" w:rsidRPr="00A22BA4" w:rsidRDefault="00400A35">
            <w:pPr>
              <w:pStyle w:val="EmptyLayoutCell"/>
              <w:rPr>
                <w:rFonts w:asciiTheme="majorHAnsi" w:hAnsiTheme="majorHAnsi"/>
              </w:rPr>
            </w:pPr>
          </w:p>
        </w:tc>
        <w:tc>
          <w:tcPr>
            <w:tcW w:w="18" w:type="dxa"/>
            <w:gridSpan w:val="3"/>
          </w:tcPr>
          <w:p w14:paraId="4B43648C" w14:textId="77777777" w:rsidR="00400A35" w:rsidRPr="00A22BA4" w:rsidRDefault="00400A35">
            <w:pPr>
              <w:pStyle w:val="EmptyLayoutCell"/>
              <w:rPr>
                <w:rFonts w:asciiTheme="majorHAnsi" w:hAnsiTheme="majorHAnsi"/>
              </w:rPr>
            </w:pPr>
          </w:p>
        </w:tc>
        <w:tc>
          <w:tcPr>
            <w:tcW w:w="18" w:type="dxa"/>
            <w:gridSpan w:val="2"/>
          </w:tcPr>
          <w:p w14:paraId="73753E33" w14:textId="77777777" w:rsidR="00400A35" w:rsidRPr="00A22BA4" w:rsidRDefault="00400A35">
            <w:pPr>
              <w:pStyle w:val="EmptyLayoutCell"/>
              <w:rPr>
                <w:rFonts w:asciiTheme="majorHAnsi" w:hAnsiTheme="majorHAnsi"/>
              </w:rPr>
            </w:pPr>
          </w:p>
        </w:tc>
        <w:tc>
          <w:tcPr>
            <w:tcW w:w="1229" w:type="dxa"/>
            <w:gridSpan w:val="9"/>
          </w:tcPr>
          <w:p w14:paraId="0B2807EE" w14:textId="77777777" w:rsidR="00400A35" w:rsidRPr="00A22BA4" w:rsidRDefault="00400A35">
            <w:pPr>
              <w:rPr>
                <w:rFonts w:asciiTheme="majorHAnsi" w:hAnsiTheme="majorHAnsi"/>
              </w:rPr>
            </w:pPr>
          </w:p>
        </w:tc>
        <w:tc>
          <w:tcPr>
            <w:tcW w:w="1220" w:type="dxa"/>
            <w:gridSpan w:val="5"/>
          </w:tcPr>
          <w:p w14:paraId="19C4F5E7" w14:textId="77777777" w:rsidR="00400A35" w:rsidRPr="00A22BA4" w:rsidRDefault="00400A35">
            <w:pPr>
              <w:rPr>
                <w:rFonts w:asciiTheme="majorHAnsi" w:hAnsiTheme="majorHAnsi"/>
              </w:rPr>
            </w:pPr>
          </w:p>
        </w:tc>
        <w:tc>
          <w:tcPr>
            <w:tcW w:w="7968" w:type="dxa"/>
            <w:gridSpan w:val="22"/>
          </w:tcPr>
          <w:p w14:paraId="7F4CD2E0" w14:textId="77777777" w:rsidR="00400A35" w:rsidRPr="00A22BA4" w:rsidRDefault="00400A35">
            <w:pPr>
              <w:rPr>
                <w:rFonts w:asciiTheme="majorHAnsi" w:hAnsiTheme="majorHAnsi"/>
              </w:rPr>
            </w:pPr>
          </w:p>
        </w:tc>
      </w:tr>
      <w:tr w:rsidR="00177990" w:rsidRPr="00A22BA4" w14:paraId="7E77258D" w14:textId="341A5A7D" w:rsidTr="000D6241">
        <w:trPr>
          <w:gridAfter w:val="29"/>
          <w:wAfter w:w="8693" w:type="dxa"/>
        </w:trPr>
        <w:tc>
          <w:tcPr>
            <w:tcW w:w="17" w:type="dxa"/>
          </w:tcPr>
          <w:p w14:paraId="795B5F1C" w14:textId="77777777" w:rsidR="00400A35" w:rsidRPr="00E173D1" w:rsidRDefault="00400A35">
            <w:pPr>
              <w:pStyle w:val="EmptyLayoutCell"/>
              <w:rPr>
                <w:rFonts w:asciiTheme="majorHAnsi" w:hAnsiTheme="majorHAnsi" w:cstheme="majorHAnsi"/>
                <w:sz w:val="22"/>
                <w:szCs w:val="22"/>
              </w:rPr>
            </w:pPr>
          </w:p>
        </w:tc>
        <w:tc>
          <w:tcPr>
            <w:tcW w:w="50" w:type="dxa"/>
          </w:tcPr>
          <w:p w14:paraId="415CA93C" w14:textId="77777777" w:rsidR="00400A35" w:rsidRPr="00E173D1" w:rsidRDefault="00400A35">
            <w:pPr>
              <w:pStyle w:val="EmptyLayoutCell"/>
              <w:rPr>
                <w:rFonts w:asciiTheme="majorHAnsi" w:hAnsiTheme="majorHAnsi" w:cstheme="majorHAnsi"/>
                <w:sz w:val="22"/>
                <w:szCs w:val="22"/>
              </w:rPr>
            </w:pPr>
          </w:p>
        </w:tc>
        <w:tc>
          <w:tcPr>
            <w:tcW w:w="28" w:type="dxa"/>
            <w:gridSpan w:val="2"/>
          </w:tcPr>
          <w:p w14:paraId="1AD54A93" w14:textId="77777777" w:rsidR="00400A35" w:rsidRPr="00E173D1" w:rsidRDefault="00400A35">
            <w:pPr>
              <w:pStyle w:val="EmptyLayoutCell"/>
              <w:rPr>
                <w:rFonts w:asciiTheme="majorHAnsi" w:hAnsiTheme="majorHAnsi" w:cstheme="majorHAnsi"/>
                <w:sz w:val="22"/>
                <w:szCs w:val="22"/>
              </w:rPr>
            </w:pPr>
          </w:p>
        </w:tc>
        <w:tc>
          <w:tcPr>
            <w:tcW w:w="33" w:type="dxa"/>
            <w:gridSpan w:val="2"/>
          </w:tcPr>
          <w:p w14:paraId="039AB2D6" w14:textId="77777777" w:rsidR="00400A35" w:rsidRPr="00E173D1" w:rsidRDefault="00400A35">
            <w:pPr>
              <w:pStyle w:val="EmptyLayoutCell"/>
              <w:rPr>
                <w:rFonts w:asciiTheme="majorHAnsi" w:hAnsiTheme="majorHAnsi" w:cstheme="majorHAnsi"/>
                <w:sz w:val="22"/>
                <w:szCs w:val="22"/>
              </w:rPr>
            </w:pPr>
          </w:p>
        </w:tc>
        <w:tc>
          <w:tcPr>
            <w:tcW w:w="65" w:type="dxa"/>
            <w:gridSpan w:val="2"/>
          </w:tcPr>
          <w:p w14:paraId="60CB6F84" w14:textId="77777777" w:rsidR="00400A35" w:rsidRPr="00E173D1" w:rsidRDefault="00400A35">
            <w:pPr>
              <w:pStyle w:val="EmptyLayoutCell"/>
              <w:rPr>
                <w:rFonts w:asciiTheme="majorHAnsi" w:hAnsiTheme="majorHAnsi" w:cstheme="majorHAnsi"/>
                <w:sz w:val="22"/>
                <w:szCs w:val="22"/>
              </w:rPr>
            </w:pPr>
          </w:p>
        </w:tc>
        <w:tc>
          <w:tcPr>
            <w:tcW w:w="34" w:type="dxa"/>
          </w:tcPr>
          <w:p w14:paraId="7782087F" w14:textId="77777777" w:rsidR="00400A35" w:rsidRPr="00E173D1" w:rsidRDefault="00400A35">
            <w:pPr>
              <w:pStyle w:val="EmptyLayoutCell"/>
              <w:rPr>
                <w:rFonts w:asciiTheme="majorHAnsi" w:hAnsiTheme="majorHAnsi" w:cstheme="majorHAnsi"/>
                <w:sz w:val="22"/>
                <w:szCs w:val="22"/>
              </w:rPr>
            </w:pPr>
          </w:p>
        </w:tc>
        <w:tc>
          <w:tcPr>
            <w:tcW w:w="20255" w:type="dxa"/>
            <w:gridSpan w:val="50"/>
          </w:tcPr>
          <w:p w14:paraId="2A44B9A9" w14:textId="77777777" w:rsidR="00400A35" w:rsidRPr="00E173D1" w:rsidRDefault="00400A35">
            <w:pPr>
              <w:rPr>
                <w:rFonts w:asciiTheme="majorHAnsi" w:hAnsiTheme="majorHAnsi" w:cstheme="majorHAnsi"/>
                <w:sz w:val="22"/>
                <w:szCs w:val="22"/>
              </w:rPr>
            </w:pPr>
          </w:p>
        </w:tc>
        <w:tc>
          <w:tcPr>
            <w:tcW w:w="20" w:type="dxa"/>
            <w:gridSpan w:val="3"/>
          </w:tcPr>
          <w:p w14:paraId="299361C9" w14:textId="77777777" w:rsidR="00400A35" w:rsidRPr="00A22BA4" w:rsidRDefault="00400A35">
            <w:pPr>
              <w:pStyle w:val="EmptyLayoutCell"/>
              <w:rPr>
                <w:rFonts w:asciiTheme="majorHAnsi" w:hAnsiTheme="majorHAnsi"/>
              </w:rPr>
            </w:pPr>
          </w:p>
        </w:tc>
        <w:tc>
          <w:tcPr>
            <w:tcW w:w="18" w:type="dxa"/>
            <w:gridSpan w:val="3"/>
          </w:tcPr>
          <w:p w14:paraId="161B2A3F" w14:textId="77777777" w:rsidR="00400A35" w:rsidRPr="00A22BA4" w:rsidRDefault="00400A35">
            <w:pPr>
              <w:pStyle w:val="EmptyLayoutCell"/>
              <w:rPr>
                <w:rFonts w:asciiTheme="majorHAnsi" w:hAnsiTheme="majorHAnsi"/>
              </w:rPr>
            </w:pPr>
          </w:p>
        </w:tc>
        <w:tc>
          <w:tcPr>
            <w:tcW w:w="18" w:type="dxa"/>
            <w:gridSpan w:val="2"/>
          </w:tcPr>
          <w:p w14:paraId="2B307EA4" w14:textId="77777777" w:rsidR="00400A35" w:rsidRPr="00A22BA4" w:rsidRDefault="00400A35">
            <w:pPr>
              <w:pStyle w:val="EmptyLayoutCell"/>
              <w:rPr>
                <w:rFonts w:asciiTheme="majorHAnsi" w:hAnsiTheme="majorHAnsi"/>
              </w:rPr>
            </w:pPr>
          </w:p>
        </w:tc>
        <w:tc>
          <w:tcPr>
            <w:tcW w:w="1229" w:type="dxa"/>
            <w:gridSpan w:val="9"/>
          </w:tcPr>
          <w:p w14:paraId="720E3065" w14:textId="77777777" w:rsidR="00400A35" w:rsidRPr="00A22BA4" w:rsidRDefault="00400A35">
            <w:pPr>
              <w:rPr>
                <w:rFonts w:asciiTheme="majorHAnsi" w:hAnsiTheme="majorHAnsi"/>
              </w:rPr>
            </w:pPr>
          </w:p>
        </w:tc>
        <w:tc>
          <w:tcPr>
            <w:tcW w:w="1220" w:type="dxa"/>
            <w:gridSpan w:val="5"/>
          </w:tcPr>
          <w:p w14:paraId="25637B5E" w14:textId="77777777" w:rsidR="00400A35" w:rsidRPr="00A22BA4" w:rsidRDefault="00400A35">
            <w:pPr>
              <w:rPr>
                <w:rFonts w:asciiTheme="majorHAnsi" w:hAnsiTheme="majorHAnsi"/>
              </w:rPr>
            </w:pPr>
          </w:p>
        </w:tc>
      </w:tr>
      <w:tr w:rsidR="00177990" w:rsidRPr="00A22BA4" w14:paraId="4C0A74E0" w14:textId="77777777" w:rsidTr="000D6241">
        <w:trPr>
          <w:gridAfter w:val="43"/>
          <w:wAfter w:w="11142" w:type="dxa"/>
          <w:trHeight w:val="99"/>
        </w:trPr>
        <w:tc>
          <w:tcPr>
            <w:tcW w:w="17" w:type="dxa"/>
          </w:tcPr>
          <w:p w14:paraId="3BE89978" w14:textId="77777777" w:rsidR="00400A35" w:rsidRPr="00E173D1" w:rsidRDefault="00400A35">
            <w:pPr>
              <w:pStyle w:val="EmptyLayoutCell"/>
              <w:rPr>
                <w:rFonts w:asciiTheme="majorHAnsi" w:hAnsiTheme="majorHAnsi" w:cstheme="majorHAnsi"/>
                <w:sz w:val="22"/>
                <w:szCs w:val="22"/>
              </w:rPr>
            </w:pPr>
          </w:p>
        </w:tc>
        <w:tc>
          <w:tcPr>
            <w:tcW w:w="50" w:type="dxa"/>
          </w:tcPr>
          <w:p w14:paraId="65546530" w14:textId="77777777" w:rsidR="00400A35" w:rsidRPr="00E173D1" w:rsidRDefault="00400A35">
            <w:pPr>
              <w:pStyle w:val="EmptyLayoutCell"/>
              <w:rPr>
                <w:rFonts w:asciiTheme="majorHAnsi" w:hAnsiTheme="majorHAnsi" w:cstheme="majorHAnsi"/>
                <w:sz w:val="22"/>
                <w:szCs w:val="22"/>
              </w:rPr>
            </w:pPr>
          </w:p>
        </w:tc>
        <w:tc>
          <w:tcPr>
            <w:tcW w:w="28" w:type="dxa"/>
            <w:gridSpan w:val="2"/>
          </w:tcPr>
          <w:p w14:paraId="71BABF0C" w14:textId="77777777" w:rsidR="00400A35" w:rsidRPr="00E173D1" w:rsidRDefault="00400A35">
            <w:pPr>
              <w:pStyle w:val="EmptyLayoutCell"/>
              <w:rPr>
                <w:rFonts w:asciiTheme="majorHAnsi" w:hAnsiTheme="majorHAnsi" w:cstheme="majorHAnsi"/>
                <w:sz w:val="22"/>
                <w:szCs w:val="22"/>
              </w:rPr>
            </w:pPr>
          </w:p>
        </w:tc>
        <w:tc>
          <w:tcPr>
            <w:tcW w:w="33" w:type="dxa"/>
            <w:gridSpan w:val="2"/>
          </w:tcPr>
          <w:p w14:paraId="24401CAF" w14:textId="77777777" w:rsidR="00400A35" w:rsidRPr="00E173D1" w:rsidRDefault="00400A35">
            <w:pPr>
              <w:pStyle w:val="EmptyLayoutCell"/>
              <w:rPr>
                <w:rFonts w:asciiTheme="majorHAnsi" w:hAnsiTheme="majorHAnsi" w:cstheme="majorHAnsi"/>
                <w:sz w:val="22"/>
                <w:szCs w:val="22"/>
              </w:rPr>
            </w:pPr>
          </w:p>
        </w:tc>
        <w:tc>
          <w:tcPr>
            <w:tcW w:w="65" w:type="dxa"/>
            <w:gridSpan w:val="2"/>
          </w:tcPr>
          <w:p w14:paraId="4A9919A6" w14:textId="77777777" w:rsidR="00400A35" w:rsidRPr="00E173D1" w:rsidRDefault="00400A35">
            <w:pPr>
              <w:pStyle w:val="EmptyLayoutCell"/>
              <w:rPr>
                <w:rFonts w:asciiTheme="majorHAnsi" w:hAnsiTheme="majorHAnsi" w:cstheme="majorHAnsi"/>
                <w:sz w:val="22"/>
                <w:szCs w:val="22"/>
              </w:rPr>
            </w:pPr>
          </w:p>
        </w:tc>
        <w:tc>
          <w:tcPr>
            <w:tcW w:w="34" w:type="dxa"/>
          </w:tcPr>
          <w:p w14:paraId="6E79D85B" w14:textId="77777777" w:rsidR="00400A35" w:rsidRPr="00E173D1" w:rsidRDefault="00400A35">
            <w:pPr>
              <w:pStyle w:val="EmptyLayoutCell"/>
              <w:rPr>
                <w:rFonts w:asciiTheme="majorHAnsi" w:hAnsiTheme="majorHAnsi" w:cstheme="majorHAnsi"/>
                <w:sz w:val="22"/>
                <w:szCs w:val="22"/>
              </w:rPr>
            </w:pPr>
          </w:p>
        </w:tc>
        <w:tc>
          <w:tcPr>
            <w:tcW w:w="31" w:type="dxa"/>
          </w:tcPr>
          <w:p w14:paraId="536E2035" w14:textId="77777777" w:rsidR="00400A35" w:rsidRPr="00E173D1" w:rsidRDefault="00400A35">
            <w:pPr>
              <w:pStyle w:val="EmptyLayoutCell"/>
              <w:rPr>
                <w:rFonts w:asciiTheme="majorHAnsi" w:hAnsiTheme="majorHAnsi" w:cstheme="majorHAnsi"/>
                <w:sz w:val="22"/>
                <w:szCs w:val="22"/>
              </w:rPr>
            </w:pPr>
          </w:p>
        </w:tc>
        <w:tc>
          <w:tcPr>
            <w:tcW w:w="33" w:type="dxa"/>
            <w:gridSpan w:val="4"/>
          </w:tcPr>
          <w:p w14:paraId="42D6628D" w14:textId="77777777" w:rsidR="00400A35" w:rsidRPr="00E173D1" w:rsidRDefault="00400A35">
            <w:pPr>
              <w:pStyle w:val="EmptyLayoutCell"/>
              <w:rPr>
                <w:rFonts w:asciiTheme="majorHAnsi" w:hAnsiTheme="majorHAnsi" w:cstheme="majorHAnsi"/>
                <w:sz w:val="22"/>
                <w:szCs w:val="22"/>
              </w:rPr>
            </w:pPr>
          </w:p>
        </w:tc>
        <w:tc>
          <w:tcPr>
            <w:tcW w:w="28" w:type="dxa"/>
            <w:gridSpan w:val="2"/>
          </w:tcPr>
          <w:p w14:paraId="358F9822" w14:textId="77777777" w:rsidR="00400A35" w:rsidRPr="00E173D1" w:rsidRDefault="00400A35">
            <w:pPr>
              <w:pStyle w:val="EmptyLayoutCell"/>
              <w:rPr>
                <w:rFonts w:asciiTheme="majorHAnsi" w:hAnsiTheme="majorHAnsi" w:cstheme="majorHAnsi"/>
                <w:sz w:val="22"/>
                <w:szCs w:val="22"/>
              </w:rPr>
            </w:pPr>
          </w:p>
        </w:tc>
        <w:tc>
          <w:tcPr>
            <w:tcW w:w="37" w:type="dxa"/>
            <w:gridSpan w:val="4"/>
          </w:tcPr>
          <w:p w14:paraId="60CC332E" w14:textId="77777777" w:rsidR="00400A35" w:rsidRPr="00E173D1" w:rsidRDefault="00400A35">
            <w:pPr>
              <w:pStyle w:val="EmptyLayoutCell"/>
              <w:rPr>
                <w:rFonts w:asciiTheme="majorHAnsi" w:hAnsiTheme="majorHAnsi" w:cstheme="majorHAnsi"/>
                <w:sz w:val="22"/>
                <w:szCs w:val="22"/>
              </w:rPr>
            </w:pPr>
          </w:p>
        </w:tc>
        <w:tc>
          <w:tcPr>
            <w:tcW w:w="38" w:type="dxa"/>
            <w:gridSpan w:val="2"/>
          </w:tcPr>
          <w:p w14:paraId="14D45BF5" w14:textId="77777777" w:rsidR="00400A35" w:rsidRPr="00E173D1" w:rsidRDefault="00400A35">
            <w:pPr>
              <w:pStyle w:val="EmptyLayoutCell"/>
              <w:rPr>
                <w:rFonts w:asciiTheme="majorHAnsi" w:hAnsiTheme="majorHAnsi" w:cstheme="majorHAnsi"/>
                <w:sz w:val="22"/>
                <w:szCs w:val="22"/>
              </w:rPr>
            </w:pPr>
          </w:p>
        </w:tc>
        <w:tc>
          <w:tcPr>
            <w:tcW w:w="1585" w:type="dxa"/>
            <w:gridSpan w:val="13"/>
          </w:tcPr>
          <w:p w14:paraId="31D87D3A" w14:textId="77777777" w:rsidR="00400A35" w:rsidRPr="00E173D1" w:rsidRDefault="00400A35">
            <w:pPr>
              <w:pStyle w:val="EmptyLayoutCell"/>
              <w:rPr>
                <w:rFonts w:asciiTheme="majorHAnsi" w:hAnsiTheme="majorHAnsi" w:cstheme="majorHAnsi"/>
                <w:sz w:val="22"/>
                <w:szCs w:val="22"/>
              </w:rPr>
            </w:pPr>
          </w:p>
        </w:tc>
        <w:tc>
          <w:tcPr>
            <w:tcW w:w="9789" w:type="dxa"/>
            <w:gridSpan w:val="5"/>
          </w:tcPr>
          <w:p w14:paraId="5948EEE3" w14:textId="77777777" w:rsidR="00400A35" w:rsidRPr="00E173D1" w:rsidRDefault="00400A35">
            <w:pPr>
              <w:pStyle w:val="EmptyLayoutCell"/>
              <w:rPr>
                <w:rFonts w:asciiTheme="majorHAnsi" w:hAnsiTheme="majorHAnsi" w:cstheme="majorHAnsi"/>
                <w:sz w:val="22"/>
                <w:szCs w:val="22"/>
              </w:rPr>
            </w:pPr>
          </w:p>
        </w:tc>
        <w:tc>
          <w:tcPr>
            <w:tcW w:w="4483" w:type="dxa"/>
            <w:gridSpan w:val="4"/>
          </w:tcPr>
          <w:p w14:paraId="5E016BFB" w14:textId="77777777" w:rsidR="00400A35" w:rsidRPr="00E173D1" w:rsidRDefault="00400A35">
            <w:pPr>
              <w:pStyle w:val="EmptyLayoutCell"/>
              <w:rPr>
                <w:rFonts w:asciiTheme="majorHAnsi" w:hAnsiTheme="majorHAnsi" w:cstheme="majorHAnsi"/>
                <w:sz w:val="22"/>
                <w:szCs w:val="22"/>
              </w:rPr>
            </w:pPr>
          </w:p>
        </w:tc>
        <w:tc>
          <w:tcPr>
            <w:tcW w:w="1117" w:type="dxa"/>
            <w:gridSpan w:val="4"/>
          </w:tcPr>
          <w:p w14:paraId="77985D23" w14:textId="77777777" w:rsidR="00400A35" w:rsidRPr="00E173D1" w:rsidRDefault="00400A35">
            <w:pPr>
              <w:pStyle w:val="EmptyLayoutCell"/>
              <w:rPr>
                <w:rFonts w:asciiTheme="majorHAnsi" w:hAnsiTheme="majorHAnsi" w:cstheme="majorHAnsi"/>
                <w:sz w:val="22"/>
                <w:szCs w:val="22"/>
              </w:rPr>
            </w:pPr>
          </w:p>
        </w:tc>
        <w:tc>
          <w:tcPr>
            <w:tcW w:w="449" w:type="dxa"/>
            <w:gridSpan w:val="4"/>
          </w:tcPr>
          <w:p w14:paraId="2B3A0991" w14:textId="77777777" w:rsidR="00400A35" w:rsidRPr="00E173D1" w:rsidRDefault="00400A35">
            <w:pPr>
              <w:pStyle w:val="EmptyLayoutCell"/>
              <w:rPr>
                <w:rFonts w:asciiTheme="majorHAnsi" w:hAnsiTheme="majorHAnsi" w:cstheme="majorHAnsi"/>
                <w:sz w:val="22"/>
                <w:szCs w:val="22"/>
              </w:rPr>
            </w:pPr>
          </w:p>
        </w:tc>
        <w:tc>
          <w:tcPr>
            <w:tcW w:w="2665" w:type="dxa"/>
            <w:gridSpan w:val="7"/>
          </w:tcPr>
          <w:p w14:paraId="6C8DD145" w14:textId="77777777" w:rsidR="00400A35" w:rsidRPr="00E173D1" w:rsidRDefault="00400A35">
            <w:pPr>
              <w:pStyle w:val="EmptyLayoutCell"/>
              <w:rPr>
                <w:rFonts w:asciiTheme="majorHAnsi" w:hAnsiTheme="majorHAnsi" w:cstheme="majorHAnsi"/>
                <w:sz w:val="22"/>
                <w:szCs w:val="22"/>
              </w:rPr>
            </w:pPr>
          </w:p>
        </w:tc>
        <w:tc>
          <w:tcPr>
            <w:tcW w:w="20" w:type="dxa"/>
            <w:gridSpan w:val="3"/>
          </w:tcPr>
          <w:p w14:paraId="17A23CDB" w14:textId="77777777" w:rsidR="00400A35" w:rsidRPr="00A22BA4" w:rsidRDefault="00400A35">
            <w:pPr>
              <w:pStyle w:val="EmptyLayoutCell"/>
              <w:rPr>
                <w:rFonts w:asciiTheme="majorHAnsi" w:hAnsiTheme="majorHAnsi"/>
              </w:rPr>
            </w:pPr>
          </w:p>
        </w:tc>
        <w:tc>
          <w:tcPr>
            <w:tcW w:w="18" w:type="dxa"/>
            <w:gridSpan w:val="3"/>
          </w:tcPr>
          <w:p w14:paraId="4605498B" w14:textId="77777777" w:rsidR="00400A35" w:rsidRPr="00A22BA4" w:rsidRDefault="00400A35">
            <w:pPr>
              <w:pStyle w:val="EmptyLayoutCell"/>
              <w:rPr>
                <w:rFonts w:asciiTheme="majorHAnsi" w:hAnsiTheme="majorHAnsi"/>
              </w:rPr>
            </w:pPr>
          </w:p>
        </w:tc>
        <w:tc>
          <w:tcPr>
            <w:tcW w:w="18" w:type="dxa"/>
            <w:gridSpan w:val="2"/>
          </w:tcPr>
          <w:p w14:paraId="53E324E0" w14:textId="77777777" w:rsidR="00400A35" w:rsidRPr="00A22BA4" w:rsidRDefault="00400A35">
            <w:pPr>
              <w:pStyle w:val="EmptyLayoutCell"/>
              <w:rPr>
                <w:rFonts w:asciiTheme="majorHAnsi" w:hAnsiTheme="majorHAnsi"/>
              </w:rPr>
            </w:pPr>
          </w:p>
        </w:tc>
      </w:tr>
      <w:tr w:rsidR="00177990" w:rsidRPr="0015004B" w14:paraId="1EBD537D" w14:textId="77777777" w:rsidTr="000D6241">
        <w:tc>
          <w:tcPr>
            <w:tcW w:w="17" w:type="dxa"/>
          </w:tcPr>
          <w:p w14:paraId="2DF21E72" w14:textId="77777777" w:rsidR="00A63A5F" w:rsidRPr="00E173D1" w:rsidRDefault="00A63A5F" w:rsidP="00082E2D">
            <w:pPr>
              <w:pStyle w:val="EmptyLayoutCell"/>
              <w:rPr>
                <w:rFonts w:asciiTheme="majorHAnsi" w:hAnsiTheme="majorHAnsi" w:cstheme="majorHAnsi"/>
                <w:sz w:val="22"/>
                <w:szCs w:val="22"/>
              </w:rPr>
            </w:pPr>
          </w:p>
        </w:tc>
        <w:tc>
          <w:tcPr>
            <w:tcW w:w="50" w:type="dxa"/>
          </w:tcPr>
          <w:p w14:paraId="3C86BE7A" w14:textId="77777777" w:rsidR="00A63A5F" w:rsidRPr="00E173D1" w:rsidRDefault="00A63A5F" w:rsidP="00082E2D">
            <w:pPr>
              <w:pStyle w:val="EmptyLayoutCell"/>
              <w:rPr>
                <w:rFonts w:asciiTheme="majorHAnsi" w:hAnsiTheme="majorHAnsi" w:cstheme="majorHAnsi"/>
                <w:sz w:val="22"/>
                <w:szCs w:val="22"/>
              </w:rPr>
            </w:pPr>
          </w:p>
        </w:tc>
        <w:tc>
          <w:tcPr>
            <w:tcW w:w="28" w:type="dxa"/>
            <w:gridSpan w:val="2"/>
          </w:tcPr>
          <w:p w14:paraId="1846179A" w14:textId="77777777" w:rsidR="00A63A5F" w:rsidRPr="00E173D1" w:rsidRDefault="00A63A5F" w:rsidP="00082E2D">
            <w:pPr>
              <w:pStyle w:val="EmptyLayoutCell"/>
              <w:rPr>
                <w:rFonts w:asciiTheme="majorHAnsi" w:hAnsiTheme="majorHAnsi" w:cstheme="majorHAnsi"/>
                <w:sz w:val="22"/>
                <w:szCs w:val="22"/>
              </w:rPr>
            </w:pPr>
          </w:p>
        </w:tc>
        <w:tc>
          <w:tcPr>
            <w:tcW w:w="33" w:type="dxa"/>
            <w:gridSpan w:val="2"/>
          </w:tcPr>
          <w:p w14:paraId="54043B26" w14:textId="77777777" w:rsidR="00A63A5F" w:rsidRPr="00E173D1" w:rsidRDefault="00A63A5F" w:rsidP="00082E2D">
            <w:pPr>
              <w:pStyle w:val="EmptyLayoutCell"/>
              <w:rPr>
                <w:rFonts w:asciiTheme="majorHAnsi" w:hAnsiTheme="majorHAnsi" w:cstheme="majorHAnsi"/>
                <w:sz w:val="22"/>
                <w:szCs w:val="22"/>
              </w:rPr>
            </w:pPr>
          </w:p>
        </w:tc>
        <w:tc>
          <w:tcPr>
            <w:tcW w:w="65" w:type="dxa"/>
            <w:gridSpan w:val="2"/>
          </w:tcPr>
          <w:p w14:paraId="415DF03B" w14:textId="77777777" w:rsidR="00A63A5F" w:rsidRPr="00E173D1" w:rsidRDefault="00A63A5F" w:rsidP="00082E2D">
            <w:pPr>
              <w:pStyle w:val="EmptyLayoutCell"/>
              <w:rPr>
                <w:rFonts w:asciiTheme="majorHAnsi" w:hAnsiTheme="majorHAnsi" w:cstheme="majorHAnsi"/>
                <w:sz w:val="22"/>
                <w:szCs w:val="22"/>
              </w:rPr>
            </w:pPr>
          </w:p>
        </w:tc>
        <w:tc>
          <w:tcPr>
            <w:tcW w:w="34" w:type="dxa"/>
          </w:tcPr>
          <w:p w14:paraId="4BD5CF97" w14:textId="77777777" w:rsidR="00A63A5F" w:rsidRPr="00E173D1" w:rsidRDefault="00A63A5F" w:rsidP="00082E2D">
            <w:pPr>
              <w:pStyle w:val="EmptyLayoutCell"/>
              <w:rPr>
                <w:rFonts w:asciiTheme="majorHAnsi" w:hAnsiTheme="majorHAnsi" w:cstheme="majorHAnsi"/>
                <w:sz w:val="22"/>
                <w:szCs w:val="22"/>
              </w:rPr>
            </w:pPr>
          </w:p>
        </w:tc>
        <w:tc>
          <w:tcPr>
            <w:tcW w:w="20255" w:type="dxa"/>
            <w:gridSpan w:val="50"/>
          </w:tcPr>
          <w:tbl>
            <w:tblPr>
              <w:tblW w:w="0" w:type="auto"/>
              <w:tblLayout w:type="fixed"/>
              <w:tblCellMar>
                <w:left w:w="0" w:type="dxa"/>
                <w:right w:w="0" w:type="dxa"/>
              </w:tblCellMar>
              <w:tblLook w:val="0000" w:firstRow="0" w:lastRow="0" w:firstColumn="0" w:lastColumn="0" w:noHBand="0" w:noVBand="0"/>
            </w:tblPr>
            <w:tblGrid>
              <w:gridCol w:w="863"/>
              <w:gridCol w:w="9794"/>
            </w:tblGrid>
            <w:tr w:rsidR="00A63A5F" w:rsidRPr="00E173D1" w14:paraId="10637CA4" w14:textId="77777777" w:rsidTr="000D6241">
              <w:trPr>
                <w:trHeight w:val="280"/>
              </w:trPr>
              <w:tc>
                <w:tcPr>
                  <w:tcW w:w="10657" w:type="dxa"/>
                  <w:gridSpan w:val="2"/>
                  <w:tcMar>
                    <w:top w:w="40" w:type="dxa"/>
                    <w:left w:w="40" w:type="dxa"/>
                    <w:bottom w:w="40" w:type="dxa"/>
                    <w:right w:w="40" w:type="dxa"/>
                  </w:tcMar>
                </w:tcPr>
                <w:p w14:paraId="6489AA9F" w14:textId="188DD5A3" w:rsidR="00CE0D10" w:rsidRPr="00E173D1" w:rsidRDefault="00A63A5F" w:rsidP="00082E2D">
                  <w:pPr>
                    <w:rPr>
                      <w:rFonts w:asciiTheme="majorHAnsi" w:hAnsiTheme="majorHAnsi" w:cstheme="majorHAnsi"/>
                      <w:b/>
                      <w:i/>
                      <w:color w:val="000000"/>
                      <w:sz w:val="22"/>
                      <w:szCs w:val="22"/>
                    </w:rPr>
                  </w:pPr>
                  <w:r w:rsidRPr="00E173D1">
                    <w:rPr>
                      <w:rFonts w:asciiTheme="majorHAnsi" w:hAnsiTheme="majorHAnsi" w:cstheme="majorHAnsi"/>
                      <w:b/>
                      <w:i/>
                      <w:color w:val="000000"/>
                      <w:sz w:val="22"/>
                      <w:szCs w:val="22"/>
                    </w:rPr>
                    <w:t>iv. Abstracts - published peer reviewed</w:t>
                  </w:r>
                </w:p>
              </w:tc>
            </w:tr>
            <w:tr w:rsidR="00163744" w:rsidRPr="00E173D1" w14:paraId="6174B165" w14:textId="77777777" w:rsidTr="000D6241">
              <w:trPr>
                <w:trHeight w:val="280"/>
              </w:trPr>
              <w:tc>
                <w:tcPr>
                  <w:tcW w:w="863" w:type="dxa"/>
                  <w:tcMar>
                    <w:top w:w="40" w:type="dxa"/>
                    <w:left w:w="40" w:type="dxa"/>
                    <w:bottom w:w="40" w:type="dxa"/>
                    <w:right w:w="40" w:type="dxa"/>
                  </w:tcMar>
                </w:tcPr>
                <w:p w14:paraId="3479AD2A" w14:textId="77777777" w:rsidR="00163744" w:rsidRPr="00E173D1" w:rsidRDefault="00163744" w:rsidP="00BD1973">
                  <w:pPr>
                    <w:pStyle w:val="ListParagraph"/>
                    <w:numPr>
                      <w:ilvl w:val="0"/>
                      <w:numId w:val="3"/>
                    </w:numPr>
                    <w:jc w:val="both"/>
                    <w:rPr>
                      <w:rFonts w:asciiTheme="majorHAnsi" w:hAnsiTheme="majorHAnsi" w:cstheme="majorHAnsi"/>
                      <w:color w:val="000000"/>
                      <w:sz w:val="22"/>
                      <w:szCs w:val="22"/>
                    </w:rPr>
                  </w:pPr>
                </w:p>
              </w:tc>
              <w:tc>
                <w:tcPr>
                  <w:tcW w:w="9794" w:type="dxa"/>
                  <w:tcMar>
                    <w:top w:w="40" w:type="dxa"/>
                    <w:left w:w="40" w:type="dxa"/>
                    <w:bottom w:w="40" w:type="dxa"/>
                    <w:right w:w="40" w:type="dxa"/>
                  </w:tcMar>
                </w:tcPr>
                <w:p w14:paraId="3AF4EEAA" w14:textId="4D0159DD" w:rsidR="00163744" w:rsidRPr="00376AB3" w:rsidRDefault="00163744" w:rsidP="003741D7">
                  <w:pPr>
                    <w:ind w:left="-6" w:hanging="11"/>
                    <w:rPr>
                      <w:rFonts w:asciiTheme="majorHAnsi" w:hAnsiTheme="majorHAnsi" w:cstheme="majorHAnsi"/>
                      <w:color w:val="222222"/>
                      <w:sz w:val="22"/>
                      <w:szCs w:val="22"/>
                      <w:shd w:val="clear" w:color="auto" w:fill="FFFFFF"/>
                    </w:rPr>
                  </w:pPr>
                  <w:r>
                    <w:rPr>
                      <w:rFonts w:asciiTheme="majorHAnsi" w:hAnsiTheme="majorHAnsi" w:cstheme="majorHAnsi"/>
                      <w:color w:val="222222"/>
                      <w:sz w:val="22"/>
                      <w:szCs w:val="22"/>
                      <w:shd w:val="clear" w:color="auto" w:fill="FFFFFF"/>
                    </w:rPr>
                    <w:t xml:space="preserve">Vacy K, Symeonides C, Thomson, S. Tanner S, Rinehart N, </w:t>
                  </w:r>
                  <w:proofErr w:type="spellStart"/>
                  <w:r>
                    <w:rPr>
                      <w:rFonts w:asciiTheme="majorHAnsi" w:hAnsiTheme="majorHAnsi" w:cstheme="majorHAnsi"/>
                      <w:color w:val="222222"/>
                      <w:sz w:val="22"/>
                      <w:szCs w:val="22"/>
                      <w:shd w:val="clear" w:color="auto" w:fill="FFFFFF"/>
                    </w:rPr>
                    <w:t>Tonge</w:t>
                  </w:r>
                  <w:proofErr w:type="spellEnd"/>
                  <w:r>
                    <w:rPr>
                      <w:rFonts w:asciiTheme="majorHAnsi" w:hAnsiTheme="majorHAnsi" w:cstheme="majorHAnsi"/>
                      <w:color w:val="222222"/>
                      <w:sz w:val="22"/>
                      <w:szCs w:val="22"/>
                      <w:shd w:val="clear" w:color="auto" w:fill="FFFFFF"/>
                    </w:rPr>
                    <w:t xml:space="preserve"> B, Mansell T, Novakovic S, Novakovic B, </w:t>
                  </w:r>
                  <w:proofErr w:type="spellStart"/>
                  <w:r>
                    <w:rPr>
                      <w:rFonts w:asciiTheme="majorHAnsi" w:hAnsiTheme="majorHAnsi" w:cstheme="majorHAnsi"/>
                      <w:color w:val="222222"/>
                      <w:sz w:val="22"/>
                      <w:szCs w:val="22"/>
                      <w:shd w:val="clear" w:color="auto" w:fill="FFFFFF"/>
                    </w:rPr>
                    <w:t>Delbridge</w:t>
                  </w:r>
                  <w:proofErr w:type="spellEnd"/>
                  <w:r>
                    <w:rPr>
                      <w:rFonts w:asciiTheme="majorHAnsi" w:hAnsiTheme="majorHAnsi" w:cstheme="majorHAnsi"/>
                      <w:color w:val="222222"/>
                      <w:sz w:val="22"/>
                      <w:szCs w:val="22"/>
                      <w:shd w:val="clear" w:color="auto" w:fill="FFFFFF"/>
                    </w:rPr>
                    <w:t xml:space="preserve"> L, Dixit, S, Reid C, Chau HK, Chia J, Chen F, Kim TH, </w:t>
                  </w:r>
                  <w:proofErr w:type="spellStart"/>
                  <w:r>
                    <w:rPr>
                      <w:rFonts w:asciiTheme="majorHAnsi" w:hAnsiTheme="majorHAnsi" w:cstheme="majorHAnsi"/>
                      <w:color w:val="222222"/>
                      <w:sz w:val="22"/>
                      <w:szCs w:val="22"/>
                      <w:shd w:val="clear" w:color="auto" w:fill="FFFFFF"/>
                    </w:rPr>
                    <w:t>Bernasochi</w:t>
                  </w:r>
                  <w:proofErr w:type="spellEnd"/>
                  <w:r>
                    <w:rPr>
                      <w:rFonts w:asciiTheme="majorHAnsi" w:hAnsiTheme="majorHAnsi" w:cstheme="majorHAnsi"/>
                      <w:color w:val="222222"/>
                      <w:sz w:val="22"/>
                      <w:szCs w:val="22"/>
                      <w:shd w:val="clear" w:color="auto" w:fill="FFFFFF"/>
                    </w:rPr>
                    <w:t xml:space="preserve"> G, El-</w:t>
                  </w:r>
                  <w:proofErr w:type="spellStart"/>
                  <w:r>
                    <w:rPr>
                      <w:rFonts w:asciiTheme="majorHAnsi" w:hAnsiTheme="majorHAnsi" w:cstheme="majorHAnsi"/>
                      <w:color w:val="222222"/>
                      <w:sz w:val="22"/>
                      <w:szCs w:val="22"/>
                      <w:shd w:val="clear" w:color="auto" w:fill="FFFFFF"/>
                    </w:rPr>
                    <w:t>Bitar</w:t>
                  </w:r>
                  <w:proofErr w:type="spellEnd"/>
                  <w:r>
                    <w:rPr>
                      <w:rFonts w:asciiTheme="majorHAnsi" w:hAnsiTheme="majorHAnsi" w:cstheme="majorHAnsi"/>
                      <w:color w:val="222222"/>
                      <w:sz w:val="22"/>
                      <w:szCs w:val="22"/>
                      <w:shd w:val="clear" w:color="auto" w:fill="FFFFFF"/>
                    </w:rPr>
                    <w:t xml:space="preserve"> A, </w:t>
                  </w:r>
                  <w:r w:rsidRPr="00163744">
                    <w:rPr>
                      <w:rFonts w:asciiTheme="majorHAnsi" w:hAnsiTheme="majorHAnsi" w:cstheme="majorHAnsi"/>
                      <w:b/>
                      <w:bCs/>
                      <w:color w:val="222222"/>
                      <w:sz w:val="22"/>
                      <w:szCs w:val="22"/>
                      <w:shd w:val="clear" w:color="auto" w:fill="FFFFFF"/>
                    </w:rPr>
                    <w:t>Dewey D</w:t>
                  </w:r>
                  <w:r>
                    <w:rPr>
                      <w:rFonts w:asciiTheme="majorHAnsi" w:hAnsiTheme="majorHAnsi" w:cstheme="majorHAnsi"/>
                      <w:color w:val="222222"/>
                      <w:sz w:val="22"/>
                      <w:szCs w:val="22"/>
                      <w:shd w:val="clear" w:color="auto" w:fill="FFFFFF"/>
                    </w:rPr>
                    <w:t xml:space="preserve">,  Vuillermin P, Tang MLK, </w:t>
                  </w:r>
                  <w:proofErr w:type="spellStart"/>
                  <w:r>
                    <w:rPr>
                      <w:rFonts w:asciiTheme="majorHAnsi" w:hAnsiTheme="majorHAnsi" w:cstheme="majorHAnsi"/>
                      <w:color w:val="222222"/>
                      <w:sz w:val="22"/>
                      <w:szCs w:val="22"/>
                      <w:shd w:val="clear" w:color="auto" w:fill="FFFFFF"/>
                    </w:rPr>
                    <w:t>Sty</w:t>
                  </w:r>
                  <w:proofErr w:type="spellEnd"/>
                  <w:r>
                    <w:rPr>
                      <w:rFonts w:asciiTheme="majorHAnsi" w:hAnsiTheme="majorHAnsi" w:cstheme="majorHAnsi"/>
                      <w:color w:val="222222"/>
                      <w:sz w:val="22"/>
                      <w:szCs w:val="22"/>
                      <w:shd w:val="clear" w:color="auto" w:fill="FFFFFF"/>
                    </w:rPr>
                    <w:t xml:space="preserve"> P , Saffery R, Mueller J, Ponsonby A-L Boon WC, Perinatal programming of autism spectrum </w:t>
                  </w:r>
                  <w:proofErr w:type="spellStart"/>
                  <w:r>
                    <w:rPr>
                      <w:rFonts w:asciiTheme="majorHAnsi" w:hAnsiTheme="majorHAnsi" w:cstheme="majorHAnsi"/>
                      <w:color w:val="222222"/>
                      <w:sz w:val="22"/>
                      <w:szCs w:val="22"/>
                      <w:shd w:val="clear" w:color="auto" w:fill="FFFFFF"/>
                    </w:rPr>
                    <w:t>disroder</w:t>
                  </w:r>
                  <w:proofErr w:type="spellEnd"/>
                  <w:r>
                    <w:rPr>
                      <w:rFonts w:asciiTheme="majorHAnsi" w:hAnsiTheme="majorHAnsi" w:cstheme="majorHAnsi"/>
                      <w:color w:val="222222"/>
                      <w:sz w:val="22"/>
                      <w:szCs w:val="22"/>
                      <w:shd w:val="clear" w:color="auto" w:fill="FFFFFF"/>
                    </w:rPr>
                    <w:t xml:space="preserve">: Bisphenol A and aromatase-directed male brain development. </w:t>
                  </w:r>
                  <w:r w:rsidRPr="00163744">
                    <w:rPr>
                      <w:rFonts w:asciiTheme="majorHAnsi" w:hAnsiTheme="majorHAnsi" w:cstheme="majorHAnsi"/>
                      <w:i/>
                      <w:iCs/>
                      <w:color w:val="222222"/>
                      <w:sz w:val="22"/>
                      <w:szCs w:val="22"/>
                      <w:shd w:val="clear" w:color="auto" w:fill="FFFFFF"/>
                    </w:rPr>
                    <w:t xml:space="preserve">J </w:t>
                  </w:r>
                  <w:proofErr w:type="spellStart"/>
                  <w:r w:rsidRPr="00163744">
                    <w:rPr>
                      <w:rFonts w:asciiTheme="majorHAnsi" w:hAnsiTheme="majorHAnsi" w:cstheme="majorHAnsi"/>
                      <w:i/>
                      <w:iCs/>
                      <w:color w:val="222222"/>
                      <w:sz w:val="22"/>
                      <w:szCs w:val="22"/>
                      <w:shd w:val="clear" w:color="auto" w:fill="FFFFFF"/>
                    </w:rPr>
                    <w:t>Neuroc</w:t>
                  </w:r>
                  <w:r>
                    <w:rPr>
                      <w:rFonts w:asciiTheme="majorHAnsi" w:hAnsiTheme="majorHAnsi" w:cstheme="majorHAnsi"/>
                      <w:i/>
                      <w:iCs/>
                      <w:color w:val="222222"/>
                      <w:sz w:val="22"/>
                      <w:szCs w:val="22"/>
                      <w:shd w:val="clear" w:color="auto" w:fill="FFFFFF"/>
                    </w:rPr>
                    <w:t>h</w:t>
                  </w:r>
                  <w:r w:rsidRPr="00163744">
                    <w:rPr>
                      <w:rFonts w:asciiTheme="majorHAnsi" w:hAnsiTheme="majorHAnsi" w:cstheme="majorHAnsi"/>
                      <w:i/>
                      <w:iCs/>
                      <w:color w:val="222222"/>
                      <w:sz w:val="22"/>
                      <w:szCs w:val="22"/>
                      <w:shd w:val="clear" w:color="auto" w:fill="FFFFFF"/>
                    </w:rPr>
                    <w:t>em</w:t>
                  </w:r>
                  <w:proofErr w:type="spellEnd"/>
                  <w:r>
                    <w:rPr>
                      <w:rFonts w:asciiTheme="majorHAnsi" w:hAnsiTheme="majorHAnsi" w:cstheme="majorHAnsi"/>
                      <w:color w:val="222222"/>
                      <w:sz w:val="22"/>
                      <w:szCs w:val="22"/>
                      <w:shd w:val="clear" w:color="auto" w:fill="FFFFFF"/>
                    </w:rPr>
                    <w:t>, 2023; 166:105-106.</w:t>
                  </w:r>
                </w:p>
              </w:tc>
            </w:tr>
            <w:tr w:rsidR="00376AB3" w:rsidRPr="00E173D1" w14:paraId="3F938C2C" w14:textId="77777777" w:rsidTr="000D6241">
              <w:trPr>
                <w:trHeight w:val="280"/>
              </w:trPr>
              <w:tc>
                <w:tcPr>
                  <w:tcW w:w="863" w:type="dxa"/>
                  <w:tcMar>
                    <w:top w:w="40" w:type="dxa"/>
                    <w:left w:w="40" w:type="dxa"/>
                    <w:bottom w:w="40" w:type="dxa"/>
                    <w:right w:w="40" w:type="dxa"/>
                  </w:tcMar>
                </w:tcPr>
                <w:p w14:paraId="193B3D80" w14:textId="77777777" w:rsidR="00376AB3" w:rsidRPr="00E173D1" w:rsidRDefault="00376AB3" w:rsidP="00BD1973">
                  <w:pPr>
                    <w:pStyle w:val="ListParagraph"/>
                    <w:numPr>
                      <w:ilvl w:val="0"/>
                      <w:numId w:val="3"/>
                    </w:numPr>
                    <w:jc w:val="both"/>
                    <w:rPr>
                      <w:rFonts w:asciiTheme="majorHAnsi" w:hAnsiTheme="majorHAnsi" w:cstheme="majorHAnsi"/>
                      <w:color w:val="000000"/>
                      <w:sz w:val="22"/>
                      <w:szCs w:val="22"/>
                    </w:rPr>
                  </w:pPr>
                </w:p>
              </w:tc>
              <w:tc>
                <w:tcPr>
                  <w:tcW w:w="9794" w:type="dxa"/>
                  <w:tcMar>
                    <w:top w:w="40" w:type="dxa"/>
                    <w:left w:w="40" w:type="dxa"/>
                    <w:bottom w:w="40" w:type="dxa"/>
                    <w:right w:w="40" w:type="dxa"/>
                  </w:tcMar>
                </w:tcPr>
                <w:p w14:paraId="10B30A01" w14:textId="74755741" w:rsidR="00376AB3" w:rsidRPr="00376AB3" w:rsidRDefault="0005270B" w:rsidP="003741D7">
                  <w:pPr>
                    <w:ind w:left="-6" w:hanging="11"/>
                    <w:rPr>
                      <w:rFonts w:asciiTheme="majorHAnsi" w:hAnsiTheme="majorHAnsi" w:cstheme="majorHAnsi"/>
                      <w:color w:val="222222"/>
                      <w:sz w:val="22"/>
                      <w:szCs w:val="22"/>
                      <w:shd w:val="clear" w:color="auto" w:fill="FFFFFF"/>
                    </w:rPr>
                  </w:pPr>
                  <w:r>
                    <w:rPr>
                      <w:rFonts w:asciiTheme="majorHAnsi" w:hAnsiTheme="majorHAnsi" w:cstheme="majorHAnsi"/>
                      <w:color w:val="222222"/>
                      <w:sz w:val="22"/>
                      <w:szCs w:val="22"/>
                      <w:shd w:val="clear" w:color="auto" w:fill="FFFFFF"/>
                    </w:rPr>
                    <w:t>*</w:t>
                  </w:r>
                  <w:r w:rsidR="00376AB3" w:rsidRPr="00376AB3">
                    <w:rPr>
                      <w:rFonts w:asciiTheme="majorHAnsi" w:hAnsiTheme="majorHAnsi" w:cstheme="majorHAnsi"/>
                      <w:color w:val="222222"/>
                      <w:sz w:val="22"/>
                      <w:szCs w:val="22"/>
                      <w:shd w:val="clear" w:color="auto" w:fill="FFFFFF"/>
                    </w:rPr>
                    <w:t xml:space="preserve">Tan A, </w:t>
                  </w:r>
                  <w:proofErr w:type="spellStart"/>
                  <w:r w:rsidR="00376AB3" w:rsidRPr="00376AB3">
                    <w:rPr>
                      <w:rFonts w:asciiTheme="majorHAnsi" w:hAnsiTheme="majorHAnsi" w:cstheme="majorHAnsi"/>
                      <w:color w:val="222222"/>
                      <w:sz w:val="22"/>
                      <w:szCs w:val="22"/>
                      <w:shd w:val="clear" w:color="auto" w:fill="FFFFFF"/>
                    </w:rPr>
                    <w:t>Mujica-Coopman</w:t>
                  </w:r>
                  <w:proofErr w:type="spellEnd"/>
                  <w:r w:rsidR="00376AB3" w:rsidRPr="00376AB3">
                    <w:rPr>
                      <w:rFonts w:asciiTheme="majorHAnsi" w:hAnsiTheme="majorHAnsi" w:cstheme="majorHAnsi"/>
                      <w:color w:val="222222"/>
                      <w:sz w:val="22"/>
                      <w:szCs w:val="22"/>
                      <w:shd w:val="clear" w:color="auto" w:fill="FFFFFF"/>
                    </w:rPr>
                    <w:t xml:space="preserve"> MF, Letourneau N, </w:t>
                  </w:r>
                  <w:r w:rsidR="00376AB3" w:rsidRPr="00163744">
                    <w:rPr>
                      <w:rFonts w:asciiTheme="majorHAnsi" w:hAnsiTheme="majorHAnsi" w:cstheme="majorHAnsi"/>
                      <w:b/>
                      <w:bCs/>
                      <w:color w:val="222222"/>
                      <w:sz w:val="22"/>
                      <w:szCs w:val="22"/>
                      <w:shd w:val="clear" w:color="auto" w:fill="FFFFFF"/>
                    </w:rPr>
                    <w:t>Dewey D</w:t>
                  </w:r>
                  <w:r w:rsidR="00376AB3" w:rsidRPr="00376AB3">
                    <w:rPr>
                      <w:rFonts w:asciiTheme="majorHAnsi" w:hAnsiTheme="majorHAnsi" w:cstheme="majorHAnsi"/>
                      <w:color w:val="222222"/>
                      <w:sz w:val="22"/>
                      <w:szCs w:val="22"/>
                      <w:shd w:val="clear" w:color="auto" w:fill="FFFFFF"/>
                    </w:rPr>
                    <w:t xml:space="preserve">, Giesbrecht G, Field C, Lamers Y. Early pregnancy folic acid supplement use and folate </w:t>
                  </w:r>
                  <w:r w:rsidR="00163744">
                    <w:rPr>
                      <w:rFonts w:asciiTheme="majorHAnsi" w:hAnsiTheme="majorHAnsi" w:cstheme="majorHAnsi"/>
                      <w:color w:val="222222"/>
                      <w:sz w:val="22"/>
                      <w:szCs w:val="22"/>
                      <w:shd w:val="clear" w:color="auto" w:fill="FFFFFF"/>
                    </w:rPr>
                    <w:t>st</w:t>
                  </w:r>
                  <w:r w:rsidR="00376AB3" w:rsidRPr="00376AB3">
                    <w:rPr>
                      <w:rFonts w:asciiTheme="majorHAnsi" w:hAnsiTheme="majorHAnsi" w:cstheme="majorHAnsi"/>
                      <w:color w:val="222222"/>
                      <w:sz w:val="22"/>
                      <w:szCs w:val="22"/>
                      <w:shd w:val="clear" w:color="auto" w:fill="FFFFFF"/>
                    </w:rPr>
                    <w:t>atus in the Alberta Pregnancy Outcomes and Nutrition (APrON) Study.</w:t>
                  </w:r>
                  <w:r w:rsidR="00376AB3" w:rsidRPr="00376AB3">
                    <w:rPr>
                      <w:rStyle w:val="apple-converted-space"/>
                      <w:rFonts w:asciiTheme="majorHAnsi" w:hAnsiTheme="majorHAnsi" w:cstheme="majorHAnsi"/>
                      <w:color w:val="222222"/>
                      <w:sz w:val="22"/>
                      <w:szCs w:val="22"/>
                      <w:shd w:val="clear" w:color="auto" w:fill="FFFFFF"/>
                    </w:rPr>
                    <w:t> </w:t>
                  </w:r>
                  <w:r w:rsidR="00376AB3" w:rsidRPr="00376AB3">
                    <w:rPr>
                      <w:rStyle w:val="Emphasis"/>
                      <w:rFonts w:asciiTheme="majorHAnsi" w:hAnsiTheme="majorHAnsi" w:cstheme="majorHAnsi"/>
                      <w:color w:val="222222"/>
                      <w:sz w:val="22"/>
                      <w:szCs w:val="22"/>
                    </w:rPr>
                    <w:t>Proceedings</w:t>
                  </w:r>
                  <w:r w:rsidR="00376AB3" w:rsidRPr="00376AB3">
                    <w:rPr>
                      <w:rFonts w:asciiTheme="majorHAnsi" w:hAnsiTheme="majorHAnsi" w:cstheme="majorHAnsi"/>
                      <w:color w:val="222222"/>
                      <w:sz w:val="22"/>
                      <w:szCs w:val="22"/>
                      <w:shd w:val="clear" w:color="auto" w:fill="FFFFFF"/>
                    </w:rPr>
                    <w:t>. 2023; 91(1):100. https://doi.org/10.3390/proceedings2023091100</w:t>
                  </w:r>
                </w:p>
              </w:tc>
            </w:tr>
            <w:tr w:rsidR="00B74556" w:rsidRPr="00E173D1" w14:paraId="5982E031" w14:textId="77777777" w:rsidTr="000D6241">
              <w:trPr>
                <w:trHeight w:val="280"/>
              </w:trPr>
              <w:tc>
                <w:tcPr>
                  <w:tcW w:w="863" w:type="dxa"/>
                  <w:tcMar>
                    <w:top w:w="40" w:type="dxa"/>
                    <w:left w:w="40" w:type="dxa"/>
                    <w:bottom w:w="40" w:type="dxa"/>
                    <w:right w:w="40" w:type="dxa"/>
                  </w:tcMar>
                </w:tcPr>
                <w:p w14:paraId="68508FDB" w14:textId="77777777" w:rsidR="00B74556" w:rsidRPr="00E173D1" w:rsidRDefault="00B74556" w:rsidP="00BD1973">
                  <w:pPr>
                    <w:pStyle w:val="ListParagraph"/>
                    <w:numPr>
                      <w:ilvl w:val="0"/>
                      <w:numId w:val="3"/>
                    </w:numPr>
                    <w:jc w:val="both"/>
                    <w:rPr>
                      <w:rFonts w:asciiTheme="majorHAnsi" w:hAnsiTheme="majorHAnsi" w:cstheme="majorHAnsi"/>
                      <w:color w:val="000000"/>
                      <w:sz w:val="22"/>
                      <w:szCs w:val="22"/>
                    </w:rPr>
                  </w:pPr>
                </w:p>
              </w:tc>
              <w:tc>
                <w:tcPr>
                  <w:tcW w:w="9794" w:type="dxa"/>
                  <w:tcMar>
                    <w:top w:w="40" w:type="dxa"/>
                    <w:left w:w="40" w:type="dxa"/>
                    <w:bottom w:w="40" w:type="dxa"/>
                    <w:right w:w="40" w:type="dxa"/>
                  </w:tcMar>
                </w:tcPr>
                <w:p w14:paraId="75ABC3C9" w14:textId="276D0C6A" w:rsidR="00B74556" w:rsidRPr="00B74556" w:rsidRDefault="0005270B" w:rsidP="003741D7">
                  <w:pPr>
                    <w:ind w:left="-6" w:hanging="11"/>
                    <w:rPr>
                      <w:rFonts w:asciiTheme="majorHAnsi" w:hAnsiTheme="majorHAnsi" w:cstheme="majorHAnsi"/>
                      <w:color w:val="000000"/>
                      <w:sz w:val="22"/>
                      <w:szCs w:val="22"/>
                      <w:shd w:val="clear" w:color="auto" w:fill="FFFFFF"/>
                    </w:rPr>
                  </w:pPr>
                  <w:r>
                    <w:rPr>
                      <w:rFonts w:asciiTheme="majorHAnsi" w:hAnsiTheme="majorHAnsi" w:cstheme="majorHAnsi"/>
                      <w:color w:val="222222"/>
                      <w:sz w:val="22"/>
                      <w:szCs w:val="22"/>
                      <w:shd w:val="clear" w:color="auto" w:fill="FFFFFF"/>
                    </w:rPr>
                    <w:t>*</w:t>
                  </w:r>
                  <w:r w:rsidR="00B74556" w:rsidRPr="00B74556">
                    <w:rPr>
                      <w:rFonts w:asciiTheme="majorHAnsi" w:hAnsiTheme="majorHAnsi" w:cstheme="majorHAnsi"/>
                      <w:color w:val="222222"/>
                      <w:sz w:val="22"/>
                      <w:szCs w:val="22"/>
                      <w:shd w:val="clear" w:color="auto" w:fill="FFFFFF"/>
                    </w:rPr>
                    <w:t xml:space="preserve">Srivastava R, </w:t>
                  </w:r>
                  <w:r>
                    <w:rPr>
                      <w:rFonts w:asciiTheme="majorHAnsi" w:hAnsiTheme="majorHAnsi" w:cstheme="majorHAnsi"/>
                      <w:color w:val="222222"/>
                      <w:sz w:val="22"/>
                      <w:szCs w:val="22"/>
                      <w:shd w:val="clear" w:color="auto" w:fill="FFFFFF"/>
                    </w:rPr>
                    <w:t>*</w:t>
                  </w:r>
                  <w:r w:rsidR="00B74556" w:rsidRPr="00B74556">
                    <w:rPr>
                      <w:rFonts w:asciiTheme="majorHAnsi" w:hAnsiTheme="majorHAnsi" w:cstheme="majorHAnsi"/>
                      <w:color w:val="222222"/>
                      <w:sz w:val="22"/>
                      <w:szCs w:val="22"/>
                      <w:shd w:val="clear" w:color="auto" w:fill="FFFFFF"/>
                    </w:rPr>
                    <w:t xml:space="preserve">Cole L, Forkert ND, Dunbar M, Shevell M, Oskoui M, Basu A, Rivkin M , Shany E, de Vries LS, </w:t>
                  </w:r>
                  <w:r w:rsidR="00B74556" w:rsidRPr="00B74556">
                    <w:rPr>
                      <w:rFonts w:asciiTheme="majorHAnsi" w:hAnsiTheme="majorHAnsi" w:cstheme="majorHAnsi"/>
                      <w:b/>
                      <w:bCs/>
                      <w:color w:val="222222"/>
                      <w:sz w:val="22"/>
                      <w:szCs w:val="22"/>
                      <w:shd w:val="clear" w:color="auto" w:fill="FFFFFF"/>
                    </w:rPr>
                    <w:t>Dewey D</w:t>
                  </w:r>
                  <w:r w:rsidR="00B74556" w:rsidRPr="00B74556">
                    <w:rPr>
                      <w:rFonts w:asciiTheme="majorHAnsi" w:hAnsiTheme="majorHAnsi" w:cstheme="majorHAnsi"/>
                      <w:color w:val="222222"/>
                      <w:sz w:val="22"/>
                      <w:szCs w:val="22"/>
                      <w:shd w:val="clear" w:color="auto" w:fill="FFFFFF"/>
                    </w:rPr>
                    <w:t>, Letourneau L, Hill MD, Kirton A. Risk factors for perinatal ischemic stroke (PAIS): a machine learning approach. Canadian Journal of Neurological Sciences, 2023 June;  50</w:t>
                  </w:r>
                  <w:r w:rsidR="00B74556">
                    <w:rPr>
                      <w:rFonts w:asciiTheme="majorHAnsi" w:hAnsiTheme="majorHAnsi" w:cstheme="majorHAnsi"/>
                      <w:color w:val="222222"/>
                      <w:sz w:val="22"/>
                      <w:szCs w:val="22"/>
                      <w:shd w:val="clear" w:color="auto" w:fill="FFFFFF"/>
                    </w:rPr>
                    <w:t xml:space="preserve"> (s2)</w:t>
                  </w:r>
                  <w:r w:rsidR="00B74556" w:rsidRPr="00B74556">
                    <w:rPr>
                      <w:rFonts w:asciiTheme="majorHAnsi" w:hAnsiTheme="majorHAnsi" w:cstheme="majorHAnsi"/>
                      <w:color w:val="222222"/>
                      <w:sz w:val="22"/>
                      <w:szCs w:val="22"/>
                      <w:shd w:val="clear" w:color="auto" w:fill="FFFFFF"/>
                    </w:rPr>
                    <w:t>:S78-S79.</w:t>
                  </w:r>
                </w:p>
              </w:tc>
            </w:tr>
            <w:tr w:rsidR="00B74556" w:rsidRPr="00E173D1" w14:paraId="4AF58AAA" w14:textId="77777777" w:rsidTr="000D6241">
              <w:trPr>
                <w:trHeight w:val="280"/>
              </w:trPr>
              <w:tc>
                <w:tcPr>
                  <w:tcW w:w="863" w:type="dxa"/>
                  <w:tcMar>
                    <w:top w:w="40" w:type="dxa"/>
                    <w:left w:w="40" w:type="dxa"/>
                    <w:bottom w:w="40" w:type="dxa"/>
                    <w:right w:w="40" w:type="dxa"/>
                  </w:tcMar>
                </w:tcPr>
                <w:p w14:paraId="18CB33C5" w14:textId="77777777" w:rsidR="00B74556" w:rsidRPr="00E173D1" w:rsidRDefault="00B74556" w:rsidP="00BD1973">
                  <w:pPr>
                    <w:pStyle w:val="ListParagraph"/>
                    <w:numPr>
                      <w:ilvl w:val="0"/>
                      <w:numId w:val="3"/>
                    </w:numPr>
                    <w:jc w:val="both"/>
                    <w:rPr>
                      <w:rFonts w:asciiTheme="majorHAnsi" w:hAnsiTheme="majorHAnsi" w:cstheme="majorHAnsi"/>
                      <w:color w:val="000000"/>
                      <w:sz w:val="22"/>
                      <w:szCs w:val="22"/>
                    </w:rPr>
                  </w:pPr>
                </w:p>
              </w:tc>
              <w:tc>
                <w:tcPr>
                  <w:tcW w:w="9794" w:type="dxa"/>
                  <w:tcMar>
                    <w:top w:w="40" w:type="dxa"/>
                    <w:left w:w="40" w:type="dxa"/>
                    <w:bottom w:w="40" w:type="dxa"/>
                    <w:right w:w="40" w:type="dxa"/>
                  </w:tcMar>
                </w:tcPr>
                <w:p w14:paraId="468DDA1E" w14:textId="120D74A1" w:rsidR="00B74556" w:rsidRPr="00B74556" w:rsidRDefault="0005270B" w:rsidP="003741D7">
                  <w:pPr>
                    <w:ind w:left="-6" w:hanging="11"/>
                    <w:rPr>
                      <w:rFonts w:asciiTheme="majorHAnsi" w:hAnsiTheme="majorHAnsi" w:cstheme="majorHAnsi"/>
                      <w:color w:val="000000"/>
                      <w:sz w:val="22"/>
                      <w:szCs w:val="22"/>
                      <w:shd w:val="clear" w:color="auto" w:fill="FFFFFF"/>
                    </w:rPr>
                  </w:pPr>
                  <w:r>
                    <w:rPr>
                      <w:rFonts w:asciiTheme="majorHAnsi" w:hAnsiTheme="majorHAnsi" w:cstheme="majorHAnsi"/>
                      <w:color w:val="222222"/>
                      <w:sz w:val="22"/>
                      <w:szCs w:val="22"/>
                      <w:shd w:val="clear" w:color="auto" w:fill="FFFFFF"/>
                    </w:rPr>
                    <w:t>*</w:t>
                  </w:r>
                  <w:r w:rsidR="00B74556" w:rsidRPr="00B74556">
                    <w:rPr>
                      <w:rFonts w:asciiTheme="majorHAnsi" w:hAnsiTheme="majorHAnsi" w:cstheme="majorHAnsi"/>
                      <w:color w:val="222222"/>
                      <w:sz w:val="22"/>
                      <w:szCs w:val="22"/>
                      <w:shd w:val="clear" w:color="auto" w:fill="FFFFFF"/>
                    </w:rPr>
                    <w:t xml:space="preserve">Srivastava S, Dunbar M, Shevell M, Oskoui M, Basu A, Rivkin M, Shany E,  de Vries L, </w:t>
                  </w:r>
                  <w:r w:rsidR="00B74556" w:rsidRPr="00B74556">
                    <w:rPr>
                      <w:rFonts w:asciiTheme="majorHAnsi" w:hAnsiTheme="majorHAnsi" w:cstheme="majorHAnsi"/>
                      <w:b/>
                      <w:bCs/>
                      <w:color w:val="222222"/>
                      <w:sz w:val="22"/>
                      <w:szCs w:val="22"/>
                      <w:shd w:val="clear" w:color="auto" w:fill="FFFFFF"/>
                    </w:rPr>
                    <w:t>Dewey D</w:t>
                  </w:r>
                  <w:r w:rsidR="00B74556" w:rsidRPr="00B74556">
                    <w:rPr>
                      <w:rFonts w:asciiTheme="majorHAnsi" w:hAnsiTheme="majorHAnsi" w:cstheme="majorHAnsi"/>
                      <w:color w:val="222222"/>
                      <w:sz w:val="22"/>
                      <w:szCs w:val="22"/>
                      <w:shd w:val="clear" w:color="auto" w:fill="FFFFFF"/>
                    </w:rPr>
                    <w:t>, Letourneau N, Hill MD, Kirton A. Development and validation of a predictive model for perinatal arterial ischemic stroke in term neonates. Canadian J of Neurological Sciences, 2023 June;  50 (s2):S52-S52.</w:t>
                  </w:r>
                </w:p>
              </w:tc>
            </w:tr>
            <w:tr w:rsidR="00084BC3" w:rsidRPr="00E173D1" w14:paraId="2D1E2E6F" w14:textId="77777777" w:rsidTr="000D6241">
              <w:trPr>
                <w:trHeight w:val="280"/>
              </w:trPr>
              <w:tc>
                <w:tcPr>
                  <w:tcW w:w="863" w:type="dxa"/>
                  <w:tcMar>
                    <w:top w:w="40" w:type="dxa"/>
                    <w:left w:w="40" w:type="dxa"/>
                    <w:bottom w:w="40" w:type="dxa"/>
                    <w:right w:w="40" w:type="dxa"/>
                  </w:tcMar>
                </w:tcPr>
                <w:p w14:paraId="46434BF6" w14:textId="77777777" w:rsidR="00084BC3" w:rsidRPr="00E173D1" w:rsidRDefault="00084BC3" w:rsidP="00BD1973">
                  <w:pPr>
                    <w:pStyle w:val="ListParagraph"/>
                    <w:numPr>
                      <w:ilvl w:val="0"/>
                      <w:numId w:val="3"/>
                    </w:numPr>
                    <w:jc w:val="both"/>
                    <w:rPr>
                      <w:rFonts w:asciiTheme="majorHAnsi" w:hAnsiTheme="majorHAnsi" w:cstheme="majorHAnsi"/>
                      <w:color w:val="000000"/>
                      <w:sz w:val="22"/>
                      <w:szCs w:val="22"/>
                    </w:rPr>
                  </w:pPr>
                </w:p>
              </w:tc>
              <w:tc>
                <w:tcPr>
                  <w:tcW w:w="9794" w:type="dxa"/>
                  <w:tcMar>
                    <w:top w:w="40" w:type="dxa"/>
                    <w:left w:w="40" w:type="dxa"/>
                    <w:bottom w:w="40" w:type="dxa"/>
                    <w:right w:w="40" w:type="dxa"/>
                  </w:tcMar>
                </w:tcPr>
                <w:p w14:paraId="1EC600EC" w14:textId="7B605193" w:rsidR="00084BC3" w:rsidRPr="00E173D1" w:rsidRDefault="00084BC3" w:rsidP="003741D7">
                  <w:pPr>
                    <w:ind w:left="-6" w:hanging="11"/>
                    <w:rPr>
                      <w:rStyle w:val="A3"/>
                      <w:rFonts w:asciiTheme="majorHAnsi" w:hAnsiTheme="majorHAnsi" w:cstheme="majorHAnsi"/>
                      <w:color w:val="auto"/>
                      <w:sz w:val="22"/>
                      <w:szCs w:val="22"/>
                    </w:rPr>
                  </w:pPr>
                  <w:r w:rsidRPr="00E173D1">
                    <w:rPr>
                      <w:rFonts w:asciiTheme="majorHAnsi" w:hAnsiTheme="majorHAnsi" w:cstheme="majorHAnsi"/>
                      <w:color w:val="000000"/>
                      <w:sz w:val="22"/>
                      <w:szCs w:val="22"/>
                      <w:shd w:val="clear" w:color="auto" w:fill="FFFFFF"/>
                    </w:rPr>
                    <w:t>*</w:t>
                  </w:r>
                  <w:proofErr w:type="spellStart"/>
                  <w:r w:rsidRPr="00E173D1">
                    <w:rPr>
                      <w:rFonts w:asciiTheme="majorHAnsi" w:hAnsiTheme="majorHAnsi" w:cstheme="majorHAnsi"/>
                      <w:color w:val="000000"/>
                      <w:sz w:val="22"/>
                      <w:szCs w:val="22"/>
                      <w:shd w:val="clear" w:color="auto" w:fill="FFFFFF"/>
                    </w:rPr>
                    <w:t>Pastershank</w:t>
                  </w:r>
                  <w:proofErr w:type="spellEnd"/>
                  <w:r w:rsidRPr="00E173D1">
                    <w:rPr>
                      <w:rFonts w:asciiTheme="majorHAnsi" w:hAnsiTheme="majorHAnsi" w:cstheme="majorHAnsi"/>
                      <w:color w:val="000000"/>
                      <w:sz w:val="22"/>
                      <w:szCs w:val="22"/>
                      <w:shd w:val="clear" w:color="auto" w:fill="FFFFFF"/>
                    </w:rPr>
                    <w:t xml:space="preserve"> C, Ross, KM, McMorris C, </w:t>
                  </w:r>
                  <w:r w:rsidRPr="00E173D1">
                    <w:rPr>
                      <w:rFonts w:asciiTheme="majorHAnsi" w:hAnsiTheme="majorHAnsi" w:cstheme="majorHAnsi"/>
                      <w:b/>
                      <w:bCs/>
                      <w:color w:val="000000"/>
                      <w:sz w:val="22"/>
                      <w:szCs w:val="22"/>
                      <w:shd w:val="clear" w:color="auto" w:fill="FFFFFF"/>
                    </w:rPr>
                    <w:t>Dewey D</w:t>
                  </w:r>
                  <w:r w:rsidRPr="00E173D1">
                    <w:rPr>
                      <w:rFonts w:asciiTheme="majorHAnsi" w:hAnsiTheme="majorHAnsi" w:cstheme="majorHAnsi"/>
                      <w:color w:val="000000"/>
                      <w:sz w:val="22"/>
                      <w:szCs w:val="22"/>
                      <w:shd w:val="clear" w:color="auto" w:fill="FFFFFF"/>
                    </w:rPr>
                    <w:t xml:space="preserve">, Giesbrecht G, &amp; Letourneau N. (2022). </w:t>
                  </w:r>
                  <w:r w:rsidRPr="00E173D1">
                    <w:rPr>
                      <w:rFonts w:asciiTheme="majorHAnsi" w:eastAsia="Calibri" w:hAnsiTheme="majorHAnsi" w:cstheme="majorHAnsi"/>
                      <w:sz w:val="22"/>
                      <w:szCs w:val="22"/>
                    </w:rPr>
                    <w:t xml:space="preserve">Investigating COVID-related </w:t>
                  </w:r>
                  <w:r w:rsidR="00F7492F" w:rsidRPr="00E173D1">
                    <w:rPr>
                      <w:rFonts w:asciiTheme="majorHAnsi" w:eastAsia="Calibri" w:hAnsiTheme="majorHAnsi" w:cstheme="majorHAnsi"/>
                      <w:sz w:val="22"/>
                      <w:szCs w:val="22"/>
                    </w:rPr>
                    <w:t>m</w:t>
                  </w:r>
                  <w:r w:rsidRPr="00E173D1">
                    <w:rPr>
                      <w:rFonts w:asciiTheme="majorHAnsi" w:eastAsia="Calibri" w:hAnsiTheme="majorHAnsi" w:cstheme="majorHAnsi"/>
                      <w:sz w:val="22"/>
                      <w:szCs w:val="22"/>
                    </w:rPr>
                    <w:t xml:space="preserve">aternal </w:t>
                  </w:r>
                  <w:r w:rsidR="00F7492F" w:rsidRPr="00E173D1">
                    <w:rPr>
                      <w:rFonts w:asciiTheme="majorHAnsi" w:eastAsia="Calibri" w:hAnsiTheme="majorHAnsi" w:cstheme="majorHAnsi"/>
                      <w:sz w:val="22"/>
                      <w:szCs w:val="22"/>
                    </w:rPr>
                    <w:t>s</w:t>
                  </w:r>
                  <w:r w:rsidRPr="00E173D1">
                    <w:rPr>
                      <w:rFonts w:asciiTheme="majorHAnsi" w:eastAsia="Calibri" w:hAnsiTheme="majorHAnsi" w:cstheme="majorHAnsi"/>
                      <w:sz w:val="22"/>
                      <w:szCs w:val="22"/>
                    </w:rPr>
                    <w:t xml:space="preserve">ocial </w:t>
                  </w:r>
                  <w:r w:rsidR="00F7492F" w:rsidRPr="00E173D1">
                    <w:rPr>
                      <w:rFonts w:asciiTheme="majorHAnsi" w:eastAsia="Calibri" w:hAnsiTheme="majorHAnsi" w:cstheme="majorHAnsi"/>
                      <w:sz w:val="22"/>
                      <w:szCs w:val="22"/>
                    </w:rPr>
                    <w:t>r</w:t>
                  </w:r>
                  <w:r w:rsidRPr="00E173D1">
                    <w:rPr>
                      <w:rFonts w:asciiTheme="majorHAnsi" w:eastAsia="Calibri" w:hAnsiTheme="majorHAnsi" w:cstheme="majorHAnsi"/>
                      <w:sz w:val="22"/>
                      <w:szCs w:val="22"/>
                    </w:rPr>
                    <w:t xml:space="preserve">elationship </w:t>
                  </w:r>
                  <w:r w:rsidR="00F7492F" w:rsidRPr="00E173D1">
                    <w:rPr>
                      <w:rFonts w:asciiTheme="majorHAnsi" w:eastAsia="Calibri" w:hAnsiTheme="majorHAnsi" w:cstheme="majorHAnsi"/>
                      <w:sz w:val="22"/>
                      <w:szCs w:val="22"/>
                    </w:rPr>
                    <w:t>c</w:t>
                  </w:r>
                  <w:r w:rsidRPr="00E173D1">
                    <w:rPr>
                      <w:rFonts w:asciiTheme="majorHAnsi" w:eastAsia="Calibri" w:hAnsiTheme="majorHAnsi" w:cstheme="majorHAnsi"/>
                      <w:sz w:val="22"/>
                      <w:szCs w:val="22"/>
                    </w:rPr>
                    <w:t xml:space="preserve">hanges and </w:t>
                  </w:r>
                  <w:r w:rsidR="00F7492F" w:rsidRPr="00E173D1">
                    <w:rPr>
                      <w:rFonts w:asciiTheme="majorHAnsi" w:eastAsia="Calibri" w:hAnsiTheme="majorHAnsi" w:cstheme="majorHAnsi"/>
                      <w:sz w:val="22"/>
                      <w:szCs w:val="22"/>
                    </w:rPr>
                    <w:t>m</w:t>
                  </w:r>
                  <w:r w:rsidRPr="00E173D1">
                    <w:rPr>
                      <w:rFonts w:asciiTheme="majorHAnsi" w:eastAsia="Calibri" w:hAnsiTheme="majorHAnsi" w:cstheme="majorHAnsi"/>
                      <w:sz w:val="22"/>
                      <w:szCs w:val="22"/>
                    </w:rPr>
                    <w:t xml:space="preserve">aternal and </w:t>
                  </w:r>
                  <w:r w:rsidR="00F7492F" w:rsidRPr="00E173D1">
                    <w:rPr>
                      <w:rFonts w:asciiTheme="majorHAnsi" w:eastAsia="Calibri" w:hAnsiTheme="majorHAnsi" w:cstheme="majorHAnsi"/>
                      <w:sz w:val="22"/>
                      <w:szCs w:val="22"/>
                    </w:rPr>
                    <w:t>c</w:t>
                  </w:r>
                  <w:r w:rsidRPr="00E173D1">
                    <w:rPr>
                      <w:rFonts w:asciiTheme="majorHAnsi" w:eastAsia="Calibri" w:hAnsiTheme="majorHAnsi" w:cstheme="majorHAnsi"/>
                      <w:sz w:val="22"/>
                      <w:szCs w:val="22"/>
                    </w:rPr>
                    <w:t xml:space="preserve">hild </w:t>
                  </w:r>
                  <w:r w:rsidR="00F7492F" w:rsidRPr="00E173D1">
                    <w:rPr>
                      <w:rFonts w:asciiTheme="majorHAnsi" w:eastAsia="Calibri" w:hAnsiTheme="majorHAnsi" w:cstheme="majorHAnsi"/>
                      <w:sz w:val="22"/>
                      <w:szCs w:val="22"/>
                    </w:rPr>
                    <w:t>d</w:t>
                  </w:r>
                  <w:r w:rsidRPr="00E173D1">
                    <w:rPr>
                      <w:rFonts w:asciiTheme="majorHAnsi" w:eastAsia="Calibri" w:hAnsiTheme="majorHAnsi" w:cstheme="majorHAnsi"/>
                      <w:sz w:val="22"/>
                      <w:szCs w:val="22"/>
                    </w:rPr>
                    <w:t>istress</w:t>
                  </w:r>
                  <w:r w:rsidR="00F7492F" w:rsidRPr="00E173D1">
                    <w:rPr>
                      <w:rFonts w:asciiTheme="majorHAnsi" w:eastAsia="Calibri" w:hAnsiTheme="majorHAnsi" w:cstheme="majorHAnsi"/>
                      <w:sz w:val="22"/>
                      <w:szCs w:val="22"/>
                    </w:rPr>
                    <w:t>.</w:t>
                  </w:r>
                  <w:r w:rsidRPr="00E173D1">
                    <w:rPr>
                      <w:rFonts w:asciiTheme="majorHAnsi" w:eastAsia="Calibri" w:hAnsiTheme="majorHAnsi" w:cstheme="majorHAnsi"/>
                      <w:sz w:val="22"/>
                      <w:szCs w:val="22"/>
                    </w:rPr>
                    <w:t xml:space="preserve"> Canadian Psychological Association, 2022 Jun 18</w:t>
                  </w:r>
                </w:p>
              </w:tc>
            </w:tr>
            <w:tr w:rsidR="00F7492F" w:rsidRPr="00E173D1" w14:paraId="5351428B" w14:textId="77777777" w:rsidTr="000D6241">
              <w:trPr>
                <w:trHeight w:val="280"/>
              </w:trPr>
              <w:tc>
                <w:tcPr>
                  <w:tcW w:w="863" w:type="dxa"/>
                  <w:tcMar>
                    <w:top w:w="40" w:type="dxa"/>
                    <w:left w:w="40" w:type="dxa"/>
                    <w:bottom w:w="40" w:type="dxa"/>
                    <w:right w:w="40" w:type="dxa"/>
                  </w:tcMar>
                </w:tcPr>
                <w:p w14:paraId="181DDC3D" w14:textId="77777777" w:rsidR="00F7492F" w:rsidRPr="00E173D1" w:rsidRDefault="00F7492F" w:rsidP="00BD1973">
                  <w:pPr>
                    <w:pStyle w:val="ListParagraph"/>
                    <w:numPr>
                      <w:ilvl w:val="0"/>
                      <w:numId w:val="3"/>
                    </w:numPr>
                    <w:jc w:val="both"/>
                    <w:rPr>
                      <w:rFonts w:asciiTheme="majorHAnsi" w:hAnsiTheme="majorHAnsi" w:cstheme="majorHAnsi"/>
                      <w:color w:val="000000"/>
                      <w:sz w:val="22"/>
                      <w:szCs w:val="22"/>
                    </w:rPr>
                  </w:pPr>
                </w:p>
              </w:tc>
              <w:tc>
                <w:tcPr>
                  <w:tcW w:w="9794" w:type="dxa"/>
                  <w:tcMar>
                    <w:top w:w="40" w:type="dxa"/>
                    <w:left w:w="40" w:type="dxa"/>
                    <w:bottom w:w="40" w:type="dxa"/>
                    <w:right w:w="40" w:type="dxa"/>
                  </w:tcMar>
                </w:tcPr>
                <w:p w14:paraId="4C96E162" w14:textId="2F27897F" w:rsidR="00F7492F" w:rsidRPr="00E173D1" w:rsidRDefault="007F3881" w:rsidP="00CE2A92">
                  <w:pPr>
                    <w:autoSpaceDE w:val="0"/>
                    <w:autoSpaceDN w:val="0"/>
                    <w:adjustRightInd w:val="0"/>
                    <w:rPr>
                      <w:rStyle w:val="A3"/>
                      <w:rFonts w:asciiTheme="majorHAnsi" w:hAnsiTheme="majorHAnsi" w:cstheme="majorHAnsi"/>
                      <w:color w:val="auto"/>
                      <w:sz w:val="22"/>
                      <w:szCs w:val="22"/>
                      <w:lang w:val="en-US"/>
                    </w:rPr>
                  </w:pPr>
                  <w:r w:rsidRPr="00E173D1">
                    <w:rPr>
                      <w:rFonts w:asciiTheme="majorHAnsi" w:hAnsiTheme="majorHAnsi" w:cstheme="majorHAnsi"/>
                      <w:color w:val="000000"/>
                      <w:sz w:val="22"/>
                      <w:szCs w:val="22"/>
                    </w:rPr>
                    <w:t>*Rafi</w:t>
                  </w:r>
                  <w:r w:rsidR="00B534C6" w:rsidRPr="00E173D1">
                    <w:rPr>
                      <w:rFonts w:asciiTheme="majorHAnsi" w:hAnsiTheme="majorHAnsi" w:cstheme="majorHAnsi"/>
                      <w:color w:val="000000"/>
                      <w:sz w:val="22"/>
                      <w:szCs w:val="22"/>
                    </w:rPr>
                    <w:t>q</w:t>
                  </w:r>
                  <w:r w:rsidRPr="00E173D1">
                    <w:rPr>
                      <w:rFonts w:asciiTheme="majorHAnsi" w:hAnsiTheme="majorHAnsi" w:cstheme="majorHAnsi"/>
                      <w:color w:val="000000"/>
                      <w:sz w:val="22"/>
                      <w:szCs w:val="22"/>
                    </w:rPr>
                    <w:t xml:space="preserve"> M, Ross KM, McMorris, C., </w:t>
                  </w:r>
                  <w:r w:rsidRPr="00E173D1">
                    <w:rPr>
                      <w:rFonts w:asciiTheme="majorHAnsi" w:hAnsiTheme="majorHAnsi" w:cstheme="majorHAnsi"/>
                      <w:b/>
                      <w:bCs/>
                      <w:color w:val="000000"/>
                      <w:sz w:val="22"/>
                      <w:szCs w:val="22"/>
                    </w:rPr>
                    <w:t>Dewey, D</w:t>
                  </w:r>
                  <w:r w:rsidRPr="00E173D1">
                    <w:rPr>
                      <w:rFonts w:asciiTheme="majorHAnsi" w:hAnsiTheme="majorHAnsi" w:cstheme="majorHAnsi"/>
                      <w:color w:val="000000"/>
                      <w:sz w:val="22"/>
                      <w:szCs w:val="22"/>
                    </w:rPr>
                    <w:t xml:space="preserve">., Giesbrecht, G., &amp; Letourneau, N. </w:t>
                  </w:r>
                  <w:r w:rsidR="00F7492F" w:rsidRPr="00E173D1">
                    <w:rPr>
                      <w:rFonts w:asciiTheme="majorHAnsi" w:hAnsiTheme="majorHAnsi" w:cstheme="majorHAnsi"/>
                      <w:sz w:val="22"/>
                      <w:szCs w:val="22"/>
                      <w:lang w:val="en-US"/>
                    </w:rPr>
                    <w:t>Changes in maternal distress from before to during the COVID-19 pandemic: The effect of partner</w:t>
                  </w:r>
                  <w:r w:rsidR="00CE2A92" w:rsidRPr="00E173D1">
                    <w:rPr>
                      <w:rFonts w:asciiTheme="majorHAnsi" w:hAnsiTheme="majorHAnsi" w:cstheme="majorHAnsi"/>
                      <w:sz w:val="22"/>
                      <w:szCs w:val="22"/>
                      <w:lang w:val="en-US"/>
                    </w:rPr>
                    <w:t xml:space="preserve"> </w:t>
                  </w:r>
                  <w:r w:rsidR="004E5584" w:rsidRPr="00E173D1">
                    <w:rPr>
                      <w:rFonts w:asciiTheme="majorHAnsi" w:hAnsiTheme="majorHAnsi" w:cstheme="majorHAnsi"/>
                      <w:sz w:val="22"/>
                      <w:szCs w:val="22"/>
                      <w:lang w:val="en-US"/>
                    </w:rPr>
                    <w:t>r</w:t>
                  </w:r>
                  <w:r w:rsidR="00F7492F" w:rsidRPr="00E173D1">
                    <w:rPr>
                      <w:rFonts w:asciiTheme="majorHAnsi" w:hAnsiTheme="majorHAnsi" w:cstheme="majorHAnsi"/>
                      <w:sz w:val="22"/>
                      <w:szCs w:val="22"/>
                      <w:lang w:val="en-US"/>
                    </w:rPr>
                    <w:t>elationship quality.</w:t>
                  </w:r>
                  <w:r w:rsidRPr="00E173D1">
                    <w:rPr>
                      <w:rFonts w:asciiTheme="majorHAnsi" w:hAnsiTheme="majorHAnsi" w:cstheme="majorHAnsi"/>
                      <w:sz w:val="22"/>
                      <w:szCs w:val="22"/>
                      <w:lang w:val="en-US"/>
                    </w:rPr>
                    <w:t xml:space="preserve"> </w:t>
                  </w:r>
                  <w:r w:rsidRPr="00E173D1">
                    <w:rPr>
                      <w:rFonts w:asciiTheme="majorHAnsi" w:eastAsia="Calibri" w:hAnsiTheme="majorHAnsi" w:cstheme="majorHAnsi"/>
                      <w:sz w:val="22"/>
                      <w:szCs w:val="22"/>
                    </w:rPr>
                    <w:t>Canadian Psychological Association, 2022 Jun 18.</w:t>
                  </w:r>
                </w:p>
              </w:tc>
            </w:tr>
            <w:tr w:rsidR="00B17757" w:rsidRPr="00E173D1" w14:paraId="111D7DEC" w14:textId="77777777" w:rsidTr="000D6241">
              <w:trPr>
                <w:trHeight w:val="280"/>
              </w:trPr>
              <w:tc>
                <w:tcPr>
                  <w:tcW w:w="863" w:type="dxa"/>
                  <w:tcMar>
                    <w:top w:w="40" w:type="dxa"/>
                    <w:left w:w="40" w:type="dxa"/>
                    <w:bottom w:w="40" w:type="dxa"/>
                    <w:right w:w="40" w:type="dxa"/>
                  </w:tcMar>
                </w:tcPr>
                <w:p w14:paraId="60F7A8DA" w14:textId="77777777" w:rsidR="00B17757" w:rsidRPr="00E173D1" w:rsidRDefault="00B17757" w:rsidP="00BD1973">
                  <w:pPr>
                    <w:pStyle w:val="ListParagraph"/>
                    <w:numPr>
                      <w:ilvl w:val="0"/>
                      <w:numId w:val="3"/>
                    </w:numPr>
                    <w:jc w:val="both"/>
                    <w:rPr>
                      <w:rFonts w:asciiTheme="majorHAnsi" w:hAnsiTheme="majorHAnsi" w:cstheme="majorHAnsi"/>
                      <w:color w:val="000000"/>
                      <w:sz w:val="22"/>
                      <w:szCs w:val="22"/>
                    </w:rPr>
                  </w:pPr>
                </w:p>
              </w:tc>
              <w:tc>
                <w:tcPr>
                  <w:tcW w:w="9794" w:type="dxa"/>
                  <w:tcMar>
                    <w:top w:w="40" w:type="dxa"/>
                    <w:left w:w="40" w:type="dxa"/>
                    <w:bottom w:w="40" w:type="dxa"/>
                    <w:right w:w="40" w:type="dxa"/>
                  </w:tcMar>
                </w:tcPr>
                <w:p w14:paraId="1815A311" w14:textId="40718EDD" w:rsidR="00B17757" w:rsidRPr="00E173D1" w:rsidRDefault="00FF1D8B" w:rsidP="00875B82">
                  <w:pPr>
                    <w:pStyle w:val="Default"/>
                    <w:rPr>
                      <w:rFonts w:asciiTheme="majorHAnsi" w:hAnsiTheme="majorHAnsi" w:cstheme="majorHAnsi"/>
                      <w:color w:val="auto"/>
                      <w:sz w:val="22"/>
                      <w:szCs w:val="22"/>
                    </w:rPr>
                  </w:pPr>
                  <w:r w:rsidRPr="00E173D1">
                    <w:rPr>
                      <w:rFonts w:asciiTheme="majorHAnsi" w:hAnsiTheme="majorHAnsi" w:cstheme="majorHAnsi"/>
                      <w:color w:val="auto"/>
                      <w:sz w:val="22"/>
                      <w:szCs w:val="22"/>
                    </w:rPr>
                    <w:t>*</w:t>
                  </w:r>
                  <w:r w:rsidR="00B17757" w:rsidRPr="00E173D1">
                    <w:rPr>
                      <w:rFonts w:asciiTheme="majorHAnsi" w:hAnsiTheme="majorHAnsi" w:cstheme="majorHAnsi"/>
                      <w:color w:val="auto"/>
                      <w:sz w:val="22"/>
                      <w:szCs w:val="22"/>
                    </w:rPr>
                    <w:t xml:space="preserve">Dimond D, Dhollander T, </w:t>
                  </w:r>
                  <w:r w:rsidRPr="00E173D1">
                    <w:rPr>
                      <w:rFonts w:asciiTheme="majorHAnsi" w:hAnsiTheme="majorHAnsi" w:cstheme="majorHAnsi"/>
                      <w:color w:val="auto"/>
                      <w:sz w:val="22"/>
                      <w:szCs w:val="22"/>
                    </w:rPr>
                    <w:t>*</w:t>
                  </w:r>
                  <w:r w:rsidR="00B17757" w:rsidRPr="00E173D1">
                    <w:rPr>
                      <w:rFonts w:asciiTheme="majorHAnsi" w:hAnsiTheme="majorHAnsi" w:cstheme="majorHAnsi"/>
                      <w:color w:val="auto"/>
                      <w:sz w:val="22"/>
                      <w:szCs w:val="22"/>
                    </w:rPr>
                    <w:t xml:space="preserve">Tansey R, </w:t>
                  </w:r>
                  <w:r w:rsidRPr="00E173D1">
                    <w:rPr>
                      <w:rFonts w:asciiTheme="majorHAnsi" w:hAnsiTheme="majorHAnsi" w:cstheme="majorHAnsi"/>
                      <w:color w:val="auto"/>
                      <w:sz w:val="22"/>
                      <w:szCs w:val="22"/>
                    </w:rPr>
                    <w:t>*</w:t>
                  </w:r>
                  <w:r w:rsidR="00B17757" w:rsidRPr="00E173D1">
                    <w:rPr>
                      <w:rFonts w:asciiTheme="majorHAnsi" w:hAnsiTheme="majorHAnsi" w:cstheme="majorHAnsi"/>
                      <w:color w:val="auto"/>
                      <w:sz w:val="22"/>
                      <w:szCs w:val="22"/>
                    </w:rPr>
                    <w:t xml:space="preserve">Graff K, Rohr C, Yin S, Smith R, Lebel C, </w:t>
                  </w:r>
                  <w:r w:rsidR="00B17757" w:rsidRPr="00E173D1">
                    <w:rPr>
                      <w:rFonts w:asciiTheme="majorHAnsi" w:hAnsiTheme="majorHAnsi" w:cstheme="majorHAnsi"/>
                      <w:b/>
                      <w:bCs/>
                      <w:color w:val="auto"/>
                      <w:sz w:val="22"/>
                      <w:szCs w:val="22"/>
                    </w:rPr>
                    <w:t>Dewey D</w:t>
                  </w:r>
                  <w:r w:rsidR="00B17757" w:rsidRPr="00E173D1">
                    <w:rPr>
                      <w:rFonts w:asciiTheme="majorHAnsi" w:hAnsiTheme="majorHAnsi" w:cstheme="majorHAnsi"/>
                      <w:color w:val="auto"/>
                      <w:sz w:val="22"/>
                      <w:szCs w:val="22"/>
                    </w:rPr>
                    <w:t>, Connelly A, Bray S.</w:t>
                  </w:r>
                  <w:r w:rsidRPr="00E173D1">
                    <w:rPr>
                      <w:rFonts w:asciiTheme="majorHAnsi" w:hAnsiTheme="majorHAnsi" w:cstheme="majorHAnsi"/>
                      <w:color w:val="auto"/>
                      <w:sz w:val="22"/>
                      <w:szCs w:val="22"/>
                    </w:rPr>
                    <w:t xml:space="preserve"> Along-tract differential development of </w:t>
                  </w:r>
                  <w:proofErr w:type="spellStart"/>
                  <w:r w:rsidRPr="00E173D1">
                    <w:rPr>
                      <w:rFonts w:asciiTheme="majorHAnsi" w:hAnsiTheme="majorHAnsi" w:cstheme="majorHAnsi"/>
                      <w:color w:val="auto"/>
                      <w:sz w:val="22"/>
                      <w:szCs w:val="22"/>
                    </w:rPr>
                    <w:t>fibre</w:t>
                  </w:r>
                  <w:proofErr w:type="spellEnd"/>
                  <w:r w:rsidRPr="00E173D1">
                    <w:rPr>
                      <w:rFonts w:asciiTheme="majorHAnsi" w:hAnsiTheme="majorHAnsi" w:cstheme="majorHAnsi"/>
                      <w:color w:val="auto"/>
                      <w:sz w:val="22"/>
                      <w:szCs w:val="22"/>
                    </w:rPr>
                    <w:t xml:space="preserve"> cross-section and density in early childhood. Organization for Human Brain Mapping. June 2022. </w:t>
                  </w:r>
                </w:p>
              </w:tc>
            </w:tr>
            <w:tr w:rsidR="00875B82" w:rsidRPr="00E173D1" w14:paraId="2E3FF9E7" w14:textId="77777777" w:rsidTr="000D6241">
              <w:trPr>
                <w:trHeight w:val="280"/>
              </w:trPr>
              <w:tc>
                <w:tcPr>
                  <w:tcW w:w="863" w:type="dxa"/>
                  <w:tcMar>
                    <w:top w:w="40" w:type="dxa"/>
                    <w:left w:w="40" w:type="dxa"/>
                    <w:bottom w:w="40" w:type="dxa"/>
                    <w:right w:w="40" w:type="dxa"/>
                  </w:tcMar>
                </w:tcPr>
                <w:p w14:paraId="73E35B47" w14:textId="77777777" w:rsidR="00875B82" w:rsidRPr="00E173D1" w:rsidRDefault="00875B82" w:rsidP="00BD1973">
                  <w:pPr>
                    <w:pStyle w:val="ListParagraph"/>
                    <w:numPr>
                      <w:ilvl w:val="0"/>
                      <w:numId w:val="3"/>
                    </w:numPr>
                    <w:jc w:val="both"/>
                    <w:rPr>
                      <w:rFonts w:asciiTheme="majorHAnsi" w:hAnsiTheme="majorHAnsi" w:cstheme="majorHAnsi"/>
                      <w:color w:val="000000"/>
                      <w:sz w:val="22"/>
                      <w:szCs w:val="22"/>
                    </w:rPr>
                  </w:pPr>
                </w:p>
              </w:tc>
              <w:tc>
                <w:tcPr>
                  <w:tcW w:w="9794" w:type="dxa"/>
                  <w:tcMar>
                    <w:top w:w="40" w:type="dxa"/>
                    <w:left w:w="40" w:type="dxa"/>
                    <w:bottom w:w="40" w:type="dxa"/>
                    <w:right w:w="40" w:type="dxa"/>
                  </w:tcMar>
                </w:tcPr>
                <w:p w14:paraId="74319C24" w14:textId="184635A0" w:rsidR="00875B82" w:rsidRPr="00E173D1" w:rsidRDefault="00875B82" w:rsidP="00875B82">
                  <w:pPr>
                    <w:pStyle w:val="Default"/>
                    <w:rPr>
                      <w:rFonts w:asciiTheme="majorHAnsi" w:hAnsiTheme="majorHAnsi" w:cstheme="majorHAnsi"/>
                      <w:color w:val="auto"/>
                      <w:sz w:val="22"/>
                      <w:szCs w:val="22"/>
                    </w:rPr>
                  </w:pPr>
                  <w:r w:rsidRPr="00E173D1">
                    <w:rPr>
                      <w:rFonts w:asciiTheme="majorHAnsi" w:hAnsiTheme="majorHAnsi" w:cstheme="majorHAnsi"/>
                      <w:color w:val="auto"/>
                      <w:sz w:val="22"/>
                      <w:szCs w:val="22"/>
                    </w:rPr>
                    <w:t xml:space="preserve">*Graff K, *Tansey R, Ip A, Rohr C, Dimond D, </w:t>
                  </w:r>
                  <w:r w:rsidRPr="00E173D1">
                    <w:rPr>
                      <w:rFonts w:asciiTheme="majorHAnsi" w:hAnsiTheme="majorHAnsi" w:cstheme="majorHAnsi"/>
                      <w:b/>
                      <w:bCs/>
                      <w:color w:val="auto"/>
                      <w:sz w:val="22"/>
                      <w:szCs w:val="22"/>
                    </w:rPr>
                    <w:t>Dewey D</w:t>
                  </w:r>
                  <w:r w:rsidRPr="00E173D1">
                    <w:rPr>
                      <w:rFonts w:asciiTheme="majorHAnsi" w:hAnsiTheme="majorHAnsi" w:cstheme="majorHAnsi"/>
                      <w:color w:val="auto"/>
                      <w:sz w:val="22"/>
                      <w:szCs w:val="22"/>
                    </w:rPr>
                    <w:t xml:space="preserve">, Bray S. Evaluating trade-offs in censoring and scan length in early childhood fMRI. Organization for Human Brain Mapping. June 2022. </w:t>
                  </w:r>
                </w:p>
              </w:tc>
            </w:tr>
            <w:tr w:rsidR="00BE02F1" w:rsidRPr="00E173D1" w14:paraId="1B6B946D" w14:textId="77777777" w:rsidTr="000D6241">
              <w:trPr>
                <w:trHeight w:val="280"/>
              </w:trPr>
              <w:tc>
                <w:tcPr>
                  <w:tcW w:w="863" w:type="dxa"/>
                  <w:tcMar>
                    <w:top w:w="40" w:type="dxa"/>
                    <w:left w:w="40" w:type="dxa"/>
                    <w:bottom w:w="40" w:type="dxa"/>
                    <w:right w:w="40" w:type="dxa"/>
                  </w:tcMar>
                </w:tcPr>
                <w:p w14:paraId="16B8E5B6" w14:textId="77777777" w:rsidR="00BE02F1" w:rsidRPr="00E173D1" w:rsidRDefault="00BE02F1" w:rsidP="00BD1973">
                  <w:pPr>
                    <w:pStyle w:val="ListParagraph"/>
                    <w:numPr>
                      <w:ilvl w:val="0"/>
                      <w:numId w:val="3"/>
                    </w:numPr>
                    <w:jc w:val="both"/>
                    <w:rPr>
                      <w:rFonts w:asciiTheme="majorHAnsi" w:hAnsiTheme="majorHAnsi" w:cstheme="majorHAnsi"/>
                      <w:color w:val="000000"/>
                      <w:sz w:val="22"/>
                      <w:szCs w:val="22"/>
                    </w:rPr>
                  </w:pPr>
                </w:p>
              </w:tc>
              <w:tc>
                <w:tcPr>
                  <w:tcW w:w="9794" w:type="dxa"/>
                  <w:tcMar>
                    <w:top w:w="40" w:type="dxa"/>
                    <w:left w:w="40" w:type="dxa"/>
                    <w:bottom w:w="40" w:type="dxa"/>
                    <w:right w:w="40" w:type="dxa"/>
                  </w:tcMar>
                </w:tcPr>
                <w:p w14:paraId="4E512E57" w14:textId="0929E4C1" w:rsidR="00BE02F1" w:rsidRPr="00E173D1" w:rsidRDefault="00BE02F1" w:rsidP="00875B82">
                  <w:pPr>
                    <w:rPr>
                      <w:rStyle w:val="A3"/>
                      <w:rFonts w:asciiTheme="majorHAnsi" w:hAnsiTheme="majorHAnsi" w:cstheme="majorHAnsi"/>
                      <w:sz w:val="22"/>
                      <w:szCs w:val="22"/>
                    </w:rPr>
                  </w:pPr>
                  <w:r w:rsidRPr="00E173D1">
                    <w:rPr>
                      <w:rFonts w:asciiTheme="majorHAnsi" w:hAnsiTheme="majorHAnsi" w:cstheme="majorHAnsi"/>
                      <w:sz w:val="22"/>
                      <w:szCs w:val="22"/>
                    </w:rPr>
                    <w:t xml:space="preserve">*Srivastava R, Dunbar M, Shevell M, Oskoui M, Basu A, Rivkin M, Shany E, de Vries L, </w:t>
                  </w:r>
                  <w:r w:rsidRPr="00E173D1">
                    <w:rPr>
                      <w:rFonts w:asciiTheme="majorHAnsi" w:hAnsiTheme="majorHAnsi" w:cstheme="majorHAnsi"/>
                      <w:b/>
                      <w:bCs/>
                      <w:sz w:val="22"/>
                      <w:szCs w:val="22"/>
                    </w:rPr>
                    <w:t>Dewey D</w:t>
                  </w:r>
                  <w:r w:rsidRPr="00E173D1">
                    <w:rPr>
                      <w:rFonts w:asciiTheme="majorHAnsi" w:hAnsiTheme="majorHAnsi" w:cstheme="majorHAnsi"/>
                      <w:sz w:val="22"/>
                      <w:szCs w:val="22"/>
                    </w:rPr>
                    <w:t xml:space="preserve">, Letourneau N, Hill MD, Kirton A. </w:t>
                  </w:r>
                  <w:proofErr w:type="spellStart"/>
                  <w:r w:rsidRPr="00E173D1">
                    <w:rPr>
                      <w:rFonts w:asciiTheme="majorHAnsi" w:hAnsiTheme="majorHAnsi" w:cstheme="majorHAnsi"/>
                      <w:sz w:val="22"/>
                      <w:szCs w:val="22"/>
                    </w:rPr>
                    <w:t>Perinaral</w:t>
                  </w:r>
                  <w:proofErr w:type="spellEnd"/>
                  <w:r w:rsidRPr="00E173D1">
                    <w:rPr>
                      <w:rFonts w:asciiTheme="majorHAnsi" w:hAnsiTheme="majorHAnsi" w:cstheme="majorHAnsi"/>
                      <w:sz w:val="22"/>
                      <w:szCs w:val="22"/>
                    </w:rPr>
                    <w:t xml:space="preserve"> Arterial ischemic stroke (PAIS) in term neonates: A diagnostic clinical prediction modelling study. International Pediatric Stroke Organization (IPSO) Congress Vienna, Austria, 2022 April 24-26. https://internationalpediatricstroke.org/wp-content/uploads/2022/04/Poster-proceedings_April20_Final.pdf  (p.6-7).</w:t>
                  </w:r>
                </w:p>
              </w:tc>
            </w:tr>
            <w:tr w:rsidR="00875B82" w:rsidRPr="00E173D1" w14:paraId="14E84721" w14:textId="77777777" w:rsidTr="000D6241">
              <w:trPr>
                <w:trHeight w:val="280"/>
              </w:trPr>
              <w:tc>
                <w:tcPr>
                  <w:tcW w:w="863" w:type="dxa"/>
                  <w:tcMar>
                    <w:top w:w="40" w:type="dxa"/>
                    <w:left w:w="40" w:type="dxa"/>
                    <w:bottom w:w="40" w:type="dxa"/>
                    <w:right w:w="40" w:type="dxa"/>
                  </w:tcMar>
                </w:tcPr>
                <w:p w14:paraId="43BE9B35" w14:textId="77777777" w:rsidR="00875B82" w:rsidRPr="00E173D1" w:rsidRDefault="00875B82" w:rsidP="00BD1973">
                  <w:pPr>
                    <w:pStyle w:val="ListParagraph"/>
                    <w:numPr>
                      <w:ilvl w:val="0"/>
                      <w:numId w:val="3"/>
                    </w:numPr>
                    <w:jc w:val="both"/>
                    <w:rPr>
                      <w:rFonts w:asciiTheme="majorHAnsi" w:hAnsiTheme="majorHAnsi" w:cstheme="majorHAnsi"/>
                      <w:color w:val="000000"/>
                      <w:sz w:val="22"/>
                      <w:szCs w:val="22"/>
                    </w:rPr>
                  </w:pPr>
                </w:p>
              </w:tc>
              <w:tc>
                <w:tcPr>
                  <w:tcW w:w="9794" w:type="dxa"/>
                  <w:tcMar>
                    <w:top w:w="40" w:type="dxa"/>
                    <w:left w:w="40" w:type="dxa"/>
                    <w:bottom w:w="40" w:type="dxa"/>
                    <w:right w:w="40" w:type="dxa"/>
                  </w:tcMar>
                </w:tcPr>
                <w:p w14:paraId="025513E1" w14:textId="67C0DABB" w:rsidR="00875B82" w:rsidRPr="00E173D1" w:rsidRDefault="00875B82" w:rsidP="00875B82">
                  <w:pPr>
                    <w:rPr>
                      <w:rFonts w:asciiTheme="majorHAnsi" w:hAnsiTheme="majorHAnsi" w:cstheme="majorHAnsi"/>
                      <w:sz w:val="22"/>
                      <w:szCs w:val="22"/>
                    </w:rPr>
                  </w:pPr>
                  <w:r w:rsidRPr="00E173D1">
                    <w:rPr>
                      <w:rStyle w:val="A3"/>
                      <w:rFonts w:asciiTheme="majorHAnsi" w:hAnsiTheme="majorHAnsi" w:cstheme="majorHAnsi"/>
                      <w:sz w:val="22"/>
                      <w:szCs w:val="22"/>
                    </w:rPr>
                    <w:t xml:space="preserve">*Tansey R, *Graff K, *Rohr C, *Dimond D, Ip A, Yin S, </w:t>
                  </w:r>
                  <w:r w:rsidRPr="00E173D1">
                    <w:rPr>
                      <w:rStyle w:val="A3"/>
                      <w:rFonts w:asciiTheme="majorHAnsi" w:hAnsiTheme="majorHAnsi" w:cstheme="majorHAnsi"/>
                      <w:b/>
                      <w:bCs/>
                      <w:sz w:val="22"/>
                      <w:szCs w:val="22"/>
                    </w:rPr>
                    <w:t>Dewey D</w:t>
                  </w:r>
                  <w:r w:rsidRPr="00E173D1">
                    <w:rPr>
                      <w:rStyle w:val="A3"/>
                      <w:rFonts w:asciiTheme="majorHAnsi" w:hAnsiTheme="majorHAnsi" w:cstheme="majorHAnsi"/>
                      <w:sz w:val="22"/>
                      <w:szCs w:val="22"/>
                    </w:rPr>
                    <w:t>, Bray D. Associations between age and brain synchrony during passive viewing in early childhood.</w:t>
                  </w:r>
                  <w:r w:rsidRPr="00E173D1">
                    <w:rPr>
                      <w:rFonts w:asciiTheme="majorHAnsi" w:hAnsiTheme="majorHAnsi" w:cstheme="majorHAnsi"/>
                      <w:bCs/>
                      <w:color w:val="000000" w:themeColor="text1"/>
                      <w:sz w:val="22"/>
                      <w:szCs w:val="22"/>
                    </w:rPr>
                    <w:t xml:space="preserve"> FLUX: The Society for Developmental Cognitive Neuroscience, 2021 (Virtual Congress), Sep 17-21: 1-O-85. </w:t>
                  </w:r>
                  <w:hyperlink r:id="rId26" w:history="1">
                    <w:r w:rsidR="00552AE1" w:rsidRPr="00E173D1">
                      <w:rPr>
                        <w:rStyle w:val="Hyperlink"/>
                        <w:rFonts w:asciiTheme="majorHAnsi" w:hAnsiTheme="majorHAnsi" w:cstheme="majorHAnsi"/>
                        <w:bCs/>
                        <w:sz w:val="22"/>
                        <w:szCs w:val="22"/>
                      </w:rPr>
                      <w:t>https://fluxsociety.org/wp-content/uploads/2021/09/Flux-Congress-2021_Abstract-Book_Sep20.pdf</w:t>
                    </w:r>
                  </w:hyperlink>
                  <w:r w:rsidR="00BE02F1" w:rsidRPr="00E173D1">
                    <w:rPr>
                      <w:rFonts w:asciiTheme="majorHAnsi" w:hAnsiTheme="majorHAnsi" w:cstheme="majorHAnsi"/>
                      <w:bCs/>
                      <w:color w:val="000000" w:themeColor="text1"/>
                      <w:sz w:val="22"/>
                      <w:szCs w:val="22"/>
                    </w:rPr>
                    <w:t>.</w:t>
                  </w:r>
                  <w:r w:rsidR="00552AE1" w:rsidRPr="00E173D1">
                    <w:rPr>
                      <w:rFonts w:asciiTheme="majorHAnsi" w:hAnsiTheme="majorHAnsi" w:cstheme="majorHAnsi"/>
                      <w:bCs/>
                      <w:color w:val="000000" w:themeColor="text1"/>
                      <w:sz w:val="22"/>
                      <w:szCs w:val="22"/>
                    </w:rPr>
                    <w:t xml:space="preserve"> </w:t>
                  </w:r>
                </w:p>
              </w:tc>
            </w:tr>
            <w:tr w:rsidR="00875B82" w:rsidRPr="00E173D1" w14:paraId="54045E28" w14:textId="77777777" w:rsidTr="000D6241">
              <w:trPr>
                <w:trHeight w:val="280"/>
              </w:trPr>
              <w:tc>
                <w:tcPr>
                  <w:tcW w:w="863" w:type="dxa"/>
                  <w:tcMar>
                    <w:top w:w="40" w:type="dxa"/>
                    <w:left w:w="40" w:type="dxa"/>
                    <w:bottom w:w="40" w:type="dxa"/>
                    <w:right w:w="40" w:type="dxa"/>
                  </w:tcMar>
                </w:tcPr>
                <w:p w14:paraId="4F2D49AF" w14:textId="77777777" w:rsidR="00875B82" w:rsidRPr="00E173D1" w:rsidRDefault="00875B82" w:rsidP="00BD1973">
                  <w:pPr>
                    <w:pStyle w:val="ListParagraph"/>
                    <w:numPr>
                      <w:ilvl w:val="0"/>
                      <w:numId w:val="3"/>
                    </w:numPr>
                    <w:jc w:val="both"/>
                    <w:rPr>
                      <w:rFonts w:asciiTheme="majorHAnsi" w:hAnsiTheme="majorHAnsi" w:cstheme="majorHAnsi"/>
                      <w:color w:val="000000"/>
                      <w:sz w:val="22"/>
                      <w:szCs w:val="22"/>
                    </w:rPr>
                  </w:pPr>
                </w:p>
              </w:tc>
              <w:tc>
                <w:tcPr>
                  <w:tcW w:w="9794" w:type="dxa"/>
                  <w:tcMar>
                    <w:top w:w="40" w:type="dxa"/>
                    <w:left w:w="40" w:type="dxa"/>
                    <w:bottom w:w="40" w:type="dxa"/>
                    <w:right w:w="40" w:type="dxa"/>
                  </w:tcMar>
                </w:tcPr>
                <w:p w14:paraId="17708E00" w14:textId="021D25E0"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sz w:val="22"/>
                      <w:szCs w:val="22"/>
                    </w:rPr>
                    <w:t xml:space="preserve">*Donnici C, *Reynolds J, *Long M, Dewey D, Letourneau N, Giesbrecht G, Landman B, Huo Y, Lebel C. </w:t>
                  </w:r>
                  <w:r w:rsidRPr="00E173D1">
                    <w:rPr>
                      <w:rFonts w:asciiTheme="majorHAnsi" w:hAnsiTheme="majorHAnsi" w:cstheme="majorHAnsi"/>
                      <w:bCs/>
                      <w:color w:val="000000" w:themeColor="text1"/>
                      <w:sz w:val="22"/>
                      <w:szCs w:val="22"/>
                    </w:rPr>
                    <w:t xml:space="preserve">Prenatal and postnatal maternal depression and longitudinal changes in limbic structure in young children. FLUX: The Society for Developmental Cognitive Neuroscience, 2021 (Virtual Congress), Sep 17-21: 2-G-143. </w:t>
                  </w:r>
                  <w:hyperlink r:id="rId27" w:history="1">
                    <w:r w:rsidR="00B534C6" w:rsidRPr="00E173D1">
                      <w:rPr>
                        <w:rStyle w:val="Hyperlink"/>
                        <w:rFonts w:asciiTheme="majorHAnsi" w:hAnsiTheme="majorHAnsi" w:cstheme="majorHAnsi"/>
                        <w:bCs/>
                        <w:sz w:val="22"/>
                        <w:szCs w:val="22"/>
                      </w:rPr>
                      <w:t>https://fluxsociety.org/wp-content/uploads/2021/09/Flux-Congress-2021_Abstract-Book_Sep20.pdf</w:t>
                    </w:r>
                  </w:hyperlink>
                </w:p>
              </w:tc>
            </w:tr>
            <w:tr w:rsidR="00875B82" w:rsidRPr="00E173D1" w14:paraId="65A82F25" w14:textId="77777777" w:rsidTr="000D6241">
              <w:trPr>
                <w:trHeight w:val="280"/>
              </w:trPr>
              <w:tc>
                <w:tcPr>
                  <w:tcW w:w="863" w:type="dxa"/>
                  <w:tcMar>
                    <w:top w:w="40" w:type="dxa"/>
                    <w:left w:w="40" w:type="dxa"/>
                    <w:bottom w:w="40" w:type="dxa"/>
                    <w:right w:w="40" w:type="dxa"/>
                  </w:tcMar>
                </w:tcPr>
                <w:p w14:paraId="6083A820" w14:textId="77777777" w:rsidR="00875B82" w:rsidRPr="00E173D1" w:rsidRDefault="00875B82" w:rsidP="00BD1973">
                  <w:pPr>
                    <w:pStyle w:val="ListParagraph"/>
                    <w:numPr>
                      <w:ilvl w:val="0"/>
                      <w:numId w:val="3"/>
                    </w:numPr>
                    <w:jc w:val="both"/>
                    <w:rPr>
                      <w:rFonts w:asciiTheme="majorHAnsi" w:hAnsiTheme="majorHAnsi" w:cstheme="majorHAnsi"/>
                      <w:color w:val="000000"/>
                      <w:sz w:val="22"/>
                      <w:szCs w:val="22"/>
                    </w:rPr>
                  </w:pPr>
                </w:p>
              </w:tc>
              <w:tc>
                <w:tcPr>
                  <w:tcW w:w="9794" w:type="dxa"/>
                  <w:tcMar>
                    <w:top w:w="40" w:type="dxa"/>
                    <w:left w:w="40" w:type="dxa"/>
                    <w:bottom w:w="40" w:type="dxa"/>
                    <w:right w:w="40" w:type="dxa"/>
                  </w:tcMar>
                </w:tcPr>
                <w:p w14:paraId="35D5C9B7" w14:textId="54315F50" w:rsidR="00875B82" w:rsidRPr="00E173D1" w:rsidRDefault="00875B82" w:rsidP="00875B82">
                  <w:pPr>
                    <w:rPr>
                      <w:rFonts w:asciiTheme="majorHAnsi" w:hAnsiTheme="majorHAnsi" w:cstheme="majorHAnsi"/>
                      <w:b/>
                      <w:bCs/>
                      <w:sz w:val="22"/>
                      <w:szCs w:val="22"/>
                    </w:rPr>
                  </w:pPr>
                  <w:r w:rsidRPr="003A6C78">
                    <w:rPr>
                      <w:rFonts w:asciiTheme="majorHAnsi" w:hAnsiTheme="majorHAnsi" w:cstheme="majorHAnsi"/>
                      <w:b/>
                      <w:bCs/>
                      <w:color w:val="222222"/>
                      <w:sz w:val="22"/>
                      <w:szCs w:val="22"/>
                      <w:shd w:val="clear" w:color="auto" w:fill="FFFFFF"/>
                    </w:rPr>
                    <w:t>Dewey, D.</w:t>
                  </w:r>
                  <w:r w:rsidRPr="00E173D1">
                    <w:rPr>
                      <w:rFonts w:asciiTheme="majorHAnsi" w:hAnsiTheme="majorHAnsi" w:cstheme="majorHAnsi"/>
                      <w:color w:val="222222"/>
                      <w:sz w:val="22"/>
                      <w:szCs w:val="22"/>
                      <w:shd w:val="clear" w:color="auto" w:fill="FFFFFF"/>
                    </w:rPr>
                    <w:t xml:space="preserve"> </w:t>
                  </w:r>
                  <w:r w:rsidRPr="00E173D1">
                    <w:rPr>
                      <w:rFonts w:asciiTheme="majorHAnsi" w:hAnsiTheme="majorHAnsi" w:cstheme="majorHAnsi"/>
                      <w:sz w:val="22"/>
                      <w:szCs w:val="22"/>
                    </w:rPr>
                    <w:t xml:space="preserve">Hop, Step, Jump: Genes, Brains and Motor Development. </w:t>
                  </w:r>
                  <w:r w:rsidRPr="003741D7">
                    <w:rPr>
                      <w:rFonts w:asciiTheme="majorHAnsi" w:hAnsiTheme="majorHAnsi" w:cstheme="majorHAnsi"/>
                      <w:i/>
                      <w:iCs/>
                      <w:sz w:val="22"/>
                      <w:szCs w:val="22"/>
                    </w:rPr>
                    <w:t>J Sport Exec Psychol</w:t>
                  </w:r>
                  <w:r w:rsidRPr="00E173D1">
                    <w:rPr>
                      <w:rFonts w:asciiTheme="majorHAnsi" w:hAnsiTheme="majorHAnsi" w:cstheme="majorHAnsi"/>
                      <w:sz w:val="22"/>
                      <w:szCs w:val="22"/>
                    </w:rPr>
                    <w:t>. 2021 43:S1.</w:t>
                  </w:r>
                </w:p>
              </w:tc>
            </w:tr>
            <w:tr w:rsidR="00875B82" w:rsidRPr="00E173D1" w14:paraId="612E3AC5" w14:textId="77777777" w:rsidTr="000D6241">
              <w:trPr>
                <w:trHeight w:val="280"/>
              </w:trPr>
              <w:tc>
                <w:tcPr>
                  <w:tcW w:w="863" w:type="dxa"/>
                  <w:tcMar>
                    <w:top w:w="40" w:type="dxa"/>
                    <w:left w:w="40" w:type="dxa"/>
                    <w:bottom w:w="40" w:type="dxa"/>
                    <w:right w:w="40" w:type="dxa"/>
                  </w:tcMar>
                </w:tcPr>
                <w:p w14:paraId="4A737919" w14:textId="77777777" w:rsidR="00875B82" w:rsidRPr="00E173D1" w:rsidRDefault="00875B82" w:rsidP="00BD1973">
                  <w:pPr>
                    <w:pStyle w:val="ListParagraph"/>
                    <w:numPr>
                      <w:ilvl w:val="0"/>
                      <w:numId w:val="3"/>
                    </w:numPr>
                    <w:jc w:val="both"/>
                    <w:rPr>
                      <w:rFonts w:asciiTheme="majorHAnsi" w:hAnsiTheme="majorHAnsi" w:cstheme="majorHAnsi"/>
                      <w:color w:val="000000"/>
                      <w:sz w:val="22"/>
                      <w:szCs w:val="22"/>
                    </w:rPr>
                  </w:pPr>
                </w:p>
              </w:tc>
              <w:tc>
                <w:tcPr>
                  <w:tcW w:w="9794" w:type="dxa"/>
                  <w:tcMar>
                    <w:top w:w="40" w:type="dxa"/>
                    <w:left w:w="40" w:type="dxa"/>
                    <w:bottom w:w="40" w:type="dxa"/>
                    <w:right w:w="40" w:type="dxa"/>
                  </w:tcMar>
                </w:tcPr>
                <w:p w14:paraId="4AF98348" w14:textId="5181FCE9"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color w:val="222222"/>
                      <w:sz w:val="22"/>
                      <w:szCs w:val="22"/>
                      <w:shd w:val="clear" w:color="auto" w:fill="FFFFFF"/>
                    </w:rPr>
                    <w:t xml:space="preserve">*McCallum K, *Tan B,  Carnduff R,  McKay C, Doyle-Baker PK, </w:t>
                  </w:r>
                  <w:proofErr w:type="spellStart"/>
                  <w:r w:rsidRPr="00E173D1">
                    <w:rPr>
                      <w:rFonts w:asciiTheme="majorHAnsi" w:hAnsiTheme="majorHAnsi" w:cstheme="majorHAnsi"/>
                      <w:color w:val="222222"/>
                      <w:sz w:val="22"/>
                      <w:szCs w:val="22"/>
                      <w:shd w:val="clear" w:color="auto" w:fill="FFFFFF"/>
                    </w:rPr>
                    <w:t>Jarus</w:t>
                  </w:r>
                  <w:proofErr w:type="spellEnd"/>
                  <w:r w:rsidRPr="00E173D1">
                    <w:rPr>
                      <w:rFonts w:asciiTheme="majorHAnsi" w:hAnsiTheme="majorHAnsi" w:cstheme="majorHAnsi"/>
                      <w:color w:val="222222"/>
                      <w:sz w:val="22"/>
                      <w:szCs w:val="22"/>
                      <w:shd w:val="clear" w:color="auto" w:fill="FFFFFF"/>
                    </w:rPr>
                    <w:t xml:space="preserve"> T,  </w:t>
                  </w:r>
                  <w:r w:rsidRPr="00E173D1">
                    <w:rPr>
                      <w:rFonts w:asciiTheme="majorHAnsi" w:hAnsiTheme="majorHAnsi" w:cstheme="majorHAnsi"/>
                      <w:b/>
                      <w:bCs/>
                      <w:color w:val="222222"/>
                      <w:sz w:val="22"/>
                      <w:szCs w:val="22"/>
                      <w:shd w:val="clear" w:color="auto" w:fill="FFFFFF"/>
                    </w:rPr>
                    <w:t>Dewey D</w:t>
                  </w:r>
                  <w:r w:rsidRPr="00E173D1">
                    <w:rPr>
                      <w:rFonts w:asciiTheme="majorHAnsi" w:hAnsiTheme="majorHAnsi" w:cstheme="majorHAnsi"/>
                      <w:color w:val="222222"/>
                      <w:sz w:val="22"/>
                      <w:szCs w:val="22"/>
                      <w:shd w:val="clear" w:color="auto" w:fill="FFFFFF"/>
                    </w:rPr>
                    <w:t>,  Emery C. Injury in school aged children and probable developmental coordination disorder o</w:t>
                  </w:r>
                  <w:r w:rsidR="004F0A0E">
                    <w:rPr>
                      <w:rFonts w:asciiTheme="majorHAnsi" w:hAnsiTheme="majorHAnsi" w:cstheme="majorHAnsi"/>
                      <w:color w:val="222222"/>
                      <w:sz w:val="22"/>
                      <w:szCs w:val="22"/>
                      <w:shd w:val="clear" w:color="auto" w:fill="FFFFFF"/>
                    </w:rPr>
                    <w:t>r</w:t>
                  </w:r>
                  <w:r w:rsidRPr="00E173D1">
                    <w:rPr>
                      <w:rFonts w:asciiTheme="majorHAnsi" w:hAnsiTheme="majorHAnsi" w:cstheme="majorHAnsi"/>
                      <w:color w:val="222222"/>
                      <w:sz w:val="22"/>
                      <w:szCs w:val="22"/>
                      <w:shd w:val="clear" w:color="auto" w:fill="FFFFFF"/>
                    </w:rPr>
                    <w:t xml:space="preserve"> attention deficit hyperactivity disorder. </w:t>
                  </w:r>
                  <w:r w:rsidRPr="003741D7">
                    <w:rPr>
                      <w:rFonts w:asciiTheme="majorHAnsi" w:hAnsiTheme="majorHAnsi" w:cstheme="majorHAnsi"/>
                      <w:i/>
                      <w:iCs/>
                      <w:color w:val="222222"/>
                      <w:sz w:val="22"/>
                      <w:szCs w:val="22"/>
                      <w:shd w:val="clear" w:color="auto" w:fill="FFFFFF"/>
                    </w:rPr>
                    <w:t>British J Sports Med</w:t>
                  </w:r>
                  <w:r w:rsidRPr="00E173D1">
                    <w:rPr>
                      <w:rFonts w:asciiTheme="majorHAnsi" w:hAnsiTheme="majorHAnsi" w:cstheme="majorHAnsi"/>
                      <w:color w:val="222222"/>
                      <w:sz w:val="22"/>
                      <w:szCs w:val="22"/>
                      <w:shd w:val="clear" w:color="auto" w:fill="FFFFFF"/>
                    </w:rPr>
                    <w:t>, 2020 Mar 13-14 (Suppl 1):A43-A43.</w:t>
                  </w:r>
                </w:p>
              </w:tc>
            </w:tr>
            <w:tr w:rsidR="00C6572F" w:rsidRPr="00E173D1" w14:paraId="628C8B57" w14:textId="77777777" w:rsidTr="000D6241">
              <w:trPr>
                <w:trHeight w:val="280"/>
              </w:trPr>
              <w:tc>
                <w:tcPr>
                  <w:tcW w:w="863" w:type="dxa"/>
                  <w:tcMar>
                    <w:top w:w="40" w:type="dxa"/>
                    <w:left w:w="40" w:type="dxa"/>
                    <w:bottom w:w="40" w:type="dxa"/>
                    <w:right w:w="40" w:type="dxa"/>
                  </w:tcMar>
                </w:tcPr>
                <w:p w14:paraId="22CC4C78" w14:textId="77777777" w:rsidR="00C6572F" w:rsidRPr="00E173D1" w:rsidRDefault="00C6572F" w:rsidP="00BD1973">
                  <w:pPr>
                    <w:pStyle w:val="ListParagraph"/>
                    <w:numPr>
                      <w:ilvl w:val="0"/>
                      <w:numId w:val="3"/>
                    </w:numPr>
                    <w:jc w:val="both"/>
                    <w:rPr>
                      <w:rFonts w:asciiTheme="majorHAnsi" w:hAnsiTheme="majorHAnsi" w:cstheme="majorHAnsi"/>
                      <w:color w:val="000000"/>
                      <w:sz w:val="22"/>
                      <w:szCs w:val="22"/>
                    </w:rPr>
                  </w:pPr>
                </w:p>
              </w:tc>
              <w:tc>
                <w:tcPr>
                  <w:tcW w:w="9794" w:type="dxa"/>
                  <w:tcMar>
                    <w:top w:w="40" w:type="dxa"/>
                    <w:left w:w="40" w:type="dxa"/>
                    <w:bottom w:w="40" w:type="dxa"/>
                    <w:right w:w="40" w:type="dxa"/>
                  </w:tcMar>
                </w:tcPr>
                <w:p w14:paraId="129E6B71" w14:textId="0A8B9E28" w:rsidR="00C6572F" w:rsidRPr="00E173D1" w:rsidRDefault="00C6572F" w:rsidP="00BD1973">
                  <w:pPr>
                    <w:numPr>
                      <w:ilvl w:val="0"/>
                      <w:numId w:val="4"/>
                    </w:numPr>
                    <w:spacing w:before="100" w:beforeAutospacing="1"/>
                    <w:ind w:left="0"/>
                    <w:textAlignment w:val="center"/>
                    <w:rPr>
                      <w:rFonts w:asciiTheme="majorHAnsi" w:hAnsiTheme="majorHAnsi" w:cstheme="majorHAnsi"/>
                      <w:sz w:val="22"/>
                      <w:szCs w:val="22"/>
                    </w:rPr>
                  </w:pPr>
                  <w:r>
                    <w:rPr>
                      <w:rFonts w:asciiTheme="majorHAnsi" w:hAnsiTheme="majorHAnsi" w:cstheme="majorHAnsi"/>
                      <w:sz w:val="22"/>
                      <w:szCs w:val="22"/>
                    </w:rPr>
                    <w:t>Cameron EE, Tomfohr-Madsen LM, Dewey D, Giesbrecht GF</w:t>
                  </w:r>
                  <w:r w:rsidR="00083480">
                    <w:rPr>
                      <w:rFonts w:asciiTheme="majorHAnsi" w:hAnsiTheme="majorHAnsi" w:cstheme="majorHAnsi"/>
                      <w:sz w:val="22"/>
                      <w:szCs w:val="22"/>
                    </w:rPr>
                    <w:t xml:space="preserve">. The effects of prenatal cortisol concentrations on working memory performance in preschool children. </w:t>
                  </w:r>
                  <w:r w:rsidR="00083480" w:rsidRPr="00083480">
                    <w:rPr>
                      <w:rFonts w:asciiTheme="majorHAnsi" w:hAnsiTheme="majorHAnsi" w:cstheme="majorHAnsi"/>
                      <w:i/>
                      <w:iCs/>
                      <w:sz w:val="22"/>
                      <w:szCs w:val="22"/>
                    </w:rPr>
                    <w:t>Psychosomatic Med</w:t>
                  </w:r>
                  <w:r w:rsidR="00083480">
                    <w:rPr>
                      <w:rFonts w:asciiTheme="majorHAnsi" w:hAnsiTheme="majorHAnsi" w:cstheme="majorHAnsi"/>
                      <w:sz w:val="22"/>
                      <w:szCs w:val="22"/>
                    </w:rPr>
                    <w:t>. 2019 May 81(4):A88-A88.</w:t>
                  </w:r>
                </w:p>
              </w:tc>
            </w:tr>
            <w:tr w:rsidR="00875B82" w:rsidRPr="00E173D1" w14:paraId="7CAF6D81" w14:textId="77777777" w:rsidTr="000D6241">
              <w:trPr>
                <w:trHeight w:val="280"/>
              </w:trPr>
              <w:tc>
                <w:tcPr>
                  <w:tcW w:w="863" w:type="dxa"/>
                  <w:tcMar>
                    <w:top w:w="40" w:type="dxa"/>
                    <w:left w:w="40" w:type="dxa"/>
                    <w:bottom w:w="40" w:type="dxa"/>
                    <w:right w:w="40" w:type="dxa"/>
                  </w:tcMar>
                </w:tcPr>
                <w:p w14:paraId="6B0C41F7" w14:textId="77777777" w:rsidR="00875B82" w:rsidRPr="00E173D1" w:rsidRDefault="00875B82" w:rsidP="00BD1973">
                  <w:pPr>
                    <w:pStyle w:val="ListParagraph"/>
                    <w:numPr>
                      <w:ilvl w:val="0"/>
                      <w:numId w:val="3"/>
                    </w:numPr>
                    <w:jc w:val="both"/>
                    <w:rPr>
                      <w:rFonts w:asciiTheme="majorHAnsi" w:hAnsiTheme="majorHAnsi" w:cstheme="majorHAnsi"/>
                      <w:color w:val="000000"/>
                      <w:sz w:val="22"/>
                      <w:szCs w:val="22"/>
                    </w:rPr>
                  </w:pPr>
                </w:p>
              </w:tc>
              <w:tc>
                <w:tcPr>
                  <w:tcW w:w="9794" w:type="dxa"/>
                  <w:tcMar>
                    <w:top w:w="40" w:type="dxa"/>
                    <w:left w:w="40" w:type="dxa"/>
                    <w:bottom w:w="40" w:type="dxa"/>
                    <w:right w:w="40" w:type="dxa"/>
                  </w:tcMar>
                </w:tcPr>
                <w:p w14:paraId="504B880E" w14:textId="5895E54D" w:rsidR="00875B82" w:rsidRPr="00E173D1" w:rsidRDefault="00875B82" w:rsidP="00BD1973">
                  <w:pPr>
                    <w:numPr>
                      <w:ilvl w:val="0"/>
                      <w:numId w:val="4"/>
                    </w:numPr>
                    <w:spacing w:before="100" w:beforeAutospacing="1"/>
                    <w:ind w:left="0"/>
                    <w:textAlignment w:val="center"/>
                    <w:rPr>
                      <w:rFonts w:asciiTheme="majorHAnsi" w:hAnsiTheme="majorHAnsi" w:cstheme="majorHAnsi"/>
                      <w:sz w:val="22"/>
                      <w:szCs w:val="22"/>
                    </w:rPr>
                  </w:pPr>
                  <w:r w:rsidRPr="00E173D1">
                    <w:rPr>
                      <w:rFonts w:asciiTheme="majorHAnsi" w:hAnsiTheme="majorHAnsi" w:cstheme="majorHAnsi"/>
                      <w:sz w:val="22"/>
                      <w:szCs w:val="22"/>
                    </w:rPr>
                    <w:t xml:space="preserve">*Rohr C, *Dimond D, *Ip A, </w:t>
                  </w:r>
                  <w:r w:rsidRPr="00E173D1">
                    <w:rPr>
                      <w:rFonts w:asciiTheme="majorHAnsi" w:hAnsiTheme="majorHAnsi" w:cstheme="majorHAnsi"/>
                      <w:b/>
                      <w:sz w:val="22"/>
                      <w:szCs w:val="22"/>
                    </w:rPr>
                    <w:t>Dewey D</w:t>
                  </w:r>
                  <w:r w:rsidRPr="00E173D1">
                    <w:rPr>
                      <w:rFonts w:asciiTheme="majorHAnsi" w:hAnsiTheme="majorHAnsi" w:cstheme="majorHAnsi"/>
                      <w:sz w:val="22"/>
                      <w:szCs w:val="22"/>
                    </w:rPr>
                    <w:t xml:space="preserve">, Bray S. White matter tract signatures of emotional lability and ADHD traits in young children. </w:t>
                  </w:r>
                  <w:r w:rsidRPr="003741D7">
                    <w:rPr>
                      <w:rFonts w:asciiTheme="majorHAnsi" w:hAnsiTheme="majorHAnsi" w:cstheme="majorHAnsi"/>
                      <w:i/>
                      <w:iCs/>
                      <w:sz w:val="22"/>
                      <w:szCs w:val="22"/>
                    </w:rPr>
                    <w:t>Biol Psychiatry</w:t>
                  </w:r>
                  <w:r w:rsidRPr="00E173D1">
                    <w:rPr>
                      <w:rFonts w:asciiTheme="majorHAnsi" w:hAnsiTheme="majorHAnsi" w:cstheme="majorHAnsi"/>
                      <w:sz w:val="22"/>
                      <w:szCs w:val="22"/>
                    </w:rPr>
                    <w:t>, 2019 85(10):S145-S146.</w:t>
                  </w:r>
                </w:p>
              </w:tc>
            </w:tr>
            <w:tr w:rsidR="00875B82" w:rsidRPr="00E173D1" w14:paraId="09AE8EFE" w14:textId="77777777" w:rsidTr="000D6241">
              <w:trPr>
                <w:trHeight w:val="280"/>
              </w:trPr>
              <w:tc>
                <w:tcPr>
                  <w:tcW w:w="863" w:type="dxa"/>
                  <w:tcMar>
                    <w:top w:w="40" w:type="dxa"/>
                    <w:left w:w="40" w:type="dxa"/>
                    <w:bottom w:w="40" w:type="dxa"/>
                    <w:right w:w="40" w:type="dxa"/>
                  </w:tcMar>
                </w:tcPr>
                <w:p w14:paraId="290ADEED" w14:textId="77777777" w:rsidR="00875B82" w:rsidRPr="00E173D1" w:rsidRDefault="00875B82" w:rsidP="00BD1973">
                  <w:pPr>
                    <w:pStyle w:val="ListParagraph"/>
                    <w:numPr>
                      <w:ilvl w:val="0"/>
                      <w:numId w:val="3"/>
                    </w:numPr>
                    <w:jc w:val="both"/>
                    <w:rPr>
                      <w:rFonts w:asciiTheme="majorHAnsi" w:hAnsiTheme="majorHAnsi" w:cstheme="majorHAnsi"/>
                      <w:color w:val="000000"/>
                      <w:sz w:val="22"/>
                      <w:szCs w:val="22"/>
                    </w:rPr>
                  </w:pPr>
                </w:p>
              </w:tc>
              <w:tc>
                <w:tcPr>
                  <w:tcW w:w="9794" w:type="dxa"/>
                  <w:tcMar>
                    <w:top w:w="40" w:type="dxa"/>
                    <w:left w:w="40" w:type="dxa"/>
                    <w:bottom w:w="40" w:type="dxa"/>
                    <w:right w:w="40" w:type="dxa"/>
                  </w:tcMar>
                </w:tcPr>
                <w:p w14:paraId="2116FB2C" w14:textId="2F32FDB2" w:rsidR="00875B82" w:rsidRPr="00E173D1" w:rsidRDefault="00875B82" w:rsidP="00BD1973">
                  <w:pPr>
                    <w:numPr>
                      <w:ilvl w:val="0"/>
                      <w:numId w:val="4"/>
                    </w:numPr>
                    <w:spacing w:before="100" w:beforeAutospacing="1"/>
                    <w:ind w:left="0"/>
                    <w:textAlignment w:val="center"/>
                    <w:rPr>
                      <w:rFonts w:asciiTheme="majorHAnsi" w:hAnsiTheme="majorHAnsi" w:cstheme="majorHAnsi"/>
                      <w:sz w:val="22"/>
                      <w:szCs w:val="22"/>
                    </w:rPr>
                  </w:pPr>
                  <w:r w:rsidRPr="00E173D1">
                    <w:rPr>
                      <w:rFonts w:asciiTheme="majorHAnsi" w:hAnsiTheme="majorHAnsi" w:cstheme="majorHAnsi"/>
                      <w:sz w:val="22"/>
                      <w:szCs w:val="22"/>
                    </w:rPr>
                    <w:t xml:space="preserve">*Rohr C, Bray S, </w:t>
                  </w:r>
                  <w:r w:rsidRPr="00E173D1">
                    <w:rPr>
                      <w:rFonts w:asciiTheme="majorHAnsi" w:hAnsiTheme="majorHAnsi" w:cstheme="majorHAnsi"/>
                      <w:b/>
                      <w:sz w:val="22"/>
                      <w:szCs w:val="22"/>
                    </w:rPr>
                    <w:t>Dewey D</w:t>
                  </w:r>
                  <w:r w:rsidRPr="00E173D1">
                    <w:rPr>
                      <w:rFonts w:asciiTheme="majorHAnsi" w:hAnsiTheme="majorHAnsi" w:cstheme="majorHAnsi"/>
                      <w:sz w:val="22"/>
                      <w:szCs w:val="22"/>
                    </w:rPr>
                    <w:t xml:space="preserve">. </w:t>
                  </w:r>
                  <w:proofErr w:type="spellStart"/>
                  <w:r w:rsidRPr="00E173D1">
                    <w:rPr>
                      <w:rFonts w:asciiTheme="majorHAnsi" w:hAnsiTheme="majorHAnsi" w:cstheme="majorHAnsi"/>
                      <w:sz w:val="22"/>
                      <w:szCs w:val="22"/>
                    </w:rPr>
                    <w:t>Neuromarkers</w:t>
                  </w:r>
                  <w:proofErr w:type="spellEnd"/>
                  <w:r w:rsidRPr="00E173D1">
                    <w:rPr>
                      <w:rFonts w:asciiTheme="majorHAnsi" w:hAnsiTheme="majorHAnsi" w:cstheme="majorHAnsi"/>
                      <w:sz w:val="22"/>
                      <w:szCs w:val="22"/>
                    </w:rPr>
                    <w:t xml:space="preserve"> of behavioural regulation in 7-17 year old children with ADHD, DCD and ADHD-DCD. </w:t>
                  </w:r>
                  <w:r w:rsidRPr="004F0A0E">
                    <w:rPr>
                      <w:rFonts w:asciiTheme="majorHAnsi" w:hAnsiTheme="majorHAnsi" w:cstheme="majorHAnsi"/>
                      <w:i/>
                      <w:iCs/>
                      <w:sz w:val="22"/>
                      <w:szCs w:val="22"/>
                    </w:rPr>
                    <w:t>Biol Psychiatry</w:t>
                  </w:r>
                  <w:r w:rsidRPr="00E173D1">
                    <w:rPr>
                      <w:rFonts w:asciiTheme="majorHAnsi" w:hAnsiTheme="majorHAnsi" w:cstheme="majorHAnsi"/>
                      <w:sz w:val="22"/>
                      <w:szCs w:val="22"/>
                    </w:rPr>
                    <w:t>, 2019 85(10):S233-S234.</w:t>
                  </w:r>
                </w:p>
              </w:tc>
            </w:tr>
            <w:tr w:rsidR="00875B82" w:rsidRPr="00E173D1" w14:paraId="50822854" w14:textId="77777777" w:rsidTr="000D6241">
              <w:trPr>
                <w:trHeight w:val="280"/>
              </w:trPr>
              <w:tc>
                <w:tcPr>
                  <w:tcW w:w="863" w:type="dxa"/>
                  <w:tcMar>
                    <w:top w:w="40" w:type="dxa"/>
                    <w:left w:w="40" w:type="dxa"/>
                    <w:bottom w:w="40" w:type="dxa"/>
                    <w:right w:w="40" w:type="dxa"/>
                  </w:tcMar>
                </w:tcPr>
                <w:p w14:paraId="628785C0" w14:textId="77777777" w:rsidR="00875B82" w:rsidRPr="00E173D1" w:rsidRDefault="00875B82" w:rsidP="00BD1973">
                  <w:pPr>
                    <w:pStyle w:val="ListParagraph"/>
                    <w:numPr>
                      <w:ilvl w:val="0"/>
                      <w:numId w:val="3"/>
                    </w:numPr>
                    <w:jc w:val="both"/>
                    <w:rPr>
                      <w:rFonts w:asciiTheme="majorHAnsi" w:hAnsiTheme="majorHAnsi" w:cstheme="majorHAnsi"/>
                      <w:color w:val="000000"/>
                      <w:sz w:val="22"/>
                      <w:szCs w:val="22"/>
                    </w:rPr>
                  </w:pPr>
                </w:p>
              </w:tc>
              <w:tc>
                <w:tcPr>
                  <w:tcW w:w="9794" w:type="dxa"/>
                  <w:tcMar>
                    <w:top w:w="40" w:type="dxa"/>
                    <w:left w:w="40" w:type="dxa"/>
                    <w:bottom w:w="40" w:type="dxa"/>
                    <w:right w:w="40" w:type="dxa"/>
                  </w:tcMar>
                </w:tcPr>
                <w:p w14:paraId="04231250" w14:textId="293F2D4A" w:rsidR="00875B82" w:rsidRPr="00E173D1" w:rsidRDefault="00875B82" w:rsidP="00BD1973">
                  <w:pPr>
                    <w:numPr>
                      <w:ilvl w:val="0"/>
                      <w:numId w:val="4"/>
                    </w:numPr>
                    <w:spacing w:before="100" w:beforeAutospacing="1"/>
                    <w:ind w:left="0"/>
                    <w:textAlignment w:val="center"/>
                    <w:rPr>
                      <w:rFonts w:asciiTheme="majorHAnsi" w:hAnsiTheme="majorHAnsi" w:cstheme="majorHAnsi"/>
                      <w:color w:val="777777"/>
                      <w:sz w:val="22"/>
                      <w:szCs w:val="22"/>
                    </w:rPr>
                  </w:pPr>
                  <w:r w:rsidRPr="00E173D1">
                    <w:rPr>
                      <w:rFonts w:asciiTheme="majorHAnsi" w:hAnsiTheme="majorHAnsi" w:cstheme="majorHAnsi"/>
                      <w:sz w:val="22"/>
                      <w:szCs w:val="22"/>
                    </w:rPr>
                    <w:t xml:space="preserve">*Rohr C, Webber A, *Dimond D, </w:t>
                  </w:r>
                  <w:r w:rsidRPr="00E173D1">
                    <w:rPr>
                      <w:rFonts w:asciiTheme="majorHAnsi" w:hAnsiTheme="majorHAnsi" w:cstheme="majorHAnsi"/>
                      <w:b/>
                      <w:sz w:val="22"/>
                      <w:szCs w:val="22"/>
                    </w:rPr>
                    <w:t>Dewey D</w:t>
                  </w:r>
                  <w:r w:rsidRPr="00E173D1">
                    <w:rPr>
                      <w:rFonts w:asciiTheme="majorHAnsi" w:hAnsiTheme="majorHAnsi" w:cstheme="majorHAnsi"/>
                      <w:sz w:val="22"/>
                      <w:szCs w:val="22"/>
                    </w:rPr>
                    <w:t xml:space="preserve">, Bray S. Brain signatures of emotional lability and ADHD traits in young children. </w:t>
                  </w:r>
                  <w:r w:rsidRPr="003741D7">
                    <w:rPr>
                      <w:rFonts w:asciiTheme="majorHAnsi" w:hAnsiTheme="majorHAnsi" w:cstheme="majorHAnsi"/>
                      <w:i/>
                      <w:iCs/>
                      <w:sz w:val="22"/>
                      <w:szCs w:val="22"/>
                    </w:rPr>
                    <w:t>Biol Psychiatry</w:t>
                  </w:r>
                  <w:r w:rsidRPr="00E173D1">
                    <w:rPr>
                      <w:rFonts w:asciiTheme="majorHAnsi" w:hAnsiTheme="majorHAnsi" w:cstheme="majorHAnsi"/>
                      <w:sz w:val="22"/>
                      <w:szCs w:val="22"/>
                    </w:rPr>
                    <w:t xml:space="preserve"> 2018 83(9): S118-S119</w:t>
                  </w:r>
                  <w:r w:rsidR="00083480">
                    <w:rPr>
                      <w:rFonts w:asciiTheme="majorHAnsi" w:hAnsiTheme="majorHAnsi" w:cstheme="majorHAnsi"/>
                      <w:sz w:val="22"/>
                      <w:szCs w:val="22"/>
                    </w:rPr>
                    <w:t>.</w:t>
                  </w:r>
                </w:p>
              </w:tc>
            </w:tr>
            <w:tr w:rsidR="00875B82" w:rsidRPr="00E173D1" w14:paraId="3DC04393" w14:textId="77777777" w:rsidTr="000D6241">
              <w:trPr>
                <w:trHeight w:val="280"/>
              </w:trPr>
              <w:tc>
                <w:tcPr>
                  <w:tcW w:w="863" w:type="dxa"/>
                  <w:tcMar>
                    <w:top w:w="40" w:type="dxa"/>
                    <w:left w:w="40" w:type="dxa"/>
                    <w:bottom w:w="40" w:type="dxa"/>
                    <w:right w:w="40" w:type="dxa"/>
                  </w:tcMar>
                </w:tcPr>
                <w:p w14:paraId="2A8D67D4" w14:textId="77777777" w:rsidR="00875B82" w:rsidRPr="00E173D1" w:rsidRDefault="00875B82" w:rsidP="00BD1973">
                  <w:pPr>
                    <w:pStyle w:val="ListParagraph"/>
                    <w:numPr>
                      <w:ilvl w:val="0"/>
                      <w:numId w:val="3"/>
                    </w:numPr>
                    <w:jc w:val="both"/>
                    <w:rPr>
                      <w:rFonts w:asciiTheme="majorHAnsi" w:hAnsiTheme="majorHAnsi" w:cstheme="majorHAnsi"/>
                      <w:color w:val="000000"/>
                      <w:sz w:val="22"/>
                      <w:szCs w:val="22"/>
                    </w:rPr>
                  </w:pPr>
                </w:p>
              </w:tc>
              <w:tc>
                <w:tcPr>
                  <w:tcW w:w="9794" w:type="dxa"/>
                  <w:tcMar>
                    <w:top w:w="40" w:type="dxa"/>
                    <w:left w:w="40" w:type="dxa"/>
                    <w:bottom w:w="40" w:type="dxa"/>
                    <w:right w:w="40" w:type="dxa"/>
                  </w:tcMar>
                </w:tcPr>
                <w:p w14:paraId="0DD4F4CE" w14:textId="485B33C2"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sz w:val="22"/>
                      <w:szCs w:val="22"/>
                    </w:rPr>
                    <w:t xml:space="preserve">*Rohr C, Webber A, *Dimond D, </w:t>
                  </w:r>
                  <w:r w:rsidRPr="00E173D1">
                    <w:rPr>
                      <w:rFonts w:asciiTheme="majorHAnsi" w:hAnsiTheme="majorHAnsi" w:cstheme="majorHAnsi"/>
                      <w:b/>
                      <w:sz w:val="22"/>
                      <w:szCs w:val="22"/>
                    </w:rPr>
                    <w:t>Dewey D</w:t>
                  </w:r>
                  <w:r w:rsidRPr="00E173D1">
                    <w:rPr>
                      <w:rFonts w:asciiTheme="majorHAnsi" w:hAnsiTheme="majorHAnsi" w:cstheme="majorHAnsi"/>
                      <w:sz w:val="22"/>
                      <w:szCs w:val="22"/>
                    </w:rPr>
                    <w:t xml:space="preserve">, Bray S. Shared neural pathways for emotional and attentive traits in young children. Social and Affective Neuroscience Society, Brooklyn NT May 2018. Online </w:t>
                  </w:r>
                  <w:hyperlink r:id="rId28" w:history="1">
                    <w:r w:rsidRPr="00E173D1">
                      <w:rPr>
                        <w:rStyle w:val="Hyperlink"/>
                        <w:rFonts w:asciiTheme="majorHAnsi" w:hAnsiTheme="majorHAnsi" w:cstheme="majorHAnsi"/>
                        <w:sz w:val="22"/>
                        <w:szCs w:val="22"/>
                      </w:rPr>
                      <w:t>http://www.socialaffectiveneuro.org/SANS2018_Program.pdf</w:t>
                    </w:r>
                  </w:hyperlink>
                  <w:r w:rsidRPr="00E173D1">
                    <w:rPr>
                      <w:rFonts w:asciiTheme="majorHAnsi" w:hAnsiTheme="majorHAnsi" w:cstheme="majorHAnsi"/>
                      <w:sz w:val="22"/>
                      <w:szCs w:val="22"/>
                    </w:rPr>
                    <w:t xml:space="preserve"> (p. 135).</w:t>
                  </w:r>
                </w:p>
              </w:tc>
            </w:tr>
            <w:tr w:rsidR="00875B82" w:rsidRPr="00E173D1" w14:paraId="03648E5E" w14:textId="77777777" w:rsidTr="000D6241">
              <w:trPr>
                <w:trHeight w:val="280"/>
              </w:trPr>
              <w:tc>
                <w:tcPr>
                  <w:tcW w:w="863" w:type="dxa"/>
                  <w:tcMar>
                    <w:top w:w="40" w:type="dxa"/>
                    <w:left w:w="40" w:type="dxa"/>
                    <w:bottom w:w="40" w:type="dxa"/>
                    <w:right w:w="40" w:type="dxa"/>
                  </w:tcMar>
                </w:tcPr>
                <w:p w14:paraId="0AA1A4CF" w14:textId="77777777" w:rsidR="00875B82" w:rsidRPr="00E173D1" w:rsidRDefault="00875B82" w:rsidP="00BD1973">
                  <w:pPr>
                    <w:pStyle w:val="ListParagraph"/>
                    <w:numPr>
                      <w:ilvl w:val="0"/>
                      <w:numId w:val="3"/>
                    </w:numPr>
                    <w:jc w:val="both"/>
                    <w:rPr>
                      <w:rFonts w:asciiTheme="majorHAnsi" w:hAnsiTheme="majorHAnsi" w:cstheme="majorHAnsi"/>
                      <w:color w:val="000000"/>
                      <w:sz w:val="22"/>
                      <w:szCs w:val="22"/>
                    </w:rPr>
                  </w:pPr>
                </w:p>
              </w:tc>
              <w:tc>
                <w:tcPr>
                  <w:tcW w:w="9794" w:type="dxa"/>
                  <w:tcMar>
                    <w:top w:w="40" w:type="dxa"/>
                    <w:left w:w="40" w:type="dxa"/>
                    <w:bottom w:w="40" w:type="dxa"/>
                    <w:right w:w="40" w:type="dxa"/>
                  </w:tcMar>
                </w:tcPr>
                <w:p w14:paraId="763C53B7" w14:textId="782DD1ED"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sz w:val="22"/>
                      <w:szCs w:val="22"/>
                    </w:rPr>
                    <w:t xml:space="preserve">Nyanza EC, DeCaro JA, Basinda N, Ejaredar M, Konje E, Manyama M, </w:t>
                  </w:r>
                  <w:r w:rsidRPr="00E173D1">
                    <w:rPr>
                      <w:rFonts w:asciiTheme="majorHAnsi" w:hAnsiTheme="majorHAnsi" w:cstheme="majorHAnsi"/>
                      <w:b/>
                      <w:sz w:val="22"/>
                      <w:szCs w:val="22"/>
                    </w:rPr>
                    <w:t>Dewey D</w:t>
                  </w:r>
                  <w:r w:rsidRPr="00E173D1">
                    <w:rPr>
                      <w:rFonts w:asciiTheme="majorHAnsi" w:hAnsiTheme="majorHAnsi" w:cstheme="majorHAnsi"/>
                      <w:sz w:val="22"/>
                      <w:szCs w:val="22"/>
                    </w:rPr>
                    <w:t xml:space="preserve">. Nutritional status among women and children attending postpartum clinics in farming and gold mining communities in Northern Tanzania. </w:t>
                  </w:r>
                  <w:r w:rsidRPr="00083480">
                    <w:rPr>
                      <w:rFonts w:asciiTheme="majorHAnsi" w:hAnsiTheme="majorHAnsi" w:cstheme="majorHAnsi"/>
                      <w:i/>
                      <w:iCs/>
                      <w:sz w:val="22"/>
                      <w:szCs w:val="22"/>
                    </w:rPr>
                    <w:t>Am J Human Biology</w:t>
                  </w:r>
                  <w:r w:rsidRPr="00E173D1">
                    <w:rPr>
                      <w:rFonts w:asciiTheme="majorHAnsi" w:hAnsiTheme="majorHAnsi" w:cstheme="majorHAnsi"/>
                      <w:sz w:val="22"/>
                      <w:szCs w:val="22"/>
                    </w:rPr>
                    <w:t>, Mar 2018, 30(2).</w:t>
                  </w:r>
                </w:p>
              </w:tc>
            </w:tr>
            <w:tr w:rsidR="00875B82" w:rsidRPr="00E173D1" w14:paraId="2D4B37A3" w14:textId="77777777" w:rsidTr="000D6241">
              <w:trPr>
                <w:trHeight w:val="280"/>
              </w:trPr>
              <w:tc>
                <w:tcPr>
                  <w:tcW w:w="863" w:type="dxa"/>
                  <w:tcMar>
                    <w:top w:w="40" w:type="dxa"/>
                    <w:left w:w="40" w:type="dxa"/>
                    <w:bottom w:w="40" w:type="dxa"/>
                    <w:right w:w="40" w:type="dxa"/>
                  </w:tcMar>
                </w:tcPr>
                <w:p w14:paraId="6025D1C8" w14:textId="77777777" w:rsidR="00875B82" w:rsidRPr="00E173D1" w:rsidRDefault="00875B82" w:rsidP="00BD1973">
                  <w:pPr>
                    <w:pStyle w:val="ListParagraph"/>
                    <w:numPr>
                      <w:ilvl w:val="0"/>
                      <w:numId w:val="3"/>
                    </w:numPr>
                    <w:jc w:val="both"/>
                    <w:rPr>
                      <w:rFonts w:asciiTheme="majorHAnsi" w:hAnsiTheme="majorHAnsi" w:cstheme="majorHAnsi"/>
                      <w:color w:val="000000"/>
                      <w:sz w:val="22"/>
                      <w:szCs w:val="22"/>
                    </w:rPr>
                  </w:pPr>
                </w:p>
              </w:tc>
              <w:tc>
                <w:tcPr>
                  <w:tcW w:w="9794" w:type="dxa"/>
                  <w:tcMar>
                    <w:top w:w="40" w:type="dxa"/>
                    <w:left w:w="40" w:type="dxa"/>
                    <w:bottom w:w="40" w:type="dxa"/>
                    <w:right w:w="40" w:type="dxa"/>
                  </w:tcMar>
                </w:tcPr>
                <w:p w14:paraId="25EDC27F" w14:textId="1449891D"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sz w:val="22"/>
                      <w:szCs w:val="22"/>
                    </w:rPr>
                    <w:t>*Liu</w:t>
                  </w:r>
                  <w:r w:rsidRPr="00E173D1">
                    <w:rPr>
                      <w:rFonts w:asciiTheme="majorHAnsi" w:hAnsiTheme="majorHAnsi" w:cstheme="majorHAnsi"/>
                      <w:sz w:val="22"/>
                      <w:szCs w:val="22"/>
                      <w:vertAlign w:val="superscript"/>
                    </w:rPr>
                    <w:t xml:space="preserve"> </w:t>
                  </w:r>
                  <w:r w:rsidRPr="00E173D1">
                    <w:rPr>
                      <w:rFonts w:asciiTheme="majorHAnsi" w:hAnsiTheme="majorHAnsi" w:cstheme="majorHAnsi"/>
                      <w:sz w:val="22"/>
                      <w:szCs w:val="22"/>
                    </w:rPr>
                    <w:t>J, Dinu</w:t>
                  </w:r>
                  <w:r w:rsidRPr="00E173D1">
                    <w:rPr>
                      <w:rFonts w:asciiTheme="majorHAnsi" w:hAnsiTheme="majorHAnsi" w:cstheme="majorHAnsi"/>
                      <w:sz w:val="22"/>
                      <w:szCs w:val="22"/>
                      <w:vertAlign w:val="superscript"/>
                    </w:rPr>
                    <w:t xml:space="preserve"> </w:t>
                  </w:r>
                  <w:r w:rsidRPr="00E173D1">
                    <w:rPr>
                      <w:rFonts w:asciiTheme="majorHAnsi" w:hAnsiTheme="majorHAnsi" w:cstheme="majorHAnsi"/>
                      <w:sz w:val="22"/>
                      <w:szCs w:val="22"/>
                    </w:rPr>
                    <w:t>I, Field</w:t>
                  </w:r>
                  <w:r w:rsidRPr="00E173D1">
                    <w:rPr>
                      <w:rFonts w:asciiTheme="majorHAnsi" w:hAnsiTheme="majorHAnsi" w:cstheme="majorHAnsi"/>
                      <w:sz w:val="22"/>
                      <w:szCs w:val="22"/>
                      <w:vertAlign w:val="superscript"/>
                    </w:rPr>
                    <w:t xml:space="preserve"> </w:t>
                  </w:r>
                  <w:r w:rsidRPr="00E173D1">
                    <w:rPr>
                      <w:rFonts w:asciiTheme="majorHAnsi" w:hAnsiTheme="majorHAnsi" w:cstheme="majorHAnsi"/>
                      <w:sz w:val="22"/>
                      <w:szCs w:val="22"/>
                    </w:rPr>
                    <w:t xml:space="preserve">CJ, </w:t>
                  </w:r>
                  <w:r w:rsidRPr="00E173D1">
                    <w:rPr>
                      <w:rFonts w:asciiTheme="majorHAnsi" w:hAnsiTheme="majorHAnsi" w:cstheme="majorHAnsi"/>
                      <w:b/>
                      <w:sz w:val="22"/>
                      <w:szCs w:val="22"/>
                    </w:rPr>
                    <w:t>Dewey D</w:t>
                  </w:r>
                  <w:r w:rsidRPr="00E173D1">
                    <w:rPr>
                      <w:rFonts w:asciiTheme="majorHAnsi" w:hAnsiTheme="majorHAnsi" w:cstheme="majorHAnsi"/>
                      <w:sz w:val="22"/>
                      <w:szCs w:val="22"/>
                    </w:rPr>
                    <w:t xml:space="preserve">, Martin JW and the APrON study team. Prenatal exposure to bisphenol A and </w:t>
                  </w:r>
                  <w:proofErr w:type="spellStart"/>
                  <w:r w:rsidRPr="00E173D1">
                    <w:rPr>
                      <w:rFonts w:asciiTheme="majorHAnsi" w:hAnsiTheme="majorHAnsi" w:cstheme="majorHAnsi"/>
                      <w:sz w:val="22"/>
                      <w:szCs w:val="22"/>
                    </w:rPr>
                    <w:t>bispheonol</w:t>
                  </w:r>
                  <w:proofErr w:type="spellEnd"/>
                  <w:r w:rsidRPr="00E173D1">
                    <w:rPr>
                      <w:rFonts w:asciiTheme="majorHAnsi" w:hAnsiTheme="majorHAnsi" w:cstheme="majorHAnsi"/>
                      <w:sz w:val="22"/>
                      <w:szCs w:val="22"/>
                    </w:rPr>
                    <w:t xml:space="preserve"> S and neurodevelopment of children. International Society for Environmental Epidemiology, Sydney, Australia, Sept 2017. Online. </w:t>
                  </w:r>
                  <w:hyperlink r:id="rId29" w:history="1">
                    <w:r w:rsidRPr="00E173D1">
                      <w:rPr>
                        <w:rStyle w:val="Hyperlink"/>
                        <w:rFonts w:asciiTheme="majorHAnsi" w:hAnsiTheme="majorHAnsi" w:cstheme="majorHAnsi"/>
                        <w:color w:val="auto"/>
                        <w:sz w:val="22"/>
                        <w:szCs w:val="22"/>
                        <w:u w:val="none"/>
                      </w:rPr>
                      <w:t>http://www.isee2017.com/download/ISEE2017-ABSTRACT-BOOK.pdf</w:t>
                    </w:r>
                  </w:hyperlink>
                  <w:r w:rsidRPr="00E173D1">
                    <w:rPr>
                      <w:rFonts w:asciiTheme="majorHAnsi" w:hAnsiTheme="majorHAnsi" w:cstheme="majorHAnsi"/>
                      <w:sz w:val="22"/>
                      <w:szCs w:val="22"/>
                    </w:rPr>
                    <w:t xml:space="preserve"> (p.15).</w:t>
                  </w:r>
                </w:p>
              </w:tc>
            </w:tr>
            <w:tr w:rsidR="00875B82" w:rsidRPr="00E173D1" w14:paraId="2E5969B2" w14:textId="77777777" w:rsidTr="000D6241">
              <w:trPr>
                <w:trHeight w:val="280"/>
              </w:trPr>
              <w:tc>
                <w:tcPr>
                  <w:tcW w:w="863" w:type="dxa"/>
                  <w:tcMar>
                    <w:top w:w="40" w:type="dxa"/>
                    <w:left w:w="40" w:type="dxa"/>
                    <w:bottom w:w="40" w:type="dxa"/>
                    <w:right w:w="40" w:type="dxa"/>
                  </w:tcMar>
                </w:tcPr>
                <w:p w14:paraId="3AEAC0F6" w14:textId="77777777" w:rsidR="00875B82" w:rsidRPr="00E173D1" w:rsidRDefault="00875B82" w:rsidP="00BD1973">
                  <w:pPr>
                    <w:pStyle w:val="ListParagraph"/>
                    <w:numPr>
                      <w:ilvl w:val="0"/>
                      <w:numId w:val="3"/>
                    </w:numPr>
                    <w:jc w:val="both"/>
                    <w:rPr>
                      <w:rFonts w:asciiTheme="majorHAnsi" w:hAnsiTheme="majorHAnsi" w:cstheme="majorHAnsi"/>
                      <w:color w:val="000000"/>
                      <w:sz w:val="22"/>
                      <w:szCs w:val="22"/>
                    </w:rPr>
                  </w:pPr>
                </w:p>
              </w:tc>
              <w:tc>
                <w:tcPr>
                  <w:tcW w:w="9794" w:type="dxa"/>
                  <w:tcMar>
                    <w:top w:w="40" w:type="dxa"/>
                    <w:left w:w="40" w:type="dxa"/>
                    <w:bottom w:w="40" w:type="dxa"/>
                    <w:right w:w="40" w:type="dxa"/>
                  </w:tcMar>
                </w:tcPr>
                <w:p w14:paraId="5AF97063" w14:textId="641DC82B"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sz w:val="22"/>
                      <w:szCs w:val="22"/>
                    </w:rPr>
                    <w:t xml:space="preserve">*Cole L, </w:t>
                  </w:r>
                  <w:r w:rsidRPr="00E173D1">
                    <w:rPr>
                      <w:rFonts w:asciiTheme="majorHAnsi" w:hAnsiTheme="majorHAnsi" w:cstheme="majorHAnsi"/>
                      <w:b/>
                      <w:sz w:val="22"/>
                      <w:szCs w:val="22"/>
                    </w:rPr>
                    <w:t>Dewey D</w:t>
                  </w:r>
                  <w:r w:rsidRPr="00E173D1">
                    <w:rPr>
                      <w:rFonts w:asciiTheme="majorHAnsi" w:hAnsiTheme="majorHAnsi" w:cstheme="majorHAnsi"/>
                      <w:sz w:val="22"/>
                      <w:szCs w:val="22"/>
                    </w:rPr>
                    <w:t>, Letourneau N, Kaplan B, Chaput K, Gallagher C, Hodge J, Floer A, Kirton, K. Neonatal hemorrhagic stroke: Population-based epidemiology.  International Stroke Conference, Houston, TX, 2017. Online. https://asa.apprisor.org/epsAbstractASA.cfm?id=1.</w:t>
                  </w:r>
                </w:p>
              </w:tc>
            </w:tr>
            <w:tr w:rsidR="00875B82" w:rsidRPr="00E173D1" w14:paraId="7B97C565" w14:textId="77777777" w:rsidTr="000D6241">
              <w:trPr>
                <w:trHeight w:val="280"/>
              </w:trPr>
              <w:tc>
                <w:tcPr>
                  <w:tcW w:w="863" w:type="dxa"/>
                  <w:tcMar>
                    <w:top w:w="40" w:type="dxa"/>
                    <w:left w:w="40" w:type="dxa"/>
                    <w:bottom w:w="40" w:type="dxa"/>
                    <w:right w:w="40" w:type="dxa"/>
                  </w:tcMar>
                </w:tcPr>
                <w:p w14:paraId="7D45263D" w14:textId="77777777" w:rsidR="00875B82" w:rsidRPr="00E173D1" w:rsidRDefault="00875B82" w:rsidP="00BD1973">
                  <w:pPr>
                    <w:pStyle w:val="ListParagraph"/>
                    <w:numPr>
                      <w:ilvl w:val="0"/>
                      <w:numId w:val="3"/>
                    </w:numPr>
                    <w:jc w:val="both"/>
                    <w:rPr>
                      <w:rFonts w:asciiTheme="majorHAnsi" w:hAnsiTheme="majorHAnsi" w:cstheme="majorHAnsi"/>
                      <w:color w:val="000000"/>
                      <w:sz w:val="22"/>
                      <w:szCs w:val="22"/>
                    </w:rPr>
                  </w:pPr>
                </w:p>
              </w:tc>
              <w:tc>
                <w:tcPr>
                  <w:tcW w:w="9794" w:type="dxa"/>
                  <w:tcMar>
                    <w:top w:w="40" w:type="dxa"/>
                    <w:left w:w="40" w:type="dxa"/>
                    <w:bottom w:w="40" w:type="dxa"/>
                    <w:right w:w="40" w:type="dxa"/>
                  </w:tcMar>
                </w:tcPr>
                <w:p w14:paraId="60D8E360" w14:textId="2FB372F1"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color w:val="222222"/>
                      <w:sz w:val="22"/>
                      <w:szCs w:val="22"/>
                      <w:shd w:val="clear" w:color="auto" w:fill="FFFFFF"/>
                    </w:rPr>
                    <w:t>Barlow KM, Marcil LD, Dewey D, Carlson H, MacMaster FP, Brooks BL, Lebel RM. Cerebral perfusion and its relationship to post-concussive syndrome in mild traumatic brain injury: A prospective controlled cohort study. Can J Neurological Sc. 43(S2):S7.</w:t>
                  </w:r>
                </w:p>
              </w:tc>
            </w:tr>
            <w:tr w:rsidR="00875B82" w:rsidRPr="00E173D1" w14:paraId="16923BF8" w14:textId="77777777" w:rsidTr="000D6241">
              <w:trPr>
                <w:trHeight w:val="280"/>
              </w:trPr>
              <w:tc>
                <w:tcPr>
                  <w:tcW w:w="863" w:type="dxa"/>
                  <w:tcMar>
                    <w:top w:w="40" w:type="dxa"/>
                    <w:left w:w="40" w:type="dxa"/>
                    <w:bottom w:w="40" w:type="dxa"/>
                    <w:right w:w="40" w:type="dxa"/>
                  </w:tcMar>
                </w:tcPr>
                <w:p w14:paraId="151F81FD" w14:textId="77777777" w:rsidR="00875B82" w:rsidRPr="00E173D1" w:rsidRDefault="00875B82" w:rsidP="00BD1973">
                  <w:pPr>
                    <w:pStyle w:val="ListParagraph"/>
                    <w:numPr>
                      <w:ilvl w:val="0"/>
                      <w:numId w:val="3"/>
                    </w:numPr>
                    <w:jc w:val="both"/>
                    <w:rPr>
                      <w:rFonts w:asciiTheme="majorHAnsi" w:hAnsiTheme="majorHAnsi" w:cstheme="majorHAnsi"/>
                      <w:color w:val="000000"/>
                      <w:sz w:val="22"/>
                      <w:szCs w:val="22"/>
                    </w:rPr>
                  </w:pPr>
                </w:p>
              </w:tc>
              <w:tc>
                <w:tcPr>
                  <w:tcW w:w="9794" w:type="dxa"/>
                  <w:tcMar>
                    <w:top w:w="40" w:type="dxa"/>
                    <w:left w:w="40" w:type="dxa"/>
                    <w:bottom w:w="40" w:type="dxa"/>
                    <w:right w:w="40" w:type="dxa"/>
                  </w:tcMar>
                </w:tcPr>
                <w:p w14:paraId="74CA7909" w14:textId="7A58B0BB"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sz w:val="22"/>
                      <w:szCs w:val="22"/>
                    </w:rPr>
                    <w:t>*McMorris C, Lebel C, *</w:t>
                  </w:r>
                  <w:proofErr w:type="spellStart"/>
                  <w:r w:rsidRPr="00E173D1">
                    <w:rPr>
                      <w:rFonts w:asciiTheme="majorHAnsi" w:hAnsiTheme="majorHAnsi" w:cstheme="majorHAnsi"/>
                      <w:sz w:val="22"/>
                      <w:szCs w:val="22"/>
                    </w:rPr>
                    <w:t>Magel</w:t>
                  </w:r>
                  <w:proofErr w:type="spellEnd"/>
                  <w:r w:rsidRPr="00E173D1">
                    <w:rPr>
                      <w:rFonts w:asciiTheme="majorHAnsi" w:hAnsiTheme="majorHAnsi" w:cstheme="majorHAnsi"/>
                      <w:sz w:val="22"/>
                      <w:szCs w:val="22"/>
                    </w:rPr>
                    <w:t xml:space="preserve"> C, *Thomas J, </w:t>
                  </w:r>
                  <w:r w:rsidRPr="00E173D1">
                    <w:rPr>
                      <w:rFonts w:asciiTheme="majorHAnsi" w:hAnsiTheme="majorHAnsi" w:cstheme="majorHAnsi"/>
                      <w:b/>
                      <w:sz w:val="22"/>
                      <w:szCs w:val="22"/>
                    </w:rPr>
                    <w:t>Dewey D</w:t>
                  </w:r>
                  <w:r w:rsidRPr="00E173D1">
                    <w:rPr>
                      <w:rFonts w:asciiTheme="majorHAnsi" w:hAnsiTheme="majorHAnsi" w:cstheme="majorHAnsi"/>
                      <w:sz w:val="22"/>
                      <w:szCs w:val="22"/>
                    </w:rPr>
                    <w:t xml:space="preserve">, Giesbrecht G, Letourneau N. Pre- and post-natal maternal health and adverse child outcomes: social-biological mechanisms.  J Can Acad Child Adolesc Psychiatry. 2016 25(3) [S]: 1-2. </w:t>
                  </w:r>
                </w:p>
              </w:tc>
            </w:tr>
            <w:tr w:rsidR="00875B82" w:rsidRPr="00E173D1" w14:paraId="5F7F228C" w14:textId="77777777" w:rsidTr="000D6241">
              <w:trPr>
                <w:trHeight w:val="280"/>
              </w:trPr>
              <w:tc>
                <w:tcPr>
                  <w:tcW w:w="863" w:type="dxa"/>
                  <w:tcMar>
                    <w:top w:w="40" w:type="dxa"/>
                    <w:left w:w="40" w:type="dxa"/>
                    <w:bottom w:w="40" w:type="dxa"/>
                    <w:right w:w="40" w:type="dxa"/>
                  </w:tcMar>
                </w:tcPr>
                <w:p w14:paraId="1A3C92D6" w14:textId="77777777" w:rsidR="00875B82" w:rsidRPr="00E173D1" w:rsidRDefault="00875B82" w:rsidP="00BD1973">
                  <w:pPr>
                    <w:pStyle w:val="ListParagraph"/>
                    <w:numPr>
                      <w:ilvl w:val="0"/>
                      <w:numId w:val="3"/>
                    </w:numPr>
                    <w:jc w:val="both"/>
                    <w:rPr>
                      <w:rFonts w:asciiTheme="majorHAnsi" w:hAnsiTheme="majorHAnsi" w:cstheme="majorHAnsi"/>
                      <w:color w:val="000000"/>
                      <w:sz w:val="22"/>
                      <w:szCs w:val="22"/>
                    </w:rPr>
                  </w:pPr>
                </w:p>
              </w:tc>
              <w:tc>
                <w:tcPr>
                  <w:tcW w:w="9794" w:type="dxa"/>
                  <w:tcMar>
                    <w:top w:w="40" w:type="dxa"/>
                    <w:left w:w="40" w:type="dxa"/>
                    <w:bottom w:w="40" w:type="dxa"/>
                    <w:right w:w="40" w:type="dxa"/>
                  </w:tcMar>
                </w:tcPr>
                <w:p w14:paraId="20D9D2F7" w14:textId="079326B5"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sz w:val="22"/>
                      <w:szCs w:val="22"/>
                    </w:rPr>
                    <w:t xml:space="preserve">*Schuetze M, *Cho I, *Vinette S, McCrimmon A, </w:t>
                  </w:r>
                  <w:r w:rsidRPr="00E173D1">
                    <w:rPr>
                      <w:rFonts w:asciiTheme="majorHAnsi" w:hAnsiTheme="majorHAnsi" w:cstheme="majorHAnsi"/>
                      <w:b/>
                      <w:sz w:val="22"/>
                      <w:szCs w:val="22"/>
                    </w:rPr>
                    <w:t>Dewey D</w:t>
                  </w:r>
                  <w:r w:rsidRPr="00E173D1">
                    <w:rPr>
                      <w:rFonts w:asciiTheme="majorHAnsi" w:hAnsiTheme="majorHAnsi" w:cstheme="majorHAnsi"/>
                      <w:sz w:val="22"/>
                      <w:szCs w:val="22"/>
                    </w:rPr>
                    <w:t>, Bray S. Neural correlates of variable learning in adolescents with Autism Spectrum Disorder (ASD). Society for Neuroscience, San Diego, CA (Oral presentation) 2016 Neuroscience Meeting Planner. San Francisco: Society for Neuroscience, 2016. Online. https;//www.sfn.org/Annual-Meeting/Neurosciences-2016/Sessions-and-Events/Program/Abstract-PDFs-2016.</w:t>
                  </w:r>
                </w:p>
              </w:tc>
            </w:tr>
            <w:tr w:rsidR="00875B82" w:rsidRPr="00E173D1" w14:paraId="355B2F70" w14:textId="77777777" w:rsidTr="000D6241">
              <w:trPr>
                <w:trHeight w:val="280"/>
              </w:trPr>
              <w:tc>
                <w:tcPr>
                  <w:tcW w:w="863" w:type="dxa"/>
                  <w:tcMar>
                    <w:top w:w="40" w:type="dxa"/>
                    <w:left w:w="40" w:type="dxa"/>
                    <w:bottom w:w="40" w:type="dxa"/>
                    <w:right w:w="40" w:type="dxa"/>
                  </w:tcMar>
                </w:tcPr>
                <w:p w14:paraId="4B498C86" w14:textId="5CAB2372" w:rsidR="00875B82" w:rsidRPr="00E173D1" w:rsidRDefault="00875B82" w:rsidP="00BD1973">
                  <w:pPr>
                    <w:pStyle w:val="ListParagraph"/>
                    <w:numPr>
                      <w:ilvl w:val="0"/>
                      <w:numId w:val="3"/>
                    </w:numPr>
                    <w:jc w:val="both"/>
                    <w:rPr>
                      <w:rFonts w:asciiTheme="majorHAnsi" w:hAnsiTheme="majorHAnsi" w:cstheme="majorHAnsi"/>
                      <w:color w:val="000000"/>
                      <w:sz w:val="22"/>
                      <w:szCs w:val="22"/>
                    </w:rPr>
                  </w:pPr>
                </w:p>
              </w:tc>
              <w:tc>
                <w:tcPr>
                  <w:tcW w:w="9794" w:type="dxa"/>
                  <w:tcMar>
                    <w:top w:w="40" w:type="dxa"/>
                    <w:left w:w="40" w:type="dxa"/>
                    <w:bottom w:w="40" w:type="dxa"/>
                    <w:right w:w="40" w:type="dxa"/>
                  </w:tcMar>
                </w:tcPr>
                <w:p w14:paraId="5FA0C2B9" w14:textId="3340A820"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sz w:val="22"/>
                      <w:szCs w:val="22"/>
                    </w:rPr>
                    <w:t>*Liu</w:t>
                  </w:r>
                  <w:r w:rsidRPr="00E173D1">
                    <w:rPr>
                      <w:rFonts w:asciiTheme="majorHAnsi" w:hAnsiTheme="majorHAnsi" w:cstheme="majorHAnsi"/>
                      <w:sz w:val="22"/>
                      <w:szCs w:val="22"/>
                      <w:vertAlign w:val="superscript"/>
                    </w:rPr>
                    <w:t xml:space="preserve"> </w:t>
                  </w:r>
                  <w:r w:rsidRPr="00E173D1">
                    <w:rPr>
                      <w:rFonts w:asciiTheme="majorHAnsi" w:hAnsiTheme="majorHAnsi" w:cstheme="majorHAnsi"/>
                      <w:sz w:val="22"/>
                      <w:szCs w:val="22"/>
                    </w:rPr>
                    <w:t>J, Martin</w:t>
                  </w:r>
                  <w:r w:rsidRPr="00E173D1">
                    <w:rPr>
                      <w:rFonts w:asciiTheme="majorHAnsi" w:hAnsiTheme="majorHAnsi" w:cstheme="majorHAnsi"/>
                      <w:sz w:val="22"/>
                      <w:szCs w:val="22"/>
                      <w:vertAlign w:val="superscript"/>
                    </w:rPr>
                    <w:t xml:space="preserve"> </w:t>
                  </w:r>
                  <w:r w:rsidRPr="00E173D1">
                    <w:rPr>
                      <w:rFonts w:asciiTheme="majorHAnsi" w:hAnsiTheme="majorHAnsi" w:cstheme="majorHAnsi"/>
                      <w:sz w:val="22"/>
                      <w:szCs w:val="22"/>
                    </w:rPr>
                    <w:t>JW, Field</w:t>
                  </w:r>
                  <w:r w:rsidRPr="00E173D1">
                    <w:rPr>
                      <w:rFonts w:asciiTheme="majorHAnsi" w:hAnsiTheme="majorHAnsi" w:cstheme="majorHAnsi"/>
                      <w:sz w:val="22"/>
                      <w:szCs w:val="22"/>
                      <w:vertAlign w:val="superscript"/>
                    </w:rPr>
                    <w:t xml:space="preserve"> </w:t>
                  </w:r>
                  <w:r w:rsidRPr="00E173D1">
                    <w:rPr>
                      <w:rFonts w:asciiTheme="majorHAnsi" w:hAnsiTheme="majorHAnsi" w:cstheme="majorHAnsi"/>
                      <w:sz w:val="22"/>
                      <w:szCs w:val="22"/>
                    </w:rPr>
                    <w:t>CJ, Dinu</w:t>
                  </w:r>
                  <w:r w:rsidRPr="00E173D1">
                    <w:rPr>
                      <w:rFonts w:asciiTheme="majorHAnsi" w:hAnsiTheme="majorHAnsi" w:cstheme="majorHAnsi"/>
                      <w:sz w:val="22"/>
                      <w:szCs w:val="22"/>
                      <w:vertAlign w:val="superscript"/>
                    </w:rPr>
                    <w:t xml:space="preserve"> </w:t>
                  </w:r>
                  <w:r w:rsidRPr="00E173D1">
                    <w:rPr>
                      <w:rFonts w:asciiTheme="majorHAnsi" w:hAnsiTheme="majorHAnsi" w:cstheme="majorHAnsi"/>
                      <w:sz w:val="22"/>
                      <w:szCs w:val="22"/>
                    </w:rPr>
                    <w:t xml:space="preserve">I, </w:t>
                  </w:r>
                  <w:r w:rsidRPr="00E173D1">
                    <w:rPr>
                      <w:rFonts w:asciiTheme="majorHAnsi" w:hAnsiTheme="majorHAnsi" w:cstheme="majorHAnsi"/>
                      <w:b/>
                      <w:sz w:val="22"/>
                      <w:szCs w:val="22"/>
                    </w:rPr>
                    <w:t>Dewey D</w:t>
                  </w:r>
                  <w:r w:rsidRPr="00E173D1">
                    <w:rPr>
                      <w:rFonts w:asciiTheme="majorHAnsi" w:hAnsiTheme="majorHAnsi" w:cstheme="majorHAnsi"/>
                      <w:sz w:val="22"/>
                      <w:szCs w:val="22"/>
                    </w:rPr>
                    <w:t xml:space="preserve"> and the APrON study team. Maternal urinary concentrations</w:t>
                  </w:r>
                  <w:r w:rsidRPr="00E173D1" w:rsidDel="003217C8">
                    <w:rPr>
                      <w:rFonts w:asciiTheme="majorHAnsi" w:hAnsiTheme="majorHAnsi" w:cstheme="majorHAnsi"/>
                      <w:sz w:val="22"/>
                      <w:szCs w:val="22"/>
                    </w:rPr>
                    <w:t xml:space="preserve"> </w:t>
                  </w:r>
                  <w:r w:rsidRPr="00E173D1">
                    <w:rPr>
                      <w:rFonts w:asciiTheme="majorHAnsi" w:hAnsiTheme="majorHAnsi" w:cstheme="majorHAnsi"/>
                      <w:sz w:val="22"/>
                      <w:szCs w:val="22"/>
                    </w:rPr>
                    <w:t>of free and total bisphenol A (BPA) and BPA-alternatives in the APrON birth cohort, In: Abstracts of the 2016 International Society for Environmental Epidemiology (IEEE), Abstract Number: PI:143, Research Triangle Park, NC: Environmental Health Perspectives; http://dx.doi.org/10.1289/eph.isee2016.</w:t>
                  </w:r>
                </w:p>
              </w:tc>
            </w:tr>
            <w:tr w:rsidR="00875B82" w:rsidRPr="00E173D1" w14:paraId="10874A3E" w14:textId="77777777" w:rsidTr="000D6241">
              <w:trPr>
                <w:trHeight w:val="280"/>
              </w:trPr>
              <w:tc>
                <w:tcPr>
                  <w:tcW w:w="863" w:type="dxa"/>
                  <w:tcMar>
                    <w:top w:w="40" w:type="dxa"/>
                    <w:left w:w="40" w:type="dxa"/>
                    <w:bottom w:w="40" w:type="dxa"/>
                    <w:right w:w="40" w:type="dxa"/>
                  </w:tcMar>
                </w:tcPr>
                <w:p w14:paraId="20D36E50" w14:textId="445CFA57" w:rsidR="00875B82" w:rsidRPr="00E173D1" w:rsidRDefault="00875B82" w:rsidP="00BD1973">
                  <w:pPr>
                    <w:pStyle w:val="ListParagraph"/>
                    <w:numPr>
                      <w:ilvl w:val="0"/>
                      <w:numId w:val="3"/>
                    </w:numPr>
                    <w:jc w:val="both"/>
                    <w:rPr>
                      <w:rFonts w:asciiTheme="majorHAnsi" w:hAnsiTheme="majorHAnsi" w:cstheme="majorHAnsi"/>
                      <w:color w:val="000000"/>
                      <w:sz w:val="22"/>
                      <w:szCs w:val="22"/>
                    </w:rPr>
                  </w:pPr>
                </w:p>
              </w:tc>
              <w:tc>
                <w:tcPr>
                  <w:tcW w:w="9794" w:type="dxa"/>
                  <w:tcMar>
                    <w:top w:w="40" w:type="dxa"/>
                    <w:left w:w="40" w:type="dxa"/>
                    <w:bottom w:w="40" w:type="dxa"/>
                    <w:right w:w="40" w:type="dxa"/>
                  </w:tcMar>
                </w:tcPr>
                <w:p w14:paraId="6A3BBB24" w14:textId="2B744C69" w:rsidR="00875B82" w:rsidRPr="00E173D1" w:rsidRDefault="00875B82" w:rsidP="00875B82">
                  <w:pPr>
                    <w:rPr>
                      <w:rFonts w:asciiTheme="majorHAnsi" w:hAnsiTheme="majorHAnsi" w:cstheme="majorHAnsi"/>
                      <w:bCs/>
                      <w:sz w:val="22"/>
                      <w:szCs w:val="22"/>
                    </w:rPr>
                  </w:pPr>
                  <w:r w:rsidRPr="00E173D1">
                    <w:rPr>
                      <w:rFonts w:asciiTheme="majorHAnsi" w:hAnsiTheme="majorHAnsi" w:cstheme="majorHAnsi"/>
                      <w:sz w:val="22"/>
                      <w:szCs w:val="22"/>
                    </w:rPr>
                    <w:t xml:space="preserve">*Benischek A, *Rohr C, </w:t>
                  </w:r>
                  <w:r w:rsidRPr="00E173D1">
                    <w:rPr>
                      <w:rFonts w:asciiTheme="majorHAnsi" w:hAnsiTheme="majorHAnsi" w:cstheme="majorHAnsi"/>
                      <w:b/>
                      <w:sz w:val="22"/>
                      <w:szCs w:val="22"/>
                    </w:rPr>
                    <w:t>Dewey D</w:t>
                  </w:r>
                  <w:r w:rsidRPr="00E173D1">
                    <w:rPr>
                      <w:rFonts w:asciiTheme="majorHAnsi" w:hAnsiTheme="majorHAnsi" w:cstheme="majorHAnsi"/>
                      <w:sz w:val="22"/>
                      <w:szCs w:val="22"/>
                    </w:rPr>
                    <w:t xml:space="preserve">, Lebel C. Early language abilities and the underlying neuronal functional language network in preschool children. </w:t>
                  </w:r>
                  <w:r w:rsidRPr="00E173D1">
                    <w:rPr>
                      <w:rFonts w:asciiTheme="majorHAnsi" w:hAnsiTheme="majorHAnsi" w:cstheme="majorHAnsi"/>
                      <w:bCs/>
                      <w:sz w:val="22"/>
                      <w:szCs w:val="22"/>
                    </w:rPr>
                    <w:t xml:space="preserve">Organization for Human Brain Mapping, 2016, Online. </w:t>
                  </w:r>
                  <w:hyperlink r:id="rId30" w:history="1">
                    <w:r w:rsidRPr="00E173D1">
                      <w:rPr>
                        <w:rStyle w:val="Hyperlink"/>
                        <w:rFonts w:asciiTheme="majorHAnsi" w:hAnsiTheme="majorHAnsi" w:cstheme="majorHAnsi"/>
                        <w:bCs/>
                        <w:color w:val="auto"/>
                        <w:sz w:val="22"/>
                        <w:szCs w:val="22"/>
                        <w:u w:val="none"/>
                      </w:rPr>
                      <w:t>https://ww5.aievolution.com/hbm1601/</w:t>
                    </w:r>
                  </w:hyperlink>
                  <w:r w:rsidRPr="00E173D1">
                    <w:rPr>
                      <w:rFonts w:asciiTheme="majorHAnsi" w:hAnsiTheme="majorHAnsi" w:cstheme="majorHAnsi"/>
                      <w:bCs/>
                      <w:sz w:val="22"/>
                      <w:szCs w:val="22"/>
                    </w:rPr>
                    <w:t xml:space="preserve"> </w:t>
                  </w:r>
                  <w:proofErr w:type="spellStart"/>
                  <w:r w:rsidRPr="00E173D1">
                    <w:rPr>
                      <w:rFonts w:asciiTheme="majorHAnsi" w:hAnsiTheme="majorHAnsi" w:cstheme="majorHAnsi"/>
                      <w:bCs/>
                      <w:sz w:val="22"/>
                      <w:szCs w:val="22"/>
                    </w:rPr>
                    <w:t>index.cfm?do</w:t>
                  </w:r>
                  <w:proofErr w:type="spellEnd"/>
                  <w:r w:rsidRPr="00E173D1">
                    <w:rPr>
                      <w:rFonts w:asciiTheme="majorHAnsi" w:hAnsiTheme="majorHAnsi" w:cstheme="majorHAnsi"/>
                      <w:bCs/>
                      <w:sz w:val="22"/>
                      <w:szCs w:val="22"/>
                    </w:rPr>
                    <w:t>=</w:t>
                  </w:r>
                  <w:proofErr w:type="spellStart"/>
                  <w:r w:rsidRPr="00E173D1">
                    <w:rPr>
                      <w:rFonts w:asciiTheme="majorHAnsi" w:hAnsiTheme="majorHAnsi" w:cstheme="majorHAnsi"/>
                      <w:bCs/>
                      <w:sz w:val="22"/>
                      <w:szCs w:val="22"/>
                    </w:rPr>
                    <w:t>abs.pubSearchAbstracts</w:t>
                  </w:r>
                  <w:proofErr w:type="spellEnd"/>
                </w:p>
              </w:tc>
            </w:tr>
            <w:tr w:rsidR="00875B82" w:rsidRPr="00E173D1" w14:paraId="1B281AF3" w14:textId="77777777" w:rsidTr="000D6241">
              <w:trPr>
                <w:trHeight w:val="280"/>
              </w:trPr>
              <w:tc>
                <w:tcPr>
                  <w:tcW w:w="863" w:type="dxa"/>
                  <w:tcMar>
                    <w:top w:w="40" w:type="dxa"/>
                    <w:left w:w="40" w:type="dxa"/>
                    <w:bottom w:w="40" w:type="dxa"/>
                    <w:right w:w="40" w:type="dxa"/>
                  </w:tcMar>
                </w:tcPr>
                <w:p w14:paraId="25F50DEF" w14:textId="77777777" w:rsidR="00875B82" w:rsidRPr="00E173D1" w:rsidRDefault="00875B82" w:rsidP="00BD1973">
                  <w:pPr>
                    <w:pStyle w:val="ListParagraph"/>
                    <w:numPr>
                      <w:ilvl w:val="0"/>
                      <w:numId w:val="3"/>
                    </w:numPr>
                    <w:jc w:val="both"/>
                    <w:rPr>
                      <w:rFonts w:asciiTheme="majorHAnsi" w:hAnsiTheme="majorHAnsi" w:cstheme="majorHAnsi"/>
                      <w:color w:val="000000"/>
                      <w:sz w:val="22"/>
                      <w:szCs w:val="22"/>
                    </w:rPr>
                  </w:pPr>
                </w:p>
              </w:tc>
              <w:tc>
                <w:tcPr>
                  <w:tcW w:w="9794" w:type="dxa"/>
                  <w:tcMar>
                    <w:top w:w="40" w:type="dxa"/>
                    <w:left w:w="40" w:type="dxa"/>
                    <w:bottom w:w="40" w:type="dxa"/>
                    <w:right w:w="40" w:type="dxa"/>
                  </w:tcMar>
                </w:tcPr>
                <w:p w14:paraId="452442EB" w14:textId="259F87EF" w:rsidR="00875B82" w:rsidRPr="00E173D1" w:rsidRDefault="00875B82" w:rsidP="00875B82">
                  <w:pPr>
                    <w:rPr>
                      <w:rFonts w:asciiTheme="majorHAnsi" w:hAnsiTheme="majorHAnsi" w:cstheme="majorHAnsi"/>
                      <w:bCs/>
                      <w:sz w:val="22"/>
                      <w:szCs w:val="22"/>
                    </w:rPr>
                  </w:pPr>
                  <w:r w:rsidRPr="00E173D1">
                    <w:rPr>
                      <w:rFonts w:asciiTheme="majorHAnsi" w:hAnsiTheme="majorHAnsi" w:cstheme="majorHAnsi"/>
                      <w:sz w:val="22"/>
                      <w:szCs w:val="22"/>
                    </w:rPr>
                    <w:t xml:space="preserve">*Rohr C, *Parsons K, *Cho I,  *Dimond D, *Vinette S, </w:t>
                  </w:r>
                  <w:proofErr w:type="spellStart"/>
                  <w:r w:rsidRPr="00E173D1">
                    <w:rPr>
                      <w:rFonts w:asciiTheme="majorHAnsi" w:hAnsiTheme="majorHAnsi" w:cstheme="majorHAnsi"/>
                      <w:sz w:val="22"/>
                      <w:szCs w:val="22"/>
                    </w:rPr>
                    <w:t>Boudes</w:t>
                  </w:r>
                  <w:proofErr w:type="spellEnd"/>
                  <w:r w:rsidRPr="00E173D1">
                    <w:rPr>
                      <w:rFonts w:asciiTheme="majorHAnsi" w:hAnsiTheme="majorHAnsi" w:cstheme="majorHAnsi"/>
                      <w:sz w:val="22"/>
                      <w:szCs w:val="22"/>
                    </w:rPr>
                    <w:t xml:space="preserve"> E,  Lichtenstein-Vidne L, Okon-Singer H, </w:t>
                  </w:r>
                  <w:r w:rsidRPr="00E173D1">
                    <w:rPr>
                      <w:rFonts w:asciiTheme="majorHAnsi" w:hAnsiTheme="majorHAnsi" w:cstheme="majorHAnsi"/>
                      <w:b/>
                      <w:sz w:val="22"/>
                      <w:szCs w:val="22"/>
                    </w:rPr>
                    <w:t>Dewey D</w:t>
                  </w:r>
                  <w:r w:rsidRPr="00E173D1">
                    <w:rPr>
                      <w:rFonts w:asciiTheme="majorHAnsi" w:hAnsiTheme="majorHAnsi" w:cstheme="majorHAnsi"/>
                      <w:sz w:val="22"/>
                      <w:szCs w:val="22"/>
                    </w:rPr>
                    <w:t xml:space="preserve">, Bray S.  </w:t>
                  </w:r>
                  <w:r w:rsidRPr="00E173D1">
                    <w:rPr>
                      <w:rFonts w:asciiTheme="majorHAnsi" w:hAnsiTheme="majorHAnsi" w:cstheme="majorHAnsi"/>
                      <w:bCs/>
                      <w:sz w:val="22"/>
                      <w:szCs w:val="22"/>
                    </w:rPr>
                    <w:t xml:space="preserve">Cerebellar vermis functional connectivity predicts childhood ASD and ADHD traits. Organization for Human Brain Mapping, 2016, Online. </w:t>
                  </w:r>
                  <w:hyperlink r:id="rId31" w:history="1">
                    <w:r w:rsidRPr="00E173D1">
                      <w:rPr>
                        <w:rStyle w:val="Hyperlink"/>
                        <w:rFonts w:asciiTheme="majorHAnsi" w:hAnsiTheme="majorHAnsi" w:cstheme="majorHAnsi"/>
                        <w:bCs/>
                        <w:color w:val="auto"/>
                        <w:sz w:val="22"/>
                        <w:szCs w:val="22"/>
                        <w:u w:val="none"/>
                      </w:rPr>
                      <w:t>https://ww5.aievolution.com/hbm1601/</w:t>
                    </w:r>
                  </w:hyperlink>
                  <w:r w:rsidRPr="00E173D1">
                    <w:rPr>
                      <w:rFonts w:asciiTheme="majorHAnsi" w:hAnsiTheme="majorHAnsi" w:cstheme="majorHAnsi"/>
                      <w:bCs/>
                      <w:sz w:val="22"/>
                      <w:szCs w:val="22"/>
                    </w:rPr>
                    <w:t xml:space="preserve"> </w:t>
                  </w:r>
                  <w:proofErr w:type="spellStart"/>
                  <w:r w:rsidRPr="00E173D1">
                    <w:rPr>
                      <w:rFonts w:asciiTheme="majorHAnsi" w:hAnsiTheme="majorHAnsi" w:cstheme="majorHAnsi"/>
                      <w:bCs/>
                      <w:sz w:val="22"/>
                      <w:szCs w:val="22"/>
                    </w:rPr>
                    <w:t>index.cfm?do</w:t>
                  </w:r>
                  <w:proofErr w:type="spellEnd"/>
                  <w:r w:rsidRPr="00E173D1">
                    <w:rPr>
                      <w:rFonts w:asciiTheme="majorHAnsi" w:hAnsiTheme="majorHAnsi" w:cstheme="majorHAnsi"/>
                      <w:bCs/>
                      <w:sz w:val="22"/>
                      <w:szCs w:val="22"/>
                    </w:rPr>
                    <w:t>=</w:t>
                  </w:r>
                  <w:proofErr w:type="spellStart"/>
                  <w:r w:rsidRPr="00E173D1">
                    <w:rPr>
                      <w:rFonts w:asciiTheme="majorHAnsi" w:hAnsiTheme="majorHAnsi" w:cstheme="majorHAnsi"/>
                      <w:bCs/>
                      <w:sz w:val="22"/>
                      <w:szCs w:val="22"/>
                    </w:rPr>
                    <w:t>abs.pubSearchAbstracts</w:t>
                  </w:r>
                  <w:proofErr w:type="spellEnd"/>
                </w:p>
              </w:tc>
            </w:tr>
            <w:tr w:rsidR="00875B82" w:rsidRPr="00E173D1" w14:paraId="570385DB" w14:textId="77777777" w:rsidTr="000D6241">
              <w:trPr>
                <w:trHeight w:val="280"/>
              </w:trPr>
              <w:tc>
                <w:tcPr>
                  <w:tcW w:w="863" w:type="dxa"/>
                  <w:tcMar>
                    <w:top w:w="40" w:type="dxa"/>
                    <w:left w:w="40" w:type="dxa"/>
                    <w:bottom w:w="40" w:type="dxa"/>
                    <w:right w:w="40" w:type="dxa"/>
                  </w:tcMar>
                </w:tcPr>
                <w:p w14:paraId="69632478" w14:textId="77777777" w:rsidR="00875B82" w:rsidRPr="00E173D1" w:rsidRDefault="00875B82" w:rsidP="00BD1973">
                  <w:pPr>
                    <w:pStyle w:val="ListParagraph"/>
                    <w:numPr>
                      <w:ilvl w:val="0"/>
                      <w:numId w:val="3"/>
                    </w:numPr>
                    <w:jc w:val="both"/>
                    <w:rPr>
                      <w:rFonts w:asciiTheme="majorHAnsi" w:hAnsiTheme="majorHAnsi" w:cstheme="majorHAnsi"/>
                      <w:color w:val="000000"/>
                      <w:sz w:val="22"/>
                      <w:szCs w:val="22"/>
                    </w:rPr>
                  </w:pPr>
                </w:p>
              </w:tc>
              <w:tc>
                <w:tcPr>
                  <w:tcW w:w="9794" w:type="dxa"/>
                  <w:tcMar>
                    <w:top w:w="40" w:type="dxa"/>
                    <w:left w:w="40" w:type="dxa"/>
                    <w:bottom w:w="40" w:type="dxa"/>
                    <w:right w:w="40" w:type="dxa"/>
                  </w:tcMar>
                </w:tcPr>
                <w:p w14:paraId="1B7AF486" w14:textId="342447E2" w:rsidR="00875B82" w:rsidRPr="00E173D1" w:rsidRDefault="00875B82" w:rsidP="00875B82">
                  <w:pPr>
                    <w:rPr>
                      <w:rFonts w:asciiTheme="majorHAnsi" w:hAnsiTheme="majorHAnsi" w:cstheme="majorHAnsi"/>
                      <w:bCs/>
                      <w:sz w:val="22"/>
                      <w:szCs w:val="22"/>
                    </w:rPr>
                  </w:pPr>
                  <w:r w:rsidRPr="00E173D1">
                    <w:rPr>
                      <w:rFonts w:asciiTheme="majorHAnsi" w:hAnsiTheme="majorHAnsi" w:cstheme="majorHAnsi"/>
                      <w:sz w:val="22"/>
                      <w:szCs w:val="22"/>
                    </w:rPr>
                    <w:t xml:space="preserve">*Long X, *Benischek A, </w:t>
                  </w:r>
                  <w:r w:rsidRPr="00E173D1">
                    <w:rPr>
                      <w:rFonts w:asciiTheme="majorHAnsi" w:hAnsiTheme="majorHAnsi" w:cstheme="majorHAnsi"/>
                      <w:b/>
                      <w:sz w:val="22"/>
                      <w:szCs w:val="22"/>
                    </w:rPr>
                    <w:t>Dewey D</w:t>
                  </w:r>
                  <w:r w:rsidRPr="00E173D1">
                    <w:rPr>
                      <w:rFonts w:asciiTheme="majorHAnsi" w:hAnsiTheme="majorHAnsi" w:cstheme="majorHAnsi"/>
                      <w:sz w:val="22"/>
                      <w:szCs w:val="22"/>
                    </w:rPr>
                    <w:t xml:space="preserve">, Lebel C. Relationships between age and functional brain measures in preschool children, </w:t>
                  </w:r>
                  <w:r w:rsidRPr="00E173D1">
                    <w:rPr>
                      <w:rFonts w:asciiTheme="majorHAnsi" w:hAnsiTheme="majorHAnsi" w:cstheme="majorHAnsi"/>
                      <w:bCs/>
                      <w:sz w:val="22"/>
                      <w:szCs w:val="22"/>
                    </w:rPr>
                    <w:t xml:space="preserve">Organization for Human Brain Mapping, 2016. Online. </w:t>
                  </w:r>
                  <w:hyperlink r:id="rId32" w:history="1">
                    <w:r w:rsidRPr="00E173D1">
                      <w:rPr>
                        <w:rStyle w:val="Hyperlink"/>
                        <w:rFonts w:asciiTheme="majorHAnsi" w:hAnsiTheme="majorHAnsi" w:cstheme="majorHAnsi"/>
                        <w:bCs/>
                        <w:color w:val="auto"/>
                        <w:sz w:val="22"/>
                        <w:szCs w:val="22"/>
                        <w:u w:val="none"/>
                      </w:rPr>
                      <w:t>https://ww5.aievolution. com/hbm1601</w:t>
                    </w:r>
                  </w:hyperlink>
                  <w:r w:rsidRPr="00E173D1">
                    <w:rPr>
                      <w:rFonts w:asciiTheme="majorHAnsi" w:hAnsiTheme="majorHAnsi" w:cstheme="majorHAnsi"/>
                      <w:bCs/>
                      <w:sz w:val="22"/>
                      <w:szCs w:val="22"/>
                    </w:rPr>
                    <w:t>/</w:t>
                  </w:r>
                  <w:proofErr w:type="spellStart"/>
                  <w:r w:rsidRPr="00E173D1">
                    <w:rPr>
                      <w:rFonts w:asciiTheme="majorHAnsi" w:hAnsiTheme="majorHAnsi" w:cstheme="majorHAnsi"/>
                      <w:bCs/>
                      <w:sz w:val="22"/>
                      <w:szCs w:val="22"/>
                    </w:rPr>
                    <w:t>index.cfm?do</w:t>
                  </w:r>
                  <w:proofErr w:type="spellEnd"/>
                  <w:r w:rsidRPr="00E173D1">
                    <w:rPr>
                      <w:rFonts w:asciiTheme="majorHAnsi" w:hAnsiTheme="majorHAnsi" w:cstheme="majorHAnsi"/>
                      <w:bCs/>
                      <w:sz w:val="22"/>
                      <w:szCs w:val="22"/>
                    </w:rPr>
                    <w:t>=</w:t>
                  </w:r>
                  <w:proofErr w:type="spellStart"/>
                  <w:r w:rsidRPr="00E173D1">
                    <w:rPr>
                      <w:rFonts w:asciiTheme="majorHAnsi" w:hAnsiTheme="majorHAnsi" w:cstheme="majorHAnsi"/>
                      <w:bCs/>
                      <w:sz w:val="22"/>
                      <w:szCs w:val="22"/>
                    </w:rPr>
                    <w:t>abs.pubSearchAbstracts</w:t>
                  </w:r>
                  <w:proofErr w:type="spellEnd"/>
                </w:p>
              </w:tc>
            </w:tr>
            <w:tr w:rsidR="00875B82" w:rsidRPr="00E173D1" w14:paraId="013F1151" w14:textId="77777777" w:rsidTr="000D6241">
              <w:trPr>
                <w:trHeight w:val="280"/>
              </w:trPr>
              <w:tc>
                <w:tcPr>
                  <w:tcW w:w="863" w:type="dxa"/>
                  <w:tcMar>
                    <w:top w:w="40" w:type="dxa"/>
                    <w:left w:w="40" w:type="dxa"/>
                    <w:bottom w:w="40" w:type="dxa"/>
                    <w:right w:w="40" w:type="dxa"/>
                  </w:tcMar>
                </w:tcPr>
                <w:p w14:paraId="7A88F371" w14:textId="77777777" w:rsidR="00875B82" w:rsidRPr="00E173D1" w:rsidRDefault="00875B82" w:rsidP="00BD1973">
                  <w:pPr>
                    <w:pStyle w:val="ListParagraph"/>
                    <w:numPr>
                      <w:ilvl w:val="0"/>
                      <w:numId w:val="3"/>
                    </w:numPr>
                    <w:jc w:val="both"/>
                    <w:rPr>
                      <w:rFonts w:asciiTheme="majorHAnsi" w:hAnsiTheme="majorHAnsi" w:cstheme="majorHAnsi"/>
                      <w:color w:val="000000"/>
                      <w:sz w:val="22"/>
                      <w:szCs w:val="22"/>
                    </w:rPr>
                  </w:pPr>
                </w:p>
              </w:tc>
              <w:tc>
                <w:tcPr>
                  <w:tcW w:w="9794" w:type="dxa"/>
                  <w:tcMar>
                    <w:top w:w="40" w:type="dxa"/>
                    <w:left w:w="40" w:type="dxa"/>
                    <w:bottom w:w="40" w:type="dxa"/>
                    <w:right w:w="40" w:type="dxa"/>
                  </w:tcMar>
                </w:tcPr>
                <w:p w14:paraId="72F0216C" w14:textId="6EE680D7"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bCs/>
                      <w:sz w:val="22"/>
                      <w:szCs w:val="22"/>
                    </w:rPr>
                    <w:t xml:space="preserve">*Walton M, </w:t>
                  </w:r>
                  <w:r w:rsidRPr="00E173D1">
                    <w:rPr>
                      <w:rFonts w:asciiTheme="majorHAnsi" w:hAnsiTheme="majorHAnsi" w:cstheme="majorHAnsi"/>
                      <w:b/>
                      <w:bCs/>
                      <w:sz w:val="22"/>
                      <w:szCs w:val="22"/>
                    </w:rPr>
                    <w:t>Dewey D</w:t>
                  </w:r>
                  <w:r w:rsidRPr="00E173D1">
                    <w:rPr>
                      <w:rFonts w:asciiTheme="majorHAnsi" w:hAnsiTheme="majorHAnsi" w:cstheme="majorHAnsi"/>
                      <w:bCs/>
                      <w:sz w:val="22"/>
                      <w:szCs w:val="22"/>
                    </w:rPr>
                    <w:t xml:space="preserve">, Lebel C. Cortical thickness and cerebral blood flow relate to language ability in preschool children, Organization for Human Brain Mapping, 2016. Online. </w:t>
                  </w:r>
                  <w:hyperlink r:id="rId33" w:history="1">
                    <w:r w:rsidRPr="00E173D1">
                      <w:rPr>
                        <w:rStyle w:val="Hyperlink"/>
                        <w:rFonts w:asciiTheme="majorHAnsi" w:hAnsiTheme="majorHAnsi" w:cstheme="majorHAnsi"/>
                        <w:bCs/>
                        <w:color w:val="auto"/>
                        <w:sz w:val="22"/>
                        <w:szCs w:val="22"/>
                        <w:u w:val="none"/>
                      </w:rPr>
                      <w:t>https://ww5.aievolution.com/hbm1601</w:t>
                    </w:r>
                  </w:hyperlink>
                  <w:r w:rsidRPr="00E173D1">
                    <w:rPr>
                      <w:rFonts w:asciiTheme="majorHAnsi" w:hAnsiTheme="majorHAnsi" w:cstheme="majorHAnsi"/>
                      <w:bCs/>
                      <w:sz w:val="22"/>
                      <w:szCs w:val="22"/>
                    </w:rPr>
                    <w:t xml:space="preserve">/index.cfm?do=abs.pubSearchAbstracts </w:t>
                  </w:r>
                </w:p>
              </w:tc>
            </w:tr>
            <w:tr w:rsidR="00875B82" w:rsidRPr="00E173D1" w14:paraId="3F28238A" w14:textId="77777777" w:rsidTr="000D6241">
              <w:trPr>
                <w:trHeight w:val="280"/>
              </w:trPr>
              <w:tc>
                <w:tcPr>
                  <w:tcW w:w="863" w:type="dxa"/>
                  <w:tcMar>
                    <w:top w:w="40" w:type="dxa"/>
                    <w:left w:w="40" w:type="dxa"/>
                    <w:bottom w:w="40" w:type="dxa"/>
                    <w:right w:w="40" w:type="dxa"/>
                  </w:tcMar>
                </w:tcPr>
                <w:p w14:paraId="331C6663" w14:textId="77777777" w:rsidR="00875B82" w:rsidRPr="00E173D1" w:rsidRDefault="00875B82" w:rsidP="00BD1973">
                  <w:pPr>
                    <w:pStyle w:val="ListParagraph"/>
                    <w:numPr>
                      <w:ilvl w:val="0"/>
                      <w:numId w:val="3"/>
                    </w:numPr>
                    <w:jc w:val="both"/>
                    <w:rPr>
                      <w:rFonts w:asciiTheme="majorHAnsi" w:hAnsiTheme="majorHAnsi" w:cstheme="majorHAnsi"/>
                      <w:color w:val="000000"/>
                      <w:sz w:val="22"/>
                      <w:szCs w:val="22"/>
                    </w:rPr>
                  </w:pPr>
                </w:p>
              </w:tc>
              <w:tc>
                <w:tcPr>
                  <w:tcW w:w="9794" w:type="dxa"/>
                  <w:tcMar>
                    <w:top w:w="40" w:type="dxa"/>
                    <w:left w:w="40" w:type="dxa"/>
                    <w:bottom w:w="40" w:type="dxa"/>
                    <w:right w:w="40" w:type="dxa"/>
                  </w:tcMar>
                </w:tcPr>
                <w:p w14:paraId="6390A573" w14:textId="3CE044AD"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sz w:val="22"/>
                      <w:szCs w:val="22"/>
                    </w:rPr>
                    <w:t xml:space="preserve">*Fischer N, Soraisham A, Ting J, Synnes A, Shah PS, Singhal N, Creighton D, </w:t>
                  </w:r>
                  <w:r w:rsidRPr="00E173D1">
                    <w:rPr>
                      <w:rFonts w:asciiTheme="majorHAnsi" w:hAnsiTheme="majorHAnsi" w:cstheme="majorHAnsi"/>
                      <w:b/>
                      <w:sz w:val="22"/>
                      <w:szCs w:val="22"/>
                    </w:rPr>
                    <w:t>Dewey D</w:t>
                  </w:r>
                  <w:r w:rsidRPr="00E173D1">
                    <w:rPr>
                      <w:rFonts w:asciiTheme="majorHAnsi" w:hAnsiTheme="majorHAnsi" w:cstheme="majorHAnsi"/>
                      <w:sz w:val="22"/>
                      <w:szCs w:val="22"/>
                    </w:rPr>
                    <w:t xml:space="preserve">, Ballantyne M, Lodha A and the Canadian Neonatal Follow-up Network (CNFUN) &amp; the Canadian Neonatal Network (CNN). Neurodevelopmental outcomes following extensive cardiopulmonary resuscitation in the delivery room for infants born &lt;29 weeks gestational age. Academic Pediatrics Society, 2016. Online. </w:t>
                  </w:r>
                  <w:hyperlink r:id="rId34" w:history="1">
                    <w:r w:rsidRPr="00E173D1">
                      <w:rPr>
                        <w:rStyle w:val="Hyperlink"/>
                        <w:rFonts w:asciiTheme="majorHAnsi" w:hAnsiTheme="majorHAnsi" w:cstheme="majorHAnsi"/>
                        <w:color w:val="auto"/>
                        <w:sz w:val="22"/>
                        <w:szCs w:val="22"/>
                        <w:u w:val="none"/>
                      </w:rPr>
                      <w:t>http://www.abstracts2view.com/pas/view.php?nu</w:t>
                    </w:r>
                  </w:hyperlink>
                  <w:r w:rsidRPr="00E173D1">
                    <w:rPr>
                      <w:rFonts w:asciiTheme="majorHAnsi" w:hAnsiTheme="majorHAnsi" w:cstheme="majorHAnsi"/>
                      <w:sz w:val="22"/>
                      <w:szCs w:val="22"/>
                    </w:rPr>
                    <w:t>=PAS16L1_2884.636.</w:t>
                  </w:r>
                </w:p>
              </w:tc>
            </w:tr>
            <w:tr w:rsidR="00875B82" w:rsidRPr="00E173D1" w14:paraId="432193B5" w14:textId="77777777" w:rsidTr="000D6241">
              <w:trPr>
                <w:trHeight w:val="280"/>
              </w:trPr>
              <w:tc>
                <w:tcPr>
                  <w:tcW w:w="863" w:type="dxa"/>
                  <w:tcMar>
                    <w:top w:w="40" w:type="dxa"/>
                    <w:left w:w="40" w:type="dxa"/>
                    <w:bottom w:w="40" w:type="dxa"/>
                    <w:right w:w="40" w:type="dxa"/>
                  </w:tcMar>
                </w:tcPr>
                <w:p w14:paraId="36474841" w14:textId="72377C72" w:rsidR="00875B82" w:rsidRPr="00E173D1" w:rsidRDefault="00875B82" w:rsidP="00BD1973">
                  <w:pPr>
                    <w:pStyle w:val="ListParagraph"/>
                    <w:numPr>
                      <w:ilvl w:val="0"/>
                      <w:numId w:val="3"/>
                    </w:numPr>
                    <w:jc w:val="both"/>
                    <w:rPr>
                      <w:rFonts w:asciiTheme="majorHAnsi" w:hAnsiTheme="majorHAnsi" w:cstheme="majorHAnsi"/>
                      <w:color w:val="000000"/>
                      <w:sz w:val="22"/>
                      <w:szCs w:val="22"/>
                    </w:rPr>
                  </w:pPr>
                </w:p>
              </w:tc>
              <w:tc>
                <w:tcPr>
                  <w:tcW w:w="9794" w:type="dxa"/>
                  <w:tcMar>
                    <w:top w:w="40" w:type="dxa"/>
                    <w:left w:w="40" w:type="dxa"/>
                    <w:bottom w:w="40" w:type="dxa"/>
                    <w:right w:w="40" w:type="dxa"/>
                  </w:tcMar>
                </w:tcPr>
                <w:p w14:paraId="67ABC140" w14:textId="1D2938F6"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sz w:val="22"/>
                      <w:szCs w:val="22"/>
                    </w:rPr>
                    <w:t xml:space="preserve">*Rohr C, *Parsons K, *Cho I, *Vinette S, </w:t>
                  </w:r>
                  <w:r w:rsidRPr="00E173D1">
                    <w:rPr>
                      <w:rFonts w:asciiTheme="majorHAnsi" w:hAnsiTheme="majorHAnsi" w:cstheme="majorHAnsi"/>
                      <w:b/>
                      <w:sz w:val="22"/>
                      <w:szCs w:val="22"/>
                    </w:rPr>
                    <w:t>Dewey D</w:t>
                  </w:r>
                  <w:r w:rsidRPr="00E173D1">
                    <w:rPr>
                      <w:rFonts w:asciiTheme="majorHAnsi" w:hAnsiTheme="majorHAnsi" w:cstheme="majorHAnsi"/>
                      <w:sz w:val="22"/>
                      <w:szCs w:val="22"/>
                    </w:rPr>
                    <w:t xml:space="preserve">, Bray S.  Age predicts functional connectivity of the intraparietal sulcus during early childhood: implications for attention development. 2015 Neuroscience Meeting Planner. Washington, DC: Society for Neuroscience, 2015. Online. https://www.sfn.org/annual-meeting/neuroscience-2015/sessions-and-events/program/abstract-pdfs-2015. </w:t>
                  </w:r>
                </w:p>
              </w:tc>
            </w:tr>
            <w:tr w:rsidR="00875B82" w:rsidRPr="00E173D1" w14:paraId="491B3CE4" w14:textId="77777777" w:rsidTr="000D6241">
              <w:trPr>
                <w:trHeight w:val="280"/>
              </w:trPr>
              <w:tc>
                <w:tcPr>
                  <w:tcW w:w="863" w:type="dxa"/>
                  <w:tcMar>
                    <w:top w:w="40" w:type="dxa"/>
                    <w:left w:w="40" w:type="dxa"/>
                    <w:bottom w:w="40" w:type="dxa"/>
                    <w:right w:w="40" w:type="dxa"/>
                  </w:tcMar>
                </w:tcPr>
                <w:p w14:paraId="53B1621D" w14:textId="77777777" w:rsidR="00875B82" w:rsidRPr="00E173D1" w:rsidRDefault="00875B82" w:rsidP="00BD1973">
                  <w:pPr>
                    <w:pStyle w:val="ListParagraph"/>
                    <w:numPr>
                      <w:ilvl w:val="0"/>
                      <w:numId w:val="3"/>
                    </w:numPr>
                    <w:jc w:val="both"/>
                    <w:rPr>
                      <w:rFonts w:asciiTheme="majorHAnsi" w:hAnsiTheme="majorHAnsi" w:cstheme="majorHAnsi"/>
                      <w:color w:val="000000"/>
                      <w:sz w:val="22"/>
                      <w:szCs w:val="22"/>
                    </w:rPr>
                  </w:pPr>
                </w:p>
              </w:tc>
              <w:tc>
                <w:tcPr>
                  <w:tcW w:w="9794" w:type="dxa"/>
                  <w:tcMar>
                    <w:top w:w="40" w:type="dxa"/>
                    <w:left w:w="40" w:type="dxa"/>
                    <w:bottom w:w="40" w:type="dxa"/>
                    <w:right w:w="40" w:type="dxa"/>
                  </w:tcMar>
                </w:tcPr>
                <w:p w14:paraId="570DD7C3" w14:textId="76B8D04E"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sz w:val="22"/>
                      <w:szCs w:val="22"/>
                    </w:rPr>
                    <w:t xml:space="preserve">*Thornton SK, Bray S, *Langevin L, </w:t>
                  </w:r>
                  <w:r w:rsidRPr="00E173D1">
                    <w:rPr>
                      <w:rFonts w:asciiTheme="majorHAnsi" w:hAnsiTheme="majorHAnsi" w:cstheme="majorHAnsi"/>
                      <w:b/>
                      <w:sz w:val="22"/>
                      <w:szCs w:val="22"/>
                    </w:rPr>
                    <w:t>Dewey D</w:t>
                  </w:r>
                  <w:r w:rsidRPr="00E173D1">
                    <w:rPr>
                      <w:rFonts w:asciiTheme="majorHAnsi" w:hAnsiTheme="majorHAnsi" w:cstheme="majorHAnsi"/>
                      <w:sz w:val="22"/>
                      <w:szCs w:val="22"/>
                    </w:rPr>
                    <w:t xml:space="preserve">. Functional brain correlates of motor inhibition in children with developmental coordination disorder and attention-deficit/hyperactivity disorder. </w:t>
                  </w:r>
                  <w:r w:rsidRPr="00E173D1">
                    <w:rPr>
                      <w:rFonts w:asciiTheme="majorHAnsi" w:hAnsiTheme="majorHAnsi" w:cstheme="majorHAnsi"/>
                      <w:bCs/>
                      <w:sz w:val="22"/>
                      <w:szCs w:val="22"/>
                    </w:rPr>
                    <w:t xml:space="preserve">2015 Feb 6 </w:t>
                  </w:r>
                  <w:r w:rsidRPr="00E173D1">
                    <w:rPr>
                      <w:rFonts w:asciiTheme="majorHAnsi" w:hAnsiTheme="majorHAnsi" w:cstheme="majorHAnsi"/>
                      <w:sz w:val="22"/>
                      <w:szCs w:val="22"/>
                    </w:rPr>
                    <w:t>(Published Online by Cambridge University Press, Feb 2015).</w:t>
                  </w:r>
                </w:p>
              </w:tc>
            </w:tr>
            <w:tr w:rsidR="00875B82" w:rsidRPr="00E173D1" w14:paraId="5D3063A8" w14:textId="77777777" w:rsidTr="000D6241">
              <w:trPr>
                <w:trHeight w:val="280"/>
              </w:trPr>
              <w:tc>
                <w:tcPr>
                  <w:tcW w:w="863" w:type="dxa"/>
                  <w:tcMar>
                    <w:top w:w="40" w:type="dxa"/>
                    <w:left w:w="40" w:type="dxa"/>
                    <w:bottom w:w="40" w:type="dxa"/>
                    <w:right w:w="40" w:type="dxa"/>
                  </w:tcMar>
                </w:tcPr>
                <w:p w14:paraId="34FBC3A1" w14:textId="77777777" w:rsidR="00875B82" w:rsidRPr="00E173D1" w:rsidRDefault="00875B82" w:rsidP="00BD1973">
                  <w:pPr>
                    <w:pStyle w:val="ListParagraph"/>
                    <w:numPr>
                      <w:ilvl w:val="0"/>
                      <w:numId w:val="3"/>
                    </w:numPr>
                    <w:rPr>
                      <w:rFonts w:asciiTheme="majorHAnsi" w:hAnsiTheme="majorHAnsi" w:cstheme="majorHAnsi"/>
                      <w:color w:val="000000"/>
                      <w:sz w:val="22"/>
                      <w:szCs w:val="22"/>
                    </w:rPr>
                  </w:pPr>
                </w:p>
                <w:p w14:paraId="398CD84C" w14:textId="77777777" w:rsidR="00875B82" w:rsidRPr="00E173D1" w:rsidRDefault="00875B82" w:rsidP="00875B82">
                  <w:pPr>
                    <w:ind w:hanging="720"/>
                    <w:rPr>
                      <w:rFonts w:asciiTheme="majorHAnsi" w:hAnsiTheme="majorHAnsi" w:cstheme="majorHAnsi"/>
                      <w:color w:val="000000"/>
                      <w:sz w:val="22"/>
                      <w:szCs w:val="22"/>
                    </w:rPr>
                  </w:pPr>
                </w:p>
              </w:tc>
              <w:tc>
                <w:tcPr>
                  <w:tcW w:w="9794" w:type="dxa"/>
                  <w:tcMar>
                    <w:top w:w="40" w:type="dxa"/>
                    <w:left w:w="40" w:type="dxa"/>
                    <w:bottom w:w="40" w:type="dxa"/>
                    <w:right w:w="40" w:type="dxa"/>
                  </w:tcMar>
                </w:tcPr>
                <w:p w14:paraId="6B52A928" w14:textId="75550658"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sz w:val="22"/>
                      <w:szCs w:val="22"/>
                    </w:rPr>
                    <w:t>Bernier</w:t>
                  </w:r>
                  <w:r w:rsidRPr="00E173D1">
                    <w:rPr>
                      <w:rFonts w:asciiTheme="majorHAnsi" w:hAnsiTheme="majorHAnsi" w:cstheme="majorHAnsi"/>
                      <w:sz w:val="22"/>
                      <w:szCs w:val="22"/>
                      <w:vertAlign w:val="superscript"/>
                    </w:rPr>
                    <w:t xml:space="preserve"> </w:t>
                  </w:r>
                  <w:r w:rsidRPr="00E173D1">
                    <w:rPr>
                      <w:rFonts w:asciiTheme="majorHAnsi" w:hAnsiTheme="majorHAnsi" w:cstheme="majorHAnsi"/>
                      <w:sz w:val="22"/>
                      <w:szCs w:val="22"/>
                    </w:rPr>
                    <w:t>FP, *Mosca</w:t>
                  </w:r>
                  <w:r w:rsidRPr="00E173D1">
                    <w:rPr>
                      <w:rFonts w:asciiTheme="majorHAnsi" w:hAnsiTheme="majorHAnsi" w:cstheme="majorHAnsi"/>
                      <w:sz w:val="22"/>
                      <w:szCs w:val="22"/>
                      <w:vertAlign w:val="superscript"/>
                    </w:rPr>
                    <w:t xml:space="preserve"> </w:t>
                  </w:r>
                  <w:r w:rsidRPr="00E173D1">
                    <w:rPr>
                      <w:rFonts w:asciiTheme="majorHAnsi" w:hAnsiTheme="majorHAnsi" w:cstheme="majorHAnsi"/>
                      <w:sz w:val="22"/>
                      <w:szCs w:val="22"/>
                    </w:rPr>
                    <w:t>SJ, *Langevin</w:t>
                  </w:r>
                  <w:r w:rsidRPr="00E173D1">
                    <w:rPr>
                      <w:rFonts w:asciiTheme="majorHAnsi" w:hAnsiTheme="majorHAnsi" w:cstheme="majorHAnsi"/>
                      <w:sz w:val="22"/>
                      <w:szCs w:val="22"/>
                      <w:vertAlign w:val="superscript"/>
                    </w:rPr>
                    <w:t xml:space="preserve"> </w:t>
                  </w:r>
                  <w:r w:rsidRPr="00E173D1">
                    <w:rPr>
                      <w:rFonts w:asciiTheme="majorHAnsi" w:hAnsiTheme="majorHAnsi" w:cstheme="majorHAnsi"/>
                      <w:sz w:val="22"/>
                      <w:szCs w:val="22"/>
                    </w:rPr>
                    <w:t>L, Innes</w:t>
                  </w:r>
                  <w:r w:rsidRPr="00E173D1">
                    <w:rPr>
                      <w:rFonts w:asciiTheme="majorHAnsi" w:hAnsiTheme="majorHAnsi" w:cstheme="majorHAnsi"/>
                      <w:sz w:val="22"/>
                      <w:szCs w:val="22"/>
                      <w:vertAlign w:val="superscript"/>
                    </w:rPr>
                    <w:t xml:space="preserve"> </w:t>
                  </w:r>
                  <w:r w:rsidRPr="00E173D1">
                    <w:rPr>
                      <w:rFonts w:asciiTheme="majorHAnsi" w:hAnsiTheme="majorHAnsi" w:cstheme="majorHAnsi"/>
                      <w:sz w:val="22"/>
                      <w:szCs w:val="22"/>
                    </w:rPr>
                    <w:t>AM, Lionel</w:t>
                  </w:r>
                  <w:r w:rsidRPr="00E173D1">
                    <w:rPr>
                      <w:rFonts w:asciiTheme="majorHAnsi" w:hAnsiTheme="majorHAnsi" w:cstheme="majorHAnsi"/>
                      <w:sz w:val="22"/>
                      <w:szCs w:val="22"/>
                      <w:vertAlign w:val="superscript"/>
                    </w:rPr>
                    <w:t xml:space="preserve"> </w:t>
                  </w:r>
                  <w:r w:rsidRPr="00E173D1">
                    <w:rPr>
                      <w:rFonts w:asciiTheme="majorHAnsi" w:hAnsiTheme="majorHAnsi" w:cstheme="majorHAnsi"/>
                      <w:sz w:val="22"/>
                      <w:szCs w:val="22"/>
                    </w:rPr>
                    <w:t>AC, Marshall</w:t>
                  </w:r>
                  <w:r w:rsidRPr="00E173D1">
                    <w:rPr>
                      <w:rFonts w:asciiTheme="majorHAnsi" w:hAnsiTheme="majorHAnsi" w:cstheme="majorHAnsi"/>
                      <w:sz w:val="22"/>
                      <w:szCs w:val="22"/>
                      <w:vertAlign w:val="superscript"/>
                    </w:rPr>
                    <w:t xml:space="preserve"> </w:t>
                  </w:r>
                  <w:r w:rsidRPr="00E173D1">
                    <w:rPr>
                      <w:rFonts w:asciiTheme="majorHAnsi" w:hAnsiTheme="majorHAnsi" w:cstheme="majorHAnsi"/>
                      <w:sz w:val="22"/>
                      <w:szCs w:val="22"/>
                    </w:rPr>
                    <w:t>CC, Scherer</w:t>
                  </w:r>
                  <w:r w:rsidRPr="00E173D1">
                    <w:rPr>
                      <w:rFonts w:asciiTheme="majorHAnsi" w:hAnsiTheme="majorHAnsi" w:cstheme="majorHAnsi"/>
                      <w:sz w:val="22"/>
                      <w:szCs w:val="22"/>
                      <w:vertAlign w:val="superscript"/>
                    </w:rPr>
                    <w:t xml:space="preserve"> </w:t>
                  </w:r>
                  <w:r w:rsidRPr="00E173D1">
                    <w:rPr>
                      <w:rFonts w:asciiTheme="majorHAnsi" w:hAnsiTheme="majorHAnsi" w:cstheme="majorHAnsi"/>
                      <w:sz w:val="22"/>
                      <w:szCs w:val="22"/>
                    </w:rPr>
                    <w:t>SW, Parboosingh</w:t>
                  </w:r>
                  <w:r w:rsidRPr="00E173D1">
                    <w:rPr>
                      <w:rFonts w:asciiTheme="majorHAnsi" w:hAnsiTheme="majorHAnsi" w:cstheme="majorHAnsi"/>
                      <w:sz w:val="22"/>
                      <w:szCs w:val="22"/>
                      <w:vertAlign w:val="superscript"/>
                    </w:rPr>
                    <w:t xml:space="preserve"> </w:t>
                  </w:r>
                  <w:r w:rsidRPr="00E173D1">
                    <w:rPr>
                      <w:rFonts w:asciiTheme="majorHAnsi" w:hAnsiTheme="majorHAnsi" w:cstheme="majorHAnsi"/>
                      <w:sz w:val="22"/>
                      <w:szCs w:val="22"/>
                    </w:rPr>
                    <w:t xml:space="preserve">JS, </w:t>
                  </w:r>
                  <w:r w:rsidRPr="00E173D1">
                    <w:rPr>
                      <w:rFonts w:asciiTheme="majorHAnsi" w:hAnsiTheme="majorHAnsi" w:cstheme="majorHAnsi"/>
                      <w:b/>
                      <w:sz w:val="22"/>
                      <w:szCs w:val="22"/>
                    </w:rPr>
                    <w:t>Dewey D.</w:t>
                  </w:r>
                  <w:r w:rsidRPr="00E173D1">
                    <w:rPr>
                      <w:rFonts w:asciiTheme="majorHAnsi" w:hAnsiTheme="majorHAnsi" w:cstheme="majorHAnsi"/>
                      <w:sz w:val="22"/>
                      <w:szCs w:val="22"/>
                    </w:rPr>
                    <w:t xml:space="preserve"> Copy-number variation in Canadian children with developmental coordination disorder implicates neurodevelopmental genes </w:t>
                  </w:r>
                  <w:r w:rsidRPr="00E173D1">
                    <w:rPr>
                      <w:rFonts w:asciiTheme="majorHAnsi" w:hAnsiTheme="majorHAnsi" w:cstheme="majorHAnsi"/>
                      <w:bCs/>
                      <w:sz w:val="22"/>
                      <w:szCs w:val="22"/>
                    </w:rPr>
                    <w:t xml:space="preserve">2015 Feb 6 </w:t>
                  </w:r>
                  <w:r w:rsidRPr="00E173D1">
                    <w:rPr>
                      <w:rFonts w:asciiTheme="majorHAnsi" w:hAnsiTheme="majorHAnsi" w:cstheme="majorHAnsi"/>
                      <w:sz w:val="22"/>
                      <w:szCs w:val="22"/>
                    </w:rPr>
                    <w:t>(Published Online by Cambridge University Press, Feb 2015).</w:t>
                  </w:r>
                </w:p>
              </w:tc>
            </w:tr>
            <w:tr w:rsidR="00875B82" w:rsidRPr="00E173D1" w14:paraId="533E91DA" w14:textId="77777777" w:rsidTr="000D6241">
              <w:trPr>
                <w:trHeight w:val="280"/>
              </w:trPr>
              <w:tc>
                <w:tcPr>
                  <w:tcW w:w="863" w:type="dxa"/>
                  <w:tcMar>
                    <w:top w:w="40" w:type="dxa"/>
                    <w:left w:w="40" w:type="dxa"/>
                    <w:bottom w:w="40" w:type="dxa"/>
                    <w:right w:w="40" w:type="dxa"/>
                  </w:tcMar>
                </w:tcPr>
                <w:p w14:paraId="246C1540" w14:textId="77777777" w:rsidR="00875B82" w:rsidRPr="00E173D1" w:rsidRDefault="00875B82" w:rsidP="00BD1973">
                  <w:pPr>
                    <w:pStyle w:val="ListParagraph"/>
                    <w:numPr>
                      <w:ilvl w:val="0"/>
                      <w:numId w:val="3"/>
                    </w:numPr>
                    <w:ind w:hanging="378"/>
                    <w:rPr>
                      <w:rFonts w:asciiTheme="majorHAnsi" w:hAnsiTheme="majorHAnsi" w:cstheme="majorHAnsi"/>
                      <w:color w:val="000000"/>
                      <w:sz w:val="22"/>
                      <w:szCs w:val="22"/>
                    </w:rPr>
                  </w:pPr>
                </w:p>
              </w:tc>
              <w:tc>
                <w:tcPr>
                  <w:tcW w:w="9794" w:type="dxa"/>
                  <w:tcMar>
                    <w:top w:w="40" w:type="dxa"/>
                    <w:left w:w="40" w:type="dxa"/>
                    <w:bottom w:w="40" w:type="dxa"/>
                    <w:right w:w="40" w:type="dxa"/>
                  </w:tcMar>
                </w:tcPr>
                <w:p w14:paraId="6177FD55" w14:textId="59E14C90"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b/>
                      <w:bCs/>
                      <w:sz w:val="22"/>
                      <w:szCs w:val="22"/>
                    </w:rPr>
                    <w:t>Dewey D</w:t>
                  </w:r>
                  <w:r w:rsidRPr="00E173D1">
                    <w:rPr>
                      <w:rFonts w:asciiTheme="majorHAnsi" w:hAnsiTheme="majorHAnsi" w:cstheme="majorHAnsi"/>
                      <w:bCs/>
                      <w:sz w:val="22"/>
                      <w:szCs w:val="22"/>
                    </w:rPr>
                    <w:t>, *Langevin L, Crawford SG, Barlow KM, Lemay JF, Bernier FP. Developmental brain dysfunction: Co-occurrence is associated with impaired neuropsychological functioning.</w:t>
                  </w:r>
                  <w:r w:rsidRPr="00E173D1">
                    <w:rPr>
                      <w:rFonts w:asciiTheme="majorHAnsi" w:hAnsiTheme="majorHAnsi" w:cstheme="majorHAnsi"/>
                      <w:sz w:val="22"/>
                      <w:szCs w:val="22"/>
                    </w:rPr>
                    <w:t xml:space="preserve"> (Published Online by Cambridge University Press, Feb 2015).</w:t>
                  </w:r>
                </w:p>
              </w:tc>
            </w:tr>
            <w:tr w:rsidR="00875B82" w:rsidRPr="00E173D1" w14:paraId="4CF94B43" w14:textId="77777777" w:rsidTr="000D6241">
              <w:trPr>
                <w:trHeight w:val="280"/>
              </w:trPr>
              <w:tc>
                <w:tcPr>
                  <w:tcW w:w="863" w:type="dxa"/>
                  <w:tcMar>
                    <w:top w:w="40" w:type="dxa"/>
                    <w:left w:w="40" w:type="dxa"/>
                    <w:bottom w:w="40" w:type="dxa"/>
                    <w:right w:w="40" w:type="dxa"/>
                  </w:tcMar>
                </w:tcPr>
                <w:p w14:paraId="226E2839" w14:textId="77777777" w:rsidR="00875B82" w:rsidRPr="00E173D1" w:rsidRDefault="00875B82" w:rsidP="00BD1973">
                  <w:pPr>
                    <w:pStyle w:val="ListParagraph"/>
                    <w:numPr>
                      <w:ilvl w:val="0"/>
                      <w:numId w:val="3"/>
                    </w:numPr>
                    <w:rPr>
                      <w:rFonts w:asciiTheme="majorHAnsi" w:hAnsiTheme="majorHAnsi" w:cstheme="majorHAnsi"/>
                      <w:color w:val="000000"/>
                      <w:sz w:val="22"/>
                      <w:szCs w:val="22"/>
                    </w:rPr>
                  </w:pPr>
                </w:p>
              </w:tc>
              <w:tc>
                <w:tcPr>
                  <w:tcW w:w="9794" w:type="dxa"/>
                  <w:tcMar>
                    <w:top w:w="40" w:type="dxa"/>
                    <w:left w:w="40" w:type="dxa"/>
                    <w:bottom w:w="40" w:type="dxa"/>
                    <w:right w:w="40" w:type="dxa"/>
                  </w:tcMar>
                </w:tcPr>
                <w:p w14:paraId="7709C5E1" w14:textId="33430E0D"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sz w:val="22"/>
                      <w:szCs w:val="22"/>
                    </w:rPr>
                    <w:t xml:space="preserve">*Ten Eycke KD, </w:t>
                  </w:r>
                  <w:r w:rsidRPr="00E173D1">
                    <w:rPr>
                      <w:rFonts w:asciiTheme="majorHAnsi" w:hAnsiTheme="majorHAnsi" w:cstheme="majorHAnsi"/>
                      <w:b/>
                      <w:sz w:val="22"/>
                      <w:szCs w:val="22"/>
                    </w:rPr>
                    <w:t>Dewey D.</w:t>
                  </w:r>
                  <w:r w:rsidRPr="00E173D1">
                    <w:rPr>
                      <w:rFonts w:asciiTheme="majorHAnsi" w:hAnsiTheme="majorHAnsi" w:cstheme="majorHAnsi"/>
                      <w:sz w:val="22"/>
                      <w:szCs w:val="22"/>
                    </w:rPr>
                    <w:t xml:space="preserve"> Parent-report and performance-based measures of executive function in children with developmental coordination disorder and attention deficit hyperactivity disorder. (Published Online by Cambridge University Press, Feb 2015).</w:t>
                  </w:r>
                </w:p>
              </w:tc>
            </w:tr>
            <w:tr w:rsidR="00E21994" w:rsidRPr="00E173D1" w14:paraId="5B85D5B8" w14:textId="77777777" w:rsidTr="000D6241">
              <w:trPr>
                <w:trHeight w:val="280"/>
              </w:trPr>
              <w:tc>
                <w:tcPr>
                  <w:tcW w:w="863" w:type="dxa"/>
                  <w:tcMar>
                    <w:top w:w="40" w:type="dxa"/>
                    <w:left w:w="40" w:type="dxa"/>
                    <w:bottom w:w="40" w:type="dxa"/>
                    <w:right w:w="40" w:type="dxa"/>
                  </w:tcMar>
                </w:tcPr>
                <w:p w14:paraId="5399DF6B" w14:textId="77777777" w:rsidR="00E21994" w:rsidRPr="00E173D1" w:rsidRDefault="00E21994" w:rsidP="00BD1973">
                  <w:pPr>
                    <w:pStyle w:val="ListParagraph"/>
                    <w:numPr>
                      <w:ilvl w:val="0"/>
                      <w:numId w:val="3"/>
                    </w:numPr>
                    <w:rPr>
                      <w:rFonts w:asciiTheme="majorHAnsi" w:hAnsiTheme="majorHAnsi" w:cstheme="majorHAnsi"/>
                      <w:color w:val="000000"/>
                      <w:sz w:val="22"/>
                      <w:szCs w:val="22"/>
                    </w:rPr>
                  </w:pPr>
                </w:p>
              </w:tc>
              <w:tc>
                <w:tcPr>
                  <w:tcW w:w="9794" w:type="dxa"/>
                  <w:tcMar>
                    <w:top w:w="40" w:type="dxa"/>
                    <w:left w:w="40" w:type="dxa"/>
                    <w:bottom w:w="40" w:type="dxa"/>
                    <w:right w:w="40" w:type="dxa"/>
                  </w:tcMar>
                </w:tcPr>
                <w:p w14:paraId="511CDE37" w14:textId="5601B552" w:rsidR="00E21994" w:rsidRPr="00E21994" w:rsidRDefault="00E21994" w:rsidP="00E21994">
                  <w:pPr>
                    <w:pStyle w:val="Heading2"/>
                    <w:spacing w:before="0"/>
                    <w:rPr>
                      <w:rFonts w:cs="Calibri (Headings)"/>
                      <w:b w:val="0"/>
                      <w:bCs w:val="0"/>
                      <w:color w:val="424242"/>
                      <w:sz w:val="22"/>
                      <w:szCs w:val="22"/>
                      <w:lang w:val="en"/>
                    </w:rPr>
                  </w:pPr>
                  <w:r w:rsidRPr="00E21994">
                    <w:rPr>
                      <w:rStyle w:val="font-size-14"/>
                      <w:rFonts w:cstheme="majorHAnsi"/>
                      <w:b w:val="0"/>
                      <w:bCs w:val="0"/>
                      <w:color w:val="000000"/>
                      <w:sz w:val="22"/>
                      <w:szCs w:val="22"/>
                      <w:lang w:val="en"/>
                    </w:rPr>
                    <w:t>Barlow KM</w:t>
                  </w:r>
                  <w:r w:rsidRPr="00E21994">
                    <w:rPr>
                      <w:rStyle w:val="apple-converted-space"/>
                      <w:rFonts w:cstheme="majorHAnsi"/>
                      <w:b w:val="0"/>
                      <w:bCs w:val="0"/>
                      <w:sz w:val="22"/>
                      <w:szCs w:val="22"/>
                    </w:rPr>
                    <w:t>,</w:t>
                  </w:r>
                  <w:r w:rsidRPr="00E21994">
                    <w:rPr>
                      <w:rStyle w:val="ng-star-inserted"/>
                      <w:rFonts w:cstheme="majorHAnsi"/>
                      <w:b w:val="0"/>
                      <w:bCs w:val="0"/>
                      <w:color w:val="000000"/>
                      <w:sz w:val="22"/>
                      <w:szCs w:val="22"/>
                    </w:rPr>
                    <w:t> </w:t>
                  </w:r>
                  <w:r w:rsidRPr="00E21994">
                    <w:rPr>
                      <w:rStyle w:val="font-size-14"/>
                      <w:rFonts w:cstheme="majorHAnsi"/>
                      <w:b w:val="0"/>
                      <w:bCs w:val="0"/>
                      <w:color w:val="000000"/>
                      <w:sz w:val="22"/>
                      <w:szCs w:val="22"/>
                      <w:lang w:val="en"/>
                    </w:rPr>
                    <w:t>Dewey D</w:t>
                  </w:r>
                  <w:r w:rsidRPr="00E21994">
                    <w:rPr>
                      <w:rStyle w:val="apple-converted-space"/>
                      <w:rFonts w:cstheme="majorHAnsi"/>
                      <w:b w:val="0"/>
                      <w:bCs w:val="0"/>
                      <w:sz w:val="22"/>
                      <w:szCs w:val="22"/>
                    </w:rPr>
                    <w:t>,</w:t>
                  </w:r>
                  <w:r w:rsidRPr="00E21994">
                    <w:rPr>
                      <w:rStyle w:val="ng-star-inserted"/>
                      <w:rFonts w:cstheme="majorHAnsi"/>
                      <w:b w:val="0"/>
                      <w:bCs w:val="0"/>
                      <w:color w:val="000000"/>
                      <w:sz w:val="22"/>
                      <w:szCs w:val="22"/>
                    </w:rPr>
                    <w:t> </w:t>
                  </w:r>
                  <w:r w:rsidRPr="00E21994">
                    <w:rPr>
                      <w:rStyle w:val="font-size-14"/>
                      <w:rFonts w:cstheme="majorHAnsi"/>
                      <w:b w:val="0"/>
                      <w:bCs w:val="0"/>
                      <w:color w:val="000000"/>
                      <w:sz w:val="22"/>
                      <w:szCs w:val="22"/>
                      <w:lang w:val="en"/>
                    </w:rPr>
                    <w:t>Urban KJ</w:t>
                  </w:r>
                  <w:r w:rsidRPr="00E21994">
                    <w:rPr>
                      <w:rStyle w:val="apple-converted-space"/>
                      <w:rFonts w:cstheme="majorHAnsi"/>
                      <w:b w:val="0"/>
                      <w:bCs w:val="0"/>
                      <w:sz w:val="22"/>
                      <w:szCs w:val="22"/>
                    </w:rPr>
                    <w:t xml:space="preserve">, </w:t>
                  </w:r>
                  <w:r w:rsidRPr="00E21994">
                    <w:rPr>
                      <w:rStyle w:val="font-size-14"/>
                      <w:rFonts w:cstheme="majorHAnsi"/>
                      <w:b w:val="0"/>
                      <w:bCs w:val="0"/>
                      <w:color w:val="000000"/>
                      <w:sz w:val="22"/>
                      <w:szCs w:val="22"/>
                      <w:lang w:val="en"/>
                    </w:rPr>
                    <w:t>Seeger T</w:t>
                  </w:r>
                  <w:r w:rsidRPr="00E21994">
                    <w:rPr>
                      <w:rStyle w:val="apple-converted-space"/>
                      <w:rFonts w:cstheme="majorHAnsi"/>
                      <w:b w:val="0"/>
                      <w:bCs w:val="0"/>
                      <w:sz w:val="22"/>
                      <w:szCs w:val="22"/>
                    </w:rPr>
                    <w:t xml:space="preserve">, </w:t>
                  </w:r>
                  <w:r w:rsidRPr="00E21994">
                    <w:rPr>
                      <w:rStyle w:val="font-size-14"/>
                      <w:rFonts w:cstheme="majorHAnsi"/>
                      <w:b w:val="0"/>
                      <w:bCs w:val="0"/>
                      <w:color w:val="000000"/>
                      <w:sz w:val="22"/>
                      <w:szCs w:val="22"/>
                      <w:lang w:val="en"/>
                    </w:rPr>
                    <w:t>Kirton A</w:t>
                  </w:r>
                  <w:r w:rsidRPr="00E21994">
                    <w:rPr>
                      <w:rStyle w:val="apple-converted-space"/>
                      <w:rFonts w:cstheme="majorHAnsi"/>
                      <w:b w:val="0"/>
                      <w:bCs w:val="0"/>
                      <w:sz w:val="22"/>
                      <w:szCs w:val="22"/>
                    </w:rPr>
                    <w:t xml:space="preserve">, </w:t>
                  </w:r>
                  <w:r w:rsidRPr="00E21994">
                    <w:rPr>
                      <w:rStyle w:val="ng-star-inserted"/>
                      <w:rFonts w:cstheme="majorHAnsi"/>
                      <w:b w:val="0"/>
                      <w:bCs w:val="0"/>
                      <w:color w:val="000000"/>
                      <w:sz w:val="22"/>
                      <w:szCs w:val="22"/>
                    </w:rPr>
                    <w:t> </w:t>
                  </w:r>
                  <w:r w:rsidRPr="00E21994">
                    <w:rPr>
                      <w:rStyle w:val="font-size-14"/>
                      <w:rFonts w:cstheme="majorHAnsi"/>
                      <w:b w:val="0"/>
                      <w:bCs w:val="0"/>
                      <w:color w:val="000000"/>
                      <w:sz w:val="22"/>
                      <w:szCs w:val="22"/>
                      <w:lang w:val="en"/>
                    </w:rPr>
                    <w:t>MacMaster F,</w:t>
                  </w:r>
                  <w:r w:rsidRPr="00E21994">
                    <w:rPr>
                      <w:rStyle w:val="ng-star-inserted"/>
                      <w:rFonts w:cstheme="majorHAnsi"/>
                      <w:b w:val="0"/>
                      <w:bCs w:val="0"/>
                      <w:color w:val="000000"/>
                      <w:sz w:val="22"/>
                      <w:szCs w:val="22"/>
                    </w:rPr>
                    <w:t> </w:t>
                  </w:r>
                  <w:r w:rsidRPr="00E21994">
                    <w:rPr>
                      <w:rStyle w:val="font-size-14"/>
                      <w:rFonts w:cstheme="majorHAnsi"/>
                      <w:b w:val="0"/>
                      <w:bCs w:val="0"/>
                      <w:color w:val="000000"/>
                      <w:sz w:val="22"/>
                      <w:szCs w:val="22"/>
                      <w:lang w:val="en"/>
                    </w:rPr>
                    <w:t>Brooks B</w:t>
                  </w:r>
                  <w:r w:rsidRPr="00E21994">
                    <w:rPr>
                      <w:rStyle w:val="apple-converted-space"/>
                      <w:rFonts w:cstheme="majorHAnsi"/>
                      <w:b w:val="0"/>
                      <w:bCs w:val="0"/>
                      <w:sz w:val="22"/>
                      <w:szCs w:val="22"/>
                    </w:rPr>
                    <w:t>,</w:t>
                  </w:r>
                  <w:r w:rsidRPr="00E21994">
                    <w:rPr>
                      <w:rStyle w:val="ng-star-inserted"/>
                      <w:rFonts w:cstheme="majorHAnsi"/>
                      <w:b w:val="0"/>
                      <w:bCs w:val="0"/>
                      <w:color w:val="000000"/>
                      <w:sz w:val="22"/>
                      <w:szCs w:val="22"/>
                    </w:rPr>
                    <w:t> </w:t>
                  </w:r>
                  <w:r w:rsidRPr="00E21994">
                    <w:rPr>
                      <w:rStyle w:val="font-size-14"/>
                      <w:rFonts w:cstheme="majorHAnsi"/>
                      <w:b w:val="0"/>
                      <w:bCs w:val="0"/>
                      <w:color w:val="000000"/>
                      <w:sz w:val="22"/>
                      <w:szCs w:val="22"/>
                      <w:lang w:val="en"/>
                    </w:rPr>
                    <w:t>Mikrogianakis A, Crawford S</w:t>
                  </w:r>
                  <w:r w:rsidRPr="00E21994">
                    <w:rPr>
                      <w:rStyle w:val="apple-converted-space"/>
                      <w:rFonts w:cstheme="majorHAnsi"/>
                      <w:b w:val="0"/>
                      <w:bCs w:val="0"/>
                      <w:sz w:val="22"/>
                      <w:szCs w:val="22"/>
                    </w:rPr>
                    <w:t>,</w:t>
                  </w:r>
                  <w:r w:rsidRPr="00E21994">
                    <w:rPr>
                      <w:rStyle w:val="ng-star-inserted"/>
                      <w:rFonts w:cstheme="majorHAnsi"/>
                      <w:b w:val="0"/>
                      <w:bCs w:val="0"/>
                      <w:color w:val="000000"/>
                      <w:sz w:val="22"/>
                      <w:szCs w:val="22"/>
                    </w:rPr>
                    <w:t> </w:t>
                  </w:r>
                  <w:proofErr w:type="spellStart"/>
                  <w:r w:rsidRPr="00E21994">
                    <w:rPr>
                      <w:rStyle w:val="font-size-14"/>
                      <w:rFonts w:cstheme="majorHAnsi"/>
                      <w:b w:val="0"/>
                      <w:bCs w:val="0"/>
                      <w:color w:val="000000"/>
                      <w:sz w:val="22"/>
                      <w:szCs w:val="22"/>
                      <w:lang w:val="en"/>
                    </w:rPr>
                    <w:t>Netel</w:t>
                  </w:r>
                  <w:proofErr w:type="spellEnd"/>
                  <w:r w:rsidRPr="00E21994">
                    <w:rPr>
                      <w:rStyle w:val="font-size-14"/>
                      <w:rFonts w:cstheme="majorHAnsi"/>
                      <w:b w:val="0"/>
                      <w:bCs w:val="0"/>
                      <w:color w:val="000000"/>
                      <w:sz w:val="22"/>
                      <w:szCs w:val="22"/>
                      <w:lang w:val="en"/>
                    </w:rPr>
                    <w:t>-Aguirre A</w:t>
                  </w:r>
                  <w:r w:rsidRPr="00E21994">
                    <w:rPr>
                      <w:rStyle w:val="ng-star-inserted"/>
                      <w:rFonts w:cstheme="majorHAnsi"/>
                      <w:b w:val="0"/>
                      <w:bCs w:val="0"/>
                      <w:sz w:val="22"/>
                      <w:szCs w:val="22"/>
                    </w:rPr>
                    <w:t>,</w:t>
                  </w:r>
                  <w:r w:rsidRPr="00E21994">
                    <w:rPr>
                      <w:rStyle w:val="ng-star-inserted"/>
                      <w:rFonts w:cstheme="majorHAnsi"/>
                      <w:b w:val="0"/>
                      <w:bCs w:val="0"/>
                      <w:color w:val="000000"/>
                      <w:sz w:val="22"/>
                      <w:szCs w:val="22"/>
                    </w:rPr>
                    <w:t> </w:t>
                  </w:r>
                  <w:r w:rsidRPr="00E21994">
                    <w:rPr>
                      <w:rStyle w:val="font-size-14"/>
                      <w:rFonts w:cstheme="majorHAnsi"/>
                      <w:b w:val="0"/>
                      <w:bCs w:val="0"/>
                      <w:color w:val="000000"/>
                      <w:sz w:val="22"/>
                      <w:szCs w:val="22"/>
                      <w:lang w:val="en"/>
                    </w:rPr>
                    <w:t>Johnson D</w:t>
                  </w:r>
                  <w:r w:rsidRPr="00E21994">
                    <w:rPr>
                      <w:rStyle w:val="apple-converted-space"/>
                      <w:rFonts w:cstheme="majorHAnsi"/>
                      <w:b w:val="0"/>
                      <w:bCs w:val="0"/>
                      <w:sz w:val="22"/>
                      <w:szCs w:val="22"/>
                    </w:rPr>
                    <w:t>,</w:t>
                  </w:r>
                  <w:r w:rsidRPr="00E21994">
                    <w:rPr>
                      <w:rStyle w:val="ng-star-inserted"/>
                      <w:rFonts w:cstheme="majorHAnsi"/>
                      <w:b w:val="0"/>
                      <w:bCs w:val="0"/>
                      <w:color w:val="000000"/>
                      <w:sz w:val="22"/>
                      <w:szCs w:val="22"/>
                    </w:rPr>
                    <w:t> </w:t>
                  </w:r>
                  <w:r w:rsidRPr="00E21994">
                    <w:rPr>
                      <w:rStyle w:val="font-size-14"/>
                      <w:rFonts w:cstheme="majorHAnsi"/>
                      <w:b w:val="0"/>
                      <w:bCs w:val="0"/>
                      <w:color w:val="000000"/>
                      <w:sz w:val="22"/>
                      <w:szCs w:val="22"/>
                      <w:lang w:val="en"/>
                    </w:rPr>
                    <w:t>Kirk V</w:t>
                  </w:r>
                  <w:r w:rsidRPr="00E21994">
                    <w:rPr>
                      <w:rStyle w:val="apple-converted-space"/>
                      <w:rFonts w:cstheme="majorHAnsi"/>
                      <w:b w:val="0"/>
                      <w:bCs w:val="0"/>
                      <w:sz w:val="22"/>
                      <w:szCs w:val="22"/>
                    </w:rPr>
                    <w:t xml:space="preserve">, </w:t>
                  </w:r>
                  <w:r w:rsidRPr="00E21994">
                    <w:rPr>
                      <w:rStyle w:val="ng-star-inserted"/>
                      <w:rFonts w:cstheme="majorHAnsi"/>
                      <w:b w:val="0"/>
                      <w:bCs w:val="0"/>
                      <w:color w:val="000000"/>
                      <w:sz w:val="22"/>
                      <w:szCs w:val="22"/>
                    </w:rPr>
                    <w:t> </w:t>
                  </w:r>
                  <w:r w:rsidRPr="00E21994">
                    <w:rPr>
                      <w:rStyle w:val="font-size-14"/>
                      <w:rFonts w:cstheme="majorHAnsi"/>
                      <w:b w:val="0"/>
                      <w:bCs w:val="0"/>
                      <w:color w:val="000000"/>
                      <w:sz w:val="22"/>
                      <w:szCs w:val="22"/>
                      <w:lang w:val="en"/>
                    </w:rPr>
                    <w:t>Zemek R</w:t>
                  </w:r>
                  <w:r w:rsidRPr="00E21994">
                    <w:rPr>
                      <w:rStyle w:val="apple-converted-space"/>
                      <w:rFonts w:cstheme="majorHAnsi"/>
                      <w:b w:val="0"/>
                      <w:bCs w:val="0"/>
                      <w:color w:val="000000"/>
                      <w:sz w:val="22"/>
                      <w:szCs w:val="22"/>
                    </w:rPr>
                    <w:t xml:space="preserve">, </w:t>
                  </w:r>
                  <w:r w:rsidRPr="00E21994">
                    <w:rPr>
                      <w:rStyle w:val="ng-star-inserted"/>
                      <w:rFonts w:cstheme="majorHAnsi"/>
                      <w:b w:val="0"/>
                      <w:bCs w:val="0"/>
                      <w:color w:val="000000"/>
                      <w:sz w:val="22"/>
                      <w:szCs w:val="22"/>
                    </w:rPr>
                    <w:t> </w:t>
                  </w:r>
                  <w:r w:rsidRPr="00E21994">
                    <w:rPr>
                      <w:rStyle w:val="font-size-14"/>
                      <w:rFonts w:cstheme="majorHAnsi"/>
                      <w:b w:val="0"/>
                      <w:bCs w:val="0"/>
                      <w:color w:val="000000"/>
                      <w:sz w:val="22"/>
                      <w:szCs w:val="22"/>
                      <w:lang w:val="en"/>
                    </w:rPr>
                    <w:t>Buchhalter J</w:t>
                  </w:r>
                  <w:r w:rsidRPr="00E21994">
                    <w:rPr>
                      <w:rStyle w:val="apple-converted-space"/>
                      <w:rFonts w:cstheme="majorHAnsi"/>
                      <w:b w:val="0"/>
                      <w:bCs w:val="0"/>
                      <w:sz w:val="22"/>
                      <w:szCs w:val="22"/>
                    </w:rPr>
                    <w:t xml:space="preserve">. </w:t>
                  </w:r>
                  <w:r w:rsidRPr="00E21994">
                    <w:rPr>
                      <w:rFonts w:cs="Calibri (Headings)"/>
                      <w:b w:val="0"/>
                      <w:bCs w:val="0"/>
                      <w:color w:val="424242"/>
                      <w:sz w:val="22"/>
                      <w:szCs w:val="22"/>
                      <w:lang w:val="en"/>
                    </w:rPr>
                    <w:t>PLAYGAME: A</w:t>
                  </w:r>
                  <w:r>
                    <w:rPr>
                      <w:rFonts w:cs="Calibri (Headings)"/>
                      <w:b w:val="0"/>
                      <w:bCs w:val="0"/>
                      <w:color w:val="424242"/>
                      <w:sz w:val="22"/>
                      <w:szCs w:val="22"/>
                      <w:lang w:val="en"/>
                    </w:rPr>
                    <w:t xml:space="preserve"> randomized, double blind, placebo controlled trial of Melatonin for the treatment of </w:t>
                  </w:r>
                  <w:proofErr w:type="spellStart"/>
                  <w:r>
                    <w:rPr>
                      <w:rFonts w:cs="Calibri (Headings)"/>
                      <w:b w:val="0"/>
                      <w:bCs w:val="0"/>
                      <w:color w:val="424242"/>
                      <w:sz w:val="22"/>
                      <w:szCs w:val="22"/>
                      <w:lang w:val="en"/>
                    </w:rPr>
                    <w:t>post concussion</w:t>
                  </w:r>
                  <w:proofErr w:type="spellEnd"/>
                  <w:r>
                    <w:rPr>
                      <w:rFonts w:cs="Calibri (Headings)"/>
                      <w:b w:val="0"/>
                      <w:bCs w:val="0"/>
                      <w:color w:val="424242"/>
                      <w:sz w:val="22"/>
                      <w:szCs w:val="22"/>
                      <w:lang w:val="en"/>
                    </w:rPr>
                    <w:t xml:space="preserve"> syndrome in youth. </w:t>
                  </w:r>
                  <w:r w:rsidRPr="00E21994">
                    <w:rPr>
                      <w:rFonts w:cs="Calibri (Headings)"/>
                      <w:b w:val="0"/>
                      <w:bCs w:val="0"/>
                      <w:i/>
                      <w:iCs/>
                      <w:color w:val="424242"/>
                      <w:sz w:val="22"/>
                      <w:szCs w:val="22"/>
                      <w:lang w:val="en"/>
                    </w:rPr>
                    <w:t>J Neurotrauma</w:t>
                  </w:r>
                  <w:r>
                    <w:rPr>
                      <w:rFonts w:cs="Calibri (Headings)"/>
                      <w:b w:val="0"/>
                      <w:bCs w:val="0"/>
                      <w:i/>
                      <w:iCs/>
                      <w:color w:val="424242"/>
                      <w:sz w:val="22"/>
                      <w:szCs w:val="22"/>
                      <w:lang w:val="en"/>
                    </w:rPr>
                    <w:t>,</w:t>
                  </w:r>
                  <w:r>
                    <w:rPr>
                      <w:rFonts w:cs="Calibri (Headings)"/>
                      <w:b w:val="0"/>
                      <w:bCs w:val="0"/>
                      <w:color w:val="424242"/>
                      <w:sz w:val="22"/>
                      <w:szCs w:val="22"/>
                      <w:lang w:val="en"/>
                    </w:rPr>
                    <w:t xml:space="preserve"> Jun 15</w:t>
                  </w:r>
                  <w:proofErr w:type="gramStart"/>
                  <w:r>
                    <w:rPr>
                      <w:rFonts w:cs="Calibri (Headings)"/>
                      <w:b w:val="0"/>
                      <w:bCs w:val="0"/>
                      <w:color w:val="424242"/>
                      <w:sz w:val="22"/>
                      <w:szCs w:val="22"/>
                      <w:lang w:val="en"/>
                    </w:rPr>
                    <w:t xml:space="preserve"> 2014</w:t>
                  </w:r>
                  <w:proofErr w:type="gramEnd"/>
                  <w:r>
                    <w:rPr>
                      <w:rFonts w:cs="Calibri (Headings)"/>
                      <w:b w:val="0"/>
                      <w:bCs w:val="0"/>
                      <w:color w:val="424242"/>
                      <w:sz w:val="22"/>
                      <w:szCs w:val="22"/>
                      <w:lang w:val="en"/>
                    </w:rPr>
                    <w:t>, 31(12):A59-A60.</w:t>
                  </w:r>
                </w:p>
              </w:tc>
            </w:tr>
            <w:tr w:rsidR="00875B82" w:rsidRPr="00E173D1" w14:paraId="45757A60" w14:textId="77777777" w:rsidTr="000D6241">
              <w:trPr>
                <w:trHeight w:val="280"/>
              </w:trPr>
              <w:tc>
                <w:tcPr>
                  <w:tcW w:w="863" w:type="dxa"/>
                  <w:tcMar>
                    <w:top w:w="40" w:type="dxa"/>
                    <w:left w:w="40" w:type="dxa"/>
                    <w:bottom w:w="40" w:type="dxa"/>
                    <w:right w:w="40" w:type="dxa"/>
                  </w:tcMar>
                </w:tcPr>
                <w:p w14:paraId="12C9335E" w14:textId="77777777" w:rsidR="00875B82" w:rsidRPr="00E173D1" w:rsidRDefault="00875B82" w:rsidP="00BD1973">
                  <w:pPr>
                    <w:pStyle w:val="ListParagraph"/>
                    <w:numPr>
                      <w:ilvl w:val="0"/>
                      <w:numId w:val="3"/>
                    </w:numPr>
                    <w:rPr>
                      <w:rFonts w:asciiTheme="majorHAnsi" w:hAnsiTheme="majorHAnsi" w:cstheme="majorHAnsi"/>
                      <w:color w:val="000000"/>
                      <w:sz w:val="22"/>
                      <w:szCs w:val="22"/>
                    </w:rPr>
                  </w:pPr>
                </w:p>
              </w:tc>
              <w:tc>
                <w:tcPr>
                  <w:tcW w:w="9794" w:type="dxa"/>
                  <w:tcMar>
                    <w:top w:w="40" w:type="dxa"/>
                    <w:left w:w="40" w:type="dxa"/>
                    <w:bottom w:w="40" w:type="dxa"/>
                    <w:right w:w="40" w:type="dxa"/>
                  </w:tcMar>
                </w:tcPr>
                <w:p w14:paraId="4BC45173" w14:textId="2E7EC51E"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sz w:val="22"/>
                      <w:szCs w:val="22"/>
                    </w:rPr>
                    <w:t xml:space="preserve">Truong TH, *Moorjani, R, </w:t>
                  </w:r>
                  <w:r w:rsidRPr="00E173D1">
                    <w:rPr>
                      <w:rFonts w:asciiTheme="majorHAnsi" w:hAnsiTheme="majorHAnsi" w:cstheme="majorHAnsi"/>
                      <w:b/>
                      <w:sz w:val="22"/>
                      <w:szCs w:val="22"/>
                    </w:rPr>
                    <w:t>Dewey D</w:t>
                  </w:r>
                  <w:r w:rsidRPr="00E173D1">
                    <w:rPr>
                      <w:rFonts w:asciiTheme="majorHAnsi" w:hAnsiTheme="majorHAnsi" w:cstheme="majorHAnsi"/>
                      <w:sz w:val="22"/>
                      <w:szCs w:val="22"/>
                    </w:rPr>
                    <w:t xml:space="preserve">, Guilcher </w:t>
                  </w:r>
                  <w:proofErr w:type="spellStart"/>
                  <w:r w:rsidRPr="00E173D1">
                    <w:rPr>
                      <w:rFonts w:asciiTheme="majorHAnsi" w:hAnsiTheme="majorHAnsi" w:cstheme="majorHAnsi"/>
                      <w:sz w:val="22"/>
                      <w:szCs w:val="22"/>
                    </w:rPr>
                    <w:t>GM,Lewis</w:t>
                  </w:r>
                  <w:proofErr w:type="spellEnd"/>
                  <w:r w:rsidRPr="00E173D1">
                    <w:rPr>
                      <w:rFonts w:asciiTheme="majorHAnsi" w:hAnsiTheme="majorHAnsi" w:cstheme="majorHAnsi"/>
                      <w:sz w:val="22"/>
                      <w:szCs w:val="22"/>
                    </w:rPr>
                    <w:t xml:space="preserve"> V, Prokopishyn, NL. Predictors of adverse reactions during stem cell infusion in children receiving autologous and </w:t>
                  </w:r>
                  <w:proofErr w:type="spellStart"/>
                  <w:r w:rsidRPr="00E173D1">
                    <w:rPr>
                      <w:rFonts w:asciiTheme="majorHAnsi" w:hAnsiTheme="majorHAnsi" w:cstheme="majorHAnsi"/>
                      <w:sz w:val="22"/>
                      <w:szCs w:val="22"/>
                    </w:rPr>
                    <w:t>allogenein</w:t>
                  </w:r>
                  <w:proofErr w:type="spellEnd"/>
                  <w:r w:rsidRPr="00E173D1">
                    <w:rPr>
                      <w:rFonts w:asciiTheme="majorHAnsi" w:hAnsiTheme="majorHAnsi" w:cstheme="majorHAnsi"/>
                      <w:sz w:val="22"/>
                      <w:szCs w:val="22"/>
                    </w:rPr>
                    <w:t xml:space="preserve"> stem cell transplantation. </w:t>
                  </w:r>
                  <w:r w:rsidRPr="00E21994">
                    <w:rPr>
                      <w:rFonts w:asciiTheme="majorHAnsi" w:hAnsiTheme="majorHAnsi" w:cstheme="majorHAnsi"/>
                      <w:i/>
                      <w:iCs/>
                      <w:sz w:val="22"/>
                      <w:szCs w:val="22"/>
                    </w:rPr>
                    <w:t>Bone</w:t>
                  </w:r>
                  <w:r w:rsidRPr="00E173D1">
                    <w:rPr>
                      <w:rFonts w:asciiTheme="majorHAnsi" w:hAnsiTheme="majorHAnsi" w:cstheme="majorHAnsi"/>
                      <w:sz w:val="22"/>
                      <w:szCs w:val="22"/>
                    </w:rPr>
                    <w:t xml:space="preserve"> </w:t>
                  </w:r>
                  <w:r w:rsidRPr="00E21994">
                    <w:rPr>
                      <w:rFonts w:asciiTheme="majorHAnsi" w:hAnsiTheme="majorHAnsi" w:cstheme="majorHAnsi"/>
                      <w:i/>
                      <w:iCs/>
                      <w:sz w:val="22"/>
                      <w:szCs w:val="22"/>
                    </w:rPr>
                    <w:t>Marrow Transplantation</w:t>
                  </w:r>
                  <w:r w:rsidRPr="00E173D1">
                    <w:rPr>
                      <w:rFonts w:asciiTheme="majorHAnsi" w:hAnsiTheme="majorHAnsi" w:cstheme="majorHAnsi"/>
                      <w:sz w:val="22"/>
                      <w:szCs w:val="22"/>
                    </w:rPr>
                    <w:t>, Mar 2014; 45 (S1)</w:t>
                  </w:r>
                </w:p>
              </w:tc>
            </w:tr>
            <w:tr w:rsidR="00875B82" w:rsidRPr="00E173D1" w14:paraId="24F3C262" w14:textId="77777777" w:rsidTr="000D6241">
              <w:trPr>
                <w:trHeight w:val="280"/>
              </w:trPr>
              <w:tc>
                <w:tcPr>
                  <w:tcW w:w="863" w:type="dxa"/>
                  <w:tcMar>
                    <w:top w:w="40" w:type="dxa"/>
                    <w:left w:w="40" w:type="dxa"/>
                    <w:bottom w:w="40" w:type="dxa"/>
                    <w:right w:w="40" w:type="dxa"/>
                  </w:tcMar>
                </w:tcPr>
                <w:p w14:paraId="46E4874C" w14:textId="77777777" w:rsidR="00875B82" w:rsidRPr="00E173D1" w:rsidRDefault="00875B82" w:rsidP="00BD1973">
                  <w:pPr>
                    <w:pStyle w:val="ListParagraph"/>
                    <w:numPr>
                      <w:ilvl w:val="0"/>
                      <w:numId w:val="3"/>
                    </w:numPr>
                    <w:rPr>
                      <w:rFonts w:asciiTheme="majorHAnsi" w:hAnsiTheme="majorHAnsi" w:cstheme="majorHAnsi"/>
                      <w:sz w:val="22"/>
                      <w:szCs w:val="22"/>
                    </w:rPr>
                  </w:pPr>
                </w:p>
              </w:tc>
              <w:tc>
                <w:tcPr>
                  <w:tcW w:w="9794" w:type="dxa"/>
                  <w:tcMar>
                    <w:top w:w="40" w:type="dxa"/>
                    <w:left w:w="40" w:type="dxa"/>
                    <w:bottom w:w="40" w:type="dxa"/>
                    <w:right w:w="40" w:type="dxa"/>
                  </w:tcMar>
                </w:tcPr>
                <w:p w14:paraId="482740F5" w14:textId="013018C5"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sz w:val="22"/>
                      <w:szCs w:val="22"/>
                    </w:rPr>
                    <w:t xml:space="preserve">*McLeod K, *Langevin L, Goodyear B, </w:t>
                  </w:r>
                  <w:r w:rsidRPr="00E173D1">
                    <w:rPr>
                      <w:rFonts w:asciiTheme="majorHAnsi" w:hAnsiTheme="majorHAnsi" w:cstheme="majorHAnsi"/>
                      <w:b/>
                      <w:sz w:val="22"/>
                      <w:szCs w:val="22"/>
                    </w:rPr>
                    <w:t>Dewey D.</w:t>
                  </w:r>
                  <w:r w:rsidRPr="00E173D1">
                    <w:rPr>
                      <w:rFonts w:asciiTheme="majorHAnsi" w:hAnsiTheme="majorHAnsi" w:cstheme="majorHAnsi"/>
                      <w:sz w:val="22"/>
                      <w:szCs w:val="22"/>
                    </w:rPr>
                    <w:t xml:space="preserve"> Functional connectivity of neural motor networks is disrupted in children with developmental coordination disorder and attention-deficit/hyperactivity disorder, </w:t>
                  </w:r>
                  <w:r w:rsidRPr="00E21994">
                    <w:rPr>
                      <w:rFonts w:asciiTheme="majorHAnsi" w:hAnsiTheme="majorHAnsi" w:cstheme="majorHAnsi"/>
                      <w:i/>
                      <w:iCs/>
                      <w:sz w:val="22"/>
                      <w:szCs w:val="22"/>
                    </w:rPr>
                    <w:t>J Int Neuropsychol Soc</w:t>
                  </w:r>
                  <w:r w:rsidRPr="00E173D1">
                    <w:rPr>
                      <w:rFonts w:asciiTheme="majorHAnsi" w:hAnsiTheme="majorHAnsi" w:cstheme="majorHAnsi"/>
                      <w:sz w:val="22"/>
                      <w:szCs w:val="22"/>
                    </w:rPr>
                    <w:t xml:space="preserve">, Mar 2014; 20 (S1): 105 </w:t>
                  </w:r>
                </w:p>
              </w:tc>
            </w:tr>
            <w:tr w:rsidR="00875B82" w:rsidRPr="00E173D1" w14:paraId="4F9898AF" w14:textId="77777777" w:rsidTr="000D6241">
              <w:trPr>
                <w:trHeight w:val="280"/>
              </w:trPr>
              <w:tc>
                <w:tcPr>
                  <w:tcW w:w="863" w:type="dxa"/>
                  <w:tcMar>
                    <w:top w:w="40" w:type="dxa"/>
                    <w:left w:w="40" w:type="dxa"/>
                    <w:bottom w:w="40" w:type="dxa"/>
                    <w:right w:w="40" w:type="dxa"/>
                  </w:tcMar>
                </w:tcPr>
                <w:p w14:paraId="3674F91A" w14:textId="77777777" w:rsidR="00875B82" w:rsidRPr="00E173D1" w:rsidRDefault="00875B82" w:rsidP="00BD1973">
                  <w:pPr>
                    <w:pStyle w:val="ListParagraph"/>
                    <w:numPr>
                      <w:ilvl w:val="0"/>
                      <w:numId w:val="3"/>
                    </w:numPr>
                    <w:rPr>
                      <w:rFonts w:asciiTheme="majorHAnsi" w:hAnsiTheme="majorHAnsi" w:cstheme="majorHAnsi"/>
                      <w:sz w:val="22"/>
                      <w:szCs w:val="22"/>
                    </w:rPr>
                  </w:pPr>
                </w:p>
              </w:tc>
              <w:tc>
                <w:tcPr>
                  <w:tcW w:w="9794" w:type="dxa"/>
                  <w:tcMar>
                    <w:top w:w="40" w:type="dxa"/>
                    <w:left w:w="40" w:type="dxa"/>
                    <w:bottom w:w="40" w:type="dxa"/>
                    <w:right w:w="40" w:type="dxa"/>
                  </w:tcMar>
                </w:tcPr>
                <w:p w14:paraId="40852992" w14:textId="2D52F3AA"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b/>
                      <w:sz w:val="22"/>
                      <w:szCs w:val="22"/>
                    </w:rPr>
                    <w:t>Dewey D</w:t>
                  </w:r>
                  <w:r w:rsidRPr="00E173D1">
                    <w:rPr>
                      <w:rFonts w:asciiTheme="majorHAnsi" w:hAnsiTheme="majorHAnsi" w:cstheme="majorHAnsi"/>
                      <w:sz w:val="22"/>
                      <w:szCs w:val="22"/>
                    </w:rPr>
                    <w:t xml:space="preserve">, *Langevin L, Crawford SG, Barlow KM, Lemay JF, Bernier FP. Comorbidity is associated with impaired neuropsychological functioning in children with developmental coordination disorder, attention-deficit/hyperactivity disorder and reading disorder. </w:t>
                  </w:r>
                  <w:r w:rsidRPr="00E21994">
                    <w:rPr>
                      <w:rFonts w:asciiTheme="majorHAnsi" w:hAnsiTheme="majorHAnsi" w:cstheme="majorHAnsi"/>
                      <w:i/>
                      <w:iCs/>
                      <w:sz w:val="22"/>
                      <w:szCs w:val="22"/>
                    </w:rPr>
                    <w:t>J Int Neuropsycho</w:t>
                  </w:r>
                  <w:r w:rsidR="00E21994" w:rsidRPr="00E21994">
                    <w:rPr>
                      <w:rFonts w:asciiTheme="majorHAnsi" w:hAnsiTheme="majorHAnsi" w:cstheme="majorHAnsi"/>
                      <w:i/>
                      <w:iCs/>
                      <w:sz w:val="22"/>
                      <w:szCs w:val="22"/>
                    </w:rPr>
                    <w:t>l</w:t>
                  </w:r>
                  <w:r w:rsidRPr="00E21994">
                    <w:rPr>
                      <w:rFonts w:asciiTheme="majorHAnsi" w:hAnsiTheme="majorHAnsi" w:cstheme="majorHAnsi"/>
                      <w:i/>
                      <w:iCs/>
                      <w:sz w:val="22"/>
                      <w:szCs w:val="22"/>
                    </w:rPr>
                    <w:t xml:space="preserve"> Soc</w:t>
                  </w:r>
                  <w:r w:rsidRPr="00E173D1">
                    <w:rPr>
                      <w:rFonts w:asciiTheme="majorHAnsi" w:hAnsiTheme="majorHAnsi" w:cstheme="majorHAnsi"/>
                      <w:sz w:val="22"/>
                      <w:szCs w:val="22"/>
                    </w:rPr>
                    <w:t>, Mar 2014; 20 (S1): 104-105</w:t>
                  </w:r>
                </w:p>
              </w:tc>
            </w:tr>
            <w:tr w:rsidR="00875B82" w:rsidRPr="00E173D1" w14:paraId="36E50F88" w14:textId="77777777" w:rsidTr="000D6241">
              <w:trPr>
                <w:trHeight w:val="280"/>
              </w:trPr>
              <w:tc>
                <w:tcPr>
                  <w:tcW w:w="863" w:type="dxa"/>
                  <w:tcMar>
                    <w:top w:w="40" w:type="dxa"/>
                    <w:left w:w="40" w:type="dxa"/>
                    <w:bottom w:w="40" w:type="dxa"/>
                    <w:right w:w="40" w:type="dxa"/>
                  </w:tcMar>
                </w:tcPr>
                <w:p w14:paraId="2C2658D4" w14:textId="77777777" w:rsidR="00875B82" w:rsidRPr="00E173D1" w:rsidRDefault="00875B82" w:rsidP="00BD1973">
                  <w:pPr>
                    <w:pStyle w:val="ListParagraph"/>
                    <w:numPr>
                      <w:ilvl w:val="0"/>
                      <w:numId w:val="3"/>
                    </w:numPr>
                    <w:rPr>
                      <w:rFonts w:asciiTheme="majorHAnsi" w:hAnsiTheme="majorHAnsi" w:cstheme="majorHAnsi"/>
                      <w:color w:val="000000"/>
                      <w:sz w:val="22"/>
                      <w:szCs w:val="22"/>
                    </w:rPr>
                  </w:pPr>
                </w:p>
              </w:tc>
              <w:tc>
                <w:tcPr>
                  <w:tcW w:w="9794" w:type="dxa"/>
                  <w:tcMar>
                    <w:top w:w="40" w:type="dxa"/>
                    <w:left w:w="40" w:type="dxa"/>
                    <w:bottom w:w="40" w:type="dxa"/>
                    <w:right w:w="40" w:type="dxa"/>
                  </w:tcMar>
                </w:tcPr>
                <w:p w14:paraId="562A7C07" w14:textId="10289640" w:rsidR="00875B82" w:rsidRPr="00E173D1" w:rsidRDefault="00875B82" w:rsidP="00875B82">
                  <w:pPr>
                    <w:pStyle w:val="NormalWeb"/>
                    <w:rPr>
                      <w:rFonts w:asciiTheme="majorHAnsi" w:hAnsiTheme="majorHAnsi" w:cstheme="majorHAnsi"/>
                      <w:sz w:val="22"/>
                      <w:szCs w:val="22"/>
                    </w:rPr>
                  </w:pPr>
                  <w:r w:rsidRPr="00E173D1">
                    <w:rPr>
                      <w:rFonts w:asciiTheme="majorHAnsi" w:hAnsiTheme="majorHAnsi" w:cstheme="majorHAnsi"/>
                      <w:bCs/>
                      <w:sz w:val="22"/>
                      <w:szCs w:val="22"/>
                    </w:rPr>
                    <w:t xml:space="preserve">*Langevin L, MacMaster F, Crawford S, Lebel C, </w:t>
                  </w:r>
                  <w:r w:rsidRPr="00E173D1">
                    <w:rPr>
                      <w:rFonts w:asciiTheme="majorHAnsi" w:hAnsiTheme="majorHAnsi" w:cstheme="majorHAnsi"/>
                      <w:b/>
                      <w:bCs/>
                      <w:sz w:val="22"/>
                      <w:szCs w:val="22"/>
                    </w:rPr>
                    <w:t>Dewey D</w:t>
                  </w:r>
                  <w:r w:rsidRPr="00E173D1">
                    <w:rPr>
                      <w:rFonts w:asciiTheme="majorHAnsi" w:hAnsiTheme="majorHAnsi" w:cstheme="majorHAnsi"/>
                      <w:bCs/>
                      <w:sz w:val="22"/>
                      <w:szCs w:val="22"/>
                    </w:rPr>
                    <w:t xml:space="preserve">. White Matter Structural Alterations in Developmental Coordination Disorder and Attention-Deficit/Hyperactivity Disorder. </w:t>
                  </w:r>
                  <w:r w:rsidRPr="00E173D1">
                    <w:rPr>
                      <w:rFonts w:asciiTheme="majorHAnsi" w:hAnsiTheme="majorHAnsi" w:cstheme="majorHAnsi"/>
                      <w:sz w:val="22"/>
                      <w:szCs w:val="22"/>
                    </w:rPr>
                    <w:t>Journal of the International Neuropsychological Society, Mar 2014; 20 (S1): 104.</w:t>
                  </w:r>
                </w:p>
              </w:tc>
            </w:tr>
            <w:tr w:rsidR="00875B82" w:rsidRPr="00E173D1" w14:paraId="27BE6664" w14:textId="77777777" w:rsidTr="000D6241">
              <w:trPr>
                <w:trHeight w:val="280"/>
              </w:trPr>
              <w:tc>
                <w:tcPr>
                  <w:tcW w:w="863" w:type="dxa"/>
                  <w:tcMar>
                    <w:top w:w="40" w:type="dxa"/>
                    <w:left w:w="40" w:type="dxa"/>
                    <w:bottom w:w="40" w:type="dxa"/>
                    <w:right w:w="40" w:type="dxa"/>
                  </w:tcMar>
                </w:tcPr>
                <w:p w14:paraId="0C9198F8" w14:textId="77777777" w:rsidR="00875B82" w:rsidRPr="00E173D1" w:rsidRDefault="00875B82" w:rsidP="00BD1973">
                  <w:pPr>
                    <w:pStyle w:val="ListParagraph"/>
                    <w:numPr>
                      <w:ilvl w:val="0"/>
                      <w:numId w:val="3"/>
                    </w:numPr>
                    <w:rPr>
                      <w:rFonts w:asciiTheme="majorHAnsi" w:hAnsiTheme="majorHAnsi" w:cstheme="majorHAnsi"/>
                      <w:sz w:val="22"/>
                      <w:szCs w:val="22"/>
                    </w:rPr>
                  </w:pPr>
                </w:p>
              </w:tc>
              <w:tc>
                <w:tcPr>
                  <w:tcW w:w="9794" w:type="dxa"/>
                  <w:tcMar>
                    <w:top w:w="40" w:type="dxa"/>
                    <w:left w:w="40" w:type="dxa"/>
                    <w:bottom w:w="40" w:type="dxa"/>
                    <w:right w:w="40" w:type="dxa"/>
                  </w:tcMar>
                </w:tcPr>
                <w:p w14:paraId="48A61D49" w14:textId="099ACA9F"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sz w:val="22"/>
                      <w:szCs w:val="22"/>
                    </w:rPr>
                    <w:t xml:space="preserve">Schmidt B, Davis D, Doyle L, Anderson P, Asztalos E, Solimano A, Grunau R, Ohlsson A, </w:t>
                  </w:r>
                  <w:r w:rsidRPr="00E173D1">
                    <w:rPr>
                      <w:rFonts w:asciiTheme="majorHAnsi" w:hAnsiTheme="majorHAnsi" w:cstheme="majorHAnsi"/>
                      <w:b/>
                      <w:sz w:val="22"/>
                      <w:szCs w:val="22"/>
                    </w:rPr>
                    <w:t>Dewey D</w:t>
                  </w:r>
                  <w:r w:rsidRPr="00E173D1">
                    <w:rPr>
                      <w:rFonts w:asciiTheme="majorHAnsi" w:hAnsiTheme="majorHAnsi" w:cstheme="majorHAnsi"/>
                      <w:sz w:val="22"/>
                      <w:szCs w:val="22"/>
                    </w:rPr>
                    <w:t>, Moddemann D, Barrington K, Tin W,  Roberts R. Severe retinopathy of prematurity (ROP) remains a marker of childhood disabilities: Results from the Caffeine for Apnea of Prematurity (CAP) Trial, 2013 May 06. (Published Online by Pediatric Academic Societies).</w:t>
                  </w:r>
                </w:p>
              </w:tc>
            </w:tr>
            <w:tr w:rsidR="00875B82" w:rsidRPr="00E173D1" w14:paraId="18904FE7" w14:textId="77777777" w:rsidTr="000D6241">
              <w:trPr>
                <w:trHeight w:val="280"/>
              </w:trPr>
              <w:tc>
                <w:tcPr>
                  <w:tcW w:w="863" w:type="dxa"/>
                  <w:tcMar>
                    <w:top w:w="40" w:type="dxa"/>
                    <w:left w:w="40" w:type="dxa"/>
                    <w:bottom w:w="40" w:type="dxa"/>
                    <w:right w:w="40" w:type="dxa"/>
                  </w:tcMar>
                </w:tcPr>
                <w:p w14:paraId="4E6AE13F" w14:textId="77777777" w:rsidR="00875B82" w:rsidRPr="00E173D1" w:rsidRDefault="00875B82" w:rsidP="00BD1973">
                  <w:pPr>
                    <w:pStyle w:val="ListParagraph"/>
                    <w:numPr>
                      <w:ilvl w:val="0"/>
                      <w:numId w:val="3"/>
                    </w:numPr>
                    <w:rPr>
                      <w:rFonts w:asciiTheme="majorHAnsi" w:hAnsiTheme="majorHAnsi" w:cstheme="majorHAnsi"/>
                      <w:sz w:val="22"/>
                      <w:szCs w:val="22"/>
                    </w:rPr>
                  </w:pPr>
                </w:p>
              </w:tc>
              <w:tc>
                <w:tcPr>
                  <w:tcW w:w="9794" w:type="dxa"/>
                  <w:tcMar>
                    <w:top w:w="40" w:type="dxa"/>
                    <w:left w:w="40" w:type="dxa"/>
                    <w:bottom w:w="40" w:type="dxa"/>
                    <w:right w:w="40" w:type="dxa"/>
                  </w:tcMar>
                </w:tcPr>
                <w:p w14:paraId="754FFC55" w14:textId="6BF2B09D"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Anderson PJ, Synnes A, Grunau RE, O'Brien K, Creighton D, Doyle L, Schmidt B, Roberts RS. Motor impairment at 5 years is associated with impairments in cognition, visual perception and behavior: Results from the Caffeine for Apnea of Prematurity (CAP) Trial, 2013 May 06 (Published Online by Pediatric Academic Societies). </w:t>
                  </w:r>
                </w:p>
              </w:tc>
            </w:tr>
            <w:tr w:rsidR="00875B82" w:rsidRPr="00E173D1" w14:paraId="4B136765" w14:textId="77777777" w:rsidTr="000D6241">
              <w:trPr>
                <w:trHeight w:val="280"/>
              </w:trPr>
              <w:tc>
                <w:tcPr>
                  <w:tcW w:w="863" w:type="dxa"/>
                  <w:tcMar>
                    <w:top w:w="40" w:type="dxa"/>
                    <w:left w:w="40" w:type="dxa"/>
                    <w:bottom w:w="40" w:type="dxa"/>
                    <w:right w:w="40" w:type="dxa"/>
                  </w:tcMar>
                </w:tcPr>
                <w:p w14:paraId="735610AE" w14:textId="77777777" w:rsidR="00875B82" w:rsidRPr="00E173D1" w:rsidRDefault="00875B82" w:rsidP="00BD1973">
                  <w:pPr>
                    <w:pStyle w:val="ListParagraph"/>
                    <w:numPr>
                      <w:ilvl w:val="0"/>
                      <w:numId w:val="3"/>
                    </w:numPr>
                    <w:rPr>
                      <w:rFonts w:asciiTheme="majorHAnsi" w:hAnsiTheme="majorHAnsi" w:cstheme="majorHAnsi"/>
                      <w:sz w:val="22"/>
                      <w:szCs w:val="22"/>
                    </w:rPr>
                  </w:pPr>
                </w:p>
              </w:tc>
              <w:tc>
                <w:tcPr>
                  <w:tcW w:w="9794" w:type="dxa"/>
                  <w:tcMar>
                    <w:top w:w="40" w:type="dxa"/>
                    <w:left w:w="40" w:type="dxa"/>
                    <w:bottom w:w="40" w:type="dxa"/>
                    <w:right w:w="40" w:type="dxa"/>
                  </w:tcMar>
                </w:tcPr>
                <w:p w14:paraId="47CAD327" w14:textId="1E0431D0"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color w:val="000000"/>
                      <w:sz w:val="22"/>
                      <w:szCs w:val="22"/>
                    </w:rPr>
                    <w:t xml:space="preserve">Synnes A, Anderson P, Grunau RE, </w:t>
                  </w: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Moddemann D, Tin W, Davis P, Doyle LW, Foster G, Khairy M, Nwaesei C, Schmidt B. Prediction of severe motor impairment at corrected age of 5 years in children with birth weights 500-1250 g: Results from the Caffeine for Apnea of Prematurity (CAP) Trial, 2013 May 06 (Published Online by Pediatric Academic Societies). </w:t>
                  </w:r>
                </w:p>
              </w:tc>
            </w:tr>
            <w:tr w:rsidR="00875B82" w:rsidRPr="00E173D1" w14:paraId="58F9AF92" w14:textId="77777777" w:rsidTr="000D6241">
              <w:trPr>
                <w:trHeight w:val="280"/>
              </w:trPr>
              <w:tc>
                <w:tcPr>
                  <w:tcW w:w="863" w:type="dxa"/>
                  <w:tcMar>
                    <w:top w:w="40" w:type="dxa"/>
                    <w:left w:w="40" w:type="dxa"/>
                    <w:bottom w:w="40" w:type="dxa"/>
                    <w:right w:w="40" w:type="dxa"/>
                  </w:tcMar>
                </w:tcPr>
                <w:p w14:paraId="42725A91" w14:textId="77777777" w:rsidR="00875B82" w:rsidRPr="00E173D1" w:rsidRDefault="00875B82" w:rsidP="00BD1973">
                  <w:pPr>
                    <w:pStyle w:val="ListParagraph"/>
                    <w:numPr>
                      <w:ilvl w:val="0"/>
                      <w:numId w:val="3"/>
                    </w:numPr>
                    <w:rPr>
                      <w:rFonts w:asciiTheme="majorHAnsi" w:hAnsiTheme="majorHAnsi" w:cstheme="majorHAnsi"/>
                      <w:sz w:val="22"/>
                      <w:szCs w:val="22"/>
                    </w:rPr>
                  </w:pPr>
                </w:p>
              </w:tc>
              <w:tc>
                <w:tcPr>
                  <w:tcW w:w="9794" w:type="dxa"/>
                  <w:tcMar>
                    <w:top w:w="40" w:type="dxa"/>
                    <w:left w:w="40" w:type="dxa"/>
                    <w:bottom w:w="40" w:type="dxa"/>
                    <w:right w:w="40" w:type="dxa"/>
                  </w:tcMar>
                </w:tcPr>
                <w:p w14:paraId="38095474" w14:textId="0018BE17" w:rsidR="00875B82" w:rsidRPr="00E173D1" w:rsidRDefault="00875B82" w:rsidP="00875B82">
                  <w:pPr>
                    <w:widowControl w:val="0"/>
                    <w:tabs>
                      <w:tab w:val="right" w:pos="360"/>
                    </w:tabs>
                    <w:rPr>
                      <w:rFonts w:asciiTheme="majorHAnsi" w:hAnsiTheme="majorHAnsi" w:cstheme="majorHAnsi"/>
                      <w:sz w:val="22"/>
                      <w:szCs w:val="22"/>
                    </w:rPr>
                  </w:pPr>
                  <w:r w:rsidRPr="00E173D1">
                    <w:rPr>
                      <w:rFonts w:asciiTheme="majorHAnsi" w:hAnsiTheme="majorHAnsi" w:cstheme="majorHAnsi"/>
                      <w:sz w:val="22"/>
                      <w:szCs w:val="22"/>
                    </w:rPr>
                    <w:t xml:space="preserve">*Langevin L, Crawford S, Beaulieu C, </w:t>
                  </w:r>
                  <w:r w:rsidRPr="00E173D1">
                    <w:rPr>
                      <w:rFonts w:asciiTheme="majorHAnsi" w:hAnsiTheme="majorHAnsi" w:cstheme="majorHAnsi"/>
                      <w:b/>
                      <w:sz w:val="22"/>
                      <w:szCs w:val="22"/>
                    </w:rPr>
                    <w:t>Dewey D</w:t>
                  </w:r>
                  <w:r w:rsidRPr="00E173D1">
                    <w:rPr>
                      <w:rFonts w:asciiTheme="majorHAnsi" w:hAnsiTheme="majorHAnsi" w:cstheme="majorHAnsi"/>
                      <w:sz w:val="22"/>
                      <w:szCs w:val="22"/>
                    </w:rPr>
                    <w:t xml:space="preserve">. Cortical white matter is commonly altered in motor and attention disorders. </w:t>
                  </w:r>
                  <w:r w:rsidRPr="00E173D1">
                    <w:rPr>
                      <w:rFonts w:asciiTheme="majorHAnsi" w:hAnsiTheme="majorHAnsi" w:cstheme="majorHAnsi"/>
                      <w:sz w:val="22"/>
                      <w:szCs w:val="22"/>
                      <w:lang w:val="en-GB"/>
                    </w:rPr>
                    <w:t>J Int Neuropsychol So, 18, [Sup S1]</w:t>
                  </w:r>
                  <w:r w:rsidRPr="00E173D1">
                    <w:rPr>
                      <w:rFonts w:asciiTheme="majorHAnsi" w:hAnsiTheme="majorHAnsi" w:cstheme="majorHAnsi"/>
                      <w:sz w:val="22"/>
                      <w:szCs w:val="22"/>
                    </w:rPr>
                    <w:t xml:space="preserve"> (Published Online by Cambridge University Press, Feb 2012).</w:t>
                  </w:r>
                </w:p>
              </w:tc>
            </w:tr>
            <w:tr w:rsidR="00875B82" w:rsidRPr="00E173D1" w14:paraId="5EA2773F" w14:textId="77777777" w:rsidTr="000D6241">
              <w:trPr>
                <w:trHeight w:val="280"/>
              </w:trPr>
              <w:tc>
                <w:tcPr>
                  <w:tcW w:w="863" w:type="dxa"/>
                  <w:tcMar>
                    <w:top w:w="40" w:type="dxa"/>
                    <w:left w:w="40" w:type="dxa"/>
                    <w:bottom w:w="40" w:type="dxa"/>
                    <w:right w:w="40" w:type="dxa"/>
                  </w:tcMar>
                </w:tcPr>
                <w:p w14:paraId="7DD14E2D" w14:textId="77777777" w:rsidR="00875B82" w:rsidRPr="00E173D1" w:rsidRDefault="00875B82" w:rsidP="00BD1973">
                  <w:pPr>
                    <w:pStyle w:val="ListParagraph"/>
                    <w:numPr>
                      <w:ilvl w:val="0"/>
                      <w:numId w:val="3"/>
                    </w:numPr>
                    <w:rPr>
                      <w:rFonts w:asciiTheme="majorHAnsi" w:hAnsiTheme="majorHAnsi" w:cstheme="majorHAnsi"/>
                      <w:sz w:val="22"/>
                      <w:szCs w:val="22"/>
                    </w:rPr>
                  </w:pPr>
                </w:p>
              </w:tc>
              <w:tc>
                <w:tcPr>
                  <w:tcW w:w="9794" w:type="dxa"/>
                  <w:tcMar>
                    <w:top w:w="40" w:type="dxa"/>
                    <w:left w:w="40" w:type="dxa"/>
                    <w:bottom w:w="40" w:type="dxa"/>
                    <w:right w:w="40" w:type="dxa"/>
                  </w:tcMar>
                </w:tcPr>
                <w:p w14:paraId="61B101E4" w14:textId="6F32BC70"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*Langevin, L, Crawford S. One more step: Does walking impact adding, J Int Neuropsychol Soc. 2012 Feb 01;18 [Sup S1].  </w:t>
                  </w:r>
                </w:p>
              </w:tc>
            </w:tr>
            <w:tr w:rsidR="00875B82" w:rsidRPr="00E173D1" w14:paraId="4571F656" w14:textId="77777777" w:rsidTr="000D6241">
              <w:trPr>
                <w:trHeight w:val="280"/>
              </w:trPr>
              <w:tc>
                <w:tcPr>
                  <w:tcW w:w="863" w:type="dxa"/>
                  <w:tcMar>
                    <w:top w:w="40" w:type="dxa"/>
                    <w:left w:w="40" w:type="dxa"/>
                    <w:bottom w:w="40" w:type="dxa"/>
                    <w:right w:w="40" w:type="dxa"/>
                  </w:tcMar>
                </w:tcPr>
                <w:p w14:paraId="19C5898D" w14:textId="77777777" w:rsidR="00875B82" w:rsidRPr="00E173D1" w:rsidRDefault="00875B82" w:rsidP="00BD1973">
                  <w:pPr>
                    <w:pStyle w:val="ListParagraph"/>
                    <w:numPr>
                      <w:ilvl w:val="0"/>
                      <w:numId w:val="3"/>
                    </w:numPr>
                    <w:rPr>
                      <w:rFonts w:asciiTheme="majorHAnsi" w:hAnsiTheme="majorHAnsi" w:cstheme="majorHAnsi"/>
                      <w:sz w:val="22"/>
                      <w:szCs w:val="22"/>
                    </w:rPr>
                  </w:pPr>
                </w:p>
              </w:tc>
              <w:tc>
                <w:tcPr>
                  <w:tcW w:w="9794" w:type="dxa"/>
                  <w:tcMar>
                    <w:top w:w="40" w:type="dxa"/>
                    <w:left w:w="40" w:type="dxa"/>
                    <w:bottom w:w="40" w:type="dxa"/>
                    <w:right w:w="40" w:type="dxa"/>
                  </w:tcMar>
                </w:tcPr>
                <w:p w14:paraId="4A3A9BA5" w14:textId="50AE8905"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color w:val="000000"/>
                      <w:sz w:val="22"/>
                      <w:szCs w:val="22"/>
                    </w:rPr>
                    <w:t xml:space="preserve">Schmidt B, Anderson P, Doyle L, </w:t>
                  </w: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Grunau R, Asztalos E, Davis P, Tin W, Moddemann D, Solimano A, Ohlsson A, Barrington K, Roberts R. Lasting benefits of neonatal caffeine therapy: Five-year follow-up of participants in the Caffeine for Apnea of Prematurity (CAP) Trial, 2011 Jul 01 (Published Online by Pediatric Academic Societies). </w:t>
                  </w:r>
                </w:p>
              </w:tc>
            </w:tr>
            <w:tr w:rsidR="00875B82" w:rsidRPr="00E173D1" w14:paraId="5238AE6D" w14:textId="77777777" w:rsidTr="000D6241">
              <w:trPr>
                <w:trHeight w:val="280"/>
              </w:trPr>
              <w:tc>
                <w:tcPr>
                  <w:tcW w:w="863" w:type="dxa"/>
                  <w:tcMar>
                    <w:top w:w="40" w:type="dxa"/>
                    <w:left w:w="40" w:type="dxa"/>
                    <w:bottom w:w="40" w:type="dxa"/>
                    <w:right w:w="40" w:type="dxa"/>
                  </w:tcMar>
                </w:tcPr>
                <w:p w14:paraId="40042293" w14:textId="77777777" w:rsidR="00875B82" w:rsidRPr="00E173D1" w:rsidRDefault="00875B82" w:rsidP="00BD1973">
                  <w:pPr>
                    <w:pStyle w:val="ListParagraph"/>
                    <w:numPr>
                      <w:ilvl w:val="0"/>
                      <w:numId w:val="3"/>
                    </w:numPr>
                    <w:rPr>
                      <w:rFonts w:asciiTheme="majorHAnsi" w:hAnsiTheme="majorHAnsi" w:cstheme="majorHAnsi"/>
                      <w:sz w:val="22"/>
                      <w:szCs w:val="22"/>
                    </w:rPr>
                  </w:pPr>
                </w:p>
              </w:tc>
              <w:tc>
                <w:tcPr>
                  <w:tcW w:w="9794" w:type="dxa"/>
                  <w:tcMar>
                    <w:top w:w="40" w:type="dxa"/>
                    <w:left w:w="40" w:type="dxa"/>
                    <w:bottom w:w="40" w:type="dxa"/>
                    <w:right w:w="40" w:type="dxa"/>
                  </w:tcMar>
                </w:tcPr>
                <w:p w14:paraId="79AF395D" w14:textId="3C913CBE"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color w:val="000000"/>
                      <w:sz w:val="22"/>
                      <w:szCs w:val="22"/>
                    </w:rPr>
                    <w:t xml:space="preserve">*Giesbrecht G, </w:t>
                  </w: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Leung B, Kaplan BJ, Campbell, T. S., Letourneau, N., Fetal programming of infant state regulation. J Dev Origins Health Disease. 2011 Jul 01; 2[S1]. </w:t>
                  </w:r>
                </w:p>
              </w:tc>
            </w:tr>
            <w:tr w:rsidR="00875B82" w:rsidRPr="00E173D1" w14:paraId="188AFFFC" w14:textId="77777777" w:rsidTr="000D6241">
              <w:trPr>
                <w:trHeight w:val="280"/>
              </w:trPr>
              <w:tc>
                <w:tcPr>
                  <w:tcW w:w="863" w:type="dxa"/>
                  <w:tcMar>
                    <w:top w:w="40" w:type="dxa"/>
                    <w:left w:w="40" w:type="dxa"/>
                    <w:bottom w:w="40" w:type="dxa"/>
                    <w:right w:w="40" w:type="dxa"/>
                  </w:tcMar>
                </w:tcPr>
                <w:p w14:paraId="63887F5C" w14:textId="77777777" w:rsidR="00875B82" w:rsidRPr="00E173D1" w:rsidRDefault="00875B82" w:rsidP="00BD1973">
                  <w:pPr>
                    <w:pStyle w:val="ListParagraph"/>
                    <w:numPr>
                      <w:ilvl w:val="0"/>
                      <w:numId w:val="3"/>
                    </w:numPr>
                    <w:rPr>
                      <w:rFonts w:asciiTheme="majorHAnsi" w:hAnsiTheme="majorHAnsi" w:cstheme="majorHAnsi"/>
                      <w:color w:val="000000"/>
                      <w:sz w:val="22"/>
                      <w:szCs w:val="22"/>
                    </w:rPr>
                  </w:pPr>
                </w:p>
              </w:tc>
              <w:tc>
                <w:tcPr>
                  <w:tcW w:w="9794" w:type="dxa"/>
                  <w:tcMar>
                    <w:top w:w="40" w:type="dxa"/>
                    <w:left w:w="40" w:type="dxa"/>
                    <w:bottom w:w="40" w:type="dxa"/>
                    <w:right w:w="40" w:type="dxa"/>
                  </w:tcMar>
                </w:tcPr>
                <w:p w14:paraId="068ADE9E" w14:textId="488E0643" w:rsidR="00875B82" w:rsidRPr="00E173D1" w:rsidRDefault="00875B82" w:rsidP="00875B82">
                  <w:pPr>
                    <w:rPr>
                      <w:rFonts w:asciiTheme="majorHAnsi" w:hAnsiTheme="majorHAnsi" w:cstheme="majorHAnsi"/>
                      <w:color w:val="000000"/>
                      <w:sz w:val="22"/>
                      <w:szCs w:val="22"/>
                    </w:rPr>
                  </w:pPr>
                  <w:r w:rsidRPr="00E173D1">
                    <w:rPr>
                      <w:rFonts w:asciiTheme="majorHAnsi" w:hAnsiTheme="majorHAnsi" w:cstheme="majorHAnsi"/>
                      <w:b/>
                      <w:sz w:val="22"/>
                      <w:szCs w:val="22"/>
                    </w:rPr>
                    <w:t>Dewey D</w:t>
                  </w:r>
                  <w:r w:rsidRPr="00E173D1">
                    <w:rPr>
                      <w:rFonts w:asciiTheme="majorHAnsi" w:hAnsiTheme="majorHAnsi" w:cstheme="majorHAnsi"/>
                      <w:sz w:val="22"/>
                      <w:szCs w:val="22"/>
                    </w:rPr>
                    <w:t xml:space="preserve">. Meltzer S, Edwards A, Crawford SG, Pacaud D. Developmental outcomes of children born to mothers with type 1 diabetes who experienced severe hypoglycemia during pregnancy. </w:t>
                  </w:r>
                  <w:r w:rsidRPr="00E173D1">
                    <w:rPr>
                      <w:rFonts w:asciiTheme="majorHAnsi" w:hAnsiTheme="majorHAnsi" w:cstheme="majorHAnsi"/>
                      <w:sz w:val="22"/>
                      <w:szCs w:val="22"/>
                      <w:lang w:val="en-GB"/>
                    </w:rPr>
                    <w:t>J Int Neuropsychol Soc, 17 [Sup S1]: 219</w:t>
                  </w:r>
                  <w:r w:rsidRPr="00E173D1">
                    <w:rPr>
                      <w:rFonts w:asciiTheme="majorHAnsi" w:hAnsiTheme="majorHAnsi" w:cstheme="majorHAnsi"/>
                      <w:sz w:val="22"/>
                      <w:szCs w:val="22"/>
                    </w:rPr>
                    <w:t xml:space="preserve"> (Published Online by Cambridge University Press, Feb 2011).</w:t>
                  </w:r>
                </w:p>
              </w:tc>
            </w:tr>
            <w:tr w:rsidR="00875B82" w:rsidRPr="00E173D1" w14:paraId="69768B52" w14:textId="77777777" w:rsidTr="000D6241">
              <w:trPr>
                <w:trHeight w:val="280"/>
              </w:trPr>
              <w:tc>
                <w:tcPr>
                  <w:tcW w:w="863" w:type="dxa"/>
                  <w:tcMar>
                    <w:top w:w="40" w:type="dxa"/>
                    <w:left w:w="40" w:type="dxa"/>
                    <w:bottom w:w="40" w:type="dxa"/>
                    <w:right w:w="40" w:type="dxa"/>
                  </w:tcMar>
                </w:tcPr>
                <w:p w14:paraId="278B1CF2" w14:textId="77777777" w:rsidR="00875B82" w:rsidRPr="00E173D1" w:rsidRDefault="00875B82" w:rsidP="00BD1973">
                  <w:pPr>
                    <w:pStyle w:val="ListParagraph"/>
                    <w:numPr>
                      <w:ilvl w:val="0"/>
                      <w:numId w:val="3"/>
                    </w:numPr>
                    <w:rPr>
                      <w:rFonts w:asciiTheme="majorHAnsi" w:hAnsiTheme="majorHAnsi" w:cstheme="majorHAnsi"/>
                      <w:color w:val="000000"/>
                      <w:sz w:val="22"/>
                      <w:szCs w:val="22"/>
                    </w:rPr>
                  </w:pPr>
                </w:p>
              </w:tc>
              <w:tc>
                <w:tcPr>
                  <w:tcW w:w="9794" w:type="dxa"/>
                  <w:tcMar>
                    <w:top w:w="40" w:type="dxa"/>
                    <w:left w:w="40" w:type="dxa"/>
                    <w:bottom w:w="40" w:type="dxa"/>
                    <w:right w:w="40" w:type="dxa"/>
                  </w:tcMar>
                </w:tcPr>
                <w:p w14:paraId="1EE244CF" w14:textId="2AD40B15" w:rsidR="00875B82" w:rsidRPr="00E173D1" w:rsidRDefault="00875B82" w:rsidP="00875B82">
                  <w:pPr>
                    <w:widowControl w:val="0"/>
                    <w:tabs>
                      <w:tab w:val="right" w:pos="360"/>
                    </w:tabs>
                    <w:rPr>
                      <w:rFonts w:asciiTheme="majorHAnsi" w:hAnsiTheme="majorHAnsi" w:cstheme="majorHAnsi"/>
                      <w:sz w:val="22"/>
                      <w:szCs w:val="22"/>
                    </w:rPr>
                  </w:pPr>
                  <w:r w:rsidRPr="00E173D1">
                    <w:rPr>
                      <w:rFonts w:asciiTheme="majorHAnsi" w:hAnsiTheme="majorHAnsi" w:cstheme="majorHAnsi"/>
                      <w:iCs/>
                      <w:sz w:val="22"/>
                      <w:szCs w:val="22"/>
                    </w:rPr>
                    <w:t xml:space="preserve">*Hauck J. Crawford SG, </w:t>
                  </w:r>
                  <w:r w:rsidRPr="00E173D1">
                    <w:rPr>
                      <w:rFonts w:asciiTheme="majorHAnsi" w:hAnsiTheme="majorHAnsi" w:cstheme="majorHAnsi"/>
                      <w:b/>
                      <w:iCs/>
                      <w:sz w:val="22"/>
                      <w:szCs w:val="22"/>
                    </w:rPr>
                    <w:t>Dewey D.</w:t>
                  </w:r>
                  <w:r w:rsidRPr="00E173D1">
                    <w:rPr>
                      <w:rFonts w:asciiTheme="majorHAnsi" w:hAnsiTheme="majorHAnsi" w:cstheme="majorHAnsi"/>
                      <w:sz w:val="22"/>
                      <w:szCs w:val="22"/>
                    </w:rPr>
                    <w:t xml:space="preserve"> Development of hand preference in relation to cognitive, language and motor skills in children with autism spectrum disorders.</w:t>
                  </w:r>
                  <w:r w:rsidRPr="00E173D1">
                    <w:rPr>
                      <w:rFonts w:asciiTheme="majorHAnsi" w:hAnsiTheme="majorHAnsi" w:cstheme="majorHAnsi"/>
                      <w:sz w:val="22"/>
                      <w:szCs w:val="22"/>
                      <w:lang w:val="en-GB"/>
                    </w:rPr>
                    <w:t xml:space="preserve"> J Int Neuropsychol Soc, 17 [Sup S1]:4.</w:t>
                  </w:r>
                  <w:r w:rsidRPr="00E173D1">
                    <w:rPr>
                      <w:rFonts w:asciiTheme="majorHAnsi" w:hAnsiTheme="majorHAnsi" w:cstheme="majorHAnsi"/>
                      <w:sz w:val="22"/>
                      <w:szCs w:val="22"/>
                    </w:rPr>
                    <w:t xml:space="preserve"> (Published Online by Cambridge University Press, Feb. 2011).</w:t>
                  </w:r>
                </w:p>
              </w:tc>
            </w:tr>
            <w:tr w:rsidR="00875B82" w:rsidRPr="00E173D1" w14:paraId="5DE7A5E9" w14:textId="77777777" w:rsidTr="000D6241">
              <w:trPr>
                <w:trHeight w:val="280"/>
              </w:trPr>
              <w:tc>
                <w:tcPr>
                  <w:tcW w:w="863" w:type="dxa"/>
                  <w:tcMar>
                    <w:top w:w="40" w:type="dxa"/>
                    <w:left w:w="40" w:type="dxa"/>
                    <w:bottom w:w="40" w:type="dxa"/>
                    <w:right w:w="40" w:type="dxa"/>
                  </w:tcMar>
                </w:tcPr>
                <w:p w14:paraId="03CBA5A1" w14:textId="77777777" w:rsidR="00875B82" w:rsidRPr="00E173D1" w:rsidRDefault="00875B82" w:rsidP="00BD1973">
                  <w:pPr>
                    <w:pStyle w:val="ListParagraph"/>
                    <w:numPr>
                      <w:ilvl w:val="0"/>
                      <w:numId w:val="3"/>
                    </w:numPr>
                    <w:rPr>
                      <w:rFonts w:asciiTheme="majorHAnsi" w:hAnsiTheme="majorHAnsi" w:cstheme="majorHAnsi"/>
                      <w:color w:val="000000"/>
                      <w:sz w:val="22"/>
                      <w:szCs w:val="22"/>
                    </w:rPr>
                  </w:pPr>
                </w:p>
              </w:tc>
              <w:tc>
                <w:tcPr>
                  <w:tcW w:w="9794" w:type="dxa"/>
                  <w:tcMar>
                    <w:top w:w="40" w:type="dxa"/>
                    <w:left w:w="40" w:type="dxa"/>
                    <w:bottom w:w="40" w:type="dxa"/>
                    <w:right w:w="40" w:type="dxa"/>
                  </w:tcMar>
                </w:tcPr>
                <w:p w14:paraId="369DC6FD" w14:textId="5C95C9CC" w:rsidR="00875B82" w:rsidRPr="00E173D1" w:rsidRDefault="00875B82" w:rsidP="00875B82">
                  <w:pPr>
                    <w:widowControl w:val="0"/>
                    <w:tabs>
                      <w:tab w:val="right" w:pos="360"/>
                    </w:tabs>
                    <w:rPr>
                      <w:rFonts w:asciiTheme="majorHAnsi" w:hAnsiTheme="majorHAnsi" w:cstheme="majorHAnsi"/>
                      <w:sz w:val="22"/>
                      <w:szCs w:val="22"/>
                    </w:rPr>
                  </w:pP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w:t>
                  </w:r>
                  <w:proofErr w:type="spellStart"/>
                  <w:r w:rsidRPr="00E173D1">
                    <w:rPr>
                      <w:rFonts w:asciiTheme="majorHAnsi" w:hAnsiTheme="majorHAnsi" w:cstheme="majorHAnsi"/>
                      <w:color w:val="000000"/>
                      <w:sz w:val="22"/>
                      <w:szCs w:val="22"/>
                    </w:rPr>
                    <w:t>Chapell</w:t>
                  </w:r>
                  <w:proofErr w:type="spellEnd"/>
                  <w:r w:rsidRPr="00E173D1">
                    <w:rPr>
                      <w:rFonts w:asciiTheme="majorHAnsi" w:hAnsiTheme="majorHAnsi" w:cstheme="majorHAnsi"/>
                      <w:color w:val="000000"/>
                      <w:sz w:val="22"/>
                      <w:szCs w:val="22"/>
                    </w:rPr>
                    <w:t xml:space="preserve"> C, Crawford SG, Sauve R. Changes in stress and adaptation over time in mothers and fathers of very low birth weight infants. </w:t>
                  </w:r>
                  <w:r w:rsidRPr="00E173D1">
                    <w:rPr>
                      <w:rFonts w:asciiTheme="majorHAnsi" w:hAnsiTheme="majorHAnsi" w:cstheme="majorHAnsi"/>
                      <w:sz w:val="22"/>
                      <w:szCs w:val="22"/>
                      <w:lang w:val="en-GB"/>
                    </w:rPr>
                    <w:t>Pediatr Res, E-PAS 2010: 64.</w:t>
                  </w:r>
                </w:p>
              </w:tc>
            </w:tr>
            <w:tr w:rsidR="00875B82" w:rsidRPr="00E173D1" w14:paraId="26B83451" w14:textId="77777777" w:rsidTr="000D6241">
              <w:trPr>
                <w:trHeight w:val="280"/>
              </w:trPr>
              <w:tc>
                <w:tcPr>
                  <w:tcW w:w="863" w:type="dxa"/>
                  <w:tcMar>
                    <w:top w:w="40" w:type="dxa"/>
                    <w:left w:w="40" w:type="dxa"/>
                    <w:bottom w:w="40" w:type="dxa"/>
                    <w:right w:w="40" w:type="dxa"/>
                  </w:tcMar>
                </w:tcPr>
                <w:p w14:paraId="1AD4B8DC" w14:textId="77777777" w:rsidR="00875B82" w:rsidRPr="00E173D1" w:rsidRDefault="00875B82" w:rsidP="00BD1973">
                  <w:pPr>
                    <w:pStyle w:val="ListParagraph"/>
                    <w:numPr>
                      <w:ilvl w:val="0"/>
                      <w:numId w:val="3"/>
                    </w:numPr>
                    <w:rPr>
                      <w:rFonts w:asciiTheme="majorHAnsi" w:hAnsiTheme="majorHAnsi" w:cstheme="majorHAnsi"/>
                      <w:color w:val="000000"/>
                      <w:sz w:val="22"/>
                      <w:szCs w:val="22"/>
                    </w:rPr>
                  </w:pPr>
                </w:p>
              </w:tc>
              <w:tc>
                <w:tcPr>
                  <w:tcW w:w="9794" w:type="dxa"/>
                  <w:tcMar>
                    <w:top w:w="40" w:type="dxa"/>
                    <w:left w:w="40" w:type="dxa"/>
                    <w:bottom w:w="40" w:type="dxa"/>
                    <w:right w:w="40" w:type="dxa"/>
                  </w:tcMar>
                </w:tcPr>
                <w:p w14:paraId="6DC481E6" w14:textId="306FBE42" w:rsidR="00875B82" w:rsidRPr="00E173D1" w:rsidRDefault="00875B82" w:rsidP="00875B82">
                  <w:pPr>
                    <w:widowControl w:val="0"/>
                    <w:tabs>
                      <w:tab w:val="right" w:pos="360"/>
                    </w:tabs>
                    <w:rPr>
                      <w:rFonts w:asciiTheme="majorHAnsi" w:hAnsiTheme="majorHAnsi" w:cstheme="majorHAnsi"/>
                      <w:color w:val="000000"/>
                      <w:sz w:val="22"/>
                      <w:szCs w:val="22"/>
                    </w:rPr>
                  </w:pP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Crawford SG, *Hill C, *Alderson J, Larkin D. Can a parent report measure of activities of daily living, play preferences and movement differentiate children with developmental coordination disorder from typically developing children? J Int Neuropsychol Soc. 2009 Aug 01;15 [Sup S2]:83</w:t>
                  </w:r>
                </w:p>
              </w:tc>
            </w:tr>
            <w:tr w:rsidR="00875B82" w:rsidRPr="00E173D1" w14:paraId="565D9F5F" w14:textId="77777777" w:rsidTr="000D6241">
              <w:trPr>
                <w:trHeight w:val="280"/>
              </w:trPr>
              <w:tc>
                <w:tcPr>
                  <w:tcW w:w="863" w:type="dxa"/>
                  <w:tcMar>
                    <w:top w:w="40" w:type="dxa"/>
                    <w:left w:w="40" w:type="dxa"/>
                    <w:bottom w:w="40" w:type="dxa"/>
                    <w:right w:w="40" w:type="dxa"/>
                  </w:tcMar>
                </w:tcPr>
                <w:p w14:paraId="03BBC04D" w14:textId="77777777" w:rsidR="00875B82" w:rsidRPr="00E173D1" w:rsidRDefault="00875B82" w:rsidP="00BD1973">
                  <w:pPr>
                    <w:pStyle w:val="ListParagraph"/>
                    <w:numPr>
                      <w:ilvl w:val="0"/>
                      <w:numId w:val="3"/>
                    </w:numPr>
                    <w:rPr>
                      <w:rFonts w:asciiTheme="majorHAnsi" w:hAnsiTheme="majorHAnsi" w:cstheme="majorHAnsi"/>
                      <w:color w:val="000000"/>
                      <w:sz w:val="22"/>
                      <w:szCs w:val="22"/>
                    </w:rPr>
                  </w:pPr>
                </w:p>
              </w:tc>
              <w:tc>
                <w:tcPr>
                  <w:tcW w:w="9794" w:type="dxa"/>
                  <w:tcMar>
                    <w:top w:w="40" w:type="dxa"/>
                    <w:left w:w="40" w:type="dxa"/>
                    <w:bottom w:w="40" w:type="dxa"/>
                    <w:right w:w="40" w:type="dxa"/>
                  </w:tcMar>
                </w:tcPr>
                <w:p w14:paraId="54CCF847" w14:textId="566712ED" w:rsidR="00875B82" w:rsidRPr="00E173D1" w:rsidRDefault="00875B82" w:rsidP="00875B82">
                  <w:pPr>
                    <w:widowControl w:val="0"/>
                    <w:tabs>
                      <w:tab w:val="right" w:pos="360"/>
                    </w:tabs>
                    <w:rPr>
                      <w:rFonts w:asciiTheme="majorHAnsi" w:hAnsiTheme="majorHAnsi" w:cstheme="majorHAnsi"/>
                      <w:bCs/>
                      <w:sz w:val="22"/>
                      <w:szCs w:val="22"/>
                    </w:rPr>
                  </w:pPr>
                  <w:r w:rsidRPr="00E173D1">
                    <w:rPr>
                      <w:rFonts w:asciiTheme="majorHAnsi" w:hAnsiTheme="majorHAnsi" w:cstheme="majorHAnsi"/>
                      <w:sz w:val="22"/>
                      <w:szCs w:val="22"/>
                      <w:lang w:val="en-GB"/>
                    </w:rPr>
                    <w:t xml:space="preserve">Dewey D, Crawford SG. Developmental trajectories of adaptive behaviours in children with autism spectrum disorders. </w:t>
                  </w:r>
                  <w:r w:rsidRPr="00E173D1">
                    <w:rPr>
                      <w:rFonts w:asciiTheme="majorHAnsi" w:hAnsiTheme="majorHAnsi" w:cstheme="majorHAnsi"/>
                      <w:color w:val="000000"/>
                      <w:sz w:val="22"/>
                      <w:szCs w:val="22"/>
                    </w:rPr>
                    <w:t>J Int Neuropsychol Soc. 2009 Aug 01;15 [Sup S2]:</w:t>
                  </w:r>
                  <w:r w:rsidRPr="00E173D1">
                    <w:rPr>
                      <w:rFonts w:asciiTheme="majorHAnsi" w:hAnsiTheme="majorHAnsi" w:cstheme="majorHAnsi"/>
                      <w:sz w:val="22"/>
                      <w:szCs w:val="22"/>
                      <w:lang w:val="en-GB"/>
                    </w:rPr>
                    <w:t>82</w:t>
                  </w:r>
                  <w:r w:rsidRPr="00E173D1">
                    <w:rPr>
                      <w:rFonts w:asciiTheme="majorHAnsi" w:hAnsiTheme="majorHAnsi" w:cstheme="majorHAnsi"/>
                      <w:color w:val="000000"/>
                      <w:sz w:val="22"/>
                      <w:szCs w:val="22"/>
                    </w:rPr>
                    <w:t>.</w:t>
                  </w:r>
                  <w:r w:rsidRPr="00E173D1">
                    <w:rPr>
                      <w:rFonts w:asciiTheme="majorHAnsi" w:hAnsiTheme="majorHAnsi" w:cstheme="majorHAnsi"/>
                      <w:bCs/>
                      <w:sz w:val="22"/>
                      <w:szCs w:val="22"/>
                    </w:rPr>
                    <w:t xml:space="preserve"> </w:t>
                  </w:r>
                </w:p>
              </w:tc>
            </w:tr>
            <w:tr w:rsidR="00875B82" w:rsidRPr="00E173D1" w14:paraId="3C2E7220" w14:textId="77777777" w:rsidTr="000D6241">
              <w:trPr>
                <w:trHeight w:val="280"/>
              </w:trPr>
              <w:tc>
                <w:tcPr>
                  <w:tcW w:w="863" w:type="dxa"/>
                  <w:tcMar>
                    <w:top w:w="40" w:type="dxa"/>
                    <w:left w:w="40" w:type="dxa"/>
                    <w:bottom w:w="40" w:type="dxa"/>
                    <w:right w:w="40" w:type="dxa"/>
                  </w:tcMar>
                </w:tcPr>
                <w:p w14:paraId="60B7E8B6" w14:textId="77777777" w:rsidR="00875B82" w:rsidRPr="00E173D1" w:rsidRDefault="00875B82" w:rsidP="00BD1973">
                  <w:pPr>
                    <w:pStyle w:val="ListParagraph"/>
                    <w:numPr>
                      <w:ilvl w:val="0"/>
                      <w:numId w:val="3"/>
                    </w:numPr>
                    <w:rPr>
                      <w:rFonts w:asciiTheme="majorHAnsi" w:hAnsiTheme="majorHAnsi" w:cstheme="majorHAnsi"/>
                      <w:color w:val="000000"/>
                      <w:sz w:val="22"/>
                      <w:szCs w:val="22"/>
                    </w:rPr>
                  </w:pPr>
                </w:p>
              </w:tc>
              <w:tc>
                <w:tcPr>
                  <w:tcW w:w="9794" w:type="dxa"/>
                  <w:tcMar>
                    <w:top w:w="40" w:type="dxa"/>
                    <w:left w:w="40" w:type="dxa"/>
                    <w:bottom w:w="40" w:type="dxa"/>
                    <w:right w:w="40" w:type="dxa"/>
                  </w:tcMar>
                </w:tcPr>
                <w:p w14:paraId="0A6768DC" w14:textId="1C2E52B6" w:rsidR="00875B82" w:rsidRPr="00E173D1" w:rsidRDefault="00875B82" w:rsidP="00875B82">
                  <w:pPr>
                    <w:widowControl w:val="0"/>
                    <w:tabs>
                      <w:tab w:val="right" w:pos="360"/>
                    </w:tabs>
                    <w:rPr>
                      <w:rFonts w:asciiTheme="majorHAnsi" w:hAnsiTheme="majorHAnsi" w:cstheme="majorHAnsi"/>
                      <w:sz w:val="22"/>
                      <w:szCs w:val="22"/>
                      <w:lang w:val="en-GB"/>
                    </w:rPr>
                  </w:pPr>
                  <w:r w:rsidRPr="00E173D1">
                    <w:rPr>
                      <w:rFonts w:asciiTheme="majorHAnsi" w:hAnsiTheme="majorHAnsi" w:cstheme="majorHAnsi"/>
                      <w:color w:val="000000"/>
                      <w:sz w:val="22"/>
                      <w:szCs w:val="22"/>
                    </w:rPr>
                    <w:t xml:space="preserve">*Smyth K, *Sandhu S, Crawford SG, </w:t>
                  </w: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Barlow, KM. A population-based cross-sectional study to investigate depressive symptoms in children with post-concussive symptoms following a mild traumatic brain injury. Can J Neurol Sc. 2009 Sep 01;36 [Sup 1].</w:t>
                  </w:r>
                </w:p>
              </w:tc>
            </w:tr>
            <w:tr w:rsidR="00875B82" w:rsidRPr="00E173D1" w14:paraId="7A3DD924" w14:textId="77777777" w:rsidTr="000D6241">
              <w:trPr>
                <w:trHeight w:val="280"/>
              </w:trPr>
              <w:tc>
                <w:tcPr>
                  <w:tcW w:w="863" w:type="dxa"/>
                  <w:tcMar>
                    <w:top w:w="40" w:type="dxa"/>
                    <w:left w:w="40" w:type="dxa"/>
                    <w:bottom w:w="40" w:type="dxa"/>
                    <w:right w:w="40" w:type="dxa"/>
                  </w:tcMar>
                </w:tcPr>
                <w:p w14:paraId="5CDD03EC" w14:textId="77777777" w:rsidR="00875B82" w:rsidRPr="00E173D1" w:rsidRDefault="00875B82" w:rsidP="00BD1973">
                  <w:pPr>
                    <w:pStyle w:val="ListParagraph"/>
                    <w:numPr>
                      <w:ilvl w:val="0"/>
                      <w:numId w:val="3"/>
                    </w:numPr>
                    <w:rPr>
                      <w:rFonts w:asciiTheme="majorHAnsi" w:hAnsiTheme="majorHAnsi" w:cstheme="majorHAnsi"/>
                      <w:sz w:val="22"/>
                      <w:szCs w:val="22"/>
                    </w:rPr>
                  </w:pPr>
                </w:p>
              </w:tc>
              <w:tc>
                <w:tcPr>
                  <w:tcW w:w="9794" w:type="dxa"/>
                  <w:tcMar>
                    <w:top w:w="40" w:type="dxa"/>
                    <w:left w:w="40" w:type="dxa"/>
                    <w:bottom w:w="40" w:type="dxa"/>
                    <w:right w:w="40" w:type="dxa"/>
                  </w:tcMar>
                </w:tcPr>
                <w:p w14:paraId="25EC6DD2" w14:textId="758FE898"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color w:val="000000"/>
                      <w:sz w:val="22"/>
                      <w:szCs w:val="22"/>
                    </w:rPr>
                    <w:t xml:space="preserve">Pacaud D, Meltzer S, Edwards A, Donovan L, Crawford S, </w:t>
                  </w: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Maternal characteristics and Neonatal Outcome of Children Born to Mothers with Type 1 Diabetes who Experienced Severe Hypoglycemia during Pregnancy. </w:t>
                  </w:r>
                  <w:r w:rsidRPr="000A5256">
                    <w:rPr>
                      <w:rFonts w:asciiTheme="majorHAnsi" w:hAnsiTheme="majorHAnsi" w:cstheme="majorHAnsi"/>
                      <w:i/>
                      <w:iCs/>
                      <w:color w:val="000000"/>
                      <w:sz w:val="22"/>
                      <w:szCs w:val="22"/>
                    </w:rPr>
                    <w:t>Can J Diabetes</w:t>
                  </w:r>
                  <w:r w:rsidRPr="00E173D1">
                    <w:rPr>
                      <w:rFonts w:asciiTheme="majorHAnsi" w:hAnsiTheme="majorHAnsi" w:cstheme="majorHAnsi"/>
                      <w:color w:val="000000"/>
                      <w:sz w:val="22"/>
                      <w:szCs w:val="22"/>
                    </w:rPr>
                    <w:t xml:space="preserve">. 2009 Oct 01;33:186. </w:t>
                  </w:r>
                </w:p>
              </w:tc>
            </w:tr>
            <w:tr w:rsidR="000A5256" w:rsidRPr="00E173D1" w14:paraId="049B07D1" w14:textId="77777777" w:rsidTr="000D6241">
              <w:trPr>
                <w:trHeight w:val="280"/>
              </w:trPr>
              <w:tc>
                <w:tcPr>
                  <w:tcW w:w="863" w:type="dxa"/>
                  <w:tcMar>
                    <w:top w:w="40" w:type="dxa"/>
                    <w:left w:w="40" w:type="dxa"/>
                    <w:bottom w:w="40" w:type="dxa"/>
                    <w:right w:w="40" w:type="dxa"/>
                  </w:tcMar>
                </w:tcPr>
                <w:p w14:paraId="3504E71A" w14:textId="77777777" w:rsidR="000A5256" w:rsidRPr="00E173D1" w:rsidRDefault="000A5256" w:rsidP="00BD1973">
                  <w:pPr>
                    <w:pStyle w:val="ListParagraph"/>
                    <w:numPr>
                      <w:ilvl w:val="0"/>
                      <w:numId w:val="3"/>
                    </w:numPr>
                    <w:rPr>
                      <w:rFonts w:asciiTheme="majorHAnsi" w:hAnsiTheme="majorHAnsi" w:cstheme="majorHAnsi"/>
                      <w:sz w:val="22"/>
                      <w:szCs w:val="22"/>
                    </w:rPr>
                  </w:pPr>
                </w:p>
              </w:tc>
              <w:tc>
                <w:tcPr>
                  <w:tcW w:w="9794" w:type="dxa"/>
                  <w:tcMar>
                    <w:top w:w="40" w:type="dxa"/>
                    <w:left w:w="40" w:type="dxa"/>
                    <w:bottom w:w="40" w:type="dxa"/>
                    <w:right w:w="40" w:type="dxa"/>
                  </w:tcMar>
                </w:tcPr>
                <w:p w14:paraId="1822A830" w14:textId="7B2D3AE2" w:rsidR="000A5256" w:rsidRPr="00E173D1" w:rsidRDefault="000A5256" w:rsidP="00875B82">
                  <w:pPr>
                    <w:rPr>
                      <w:rFonts w:asciiTheme="majorHAnsi" w:hAnsiTheme="majorHAnsi" w:cstheme="majorHAnsi"/>
                      <w:sz w:val="22"/>
                      <w:szCs w:val="22"/>
                    </w:rPr>
                  </w:pPr>
                  <w:r>
                    <w:rPr>
                      <w:rFonts w:asciiTheme="majorHAnsi" w:hAnsiTheme="majorHAnsi" w:cstheme="majorHAnsi"/>
                      <w:sz w:val="22"/>
                      <w:szCs w:val="22"/>
                    </w:rPr>
                    <w:t xml:space="preserve">Barlow KM, Crawford S, Sandhu S. </w:t>
                  </w:r>
                  <w:r w:rsidRPr="000A5256">
                    <w:rPr>
                      <w:rFonts w:asciiTheme="majorHAnsi" w:hAnsiTheme="majorHAnsi" w:cstheme="majorHAnsi"/>
                      <w:b/>
                      <w:bCs/>
                      <w:sz w:val="22"/>
                      <w:szCs w:val="22"/>
                    </w:rPr>
                    <w:t>Dewey D.</w:t>
                  </w:r>
                  <w:r>
                    <w:rPr>
                      <w:rFonts w:asciiTheme="majorHAnsi" w:hAnsiTheme="majorHAnsi" w:cstheme="majorHAnsi"/>
                      <w:sz w:val="22"/>
                      <w:szCs w:val="22"/>
                    </w:rPr>
                    <w:t xml:space="preserve"> Predicting post-concussion syndrome at three months after a mild traumatic head injury in children. </w:t>
                  </w:r>
                  <w:r w:rsidRPr="000A5256">
                    <w:rPr>
                      <w:rFonts w:asciiTheme="majorHAnsi" w:hAnsiTheme="majorHAnsi" w:cstheme="majorHAnsi"/>
                      <w:i/>
                      <w:iCs/>
                      <w:sz w:val="22"/>
                      <w:szCs w:val="22"/>
                    </w:rPr>
                    <w:t>J Neurotrauma</w:t>
                  </w:r>
                  <w:r>
                    <w:rPr>
                      <w:rFonts w:asciiTheme="majorHAnsi" w:hAnsiTheme="majorHAnsi" w:cstheme="majorHAnsi"/>
                      <w:i/>
                      <w:iCs/>
                      <w:sz w:val="22"/>
                      <w:szCs w:val="22"/>
                    </w:rPr>
                    <w:t xml:space="preserve">, </w:t>
                  </w:r>
                  <w:r w:rsidRPr="000A5256">
                    <w:rPr>
                      <w:rFonts w:asciiTheme="majorHAnsi" w:hAnsiTheme="majorHAnsi" w:cstheme="majorHAnsi"/>
                      <w:sz w:val="22"/>
                      <w:szCs w:val="22"/>
                    </w:rPr>
                    <w:t>2009 Aug</w:t>
                  </w:r>
                  <w:r>
                    <w:rPr>
                      <w:rFonts w:asciiTheme="majorHAnsi" w:hAnsiTheme="majorHAnsi" w:cstheme="majorHAnsi"/>
                      <w:sz w:val="22"/>
                      <w:szCs w:val="22"/>
                    </w:rPr>
                    <w:t>;26(8):A83-A83.</w:t>
                  </w:r>
                </w:p>
              </w:tc>
            </w:tr>
            <w:tr w:rsidR="00875B82" w:rsidRPr="00E173D1" w14:paraId="59C22A52" w14:textId="77777777" w:rsidTr="000D6241">
              <w:trPr>
                <w:trHeight w:val="280"/>
              </w:trPr>
              <w:tc>
                <w:tcPr>
                  <w:tcW w:w="863" w:type="dxa"/>
                  <w:tcMar>
                    <w:top w:w="40" w:type="dxa"/>
                    <w:left w:w="40" w:type="dxa"/>
                    <w:bottom w:w="40" w:type="dxa"/>
                    <w:right w:w="40" w:type="dxa"/>
                  </w:tcMar>
                </w:tcPr>
                <w:p w14:paraId="31C041B3" w14:textId="77777777" w:rsidR="00875B82" w:rsidRPr="00E173D1" w:rsidRDefault="00875B82" w:rsidP="00BD1973">
                  <w:pPr>
                    <w:pStyle w:val="ListParagraph"/>
                    <w:numPr>
                      <w:ilvl w:val="0"/>
                      <w:numId w:val="3"/>
                    </w:numPr>
                    <w:rPr>
                      <w:rFonts w:asciiTheme="majorHAnsi" w:hAnsiTheme="majorHAnsi" w:cstheme="majorHAnsi"/>
                      <w:sz w:val="22"/>
                      <w:szCs w:val="22"/>
                    </w:rPr>
                  </w:pPr>
                </w:p>
              </w:tc>
              <w:tc>
                <w:tcPr>
                  <w:tcW w:w="9794" w:type="dxa"/>
                  <w:tcMar>
                    <w:top w:w="40" w:type="dxa"/>
                    <w:left w:w="40" w:type="dxa"/>
                    <w:bottom w:w="40" w:type="dxa"/>
                    <w:right w:w="40" w:type="dxa"/>
                  </w:tcMar>
                </w:tcPr>
                <w:p w14:paraId="37A5412D" w14:textId="3827D44E"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sz w:val="22"/>
                      <w:szCs w:val="22"/>
                    </w:rPr>
                    <w:t xml:space="preserve">*Kennedy CD, </w:t>
                  </w:r>
                  <w:r w:rsidRPr="00E173D1">
                    <w:rPr>
                      <w:rFonts w:asciiTheme="majorHAnsi" w:hAnsiTheme="majorHAnsi" w:cstheme="majorHAnsi"/>
                      <w:b/>
                      <w:sz w:val="22"/>
                      <w:szCs w:val="22"/>
                    </w:rPr>
                    <w:t>Dewey D</w:t>
                  </w:r>
                  <w:r w:rsidRPr="00E173D1">
                    <w:rPr>
                      <w:rFonts w:asciiTheme="majorHAnsi" w:hAnsiTheme="majorHAnsi" w:cstheme="majorHAnsi"/>
                      <w:bCs/>
                      <w:sz w:val="22"/>
                      <w:szCs w:val="22"/>
                    </w:rPr>
                    <w:t>,</w:t>
                  </w:r>
                  <w:r w:rsidRPr="00E173D1">
                    <w:rPr>
                      <w:rFonts w:asciiTheme="majorHAnsi" w:hAnsiTheme="majorHAnsi" w:cstheme="majorHAnsi"/>
                      <w:sz w:val="22"/>
                      <w:szCs w:val="22"/>
                    </w:rPr>
                    <w:t xml:space="preserve"> Cantell, M. Has the Alberta Daily Physical Activity Initiative been successfully implemented in Calgary Schools? </w:t>
                  </w:r>
                  <w:r w:rsidRPr="00E173D1">
                    <w:rPr>
                      <w:rFonts w:asciiTheme="majorHAnsi" w:hAnsiTheme="majorHAnsi" w:cstheme="majorHAnsi"/>
                      <w:iCs/>
                      <w:sz w:val="22"/>
                      <w:szCs w:val="22"/>
                    </w:rPr>
                    <w:t>Paediatr Child Health, 2009 14, [Sup SA]: 51.</w:t>
                  </w:r>
                </w:p>
              </w:tc>
            </w:tr>
            <w:tr w:rsidR="00875B82" w:rsidRPr="00E173D1" w14:paraId="08DC5824" w14:textId="77777777" w:rsidTr="000D6241">
              <w:trPr>
                <w:trHeight w:val="280"/>
              </w:trPr>
              <w:tc>
                <w:tcPr>
                  <w:tcW w:w="863" w:type="dxa"/>
                  <w:tcMar>
                    <w:top w:w="40" w:type="dxa"/>
                    <w:left w:w="40" w:type="dxa"/>
                    <w:bottom w:w="40" w:type="dxa"/>
                    <w:right w:w="40" w:type="dxa"/>
                  </w:tcMar>
                </w:tcPr>
                <w:p w14:paraId="08DE76DE" w14:textId="77777777" w:rsidR="00875B82" w:rsidRPr="00E173D1" w:rsidRDefault="00875B82" w:rsidP="00BD1973">
                  <w:pPr>
                    <w:pStyle w:val="ListParagraph"/>
                    <w:numPr>
                      <w:ilvl w:val="0"/>
                      <w:numId w:val="3"/>
                    </w:numPr>
                    <w:rPr>
                      <w:rFonts w:asciiTheme="majorHAnsi" w:hAnsiTheme="majorHAnsi" w:cstheme="majorHAnsi"/>
                      <w:color w:val="000000"/>
                      <w:sz w:val="22"/>
                      <w:szCs w:val="22"/>
                    </w:rPr>
                  </w:pPr>
                </w:p>
              </w:tc>
              <w:tc>
                <w:tcPr>
                  <w:tcW w:w="9794" w:type="dxa"/>
                  <w:tcMar>
                    <w:top w:w="40" w:type="dxa"/>
                    <w:left w:w="40" w:type="dxa"/>
                    <w:bottom w:w="40" w:type="dxa"/>
                    <w:right w:w="40" w:type="dxa"/>
                  </w:tcMar>
                </w:tcPr>
                <w:p w14:paraId="5982C56A" w14:textId="5B71F7D5"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color w:val="000000"/>
                      <w:sz w:val="22"/>
                      <w:szCs w:val="22"/>
                    </w:rPr>
                    <w:t xml:space="preserve">Schmidt B, Anderson PJ, Doyle LW, </w:t>
                  </w: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Grunau R, Asztalos E, Davis PG, Tin W, Moddemann D, Solimano A, Ohlsson A, Barrington K, Roberts RS &amp; CAP Investigators. The Caffeine for Apnea of Prematurity (CAP) Trial: Preliminary Outcomes at 5 Years, Paediatr Child Health. 2009 14, [Sup SA]: </w:t>
                  </w:r>
                </w:p>
              </w:tc>
            </w:tr>
            <w:tr w:rsidR="00875B82" w:rsidRPr="00E173D1" w14:paraId="66306389" w14:textId="77777777" w:rsidTr="000D6241">
              <w:trPr>
                <w:trHeight w:val="280"/>
              </w:trPr>
              <w:tc>
                <w:tcPr>
                  <w:tcW w:w="863" w:type="dxa"/>
                  <w:tcMar>
                    <w:top w:w="40" w:type="dxa"/>
                    <w:left w:w="40" w:type="dxa"/>
                    <w:bottom w:w="40" w:type="dxa"/>
                    <w:right w:w="40" w:type="dxa"/>
                  </w:tcMar>
                </w:tcPr>
                <w:p w14:paraId="082E0E62" w14:textId="77777777" w:rsidR="00875B82" w:rsidRPr="00E173D1" w:rsidRDefault="00875B82" w:rsidP="00BD1973">
                  <w:pPr>
                    <w:pStyle w:val="ListParagraph"/>
                    <w:numPr>
                      <w:ilvl w:val="0"/>
                      <w:numId w:val="3"/>
                    </w:numPr>
                    <w:rPr>
                      <w:rFonts w:asciiTheme="majorHAnsi" w:hAnsiTheme="majorHAnsi" w:cstheme="majorHAnsi"/>
                      <w:color w:val="000000"/>
                      <w:sz w:val="22"/>
                      <w:szCs w:val="22"/>
                    </w:rPr>
                  </w:pPr>
                </w:p>
              </w:tc>
              <w:tc>
                <w:tcPr>
                  <w:tcW w:w="9794" w:type="dxa"/>
                  <w:tcMar>
                    <w:top w:w="40" w:type="dxa"/>
                    <w:left w:w="40" w:type="dxa"/>
                    <w:bottom w:w="40" w:type="dxa"/>
                    <w:right w:w="40" w:type="dxa"/>
                  </w:tcMar>
                </w:tcPr>
                <w:p w14:paraId="69EA8D02" w14:textId="5CCAE3B5" w:rsidR="00875B82" w:rsidRPr="00E173D1" w:rsidRDefault="00875B82" w:rsidP="00875B82">
                  <w:pPr>
                    <w:widowControl w:val="0"/>
                    <w:tabs>
                      <w:tab w:val="right" w:pos="360"/>
                    </w:tabs>
                    <w:rPr>
                      <w:rFonts w:asciiTheme="majorHAnsi" w:hAnsiTheme="majorHAnsi" w:cstheme="majorHAnsi"/>
                      <w:bCs/>
                      <w:sz w:val="22"/>
                      <w:szCs w:val="22"/>
                    </w:rPr>
                  </w:pPr>
                  <w:r w:rsidRPr="00E173D1">
                    <w:rPr>
                      <w:rFonts w:asciiTheme="majorHAnsi" w:hAnsiTheme="majorHAnsi" w:cstheme="majorHAnsi"/>
                      <w:sz w:val="22"/>
                      <w:szCs w:val="22"/>
                    </w:rPr>
                    <w:t xml:space="preserve">Cantell M, Crawford SG, </w:t>
                  </w:r>
                  <w:r w:rsidRPr="00E173D1">
                    <w:rPr>
                      <w:rFonts w:asciiTheme="majorHAnsi" w:hAnsiTheme="majorHAnsi" w:cstheme="majorHAnsi"/>
                      <w:b/>
                      <w:sz w:val="22"/>
                      <w:szCs w:val="22"/>
                    </w:rPr>
                    <w:t>Dewey D.</w:t>
                  </w:r>
                  <w:r w:rsidRPr="00E173D1">
                    <w:rPr>
                      <w:rFonts w:asciiTheme="majorHAnsi" w:hAnsiTheme="majorHAnsi" w:cstheme="majorHAnsi"/>
                      <w:sz w:val="22"/>
                      <w:szCs w:val="22"/>
                    </w:rPr>
                    <w:t xml:space="preserve"> Are preschool aged children and their parents active enough?</w:t>
                  </w:r>
                  <w:r w:rsidRPr="00E173D1">
                    <w:rPr>
                      <w:rFonts w:asciiTheme="majorHAnsi" w:hAnsiTheme="majorHAnsi" w:cstheme="majorHAnsi"/>
                      <w:sz w:val="22"/>
                      <w:szCs w:val="22"/>
                      <w:lang w:val="en-GB"/>
                    </w:rPr>
                    <w:t xml:space="preserve"> Pediatr Res, E-PAS 2009:63.</w:t>
                  </w:r>
                </w:p>
              </w:tc>
            </w:tr>
            <w:tr w:rsidR="00875B82" w:rsidRPr="00E173D1" w14:paraId="5F17FC2D" w14:textId="77777777" w:rsidTr="000D6241">
              <w:trPr>
                <w:trHeight w:val="280"/>
              </w:trPr>
              <w:tc>
                <w:tcPr>
                  <w:tcW w:w="863" w:type="dxa"/>
                  <w:tcMar>
                    <w:top w:w="40" w:type="dxa"/>
                    <w:left w:w="40" w:type="dxa"/>
                    <w:bottom w:w="40" w:type="dxa"/>
                    <w:right w:w="40" w:type="dxa"/>
                  </w:tcMar>
                </w:tcPr>
                <w:p w14:paraId="6967687E" w14:textId="77777777" w:rsidR="00875B82" w:rsidRPr="00E173D1" w:rsidRDefault="00875B82" w:rsidP="00BD1973">
                  <w:pPr>
                    <w:pStyle w:val="ListParagraph"/>
                    <w:numPr>
                      <w:ilvl w:val="0"/>
                      <w:numId w:val="3"/>
                    </w:numPr>
                    <w:rPr>
                      <w:rFonts w:asciiTheme="majorHAnsi" w:hAnsiTheme="majorHAnsi" w:cstheme="majorHAnsi"/>
                      <w:color w:val="000000"/>
                      <w:sz w:val="22"/>
                      <w:szCs w:val="22"/>
                    </w:rPr>
                  </w:pPr>
                </w:p>
              </w:tc>
              <w:tc>
                <w:tcPr>
                  <w:tcW w:w="9794" w:type="dxa"/>
                  <w:tcMar>
                    <w:top w:w="40" w:type="dxa"/>
                    <w:left w:w="40" w:type="dxa"/>
                    <w:bottom w:w="40" w:type="dxa"/>
                    <w:right w:w="40" w:type="dxa"/>
                  </w:tcMar>
                </w:tcPr>
                <w:p w14:paraId="3F208EED" w14:textId="6B08730C" w:rsidR="00875B82" w:rsidRPr="00E173D1" w:rsidRDefault="00875B82" w:rsidP="00875B82">
                  <w:pPr>
                    <w:widowControl w:val="0"/>
                    <w:tabs>
                      <w:tab w:val="right" w:pos="360"/>
                    </w:tabs>
                    <w:rPr>
                      <w:rFonts w:asciiTheme="majorHAnsi" w:hAnsiTheme="majorHAnsi" w:cstheme="majorHAnsi"/>
                      <w:color w:val="000000"/>
                      <w:sz w:val="22"/>
                      <w:szCs w:val="22"/>
                    </w:rPr>
                  </w:pPr>
                  <w:r w:rsidRPr="00E173D1">
                    <w:rPr>
                      <w:rFonts w:asciiTheme="majorHAnsi" w:hAnsiTheme="majorHAnsi" w:cstheme="majorHAnsi"/>
                      <w:sz w:val="22"/>
                      <w:szCs w:val="22"/>
                    </w:rPr>
                    <w:t xml:space="preserve">*Kennedy CD, Cantell M, </w:t>
                  </w:r>
                  <w:r w:rsidRPr="00E173D1">
                    <w:rPr>
                      <w:rFonts w:asciiTheme="majorHAnsi" w:hAnsiTheme="majorHAnsi" w:cstheme="majorHAnsi"/>
                      <w:b/>
                      <w:sz w:val="22"/>
                      <w:szCs w:val="22"/>
                    </w:rPr>
                    <w:t>Dewey D.</w:t>
                  </w:r>
                  <w:r w:rsidRPr="00E173D1">
                    <w:rPr>
                      <w:rFonts w:asciiTheme="majorHAnsi" w:hAnsiTheme="majorHAnsi" w:cstheme="majorHAnsi"/>
                      <w:sz w:val="22"/>
                      <w:szCs w:val="22"/>
                    </w:rPr>
                    <w:t xml:space="preserve"> Has the Alberta Daily Physical Activity Initiative been successfully implemented in Calgary Schools?</w:t>
                  </w:r>
                  <w:r w:rsidRPr="00E173D1">
                    <w:rPr>
                      <w:rFonts w:asciiTheme="majorHAnsi" w:hAnsiTheme="majorHAnsi" w:cstheme="majorHAnsi"/>
                      <w:sz w:val="22"/>
                      <w:szCs w:val="22"/>
                      <w:lang w:val="en-GB"/>
                    </w:rPr>
                    <w:t xml:space="preserve"> Pediatr Res, E-PAS 2009:63</w:t>
                  </w:r>
                </w:p>
              </w:tc>
            </w:tr>
            <w:tr w:rsidR="00875B82" w:rsidRPr="00E173D1" w14:paraId="21D2F598" w14:textId="77777777" w:rsidTr="000D6241">
              <w:trPr>
                <w:trHeight w:val="280"/>
              </w:trPr>
              <w:tc>
                <w:tcPr>
                  <w:tcW w:w="863" w:type="dxa"/>
                  <w:tcMar>
                    <w:top w:w="40" w:type="dxa"/>
                    <w:left w:w="40" w:type="dxa"/>
                    <w:bottom w:w="40" w:type="dxa"/>
                    <w:right w:w="40" w:type="dxa"/>
                  </w:tcMar>
                </w:tcPr>
                <w:p w14:paraId="363241A2" w14:textId="77777777" w:rsidR="00875B82" w:rsidRPr="00E173D1" w:rsidRDefault="00875B82" w:rsidP="00BD1973">
                  <w:pPr>
                    <w:pStyle w:val="ListParagraph"/>
                    <w:numPr>
                      <w:ilvl w:val="0"/>
                      <w:numId w:val="3"/>
                    </w:numPr>
                    <w:rPr>
                      <w:rFonts w:asciiTheme="majorHAnsi" w:hAnsiTheme="majorHAnsi" w:cstheme="majorHAnsi"/>
                      <w:sz w:val="22"/>
                      <w:szCs w:val="22"/>
                    </w:rPr>
                  </w:pPr>
                </w:p>
              </w:tc>
              <w:tc>
                <w:tcPr>
                  <w:tcW w:w="9794" w:type="dxa"/>
                  <w:tcMar>
                    <w:top w:w="40" w:type="dxa"/>
                    <w:left w:w="40" w:type="dxa"/>
                    <w:bottom w:w="40" w:type="dxa"/>
                    <w:right w:w="40" w:type="dxa"/>
                  </w:tcMar>
                </w:tcPr>
                <w:p w14:paraId="410CC449" w14:textId="07EB5354"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Creighton DE, Heath, JA, Wilson BN, Anseeuw-Deeks D, Crawford SG, Sauve, R.  Motor impairment in children with birth weight &lt; 1000 g: Prevalence and identification, J Int Neuropsychol Soc. 2008 15 [Sup S2]. </w:t>
                  </w:r>
                </w:p>
              </w:tc>
            </w:tr>
            <w:tr w:rsidR="00875B82" w:rsidRPr="00E173D1" w14:paraId="1D68CD29" w14:textId="77777777" w:rsidTr="000D6241">
              <w:trPr>
                <w:trHeight w:val="280"/>
              </w:trPr>
              <w:tc>
                <w:tcPr>
                  <w:tcW w:w="863" w:type="dxa"/>
                  <w:tcMar>
                    <w:top w:w="40" w:type="dxa"/>
                    <w:left w:w="40" w:type="dxa"/>
                    <w:bottom w:w="40" w:type="dxa"/>
                    <w:right w:w="40" w:type="dxa"/>
                  </w:tcMar>
                </w:tcPr>
                <w:p w14:paraId="33EA8DA3" w14:textId="77777777" w:rsidR="00875B82" w:rsidRPr="00E173D1" w:rsidRDefault="00875B82" w:rsidP="00BD1973">
                  <w:pPr>
                    <w:pStyle w:val="ListParagraph"/>
                    <w:numPr>
                      <w:ilvl w:val="0"/>
                      <w:numId w:val="3"/>
                    </w:numPr>
                    <w:rPr>
                      <w:rFonts w:asciiTheme="majorHAnsi" w:hAnsiTheme="majorHAnsi" w:cstheme="majorHAnsi"/>
                      <w:sz w:val="22"/>
                      <w:szCs w:val="22"/>
                    </w:rPr>
                  </w:pPr>
                </w:p>
              </w:tc>
              <w:tc>
                <w:tcPr>
                  <w:tcW w:w="9794" w:type="dxa"/>
                  <w:tcMar>
                    <w:top w:w="40" w:type="dxa"/>
                    <w:left w:w="40" w:type="dxa"/>
                    <w:bottom w:w="40" w:type="dxa"/>
                    <w:right w:w="40" w:type="dxa"/>
                  </w:tcMar>
                </w:tcPr>
                <w:p w14:paraId="48486C1F" w14:textId="15AB0D4B"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Meltzer S, Edwards A, Crawford S, Pacaud D. Developmental outcomes of children born to mothers with type 1 diabetes who experienced severe hypoglycemia during pregnancy, J Int Neuropsychol Soc. 2009 </w:t>
                  </w:r>
                  <w:r w:rsidRPr="00E173D1">
                    <w:rPr>
                      <w:rFonts w:asciiTheme="majorHAnsi" w:hAnsiTheme="majorHAnsi" w:cstheme="majorHAnsi"/>
                      <w:sz w:val="22"/>
                      <w:szCs w:val="22"/>
                      <w:lang w:val="en-GB"/>
                    </w:rPr>
                    <w:t>17, [Sup S1]:219.</w:t>
                  </w:r>
                  <w:r w:rsidRPr="00E173D1">
                    <w:rPr>
                      <w:rFonts w:asciiTheme="majorHAnsi" w:hAnsiTheme="majorHAnsi" w:cstheme="majorHAnsi"/>
                      <w:color w:val="000000"/>
                      <w:sz w:val="22"/>
                      <w:szCs w:val="22"/>
                    </w:rPr>
                    <w:t xml:space="preserve"> </w:t>
                  </w:r>
                </w:p>
              </w:tc>
            </w:tr>
            <w:tr w:rsidR="00875B82" w:rsidRPr="00E173D1" w14:paraId="44AAB3FA" w14:textId="77777777" w:rsidTr="000D6241">
              <w:trPr>
                <w:trHeight w:val="280"/>
              </w:trPr>
              <w:tc>
                <w:tcPr>
                  <w:tcW w:w="863" w:type="dxa"/>
                  <w:tcMar>
                    <w:top w:w="40" w:type="dxa"/>
                    <w:left w:w="40" w:type="dxa"/>
                    <w:bottom w:w="40" w:type="dxa"/>
                    <w:right w:w="40" w:type="dxa"/>
                  </w:tcMar>
                </w:tcPr>
                <w:p w14:paraId="589366F3" w14:textId="77777777" w:rsidR="00875B82" w:rsidRPr="00E173D1" w:rsidRDefault="00875B82" w:rsidP="00BD1973">
                  <w:pPr>
                    <w:pStyle w:val="ListParagraph"/>
                    <w:numPr>
                      <w:ilvl w:val="0"/>
                      <w:numId w:val="3"/>
                    </w:numPr>
                    <w:rPr>
                      <w:rFonts w:asciiTheme="majorHAnsi" w:hAnsiTheme="majorHAnsi" w:cstheme="majorHAnsi"/>
                      <w:sz w:val="22"/>
                      <w:szCs w:val="22"/>
                    </w:rPr>
                  </w:pPr>
                </w:p>
              </w:tc>
              <w:tc>
                <w:tcPr>
                  <w:tcW w:w="9794" w:type="dxa"/>
                  <w:tcMar>
                    <w:top w:w="40" w:type="dxa"/>
                    <w:left w:w="40" w:type="dxa"/>
                    <w:bottom w:w="40" w:type="dxa"/>
                    <w:right w:w="40" w:type="dxa"/>
                  </w:tcMar>
                </w:tcPr>
                <w:p w14:paraId="29E155F0" w14:textId="3E3294D6"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color w:val="000000"/>
                      <w:sz w:val="22"/>
                      <w:szCs w:val="22"/>
                    </w:rPr>
                    <w:t xml:space="preserve">*Hauck J, Crawford SG, </w:t>
                  </w: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Development of handedness in children with autism spectrum disorders, </w:t>
                  </w:r>
                  <w:r w:rsidRPr="00490523">
                    <w:rPr>
                      <w:rFonts w:asciiTheme="majorHAnsi" w:hAnsiTheme="majorHAnsi" w:cstheme="majorHAnsi"/>
                      <w:i/>
                      <w:iCs/>
                      <w:color w:val="000000"/>
                      <w:sz w:val="22"/>
                      <w:szCs w:val="22"/>
                    </w:rPr>
                    <w:t>J</w:t>
                  </w:r>
                  <w:r w:rsidRPr="00E173D1">
                    <w:rPr>
                      <w:rFonts w:asciiTheme="majorHAnsi" w:hAnsiTheme="majorHAnsi" w:cstheme="majorHAnsi"/>
                      <w:color w:val="000000"/>
                      <w:sz w:val="22"/>
                      <w:szCs w:val="22"/>
                    </w:rPr>
                    <w:t xml:space="preserve"> </w:t>
                  </w:r>
                  <w:r w:rsidRPr="00490523">
                    <w:rPr>
                      <w:rFonts w:asciiTheme="majorHAnsi" w:hAnsiTheme="majorHAnsi" w:cstheme="majorHAnsi"/>
                      <w:i/>
                      <w:iCs/>
                      <w:color w:val="000000"/>
                      <w:sz w:val="22"/>
                      <w:szCs w:val="22"/>
                    </w:rPr>
                    <w:t>Int Neuropsychol Soc</w:t>
                  </w:r>
                  <w:r w:rsidRPr="00E173D1">
                    <w:rPr>
                      <w:rFonts w:asciiTheme="majorHAnsi" w:hAnsiTheme="majorHAnsi" w:cstheme="majorHAnsi"/>
                      <w:color w:val="000000"/>
                      <w:sz w:val="22"/>
                      <w:szCs w:val="22"/>
                    </w:rPr>
                    <w:t xml:space="preserve">. 2009 </w:t>
                  </w:r>
                  <w:r w:rsidRPr="00E173D1">
                    <w:rPr>
                      <w:rFonts w:asciiTheme="majorHAnsi" w:hAnsiTheme="majorHAnsi" w:cstheme="majorHAnsi"/>
                      <w:sz w:val="22"/>
                      <w:szCs w:val="22"/>
                      <w:lang w:val="en-GB"/>
                    </w:rPr>
                    <w:t>17, [Sup S1]:</w:t>
                  </w:r>
                  <w:r w:rsidRPr="00E173D1">
                    <w:rPr>
                      <w:rFonts w:asciiTheme="majorHAnsi" w:hAnsiTheme="majorHAnsi" w:cstheme="majorHAnsi"/>
                      <w:color w:val="000000"/>
                      <w:sz w:val="22"/>
                      <w:szCs w:val="22"/>
                    </w:rPr>
                    <w:t xml:space="preserve">35. </w:t>
                  </w:r>
                </w:p>
              </w:tc>
            </w:tr>
            <w:tr w:rsidR="00490523" w:rsidRPr="00E173D1" w14:paraId="43998517" w14:textId="77777777" w:rsidTr="000D6241">
              <w:trPr>
                <w:trHeight w:val="280"/>
              </w:trPr>
              <w:tc>
                <w:tcPr>
                  <w:tcW w:w="863" w:type="dxa"/>
                  <w:tcMar>
                    <w:top w:w="40" w:type="dxa"/>
                    <w:left w:w="40" w:type="dxa"/>
                    <w:bottom w:w="40" w:type="dxa"/>
                    <w:right w:w="40" w:type="dxa"/>
                  </w:tcMar>
                </w:tcPr>
                <w:p w14:paraId="1500ED6D" w14:textId="77777777" w:rsidR="00490523" w:rsidRPr="00E173D1" w:rsidRDefault="00490523" w:rsidP="00BD1973">
                  <w:pPr>
                    <w:pStyle w:val="ListParagraph"/>
                    <w:numPr>
                      <w:ilvl w:val="0"/>
                      <w:numId w:val="3"/>
                    </w:numPr>
                    <w:rPr>
                      <w:rFonts w:asciiTheme="majorHAnsi" w:hAnsiTheme="majorHAnsi" w:cstheme="majorHAnsi"/>
                      <w:sz w:val="22"/>
                      <w:szCs w:val="22"/>
                    </w:rPr>
                  </w:pPr>
                </w:p>
              </w:tc>
              <w:tc>
                <w:tcPr>
                  <w:tcW w:w="9794" w:type="dxa"/>
                  <w:tcMar>
                    <w:top w:w="40" w:type="dxa"/>
                    <w:left w:w="40" w:type="dxa"/>
                    <w:bottom w:w="40" w:type="dxa"/>
                    <w:right w:w="40" w:type="dxa"/>
                  </w:tcMar>
                </w:tcPr>
                <w:p w14:paraId="5FA121C6" w14:textId="34D2E0A9" w:rsidR="00490523" w:rsidRPr="00E173D1" w:rsidRDefault="00490523" w:rsidP="00875B82">
                  <w:pPr>
                    <w:rPr>
                      <w:rFonts w:asciiTheme="majorHAnsi" w:hAnsiTheme="majorHAnsi" w:cstheme="majorHAnsi"/>
                      <w:color w:val="000000"/>
                      <w:sz w:val="22"/>
                      <w:szCs w:val="22"/>
                    </w:rPr>
                  </w:pPr>
                  <w:r>
                    <w:rPr>
                      <w:rFonts w:asciiTheme="majorHAnsi" w:hAnsiTheme="majorHAnsi" w:cstheme="majorHAnsi"/>
                      <w:color w:val="000000"/>
                      <w:sz w:val="22"/>
                      <w:szCs w:val="22"/>
                    </w:rPr>
                    <w:t xml:space="preserve">Welsh TN, Ray M, Weeks DJ, </w:t>
                  </w:r>
                  <w:r w:rsidRPr="00490523">
                    <w:rPr>
                      <w:rFonts w:asciiTheme="majorHAnsi" w:hAnsiTheme="majorHAnsi" w:cstheme="majorHAnsi"/>
                      <w:b/>
                      <w:bCs/>
                      <w:color w:val="000000"/>
                      <w:sz w:val="22"/>
                      <w:szCs w:val="22"/>
                    </w:rPr>
                    <w:t>Dewey D</w:t>
                  </w:r>
                  <w:r>
                    <w:rPr>
                      <w:rFonts w:asciiTheme="majorHAnsi" w:hAnsiTheme="majorHAnsi" w:cstheme="majorHAnsi"/>
                      <w:color w:val="000000"/>
                      <w:sz w:val="22"/>
                      <w:szCs w:val="22"/>
                    </w:rPr>
                    <w:t xml:space="preserve">, Elliot D. Does Joe influence Fred’s actions? Not if Fred has ASD. J </w:t>
                  </w:r>
                  <w:r w:rsidRPr="00490523">
                    <w:rPr>
                      <w:rFonts w:asciiTheme="majorHAnsi" w:hAnsiTheme="majorHAnsi" w:cstheme="majorHAnsi"/>
                      <w:i/>
                      <w:iCs/>
                      <w:color w:val="000000"/>
                      <w:sz w:val="22"/>
                      <w:szCs w:val="22"/>
                    </w:rPr>
                    <w:t>Intellectual Dis Res</w:t>
                  </w:r>
                  <w:r>
                    <w:rPr>
                      <w:rFonts w:asciiTheme="majorHAnsi" w:hAnsiTheme="majorHAnsi" w:cstheme="majorHAnsi"/>
                      <w:color w:val="000000"/>
                      <w:sz w:val="22"/>
                      <w:szCs w:val="22"/>
                    </w:rPr>
                    <w:t>. 2008 Aug; 52:674-674 (8-9)</w:t>
                  </w:r>
                </w:p>
              </w:tc>
            </w:tr>
            <w:tr w:rsidR="00875B82" w:rsidRPr="00E173D1" w14:paraId="6E1D5302" w14:textId="77777777" w:rsidTr="000D6241">
              <w:trPr>
                <w:trHeight w:val="280"/>
              </w:trPr>
              <w:tc>
                <w:tcPr>
                  <w:tcW w:w="863" w:type="dxa"/>
                  <w:tcMar>
                    <w:top w:w="40" w:type="dxa"/>
                    <w:left w:w="40" w:type="dxa"/>
                    <w:bottom w:w="40" w:type="dxa"/>
                    <w:right w:w="40" w:type="dxa"/>
                  </w:tcMar>
                </w:tcPr>
                <w:p w14:paraId="63C744DA" w14:textId="77777777" w:rsidR="00875B82" w:rsidRPr="00E173D1" w:rsidRDefault="00875B82" w:rsidP="00BD1973">
                  <w:pPr>
                    <w:pStyle w:val="ListParagraph"/>
                    <w:numPr>
                      <w:ilvl w:val="0"/>
                      <w:numId w:val="3"/>
                    </w:numPr>
                    <w:rPr>
                      <w:rFonts w:asciiTheme="majorHAnsi" w:hAnsiTheme="majorHAnsi" w:cstheme="majorHAnsi"/>
                      <w:sz w:val="22"/>
                      <w:szCs w:val="22"/>
                    </w:rPr>
                  </w:pPr>
                </w:p>
              </w:tc>
              <w:tc>
                <w:tcPr>
                  <w:tcW w:w="9794" w:type="dxa"/>
                  <w:tcMar>
                    <w:top w:w="40" w:type="dxa"/>
                    <w:left w:w="40" w:type="dxa"/>
                    <w:bottom w:w="40" w:type="dxa"/>
                    <w:right w:w="40" w:type="dxa"/>
                  </w:tcMar>
                </w:tcPr>
                <w:p w14:paraId="6EA94086" w14:textId="158C80CA"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color w:val="000000"/>
                      <w:sz w:val="22"/>
                      <w:szCs w:val="22"/>
                    </w:rPr>
                    <w:t xml:space="preserve">Barlow KM, Crawford SG, </w:t>
                  </w: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Headache in children with post-concussive syndrome, Can J Neurol Sc. 2008 </w:t>
                  </w:r>
                  <w:r w:rsidRPr="00E173D1">
                    <w:rPr>
                      <w:rFonts w:asciiTheme="majorHAnsi" w:hAnsiTheme="majorHAnsi" w:cstheme="majorHAnsi"/>
                      <w:color w:val="231F1F"/>
                      <w:sz w:val="22"/>
                      <w:szCs w:val="22"/>
                    </w:rPr>
                    <w:t>35[Sup 1], S36.5-12-0008.</w:t>
                  </w:r>
                  <w:r w:rsidRPr="00E173D1">
                    <w:rPr>
                      <w:rFonts w:asciiTheme="majorHAnsi" w:hAnsiTheme="majorHAnsi" w:cstheme="majorHAnsi"/>
                      <w:color w:val="000000"/>
                      <w:sz w:val="22"/>
                      <w:szCs w:val="22"/>
                    </w:rPr>
                    <w:t xml:space="preserve"> </w:t>
                  </w:r>
                </w:p>
              </w:tc>
            </w:tr>
            <w:tr w:rsidR="00875B82" w:rsidRPr="00E173D1" w14:paraId="7F7252AB" w14:textId="77777777" w:rsidTr="000D6241">
              <w:trPr>
                <w:trHeight w:val="280"/>
              </w:trPr>
              <w:tc>
                <w:tcPr>
                  <w:tcW w:w="863" w:type="dxa"/>
                  <w:tcMar>
                    <w:top w:w="40" w:type="dxa"/>
                    <w:left w:w="40" w:type="dxa"/>
                    <w:bottom w:w="40" w:type="dxa"/>
                    <w:right w:w="40" w:type="dxa"/>
                  </w:tcMar>
                </w:tcPr>
                <w:p w14:paraId="76065727" w14:textId="77777777" w:rsidR="00875B82" w:rsidRPr="00E173D1" w:rsidRDefault="00875B82" w:rsidP="00BD1973">
                  <w:pPr>
                    <w:pStyle w:val="ListParagraph"/>
                    <w:numPr>
                      <w:ilvl w:val="0"/>
                      <w:numId w:val="3"/>
                    </w:numPr>
                    <w:rPr>
                      <w:rFonts w:asciiTheme="majorHAnsi" w:hAnsiTheme="majorHAnsi" w:cstheme="majorHAnsi"/>
                      <w:sz w:val="22"/>
                      <w:szCs w:val="22"/>
                    </w:rPr>
                  </w:pPr>
                </w:p>
              </w:tc>
              <w:tc>
                <w:tcPr>
                  <w:tcW w:w="9794" w:type="dxa"/>
                  <w:tcMar>
                    <w:top w:w="40" w:type="dxa"/>
                    <w:left w:w="40" w:type="dxa"/>
                    <w:bottom w:w="40" w:type="dxa"/>
                    <w:right w:w="40" w:type="dxa"/>
                  </w:tcMar>
                </w:tcPr>
                <w:p w14:paraId="6C4A74DE" w14:textId="02250DAE"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color w:val="000000"/>
                      <w:sz w:val="22"/>
                      <w:szCs w:val="22"/>
                    </w:rPr>
                    <w:t xml:space="preserve">Barlow KM, </w:t>
                  </w: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The epidemiology of post-concussion syndrome in children, Can J </w:t>
                  </w:r>
                  <w:proofErr w:type="spellStart"/>
                  <w:r w:rsidRPr="00E173D1">
                    <w:rPr>
                      <w:rFonts w:asciiTheme="majorHAnsi" w:hAnsiTheme="majorHAnsi" w:cstheme="majorHAnsi"/>
                      <w:color w:val="000000"/>
                      <w:sz w:val="22"/>
                      <w:szCs w:val="22"/>
                    </w:rPr>
                    <w:t>Neurolog</w:t>
                  </w:r>
                  <w:proofErr w:type="spellEnd"/>
                  <w:r w:rsidRPr="00E173D1">
                    <w:rPr>
                      <w:rFonts w:asciiTheme="majorHAnsi" w:hAnsiTheme="majorHAnsi" w:cstheme="majorHAnsi"/>
                      <w:color w:val="000000"/>
                      <w:sz w:val="22"/>
                      <w:szCs w:val="22"/>
                    </w:rPr>
                    <w:t xml:space="preserve"> Sc. 2008 Jul 01;35 [Sup 1](S36-I2):0008. </w:t>
                  </w:r>
                </w:p>
              </w:tc>
            </w:tr>
            <w:tr w:rsidR="00875B82" w:rsidRPr="00E173D1" w14:paraId="770E2599" w14:textId="77777777" w:rsidTr="000D6241">
              <w:trPr>
                <w:trHeight w:val="280"/>
              </w:trPr>
              <w:tc>
                <w:tcPr>
                  <w:tcW w:w="863" w:type="dxa"/>
                  <w:tcMar>
                    <w:top w:w="40" w:type="dxa"/>
                    <w:left w:w="40" w:type="dxa"/>
                    <w:bottom w:w="40" w:type="dxa"/>
                    <w:right w:w="40" w:type="dxa"/>
                  </w:tcMar>
                </w:tcPr>
                <w:p w14:paraId="5FDA6B39" w14:textId="77777777" w:rsidR="00875B82" w:rsidRPr="00E173D1" w:rsidRDefault="00875B82" w:rsidP="00BD1973">
                  <w:pPr>
                    <w:pStyle w:val="ListParagraph"/>
                    <w:numPr>
                      <w:ilvl w:val="0"/>
                      <w:numId w:val="3"/>
                    </w:numPr>
                    <w:rPr>
                      <w:rFonts w:asciiTheme="majorHAnsi" w:hAnsiTheme="majorHAnsi" w:cstheme="majorHAnsi"/>
                      <w:sz w:val="22"/>
                      <w:szCs w:val="22"/>
                    </w:rPr>
                  </w:pPr>
                </w:p>
              </w:tc>
              <w:tc>
                <w:tcPr>
                  <w:tcW w:w="9794" w:type="dxa"/>
                  <w:tcMar>
                    <w:top w:w="40" w:type="dxa"/>
                    <w:left w:w="40" w:type="dxa"/>
                    <w:bottom w:w="40" w:type="dxa"/>
                    <w:right w:w="40" w:type="dxa"/>
                  </w:tcMar>
                </w:tcPr>
                <w:p w14:paraId="59504259" w14:textId="78E0B71F"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color w:val="000000"/>
                      <w:sz w:val="22"/>
                      <w:szCs w:val="22"/>
                    </w:rPr>
                    <w:t xml:space="preserve">Pacaud D, Meltzer, S, Edwards, A, </w:t>
                  </w:r>
                  <w:proofErr w:type="spellStart"/>
                  <w:r w:rsidRPr="00E173D1">
                    <w:rPr>
                      <w:rFonts w:asciiTheme="majorHAnsi" w:hAnsiTheme="majorHAnsi" w:cstheme="majorHAnsi"/>
                      <w:color w:val="000000"/>
                      <w:sz w:val="22"/>
                      <w:szCs w:val="22"/>
                    </w:rPr>
                    <w:t>Taback</w:t>
                  </w:r>
                  <w:proofErr w:type="spellEnd"/>
                  <w:r w:rsidRPr="00E173D1">
                    <w:rPr>
                      <w:rFonts w:asciiTheme="majorHAnsi" w:hAnsiTheme="majorHAnsi" w:cstheme="majorHAnsi"/>
                      <w:color w:val="000000"/>
                      <w:sz w:val="22"/>
                      <w:szCs w:val="22"/>
                    </w:rPr>
                    <w:t xml:space="preserve">, S, Crawford SG, </w:t>
                  </w: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18-month developmental outcomes of children born to mothers with type 1 diabetes who experienced severe hypoglycemia during pregnancy, Can J Diabetes. 2008 Jul 01;32 [Sup 1]:46. </w:t>
                  </w:r>
                </w:p>
              </w:tc>
            </w:tr>
            <w:tr w:rsidR="00875B82" w:rsidRPr="00E173D1" w14:paraId="437E3209" w14:textId="77777777" w:rsidTr="000D6241">
              <w:trPr>
                <w:trHeight w:val="280"/>
              </w:trPr>
              <w:tc>
                <w:tcPr>
                  <w:tcW w:w="863" w:type="dxa"/>
                  <w:tcMar>
                    <w:top w:w="40" w:type="dxa"/>
                    <w:left w:w="40" w:type="dxa"/>
                    <w:bottom w:w="40" w:type="dxa"/>
                    <w:right w:w="40" w:type="dxa"/>
                  </w:tcMar>
                </w:tcPr>
                <w:p w14:paraId="74C5538B" w14:textId="77777777" w:rsidR="00875B82" w:rsidRPr="00E173D1" w:rsidRDefault="00875B82" w:rsidP="00BD1973">
                  <w:pPr>
                    <w:pStyle w:val="ListParagraph"/>
                    <w:numPr>
                      <w:ilvl w:val="0"/>
                      <w:numId w:val="3"/>
                    </w:numPr>
                    <w:rPr>
                      <w:rFonts w:asciiTheme="majorHAnsi" w:hAnsiTheme="majorHAnsi" w:cstheme="majorHAnsi"/>
                      <w:sz w:val="22"/>
                      <w:szCs w:val="22"/>
                    </w:rPr>
                  </w:pPr>
                </w:p>
              </w:tc>
              <w:tc>
                <w:tcPr>
                  <w:tcW w:w="9794" w:type="dxa"/>
                  <w:tcMar>
                    <w:top w:w="40" w:type="dxa"/>
                    <w:left w:w="40" w:type="dxa"/>
                    <w:bottom w:w="40" w:type="dxa"/>
                    <w:right w:w="40" w:type="dxa"/>
                  </w:tcMar>
                </w:tcPr>
                <w:p w14:paraId="5122EA2A" w14:textId="681D2090"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Crawford SG, Developmental trajectories in children with autism spectrum disorder, J Int Neuropsychol Soc. 2008 Jul 01;14 [Sup 1]. </w:t>
                  </w:r>
                </w:p>
              </w:tc>
            </w:tr>
            <w:tr w:rsidR="00875B82" w:rsidRPr="00E173D1" w14:paraId="7D5044B0" w14:textId="77777777" w:rsidTr="000D6241">
              <w:trPr>
                <w:trHeight w:val="280"/>
              </w:trPr>
              <w:tc>
                <w:tcPr>
                  <w:tcW w:w="863" w:type="dxa"/>
                  <w:tcMar>
                    <w:top w:w="40" w:type="dxa"/>
                    <w:left w:w="40" w:type="dxa"/>
                    <w:bottom w:w="40" w:type="dxa"/>
                    <w:right w:w="40" w:type="dxa"/>
                  </w:tcMar>
                </w:tcPr>
                <w:p w14:paraId="5B5268DF" w14:textId="77777777" w:rsidR="00875B82" w:rsidRPr="00E173D1" w:rsidRDefault="00875B82" w:rsidP="00BD1973">
                  <w:pPr>
                    <w:pStyle w:val="ListParagraph"/>
                    <w:numPr>
                      <w:ilvl w:val="0"/>
                      <w:numId w:val="3"/>
                    </w:numPr>
                    <w:rPr>
                      <w:rFonts w:asciiTheme="majorHAnsi" w:hAnsiTheme="majorHAnsi" w:cstheme="majorHAnsi"/>
                      <w:sz w:val="22"/>
                      <w:szCs w:val="22"/>
                    </w:rPr>
                  </w:pPr>
                </w:p>
              </w:tc>
              <w:tc>
                <w:tcPr>
                  <w:tcW w:w="9794" w:type="dxa"/>
                  <w:tcMar>
                    <w:top w:w="40" w:type="dxa"/>
                    <w:left w:w="40" w:type="dxa"/>
                    <w:bottom w:w="40" w:type="dxa"/>
                    <w:right w:w="40" w:type="dxa"/>
                  </w:tcMar>
                </w:tcPr>
                <w:p w14:paraId="038E188B" w14:textId="36912FDC"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color w:val="000000"/>
                      <w:sz w:val="22"/>
                      <w:szCs w:val="22"/>
                    </w:rPr>
                    <w:t xml:space="preserve">Crawford SG, </w:t>
                  </w: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Are visual perceptual and visual motor deficits shared cognitive risk factors for children with developmental coordination disorder, attention deficit hyperactivity disorder and reading disability? J Int Neuropsychol Soc. 2008 Jul 01;14 [Sup 1]. </w:t>
                  </w:r>
                </w:p>
              </w:tc>
            </w:tr>
            <w:tr w:rsidR="00875B82" w:rsidRPr="00E173D1" w14:paraId="30BEA01C" w14:textId="77777777" w:rsidTr="000D6241">
              <w:trPr>
                <w:trHeight w:val="280"/>
              </w:trPr>
              <w:tc>
                <w:tcPr>
                  <w:tcW w:w="863" w:type="dxa"/>
                  <w:tcMar>
                    <w:top w:w="40" w:type="dxa"/>
                    <w:left w:w="40" w:type="dxa"/>
                    <w:bottom w:w="40" w:type="dxa"/>
                    <w:right w:w="40" w:type="dxa"/>
                  </w:tcMar>
                </w:tcPr>
                <w:p w14:paraId="0B681CFC" w14:textId="77777777" w:rsidR="00875B82" w:rsidRPr="00E173D1" w:rsidRDefault="00875B82" w:rsidP="00BD1973">
                  <w:pPr>
                    <w:pStyle w:val="ListParagraph"/>
                    <w:numPr>
                      <w:ilvl w:val="0"/>
                      <w:numId w:val="3"/>
                    </w:numPr>
                    <w:rPr>
                      <w:rFonts w:asciiTheme="majorHAnsi" w:hAnsiTheme="majorHAnsi" w:cstheme="majorHAnsi"/>
                      <w:sz w:val="22"/>
                      <w:szCs w:val="22"/>
                    </w:rPr>
                  </w:pPr>
                </w:p>
              </w:tc>
              <w:tc>
                <w:tcPr>
                  <w:tcW w:w="9794" w:type="dxa"/>
                  <w:tcMar>
                    <w:top w:w="40" w:type="dxa"/>
                    <w:left w:w="40" w:type="dxa"/>
                    <w:bottom w:w="40" w:type="dxa"/>
                    <w:right w:w="40" w:type="dxa"/>
                  </w:tcMar>
                </w:tcPr>
                <w:p w14:paraId="342CAB91" w14:textId="3D98C114"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color w:val="000000"/>
                      <w:sz w:val="22"/>
                      <w:szCs w:val="22"/>
                    </w:rPr>
                    <w:t xml:space="preserve">*Summers J, Larkin D, </w:t>
                  </w: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Activities of daily living in children with DCD: Dressing, personal hygiene and eating skills.  J Int Neuropsychol Soc. 2008 Jul 01;14 [Sup 1].  </w:t>
                  </w:r>
                </w:p>
              </w:tc>
            </w:tr>
            <w:tr w:rsidR="00875B82" w:rsidRPr="00E173D1" w14:paraId="15BCB8AA" w14:textId="77777777" w:rsidTr="000D6241">
              <w:trPr>
                <w:trHeight w:val="280"/>
              </w:trPr>
              <w:tc>
                <w:tcPr>
                  <w:tcW w:w="863" w:type="dxa"/>
                  <w:tcMar>
                    <w:top w:w="40" w:type="dxa"/>
                    <w:left w:w="40" w:type="dxa"/>
                    <w:bottom w:w="40" w:type="dxa"/>
                    <w:right w:w="40" w:type="dxa"/>
                  </w:tcMar>
                </w:tcPr>
                <w:p w14:paraId="1C11221F" w14:textId="77777777" w:rsidR="00875B82" w:rsidRPr="00E173D1" w:rsidRDefault="00875B82" w:rsidP="00BD1973">
                  <w:pPr>
                    <w:pStyle w:val="ListParagraph"/>
                    <w:numPr>
                      <w:ilvl w:val="0"/>
                      <w:numId w:val="3"/>
                    </w:numPr>
                    <w:rPr>
                      <w:rFonts w:asciiTheme="majorHAnsi" w:hAnsiTheme="majorHAnsi" w:cstheme="majorHAnsi"/>
                      <w:sz w:val="22"/>
                      <w:szCs w:val="22"/>
                    </w:rPr>
                  </w:pPr>
                </w:p>
              </w:tc>
              <w:tc>
                <w:tcPr>
                  <w:tcW w:w="9794" w:type="dxa"/>
                  <w:tcMar>
                    <w:top w:w="40" w:type="dxa"/>
                    <w:left w:w="40" w:type="dxa"/>
                    <w:bottom w:w="40" w:type="dxa"/>
                    <w:right w:w="40" w:type="dxa"/>
                  </w:tcMar>
                </w:tcPr>
                <w:p w14:paraId="5856D1D5" w14:textId="6BB08945"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Chappell C, Sauve R.  Stress and adaptation of mothers and fathers of very low birthweight infants, Pediatr Res; E-PAS 2008:62. </w:t>
                  </w:r>
                </w:p>
              </w:tc>
            </w:tr>
            <w:tr w:rsidR="00875B82" w:rsidRPr="00E173D1" w14:paraId="4DE36822" w14:textId="77777777" w:rsidTr="000D6241">
              <w:trPr>
                <w:trHeight w:val="280"/>
              </w:trPr>
              <w:tc>
                <w:tcPr>
                  <w:tcW w:w="863" w:type="dxa"/>
                  <w:tcMar>
                    <w:top w:w="40" w:type="dxa"/>
                    <w:left w:w="40" w:type="dxa"/>
                    <w:bottom w:w="40" w:type="dxa"/>
                    <w:right w:w="40" w:type="dxa"/>
                  </w:tcMar>
                </w:tcPr>
                <w:p w14:paraId="040514E6" w14:textId="77777777" w:rsidR="00875B82" w:rsidRPr="00E173D1" w:rsidRDefault="00875B82" w:rsidP="00BD1973">
                  <w:pPr>
                    <w:pStyle w:val="ListParagraph"/>
                    <w:numPr>
                      <w:ilvl w:val="0"/>
                      <w:numId w:val="3"/>
                    </w:numPr>
                    <w:rPr>
                      <w:rFonts w:asciiTheme="majorHAnsi" w:hAnsiTheme="majorHAnsi" w:cstheme="majorHAnsi"/>
                      <w:sz w:val="22"/>
                      <w:szCs w:val="22"/>
                    </w:rPr>
                  </w:pPr>
                </w:p>
              </w:tc>
              <w:tc>
                <w:tcPr>
                  <w:tcW w:w="9794" w:type="dxa"/>
                  <w:tcMar>
                    <w:top w:w="40" w:type="dxa"/>
                    <w:left w:w="40" w:type="dxa"/>
                    <w:bottom w:w="40" w:type="dxa"/>
                    <w:right w:w="40" w:type="dxa"/>
                  </w:tcMar>
                </w:tcPr>
                <w:p w14:paraId="51FF6570" w14:textId="7E964A5A"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color w:val="000000"/>
                      <w:sz w:val="22"/>
                      <w:szCs w:val="22"/>
                    </w:rPr>
                    <w:t xml:space="preserve">Johnson JM, Kohut R, </w:t>
                  </w:r>
                  <w:proofErr w:type="spellStart"/>
                  <w:r w:rsidRPr="00E173D1">
                    <w:rPr>
                      <w:rFonts w:asciiTheme="majorHAnsi" w:hAnsiTheme="majorHAnsi" w:cstheme="majorHAnsi"/>
                      <w:color w:val="000000"/>
                      <w:sz w:val="22"/>
                      <w:szCs w:val="22"/>
                    </w:rPr>
                    <w:t>Simrose</w:t>
                  </w:r>
                  <w:proofErr w:type="spellEnd"/>
                  <w:r w:rsidRPr="00E173D1">
                    <w:rPr>
                      <w:rFonts w:asciiTheme="majorHAnsi" w:hAnsiTheme="majorHAnsi" w:cstheme="majorHAnsi"/>
                      <w:color w:val="000000"/>
                      <w:sz w:val="22"/>
                      <w:szCs w:val="22"/>
                    </w:rPr>
                    <w:t xml:space="preserve"> R, </w:t>
                  </w: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Connors G, Pollard J, Jones D, Lange I. Women's satisfaction with the OSCAR (One-Stop Clinic Assessment of Risk) model of first-trimester combined screening, Ultrasound </w:t>
                  </w:r>
                  <w:proofErr w:type="spellStart"/>
                  <w:r w:rsidRPr="00E173D1">
                    <w:rPr>
                      <w:rFonts w:asciiTheme="majorHAnsi" w:hAnsiTheme="majorHAnsi" w:cstheme="majorHAnsi"/>
                      <w:color w:val="000000"/>
                      <w:sz w:val="22"/>
                      <w:szCs w:val="22"/>
                    </w:rPr>
                    <w:t>Obstetr</w:t>
                  </w:r>
                  <w:proofErr w:type="spellEnd"/>
                  <w:r w:rsidRPr="00E173D1">
                    <w:rPr>
                      <w:rFonts w:asciiTheme="majorHAnsi" w:hAnsiTheme="majorHAnsi" w:cstheme="majorHAnsi"/>
                      <w:color w:val="000000"/>
                      <w:sz w:val="22"/>
                      <w:szCs w:val="22"/>
                    </w:rPr>
                    <w:t xml:space="preserve"> Gynecol. 2007 Sep 01;30:377. </w:t>
                  </w:r>
                </w:p>
              </w:tc>
            </w:tr>
            <w:tr w:rsidR="00875B82" w:rsidRPr="00E173D1" w14:paraId="2C1E7D00" w14:textId="77777777" w:rsidTr="000D6241">
              <w:trPr>
                <w:trHeight w:val="280"/>
              </w:trPr>
              <w:tc>
                <w:tcPr>
                  <w:tcW w:w="863" w:type="dxa"/>
                  <w:tcMar>
                    <w:top w:w="40" w:type="dxa"/>
                    <w:left w:w="40" w:type="dxa"/>
                    <w:bottom w:w="40" w:type="dxa"/>
                    <w:right w:w="40" w:type="dxa"/>
                  </w:tcMar>
                </w:tcPr>
                <w:p w14:paraId="281EB027" w14:textId="77777777" w:rsidR="00875B82" w:rsidRPr="00E173D1" w:rsidRDefault="00875B82" w:rsidP="00BD1973">
                  <w:pPr>
                    <w:pStyle w:val="ListParagraph"/>
                    <w:numPr>
                      <w:ilvl w:val="0"/>
                      <w:numId w:val="3"/>
                    </w:numPr>
                    <w:rPr>
                      <w:rFonts w:asciiTheme="majorHAnsi" w:hAnsiTheme="majorHAnsi" w:cstheme="majorHAnsi"/>
                      <w:sz w:val="22"/>
                      <w:szCs w:val="22"/>
                    </w:rPr>
                  </w:pPr>
                </w:p>
              </w:tc>
              <w:tc>
                <w:tcPr>
                  <w:tcW w:w="9794" w:type="dxa"/>
                  <w:tcMar>
                    <w:top w:w="40" w:type="dxa"/>
                    <w:left w:w="40" w:type="dxa"/>
                    <w:bottom w:w="40" w:type="dxa"/>
                    <w:right w:w="40" w:type="dxa"/>
                  </w:tcMar>
                </w:tcPr>
                <w:p w14:paraId="3C588CCE" w14:textId="6ECD46D6"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color w:val="000000"/>
                      <w:sz w:val="22"/>
                      <w:szCs w:val="22"/>
                    </w:rPr>
                    <w:t xml:space="preserve">Barlow KM, Stevenson AS, Latter J, Hagel B, Crawford SG, Nettel-Aguirre A, </w:t>
                  </w: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The epidemiology of post-concussion syndrome in children following traumatic brain injury: A preliminary report, Ann Neurol. 2007 Aug 01;62((S11)):S123. </w:t>
                  </w:r>
                </w:p>
              </w:tc>
            </w:tr>
            <w:tr w:rsidR="00875B82" w:rsidRPr="00E173D1" w14:paraId="2B514AE8" w14:textId="77777777" w:rsidTr="000D6241">
              <w:trPr>
                <w:trHeight w:val="280"/>
              </w:trPr>
              <w:tc>
                <w:tcPr>
                  <w:tcW w:w="863" w:type="dxa"/>
                  <w:tcMar>
                    <w:top w:w="40" w:type="dxa"/>
                    <w:left w:w="40" w:type="dxa"/>
                    <w:bottom w:w="40" w:type="dxa"/>
                    <w:right w:w="40" w:type="dxa"/>
                  </w:tcMar>
                </w:tcPr>
                <w:p w14:paraId="28AE2B63" w14:textId="77777777" w:rsidR="00875B82" w:rsidRPr="00E173D1" w:rsidRDefault="00875B82" w:rsidP="00BD1973">
                  <w:pPr>
                    <w:pStyle w:val="ListParagraph"/>
                    <w:numPr>
                      <w:ilvl w:val="0"/>
                      <w:numId w:val="3"/>
                    </w:numPr>
                    <w:rPr>
                      <w:rFonts w:asciiTheme="majorHAnsi" w:hAnsiTheme="majorHAnsi" w:cstheme="majorHAnsi"/>
                      <w:sz w:val="22"/>
                      <w:szCs w:val="22"/>
                    </w:rPr>
                  </w:pPr>
                </w:p>
              </w:tc>
              <w:tc>
                <w:tcPr>
                  <w:tcW w:w="9794" w:type="dxa"/>
                  <w:tcMar>
                    <w:top w:w="40" w:type="dxa"/>
                    <w:left w:w="40" w:type="dxa"/>
                    <w:bottom w:w="40" w:type="dxa"/>
                    <w:right w:w="40" w:type="dxa"/>
                  </w:tcMar>
                </w:tcPr>
                <w:p w14:paraId="3CC34C42" w14:textId="2833F0DD"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color w:val="000000"/>
                      <w:sz w:val="22"/>
                      <w:szCs w:val="22"/>
                    </w:rPr>
                    <w:t xml:space="preserve">*Ray MC, Welsh TC, Weeks D, </w:t>
                  </w: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Elliott D. Between-and within person inhibition of return effects in the movements of people with autism, J Sport </w:t>
                  </w:r>
                  <w:proofErr w:type="spellStart"/>
                  <w:r w:rsidRPr="00E173D1">
                    <w:rPr>
                      <w:rFonts w:asciiTheme="majorHAnsi" w:hAnsiTheme="majorHAnsi" w:cstheme="majorHAnsi"/>
                      <w:color w:val="000000"/>
                      <w:sz w:val="22"/>
                      <w:szCs w:val="22"/>
                    </w:rPr>
                    <w:t>Exerc</w:t>
                  </w:r>
                  <w:proofErr w:type="spellEnd"/>
                  <w:r w:rsidRPr="00E173D1">
                    <w:rPr>
                      <w:rFonts w:asciiTheme="majorHAnsi" w:hAnsiTheme="majorHAnsi" w:cstheme="majorHAnsi"/>
                      <w:color w:val="000000"/>
                      <w:sz w:val="22"/>
                      <w:szCs w:val="22"/>
                    </w:rPr>
                    <w:t xml:space="preserve"> Psychol. 2007 Jun 01;29:S119--S120. </w:t>
                  </w:r>
                </w:p>
              </w:tc>
            </w:tr>
            <w:tr w:rsidR="00875B82" w:rsidRPr="00E173D1" w14:paraId="7FDFEC54" w14:textId="77777777" w:rsidTr="000D6241">
              <w:trPr>
                <w:trHeight w:val="280"/>
              </w:trPr>
              <w:tc>
                <w:tcPr>
                  <w:tcW w:w="863" w:type="dxa"/>
                  <w:tcMar>
                    <w:top w:w="40" w:type="dxa"/>
                    <w:left w:w="40" w:type="dxa"/>
                    <w:bottom w:w="40" w:type="dxa"/>
                    <w:right w:w="40" w:type="dxa"/>
                  </w:tcMar>
                </w:tcPr>
                <w:p w14:paraId="68B37255" w14:textId="77777777" w:rsidR="00875B82" w:rsidRPr="00E173D1" w:rsidRDefault="00875B82" w:rsidP="00BD1973">
                  <w:pPr>
                    <w:pStyle w:val="ListParagraph"/>
                    <w:numPr>
                      <w:ilvl w:val="0"/>
                      <w:numId w:val="3"/>
                    </w:numPr>
                    <w:rPr>
                      <w:rFonts w:asciiTheme="majorHAnsi" w:hAnsiTheme="majorHAnsi" w:cstheme="majorHAnsi"/>
                      <w:sz w:val="22"/>
                      <w:szCs w:val="22"/>
                    </w:rPr>
                  </w:pPr>
                </w:p>
              </w:tc>
              <w:tc>
                <w:tcPr>
                  <w:tcW w:w="9794" w:type="dxa"/>
                  <w:tcMar>
                    <w:top w:w="40" w:type="dxa"/>
                    <w:left w:w="40" w:type="dxa"/>
                    <w:bottom w:w="40" w:type="dxa"/>
                    <w:right w:w="40" w:type="dxa"/>
                  </w:tcMar>
                </w:tcPr>
                <w:p w14:paraId="47360EBB" w14:textId="6BAC0488"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color w:val="000000"/>
                      <w:sz w:val="22"/>
                      <w:szCs w:val="22"/>
                    </w:rPr>
                    <w:t>*</w:t>
                  </w:r>
                  <w:proofErr w:type="spellStart"/>
                  <w:r w:rsidRPr="00E173D1">
                    <w:rPr>
                      <w:rFonts w:asciiTheme="majorHAnsi" w:hAnsiTheme="majorHAnsi" w:cstheme="majorHAnsi"/>
                      <w:color w:val="000000"/>
                      <w:sz w:val="22"/>
                      <w:szCs w:val="22"/>
                    </w:rPr>
                    <w:t>Loberg</w:t>
                  </w:r>
                  <w:proofErr w:type="spellEnd"/>
                  <w:r w:rsidRPr="00E173D1">
                    <w:rPr>
                      <w:rFonts w:asciiTheme="majorHAnsi" w:hAnsiTheme="majorHAnsi" w:cstheme="majorHAnsi"/>
                      <w:color w:val="000000"/>
                      <w:sz w:val="22"/>
                      <w:szCs w:val="22"/>
                    </w:rPr>
                    <w:t xml:space="preserve">, S, Cantell M, </w:t>
                  </w: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Hope perceived parental empathy, and medical regimen adherence in adolescents with type 1 diabetes. Pediatr Res. 2007 Jun 01;E-PAS2007(61):5878.4. </w:t>
                  </w:r>
                </w:p>
              </w:tc>
            </w:tr>
            <w:tr w:rsidR="00875B82" w:rsidRPr="00E173D1" w14:paraId="08323EEC" w14:textId="77777777" w:rsidTr="000D6241">
              <w:trPr>
                <w:trHeight w:val="280"/>
              </w:trPr>
              <w:tc>
                <w:tcPr>
                  <w:tcW w:w="863" w:type="dxa"/>
                  <w:tcMar>
                    <w:top w:w="40" w:type="dxa"/>
                    <w:left w:w="40" w:type="dxa"/>
                    <w:bottom w:w="40" w:type="dxa"/>
                    <w:right w:w="40" w:type="dxa"/>
                  </w:tcMar>
                </w:tcPr>
                <w:p w14:paraId="4C7A4EE5" w14:textId="77777777" w:rsidR="00875B82" w:rsidRPr="00E173D1" w:rsidRDefault="00875B82" w:rsidP="00BD1973">
                  <w:pPr>
                    <w:pStyle w:val="ListParagraph"/>
                    <w:numPr>
                      <w:ilvl w:val="0"/>
                      <w:numId w:val="3"/>
                    </w:numPr>
                    <w:rPr>
                      <w:rFonts w:asciiTheme="majorHAnsi" w:hAnsiTheme="majorHAnsi" w:cstheme="majorHAnsi"/>
                      <w:sz w:val="22"/>
                      <w:szCs w:val="22"/>
                    </w:rPr>
                  </w:pPr>
                </w:p>
              </w:tc>
              <w:tc>
                <w:tcPr>
                  <w:tcW w:w="9794" w:type="dxa"/>
                  <w:tcMar>
                    <w:top w:w="40" w:type="dxa"/>
                    <w:left w:w="40" w:type="dxa"/>
                    <w:bottom w:w="40" w:type="dxa"/>
                    <w:right w:w="40" w:type="dxa"/>
                  </w:tcMar>
                </w:tcPr>
                <w:p w14:paraId="0B31951D" w14:textId="2BA8FE7C"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color w:val="000000"/>
                      <w:sz w:val="22"/>
                      <w:szCs w:val="22"/>
                    </w:rPr>
                    <w:t xml:space="preserve">Sauve R, Christianson H, Crawford SG, Singhal N, </w:t>
                  </w:r>
                  <w:proofErr w:type="spellStart"/>
                  <w:r w:rsidRPr="00E173D1">
                    <w:rPr>
                      <w:rFonts w:asciiTheme="majorHAnsi" w:hAnsiTheme="majorHAnsi" w:cstheme="majorHAnsi"/>
                      <w:color w:val="000000"/>
                      <w:sz w:val="22"/>
                      <w:szCs w:val="22"/>
                    </w:rPr>
                    <w:t>Akierman</w:t>
                  </w:r>
                  <w:proofErr w:type="spellEnd"/>
                  <w:r w:rsidRPr="00E173D1">
                    <w:rPr>
                      <w:rFonts w:asciiTheme="majorHAnsi" w:hAnsiTheme="majorHAnsi" w:cstheme="majorHAnsi"/>
                      <w:color w:val="000000"/>
                      <w:sz w:val="22"/>
                      <w:szCs w:val="22"/>
                    </w:rPr>
                    <w:t xml:space="preserve"> A, </w:t>
                  </w: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The tiniest infants: Outcomes at 23-26 </w:t>
                  </w:r>
                  <w:proofErr w:type="spellStart"/>
                  <w:r w:rsidRPr="00E173D1">
                    <w:rPr>
                      <w:rFonts w:asciiTheme="majorHAnsi" w:hAnsiTheme="majorHAnsi" w:cstheme="majorHAnsi"/>
                      <w:color w:val="000000"/>
                      <w:sz w:val="22"/>
                      <w:szCs w:val="22"/>
                    </w:rPr>
                    <w:t>weeks</w:t>
                  </w:r>
                  <w:proofErr w:type="spellEnd"/>
                  <w:r w:rsidRPr="00E173D1">
                    <w:rPr>
                      <w:rFonts w:asciiTheme="majorHAnsi" w:hAnsiTheme="majorHAnsi" w:cstheme="majorHAnsi"/>
                      <w:color w:val="000000"/>
                      <w:sz w:val="22"/>
                      <w:szCs w:val="22"/>
                    </w:rPr>
                    <w:t xml:space="preserve"> gestation, Pediatr Res. 2006 Aug 01;59(5535):203. </w:t>
                  </w:r>
                </w:p>
              </w:tc>
            </w:tr>
            <w:tr w:rsidR="00875B82" w:rsidRPr="00E173D1" w14:paraId="040A5520" w14:textId="77777777" w:rsidTr="000D6241">
              <w:trPr>
                <w:trHeight w:val="280"/>
              </w:trPr>
              <w:tc>
                <w:tcPr>
                  <w:tcW w:w="863" w:type="dxa"/>
                  <w:tcMar>
                    <w:top w:w="40" w:type="dxa"/>
                    <w:left w:w="40" w:type="dxa"/>
                    <w:bottom w:w="40" w:type="dxa"/>
                    <w:right w:w="40" w:type="dxa"/>
                  </w:tcMar>
                </w:tcPr>
                <w:p w14:paraId="0AA49EDB" w14:textId="77777777" w:rsidR="00875B82" w:rsidRPr="00E173D1" w:rsidRDefault="00875B82" w:rsidP="00BD1973">
                  <w:pPr>
                    <w:pStyle w:val="ListParagraph"/>
                    <w:numPr>
                      <w:ilvl w:val="0"/>
                      <w:numId w:val="3"/>
                    </w:numPr>
                    <w:rPr>
                      <w:rFonts w:asciiTheme="majorHAnsi" w:hAnsiTheme="majorHAnsi" w:cstheme="majorHAnsi"/>
                      <w:sz w:val="22"/>
                      <w:szCs w:val="22"/>
                    </w:rPr>
                  </w:pPr>
                </w:p>
              </w:tc>
              <w:tc>
                <w:tcPr>
                  <w:tcW w:w="9794" w:type="dxa"/>
                  <w:tcMar>
                    <w:top w:w="40" w:type="dxa"/>
                    <w:left w:w="40" w:type="dxa"/>
                    <w:bottom w:w="40" w:type="dxa"/>
                    <w:right w:w="40" w:type="dxa"/>
                  </w:tcMar>
                </w:tcPr>
                <w:p w14:paraId="686EF718" w14:textId="28189435"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Creighton DE, Health, JA, Wilson BN, Anseeuw-Deeks, D, Crawford SG, Sauve R. Perceptual/motor impairment in extreme low birth weight children, Pediatr Res. 2006 Aug 01;59(4857):269. </w:t>
                  </w:r>
                </w:p>
              </w:tc>
            </w:tr>
            <w:tr w:rsidR="00875B82" w:rsidRPr="00E173D1" w14:paraId="6C3A4274" w14:textId="77777777" w:rsidTr="000D6241">
              <w:trPr>
                <w:trHeight w:val="280"/>
              </w:trPr>
              <w:tc>
                <w:tcPr>
                  <w:tcW w:w="863" w:type="dxa"/>
                  <w:tcMar>
                    <w:top w:w="40" w:type="dxa"/>
                    <w:left w:w="40" w:type="dxa"/>
                    <w:bottom w:w="40" w:type="dxa"/>
                    <w:right w:w="40" w:type="dxa"/>
                  </w:tcMar>
                </w:tcPr>
                <w:p w14:paraId="1B705457" w14:textId="77777777" w:rsidR="00875B82" w:rsidRPr="00E173D1" w:rsidRDefault="00875B82" w:rsidP="00BD1973">
                  <w:pPr>
                    <w:pStyle w:val="ListParagraph"/>
                    <w:numPr>
                      <w:ilvl w:val="0"/>
                      <w:numId w:val="3"/>
                    </w:numPr>
                    <w:rPr>
                      <w:rFonts w:asciiTheme="majorHAnsi" w:hAnsiTheme="majorHAnsi" w:cstheme="majorHAnsi"/>
                      <w:sz w:val="22"/>
                      <w:szCs w:val="22"/>
                    </w:rPr>
                  </w:pPr>
                </w:p>
              </w:tc>
              <w:tc>
                <w:tcPr>
                  <w:tcW w:w="9794" w:type="dxa"/>
                  <w:tcMar>
                    <w:top w:w="40" w:type="dxa"/>
                    <w:left w:w="40" w:type="dxa"/>
                    <w:bottom w:w="40" w:type="dxa"/>
                    <w:right w:w="40" w:type="dxa"/>
                  </w:tcMar>
                </w:tcPr>
                <w:p w14:paraId="3F604B6C" w14:textId="0FD570FF"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color w:val="000000"/>
                      <w:sz w:val="22"/>
                      <w:szCs w:val="22"/>
                    </w:rPr>
                    <w:t xml:space="preserve">Sauve R, </w:t>
                  </w: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Crawford SG, Christianson H, Health J. Cranial ultrasound findings and prediction of neurodevelopmental sequelae in 500-1000g infants, Pediatr Res. 2006 Aug 01;59(4857):273. </w:t>
                  </w:r>
                </w:p>
              </w:tc>
            </w:tr>
            <w:tr w:rsidR="00875B82" w:rsidRPr="00E173D1" w14:paraId="4FEFDCA2" w14:textId="77777777" w:rsidTr="000D6241">
              <w:trPr>
                <w:trHeight w:val="280"/>
              </w:trPr>
              <w:tc>
                <w:tcPr>
                  <w:tcW w:w="863" w:type="dxa"/>
                  <w:tcMar>
                    <w:top w:w="40" w:type="dxa"/>
                    <w:left w:w="40" w:type="dxa"/>
                    <w:bottom w:w="40" w:type="dxa"/>
                    <w:right w:w="40" w:type="dxa"/>
                  </w:tcMar>
                </w:tcPr>
                <w:p w14:paraId="12143C47" w14:textId="77777777" w:rsidR="00875B82" w:rsidRPr="00E173D1" w:rsidRDefault="00875B82" w:rsidP="00BD1973">
                  <w:pPr>
                    <w:pStyle w:val="ListParagraph"/>
                    <w:numPr>
                      <w:ilvl w:val="0"/>
                      <w:numId w:val="3"/>
                    </w:numPr>
                    <w:rPr>
                      <w:rFonts w:asciiTheme="majorHAnsi" w:hAnsiTheme="majorHAnsi" w:cstheme="majorHAnsi"/>
                      <w:sz w:val="22"/>
                      <w:szCs w:val="22"/>
                    </w:rPr>
                  </w:pPr>
                </w:p>
              </w:tc>
              <w:tc>
                <w:tcPr>
                  <w:tcW w:w="9794" w:type="dxa"/>
                  <w:tcMar>
                    <w:top w:w="40" w:type="dxa"/>
                    <w:left w:w="40" w:type="dxa"/>
                    <w:bottom w:w="40" w:type="dxa"/>
                    <w:right w:w="40" w:type="dxa"/>
                  </w:tcMar>
                </w:tcPr>
                <w:p w14:paraId="2D592512" w14:textId="1CB3C62B"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Motor and praxis skills in children with autism spectrum disorder and children with developmental coordination disorder, Can Psychol. 2006 Jun 01;47:112. </w:t>
                  </w:r>
                </w:p>
              </w:tc>
            </w:tr>
            <w:tr w:rsidR="00875B82" w:rsidRPr="00E173D1" w14:paraId="257F0DE3" w14:textId="77777777" w:rsidTr="000D6241">
              <w:trPr>
                <w:trHeight w:val="280"/>
              </w:trPr>
              <w:tc>
                <w:tcPr>
                  <w:tcW w:w="863" w:type="dxa"/>
                  <w:tcMar>
                    <w:top w:w="40" w:type="dxa"/>
                    <w:left w:w="40" w:type="dxa"/>
                    <w:bottom w:w="40" w:type="dxa"/>
                    <w:right w:w="40" w:type="dxa"/>
                  </w:tcMar>
                </w:tcPr>
                <w:p w14:paraId="3FF01C6D" w14:textId="77777777" w:rsidR="00875B82" w:rsidRPr="00E173D1" w:rsidRDefault="00875B82" w:rsidP="00BD1973">
                  <w:pPr>
                    <w:pStyle w:val="ListParagraph"/>
                    <w:numPr>
                      <w:ilvl w:val="0"/>
                      <w:numId w:val="3"/>
                    </w:numPr>
                    <w:rPr>
                      <w:rFonts w:asciiTheme="majorHAnsi" w:hAnsiTheme="majorHAnsi" w:cstheme="majorHAnsi"/>
                      <w:sz w:val="22"/>
                      <w:szCs w:val="22"/>
                    </w:rPr>
                  </w:pPr>
                </w:p>
              </w:tc>
              <w:tc>
                <w:tcPr>
                  <w:tcW w:w="9794" w:type="dxa"/>
                  <w:tcMar>
                    <w:top w:w="40" w:type="dxa"/>
                    <w:left w:w="40" w:type="dxa"/>
                    <w:bottom w:w="40" w:type="dxa"/>
                    <w:right w:w="40" w:type="dxa"/>
                  </w:tcMar>
                </w:tcPr>
                <w:p w14:paraId="797F58D0" w14:textId="4655C68E"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color w:val="000000"/>
                      <w:sz w:val="22"/>
                      <w:szCs w:val="22"/>
                    </w:rPr>
                    <w:t xml:space="preserve">Bernier FP, Crawford SG, </w:t>
                  </w: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Choroid plexus cysts are not associated with significant cognitive, motor, language or adaptive behaviour delays in early childhood, Am J Hum Gen. 2006 Jun 01;73:190. </w:t>
                  </w:r>
                </w:p>
              </w:tc>
            </w:tr>
            <w:tr w:rsidR="00875B82" w:rsidRPr="00E173D1" w14:paraId="3B60FD1D" w14:textId="77777777" w:rsidTr="000D6241">
              <w:trPr>
                <w:trHeight w:val="280"/>
              </w:trPr>
              <w:tc>
                <w:tcPr>
                  <w:tcW w:w="863" w:type="dxa"/>
                  <w:tcMar>
                    <w:top w:w="40" w:type="dxa"/>
                    <w:left w:w="40" w:type="dxa"/>
                    <w:bottom w:w="40" w:type="dxa"/>
                    <w:right w:w="40" w:type="dxa"/>
                  </w:tcMar>
                </w:tcPr>
                <w:p w14:paraId="16448DB7" w14:textId="77777777" w:rsidR="00875B82" w:rsidRPr="00E173D1" w:rsidRDefault="00875B82" w:rsidP="00BD1973">
                  <w:pPr>
                    <w:pStyle w:val="ListParagraph"/>
                    <w:numPr>
                      <w:ilvl w:val="0"/>
                      <w:numId w:val="3"/>
                    </w:numPr>
                    <w:rPr>
                      <w:rFonts w:asciiTheme="majorHAnsi" w:hAnsiTheme="majorHAnsi" w:cstheme="majorHAnsi"/>
                      <w:sz w:val="22"/>
                      <w:szCs w:val="22"/>
                    </w:rPr>
                  </w:pPr>
                </w:p>
              </w:tc>
              <w:tc>
                <w:tcPr>
                  <w:tcW w:w="9794" w:type="dxa"/>
                  <w:tcMar>
                    <w:top w:w="40" w:type="dxa"/>
                    <w:left w:w="40" w:type="dxa"/>
                    <w:bottom w:w="40" w:type="dxa"/>
                    <w:right w:w="40" w:type="dxa"/>
                  </w:tcMar>
                </w:tcPr>
                <w:p w14:paraId="5EFD6D8F" w14:textId="4C37CE0E"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Crawford SG. Motor and praxis skills in children with autism spectrum disorder: A comparison with developmental coordination disorder, J Int Neuropsychol Soc. 2005 Nov 01;11 (SI):108. </w:t>
                  </w:r>
                </w:p>
              </w:tc>
            </w:tr>
            <w:tr w:rsidR="00875B82" w:rsidRPr="00E173D1" w14:paraId="4BDBDC31" w14:textId="77777777" w:rsidTr="000D6241">
              <w:trPr>
                <w:trHeight w:val="280"/>
              </w:trPr>
              <w:tc>
                <w:tcPr>
                  <w:tcW w:w="863" w:type="dxa"/>
                  <w:tcMar>
                    <w:top w:w="40" w:type="dxa"/>
                    <w:left w:w="40" w:type="dxa"/>
                    <w:bottom w:w="40" w:type="dxa"/>
                    <w:right w:w="40" w:type="dxa"/>
                  </w:tcMar>
                </w:tcPr>
                <w:p w14:paraId="12DB062C" w14:textId="77777777" w:rsidR="00875B82" w:rsidRPr="00E173D1" w:rsidRDefault="00875B82" w:rsidP="00BD1973">
                  <w:pPr>
                    <w:pStyle w:val="ListParagraph"/>
                    <w:numPr>
                      <w:ilvl w:val="0"/>
                      <w:numId w:val="3"/>
                    </w:numPr>
                    <w:rPr>
                      <w:rFonts w:asciiTheme="majorHAnsi" w:hAnsiTheme="majorHAnsi" w:cstheme="majorHAnsi"/>
                      <w:sz w:val="22"/>
                      <w:szCs w:val="22"/>
                    </w:rPr>
                  </w:pPr>
                </w:p>
              </w:tc>
              <w:tc>
                <w:tcPr>
                  <w:tcW w:w="9794" w:type="dxa"/>
                  <w:tcMar>
                    <w:top w:w="40" w:type="dxa"/>
                    <w:left w:w="40" w:type="dxa"/>
                    <w:bottom w:w="40" w:type="dxa"/>
                    <w:right w:w="40" w:type="dxa"/>
                  </w:tcMar>
                </w:tcPr>
                <w:p w14:paraId="77888825" w14:textId="66E0C1B4"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Crawford SG, Kaplan, B.K, The impact of developmental coordination disorder on the performance of children with attention deficit/hyperactivity disorder and reading disability on the Rey </w:t>
                  </w:r>
                  <w:proofErr w:type="spellStart"/>
                  <w:r w:rsidRPr="00E173D1">
                    <w:rPr>
                      <w:rFonts w:asciiTheme="majorHAnsi" w:hAnsiTheme="majorHAnsi" w:cstheme="majorHAnsi"/>
                      <w:color w:val="000000"/>
                      <w:sz w:val="22"/>
                      <w:szCs w:val="22"/>
                    </w:rPr>
                    <w:t>Osterrieth</w:t>
                  </w:r>
                  <w:proofErr w:type="spellEnd"/>
                  <w:r w:rsidRPr="00E173D1">
                    <w:rPr>
                      <w:rFonts w:asciiTheme="majorHAnsi" w:hAnsiTheme="majorHAnsi" w:cstheme="majorHAnsi"/>
                      <w:color w:val="000000"/>
                      <w:sz w:val="22"/>
                      <w:szCs w:val="22"/>
                    </w:rPr>
                    <w:t xml:space="preserve"> Complex Figure, J Int Neuropsychol Soc. 2005 Nov 01;11 (SI):150. </w:t>
                  </w:r>
                </w:p>
              </w:tc>
            </w:tr>
            <w:tr w:rsidR="00875B82" w:rsidRPr="00E173D1" w14:paraId="090FAA24" w14:textId="77777777" w:rsidTr="000D6241">
              <w:trPr>
                <w:trHeight w:val="280"/>
              </w:trPr>
              <w:tc>
                <w:tcPr>
                  <w:tcW w:w="863" w:type="dxa"/>
                  <w:tcMar>
                    <w:top w:w="40" w:type="dxa"/>
                    <w:left w:w="40" w:type="dxa"/>
                    <w:bottom w:w="40" w:type="dxa"/>
                    <w:right w:w="40" w:type="dxa"/>
                  </w:tcMar>
                </w:tcPr>
                <w:p w14:paraId="4C9B1B3E" w14:textId="77777777" w:rsidR="00875B82" w:rsidRPr="00E173D1" w:rsidRDefault="00875B82" w:rsidP="00BD1973">
                  <w:pPr>
                    <w:pStyle w:val="ListParagraph"/>
                    <w:numPr>
                      <w:ilvl w:val="0"/>
                      <w:numId w:val="3"/>
                    </w:numPr>
                    <w:rPr>
                      <w:rFonts w:asciiTheme="majorHAnsi" w:hAnsiTheme="majorHAnsi" w:cstheme="majorHAnsi"/>
                      <w:sz w:val="22"/>
                      <w:szCs w:val="22"/>
                    </w:rPr>
                  </w:pPr>
                </w:p>
              </w:tc>
              <w:tc>
                <w:tcPr>
                  <w:tcW w:w="9794" w:type="dxa"/>
                  <w:tcMar>
                    <w:top w:w="40" w:type="dxa"/>
                    <w:left w:w="40" w:type="dxa"/>
                    <w:bottom w:w="40" w:type="dxa"/>
                    <w:right w:w="40" w:type="dxa"/>
                  </w:tcMar>
                </w:tcPr>
                <w:p w14:paraId="7570F263" w14:textId="19B94C3B"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color w:val="000000"/>
                      <w:sz w:val="22"/>
                      <w:szCs w:val="22"/>
                    </w:rPr>
                    <w:t xml:space="preserve">Crawford SG, Kaplan, B.K, </w:t>
                  </w: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The impact of ADHD subtype and co-occurring disorders on the everyday functioning of children with ADHD, J Int Neuropsychol Soc. 2005 Nov 01;11 (SI):150. </w:t>
                  </w:r>
                </w:p>
              </w:tc>
            </w:tr>
            <w:tr w:rsidR="00875B82" w:rsidRPr="00E173D1" w14:paraId="5DB0E2B7" w14:textId="77777777" w:rsidTr="000D6241">
              <w:trPr>
                <w:trHeight w:val="280"/>
              </w:trPr>
              <w:tc>
                <w:tcPr>
                  <w:tcW w:w="863" w:type="dxa"/>
                  <w:tcMar>
                    <w:top w:w="40" w:type="dxa"/>
                    <w:left w:w="40" w:type="dxa"/>
                    <w:bottom w:w="40" w:type="dxa"/>
                    <w:right w:w="40" w:type="dxa"/>
                  </w:tcMar>
                </w:tcPr>
                <w:p w14:paraId="38FEE964" w14:textId="77777777" w:rsidR="00875B82" w:rsidRPr="00E173D1" w:rsidRDefault="00875B82" w:rsidP="00BD1973">
                  <w:pPr>
                    <w:pStyle w:val="ListParagraph"/>
                    <w:numPr>
                      <w:ilvl w:val="0"/>
                      <w:numId w:val="3"/>
                    </w:numPr>
                    <w:rPr>
                      <w:rFonts w:asciiTheme="majorHAnsi" w:hAnsiTheme="majorHAnsi" w:cstheme="majorHAnsi"/>
                      <w:sz w:val="22"/>
                      <w:szCs w:val="22"/>
                    </w:rPr>
                  </w:pPr>
                </w:p>
              </w:tc>
              <w:tc>
                <w:tcPr>
                  <w:tcW w:w="9794" w:type="dxa"/>
                  <w:tcMar>
                    <w:top w:w="40" w:type="dxa"/>
                    <w:left w:w="40" w:type="dxa"/>
                    <w:bottom w:w="40" w:type="dxa"/>
                    <w:right w:w="40" w:type="dxa"/>
                  </w:tcMar>
                </w:tcPr>
                <w:p w14:paraId="264C71A7" w14:textId="5C30BB1C"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color w:val="000000"/>
                      <w:sz w:val="22"/>
                      <w:szCs w:val="22"/>
                    </w:rPr>
                    <w:t xml:space="preserve">Heath JA, Christianson H, Crawford SG, Creighton D, </w:t>
                  </w: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Sauve R. Predictive value of BPD, brain injury, and severe ROP for neurodevelopmental outcomes in ELBW infants at 5 years, Pediatr Res. 2005 Jun 01;57:2129. </w:t>
                  </w:r>
                </w:p>
              </w:tc>
            </w:tr>
            <w:tr w:rsidR="00875B82" w:rsidRPr="00E173D1" w14:paraId="636851F0" w14:textId="77777777" w:rsidTr="000D6241">
              <w:trPr>
                <w:trHeight w:val="280"/>
              </w:trPr>
              <w:tc>
                <w:tcPr>
                  <w:tcW w:w="863" w:type="dxa"/>
                  <w:tcMar>
                    <w:top w:w="40" w:type="dxa"/>
                    <w:left w:w="40" w:type="dxa"/>
                    <w:bottom w:w="40" w:type="dxa"/>
                    <w:right w:w="40" w:type="dxa"/>
                  </w:tcMar>
                </w:tcPr>
                <w:p w14:paraId="65F67885" w14:textId="77777777" w:rsidR="00875B82" w:rsidRPr="00E173D1" w:rsidRDefault="00875B82" w:rsidP="00BD1973">
                  <w:pPr>
                    <w:pStyle w:val="ListParagraph"/>
                    <w:numPr>
                      <w:ilvl w:val="0"/>
                      <w:numId w:val="3"/>
                    </w:numPr>
                    <w:rPr>
                      <w:rFonts w:asciiTheme="majorHAnsi" w:hAnsiTheme="majorHAnsi" w:cstheme="majorHAnsi"/>
                      <w:sz w:val="22"/>
                      <w:szCs w:val="22"/>
                    </w:rPr>
                  </w:pPr>
                </w:p>
              </w:tc>
              <w:tc>
                <w:tcPr>
                  <w:tcW w:w="9794" w:type="dxa"/>
                  <w:tcMar>
                    <w:top w:w="40" w:type="dxa"/>
                    <w:left w:w="40" w:type="dxa"/>
                    <w:bottom w:w="40" w:type="dxa"/>
                    <w:right w:w="40" w:type="dxa"/>
                  </w:tcMar>
                </w:tcPr>
                <w:p w14:paraId="3B7A71B0" w14:textId="5DD64008"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color w:val="000000"/>
                      <w:sz w:val="22"/>
                      <w:szCs w:val="22"/>
                    </w:rPr>
                    <w:t xml:space="preserve">Creighton DE, Heath, JA, </w:t>
                  </w: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Crawford SG, Anseeuw-Deeks D, Sauve R. Parent report and cognitive outcomes in ELBW infants at ages 3 and 5, Pediatr Res. 2005 Jun 01;57:2133. </w:t>
                  </w:r>
                </w:p>
              </w:tc>
            </w:tr>
            <w:tr w:rsidR="00875B82" w:rsidRPr="00E173D1" w14:paraId="53F1C3B3" w14:textId="77777777" w:rsidTr="000D6241">
              <w:trPr>
                <w:trHeight w:val="280"/>
              </w:trPr>
              <w:tc>
                <w:tcPr>
                  <w:tcW w:w="863" w:type="dxa"/>
                  <w:tcMar>
                    <w:top w:w="40" w:type="dxa"/>
                    <w:left w:w="40" w:type="dxa"/>
                    <w:bottom w:w="40" w:type="dxa"/>
                    <w:right w:w="40" w:type="dxa"/>
                  </w:tcMar>
                </w:tcPr>
                <w:p w14:paraId="341C5EB2" w14:textId="77777777" w:rsidR="00875B82" w:rsidRPr="00E173D1" w:rsidRDefault="00875B82" w:rsidP="00BD1973">
                  <w:pPr>
                    <w:pStyle w:val="ListParagraph"/>
                    <w:numPr>
                      <w:ilvl w:val="0"/>
                      <w:numId w:val="3"/>
                    </w:numPr>
                    <w:rPr>
                      <w:rFonts w:asciiTheme="majorHAnsi" w:hAnsiTheme="majorHAnsi" w:cstheme="majorHAnsi"/>
                      <w:sz w:val="22"/>
                      <w:szCs w:val="22"/>
                    </w:rPr>
                  </w:pPr>
                </w:p>
              </w:tc>
              <w:tc>
                <w:tcPr>
                  <w:tcW w:w="9794" w:type="dxa"/>
                  <w:tcMar>
                    <w:top w:w="40" w:type="dxa"/>
                    <w:left w:w="40" w:type="dxa"/>
                    <w:bottom w:w="40" w:type="dxa"/>
                    <w:right w:w="40" w:type="dxa"/>
                  </w:tcMar>
                </w:tcPr>
                <w:p w14:paraId="3F69ABD4" w14:textId="1FA0CBC5"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Kaplan BJ Crawford SG, Wilson BN. Co-occurrence of developmental coordination disorder with other developmental disorders, Brain Impair. 2004 May 01;5:19. </w:t>
                  </w:r>
                </w:p>
              </w:tc>
            </w:tr>
            <w:tr w:rsidR="00875B82" w:rsidRPr="00E173D1" w14:paraId="16FA78C5" w14:textId="77777777" w:rsidTr="000D6241">
              <w:trPr>
                <w:trHeight w:val="280"/>
              </w:trPr>
              <w:tc>
                <w:tcPr>
                  <w:tcW w:w="863" w:type="dxa"/>
                  <w:tcMar>
                    <w:top w:w="40" w:type="dxa"/>
                    <w:left w:w="40" w:type="dxa"/>
                    <w:bottom w:w="40" w:type="dxa"/>
                    <w:right w:w="40" w:type="dxa"/>
                  </w:tcMar>
                </w:tcPr>
                <w:p w14:paraId="7CED8224" w14:textId="77777777" w:rsidR="00875B82" w:rsidRPr="00E173D1" w:rsidRDefault="00875B82" w:rsidP="00BD1973">
                  <w:pPr>
                    <w:pStyle w:val="ListParagraph"/>
                    <w:numPr>
                      <w:ilvl w:val="0"/>
                      <w:numId w:val="3"/>
                    </w:numPr>
                    <w:rPr>
                      <w:rFonts w:asciiTheme="majorHAnsi" w:hAnsiTheme="majorHAnsi" w:cstheme="majorHAnsi"/>
                      <w:sz w:val="22"/>
                      <w:szCs w:val="22"/>
                    </w:rPr>
                  </w:pPr>
                </w:p>
              </w:tc>
              <w:tc>
                <w:tcPr>
                  <w:tcW w:w="9794" w:type="dxa"/>
                  <w:tcMar>
                    <w:top w:w="40" w:type="dxa"/>
                    <w:left w:w="40" w:type="dxa"/>
                    <w:bottom w:w="40" w:type="dxa"/>
                    <w:right w:w="40" w:type="dxa"/>
                  </w:tcMar>
                </w:tcPr>
                <w:p w14:paraId="3EA6904C" w14:textId="3D7B155C"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color w:val="000000"/>
                      <w:sz w:val="22"/>
                      <w:szCs w:val="22"/>
                    </w:rPr>
                    <w:t xml:space="preserve">Crawford SG, Kaplan BJ, </w:t>
                  </w: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Visual perceptual functioning in children with developmental coordination disorder, reading disabilities, and attention deficit hyperactivity disorder, Brain Impair. 2004 May 01;5:19. </w:t>
                  </w:r>
                </w:p>
              </w:tc>
            </w:tr>
            <w:tr w:rsidR="00875B82" w:rsidRPr="00E173D1" w14:paraId="73165EE1" w14:textId="77777777" w:rsidTr="000D6241">
              <w:trPr>
                <w:trHeight w:val="280"/>
              </w:trPr>
              <w:tc>
                <w:tcPr>
                  <w:tcW w:w="863" w:type="dxa"/>
                  <w:tcMar>
                    <w:top w:w="40" w:type="dxa"/>
                    <w:left w:w="40" w:type="dxa"/>
                    <w:bottom w:w="40" w:type="dxa"/>
                    <w:right w:w="40" w:type="dxa"/>
                  </w:tcMar>
                </w:tcPr>
                <w:p w14:paraId="21F7EA25" w14:textId="77777777" w:rsidR="00875B82" w:rsidRPr="00E173D1" w:rsidRDefault="00875B82" w:rsidP="00BD1973">
                  <w:pPr>
                    <w:pStyle w:val="ListParagraph"/>
                    <w:numPr>
                      <w:ilvl w:val="0"/>
                      <w:numId w:val="3"/>
                    </w:numPr>
                    <w:rPr>
                      <w:rFonts w:asciiTheme="majorHAnsi" w:hAnsiTheme="majorHAnsi" w:cstheme="majorHAnsi"/>
                      <w:sz w:val="22"/>
                      <w:szCs w:val="22"/>
                    </w:rPr>
                  </w:pPr>
                </w:p>
              </w:tc>
              <w:tc>
                <w:tcPr>
                  <w:tcW w:w="9794" w:type="dxa"/>
                  <w:tcMar>
                    <w:top w:w="40" w:type="dxa"/>
                    <w:left w:w="40" w:type="dxa"/>
                    <w:bottom w:w="40" w:type="dxa"/>
                    <w:right w:w="40" w:type="dxa"/>
                  </w:tcMar>
                </w:tcPr>
                <w:p w14:paraId="3EDE5958" w14:textId="357CA2A3"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Crawford SG, Bernier FP. Neuropsychological outcomes of children who had choroids plexus cysts detected antenatally, Brain Impair. 2004 May 01;5:99. </w:t>
                  </w:r>
                </w:p>
              </w:tc>
            </w:tr>
            <w:tr w:rsidR="00875B82" w:rsidRPr="00E173D1" w14:paraId="6B9AFDB7" w14:textId="77777777" w:rsidTr="000D6241">
              <w:trPr>
                <w:trHeight w:val="280"/>
              </w:trPr>
              <w:tc>
                <w:tcPr>
                  <w:tcW w:w="863" w:type="dxa"/>
                  <w:tcMar>
                    <w:top w:w="40" w:type="dxa"/>
                    <w:left w:w="40" w:type="dxa"/>
                    <w:bottom w:w="40" w:type="dxa"/>
                    <w:right w:w="40" w:type="dxa"/>
                  </w:tcMar>
                </w:tcPr>
                <w:p w14:paraId="3C42DCBE" w14:textId="77777777" w:rsidR="00875B82" w:rsidRPr="00E173D1" w:rsidRDefault="00875B82" w:rsidP="00BD1973">
                  <w:pPr>
                    <w:pStyle w:val="ListParagraph"/>
                    <w:numPr>
                      <w:ilvl w:val="0"/>
                      <w:numId w:val="3"/>
                    </w:numPr>
                    <w:rPr>
                      <w:rFonts w:asciiTheme="majorHAnsi" w:hAnsiTheme="majorHAnsi" w:cstheme="majorHAnsi"/>
                      <w:sz w:val="22"/>
                      <w:szCs w:val="22"/>
                    </w:rPr>
                  </w:pPr>
                </w:p>
              </w:tc>
              <w:tc>
                <w:tcPr>
                  <w:tcW w:w="9794" w:type="dxa"/>
                  <w:tcMar>
                    <w:top w:w="40" w:type="dxa"/>
                    <w:left w:w="40" w:type="dxa"/>
                    <w:bottom w:w="40" w:type="dxa"/>
                    <w:right w:w="40" w:type="dxa"/>
                  </w:tcMar>
                </w:tcPr>
                <w:p w14:paraId="6C1B3A5D" w14:textId="5D79CBB5"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color w:val="000000"/>
                      <w:sz w:val="22"/>
                      <w:szCs w:val="22"/>
                    </w:rPr>
                    <w:t xml:space="preserve">Kooistra, L, Crawford SG, </w:t>
                  </w: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Cantell M, Kaplan BJ. Motor correlates of ADHD: Contribution of reading disability and oppositional defiant disorder, Brain Impair. 2004 May 01;5:153. </w:t>
                  </w:r>
                </w:p>
              </w:tc>
            </w:tr>
            <w:tr w:rsidR="00875B82" w:rsidRPr="00E173D1" w14:paraId="29DAC5A3" w14:textId="77777777" w:rsidTr="000D6241">
              <w:trPr>
                <w:trHeight w:val="280"/>
              </w:trPr>
              <w:tc>
                <w:tcPr>
                  <w:tcW w:w="863" w:type="dxa"/>
                  <w:tcMar>
                    <w:top w:w="40" w:type="dxa"/>
                    <w:left w:w="40" w:type="dxa"/>
                    <w:bottom w:w="40" w:type="dxa"/>
                    <w:right w:w="40" w:type="dxa"/>
                  </w:tcMar>
                </w:tcPr>
                <w:p w14:paraId="3404401B" w14:textId="77777777" w:rsidR="00875B82" w:rsidRPr="00E173D1" w:rsidRDefault="00875B82" w:rsidP="00BD1973">
                  <w:pPr>
                    <w:pStyle w:val="ListParagraph"/>
                    <w:numPr>
                      <w:ilvl w:val="0"/>
                      <w:numId w:val="3"/>
                    </w:numPr>
                    <w:rPr>
                      <w:rFonts w:asciiTheme="majorHAnsi" w:hAnsiTheme="majorHAnsi" w:cstheme="majorHAnsi"/>
                      <w:sz w:val="22"/>
                      <w:szCs w:val="22"/>
                    </w:rPr>
                  </w:pPr>
                </w:p>
              </w:tc>
              <w:tc>
                <w:tcPr>
                  <w:tcW w:w="9794" w:type="dxa"/>
                  <w:tcMar>
                    <w:top w:w="40" w:type="dxa"/>
                    <w:left w:w="40" w:type="dxa"/>
                    <w:bottom w:w="40" w:type="dxa"/>
                    <w:right w:w="40" w:type="dxa"/>
                  </w:tcMar>
                </w:tcPr>
                <w:p w14:paraId="221C1192" w14:textId="3103B881"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Creighton DE, Crawford SG, Sauve R. Is information processing ability at 9 months of age predictive of cognitive development at 3 years in very low birth weight (VLBW) children? Pediatr Res. 2004 Mar 01;55:372A. </w:t>
                  </w:r>
                </w:p>
              </w:tc>
            </w:tr>
            <w:tr w:rsidR="00875B82" w:rsidRPr="00E173D1" w14:paraId="73D35E54" w14:textId="77777777" w:rsidTr="000D6241">
              <w:trPr>
                <w:trHeight w:val="280"/>
              </w:trPr>
              <w:tc>
                <w:tcPr>
                  <w:tcW w:w="863" w:type="dxa"/>
                  <w:tcMar>
                    <w:top w:w="40" w:type="dxa"/>
                    <w:left w:w="40" w:type="dxa"/>
                    <w:bottom w:w="40" w:type="dxa"/>
                    <w:right w:w="40" w:type="dxa"/>
                  </w:tcMar>
                </w:tcPr>
                <w:p w14:paraId="48DCCF83" w14:textId="77777777" w:rsidR="00875B82" w:rsidRPr="00E173D1" w:rsidRDefault="00875B82" w:rsidP="00BD1973">
                  <w:pPr>
                    <w:pStyle w:val="ListParagraph"/>
                    <w:numPr>
                      <w:ilvl w:val="0"/>
                      <w:numId w:val="3"/>
                    </w:numPr>
                    <w:rPr>
                      <w:rFonts w:asciiTheme="majorHAnsi" w:hAnsiTheme="majorHAnsi" w:cstheme="majorHAnsi"/>
                      <w:sz w:val="22"/>
                      <w:szCs w:val="22"/>
                    </w:rPr>
                  </w:pPr>
                </w:p>
              </w:tc>
              <w:tc>
                <w:tcPr>
                  <w:tcW w:w="9794" w:type="dxa"/>
                  <w:tcMar>
                    <w:top w:w="40" w:type="dxa"/>
                    <w:left w:w="40" w:type="dxa"/>
                    <w:bottom w:w="40" w:type="dxa"/>
                    <w:right w:w="40" w:type="dxa"/>
                  </w:tcMar>
                </w:tcPr>
                <w:p w14:paraId="5A11B180" w14:textId="40502EFA"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Creighton DE, Crawford SG, Sauve R. Is parent report at 8 to 9 months adjusted age predictive of cognitive development at 3 years in very low birth weight (VLBW) children?, Pediatr Res. 2004 Mar 01;55:482A-483A. </w:t>
                  </w:r>
                </w:p>
              </w:tc>
            </w:tr>
            <w:tr w:rsidR="00875B82" w:rsidRPr="00E173D1" w14:paraId="2A7A3660" w14:textId="77777777" w:rsidTr="000D6241">
              <w:trPr>
                <w:trHeight w:val="280"/>
              </w:trPr>
              <w:tc>
                <w:tcPr>
                  <w:tcW w:w="863" w:type="dxa"/>
                  <w:tcMar>
                    <w:top w:w="40" w:type="dxa"/>
                    <w:left w:w="40" w:type="dxa"/>
                    <w:bottom w:w="40" w:type="dxa"/>
                    <w:right w:w="40" w:type="dxa"/>
                  </w:tcMar>
                </w:tcPr>
                <w:p w14:paraId="0ED6ACC3" w14:textId="77777777" w:rsidR="00875B82" w:rsidRPr="00E173D1" w:rsidRDefault="00875B82" w:rsidP="00BD1973">
                  <w:pPr>
                    <w:pStyle w:val="ListParagraph"/>
                    <w:numPr>
                      <w:ilvl w:val="0"/>
                      <w:numId w:val="3"/>
                    </w:numPr>
                    <w:rPr>
                      <w:rFonts w:asciiTheme="majorHAnsi" w:hAnsiTheme="majorHAnsi" w:cstheme="majorHAnsi"/>
                      <w:sz w:val="22"/>
                      <w:szCs w:val="22"/>
                    </w:rPr>
                  </w:pPr>
                </w:p>
              </w:tc>
              <w:tc>
                <w:tcPr>
                  <w:tcW w:w="9794" w:type="dxa"/>
                  <w:tcMar>
                    <w:top w:w="40" w:type="dxa"/>
                    <w:left w:w="40" w:type="dxa"/>
                    <w:bottom w:w="40" w:type="dxa"/>
                    <w:right w:w="40" w:type="dxa"/>
                  </w:tcMar>
                </w:tcPr>
                <w:p w14:paraId="5CAE6C36" w14:textId="74F86CEE"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Crawford SG, Kaplan BJ, Wilson, B.N, Developmental coordination disorder: Associated problems in attention, learning, and psychosocial adjustment, J Int Neuropsychol Soc. 2003 Sep 01;9:210. </w:t>
                  </w:r>
                </w:p>
              </w:tc>
            </w:tr>
            <w:tr w:rsidR="00875B82" w:rsidRPr="00E173D1" w14:paraId="19FBCF04" w14:textId="77777777" w:rsidTr="000D6241">
              <w:trPr>
                <w:trHeight w:val="280"/>
              </w:trPr>
              <w:tc>
                <w:tcPr>
                  <w:tcW w:w="863" w:type="dxa"/>
                  <w:tcMar>
                    <w:top w:w="40" w:type="dxa"/>
                    <w:left w:w="40" w:type="dxa"/>
                    <w:bottom w:w="40" w:type="dxa"/>
                    <w:right w:w="40" w:type="dxa"/>
                  </w:tcMar>
                </w:tcPr>
                <w:p w14:paraId="2D84C3CA" w14:textId="77777777" w:rsidR="00875B82" w:rsidRPr="00E173D1" w:rsidRDefault="00875B82" w:rsidP="00BD1973">
                  <w:pPr>
                    <w:pStyle w:val="ListParagraph"/>
                    <w:numPr>
                      <w:ilvl w:val="0"/>
                      <w:numId w:val="3"/>
                    </w:numPr>
                    <w:rPr>
                      <w:rFonts w:asciiTheme="majorHAnsi" w:hAnsiTheme="majorHAnsi" w:cstheme="majorHAnsi"/>
                      <w:sz w:val="22"/>
                      <w:szCs w:val="22"/>
                    </w:rPr>
                  </w:pPr>
                </w:p>
              </w:tc>
              <w:tc>
                <w:tcPr>
                  <w:tcW w:w="9794" w:type="dxa"/>
                  <w:tcMar>
                    <w:top w:w="40" w:type="dxa"/>
                    <w:left w:w="40" w:type="dxa"/>
                    <w:bottom w:w="40" w:type="dxa"/>
                    <w:right w:w="40" w:type="dxa"/>
                  </w:tcMar>
                </w:tcPr>
                <w:p w14:paraId="5957D7BA" w14:textId="04D0BC6D"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color w:val="000000"/>
                      <w:sz w:val="22"/>
                      <w:szCs w:val="22"/>
                    </w:rPr>
                    <w:t xml:space="preserve">Crawford SG, Kaplan BJ, Wilson BN, </w:t>
                  </w: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A continuum of severity in attention deficit hyperactivity disorder (ADHD), J Int Neuropsychol Soc. 2003 Sep 01;9:180. </w:t>
                  </w:r>
                </w:p>
              </w:tc>
            </w:tr>
            <w:tr w:rsidR="00875B82" w:rsidRPr="00E173D1" w14:paraId="271EDB21" w14:textId="77777777" w:rsidTr="000D6241">
              <w:trPr>
                <w:trHeight w:val="280"/>
              </w:trPr>
              <w:tc>
                <w:tcPr>
                  <w:tcW w:w="863" w:type="dxa"/>
                  <w:tcMar>
                    <w:top w:w="40" w:type="dxa"/>
                    <w:left w:w="40" w:type="dxa"/>
                    <w:bottom w:w="40" w:type="dxa"/>
                    <w:right w:w="40" w:type="dxa"/>
                  </w:tcMar>
                </w:tcPr>
                <w:p w14:paraId="6C419B20" w14:textId="77777777" w:rsidR="00875B82" w:rsidRPr="00E173D1" w:rsidRDefault="00875B82" w:rsidP="00BD1973">
                  <w:pPr>
                    <w:pStyle w:val="ListParagraph"/>
                    <w:numPr>
                      <w:ilvl w:val="0"/>
                      <w:numId w:val="3"/>
                    </w:numPr>
                    <w:rPr>
                      <w:rFonts w:asciiTheme="majorHAnsi" w:hAnsiTheme="majorHAnsi" w:cstheme="majorHAnsi"/>
                      <w:sz w:val="22"/>
                      <w:szCs w:val="22"/>
                    </w:rPr>
                  </w:pPr>
                </w:p>
              </w:tc>
              <w:tc>
                <w:tcPr>
                  <w:tcW w:w="9794" w:type="dxa"/>
                  <w:tcMar>
                    <w:top w:w="40" w:type="dxa"/>
                    <w:left w:w="40" w:type="dxa"/>
                    <w:bottom w:w="40" w:type="dxa"/>
                    <w:right w:w="40" w:type="dxa"/>
                  </w:tcMar>
                </w:tcPr>
                <w:p w14:paraId="2BE91030" w14:textId="6BA43FEF"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Crawford SG, Kaplan B.J, Clinical importance of parent ratings of everyday cognitive abilities in children with learning and attention problems., J of the Int Neuropsychological Society. 2003 Sep 01;9:180. </w:t>
                  </w:r>
                </w:p>
              </w:tc>
            </w:tr>
            <w:tr w:rsidR="00875B82" w:rsidRPr="00E173D1" w14:paraId="3E035B95" w14:textId="77777777" w:rsidTr="000D6241">
              <w:trPr>
                <w:trHeight w:val="280"/>
              </w:trPr>
              <w:tc>
                <w:tcPr>
                  <w:tcW w:w="863" w:type="dxa"/>
                  <w:tcMar>
                    <w:top w:w="40" w:type="dxa"/>
                    <w:left w:w="40" w:type="dxa"/>
                    <w:bottom w:w="40" w:type="dxa"/>
                    <w:right w:w="40" w:type="dxa"/>
                  </w:tcMar>
                </w:tcPr>
                <w:p w14:paraId="65C944B9" w14:textId="77777777" w:rsidR="00875B82" w:rsidRPr="00E173D1" w:rsidRDefault="00875B82" w:rsidP="00BD1973">
                  <w:pPr>
                    <w:pStyle w:val="ListParagraph"/>
                    <w:numPr>
                      <w:ilvl w:val="0"/>
                      <w:numId w:val="3"/>
                    </w:numPr>
                    <w:rPr>
                      <w:rFonts w:asciiTheme="majorHAnsi" w:hAnsiTheme="majorHAnsi" w:cstheme="majorHAnsi"/>
                      <w:sz w:val="22"/>
                      <w:szCs w:val="22"/>
                    </w:rPr>
                  </w:pPr>
                </w:p>
              </w:tc>
              <w:tc>
                <w:tcPr>
                  <w:tcW w:w="9794" w:type="dxa"/>
                  <w:tcMar>
                    <w:top w:w="40" w:type="dxa"/>
                    <w:left w:w="40" w:type="dxa"/>
                    <w:bottom w:w="40" w:type="dxa"/>
                    <w:right w:w="40" w:type="dxa"/>
                  </w:tcMar>
                </w:tcPr>
                <w:p w14:paraId="755E4ED6" w14:textId="7E5FEF4B"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Crawford SG, Kaplan BJ, Clinical importance of parent ratings of everyday cognitive abilities in children with learning and attention problems, J Int Neuropsychol Soc. 2003 Sep 01;9:209. </w:t>
                  </w:r>
                </w:p>
              </w:tc>
            </w:tr>
            <w:tr w:rsidR="00875B82" w:rsidRPr="00E173D1" w14:paraId="764675A6" w14:textId="77777777" w:rsidTr="000D6241">
              <w:trPr>
                <w:trHeight w:val="280"/>
              </w:trPr>
              <w:tc>
                <w:tcPr>
                  <w:tcW w:w="863" w:type="dxa"/>
                  <w:tcMar>
                    <w:top w:w="40" w:type="dxa"/>
                    <w:left w:w="40" w:type="dxa"/>
                    <w:bottom w:w="40" w:type="dxa"/>
                    <w:right w:w="40" w:type="dxa"/>
                  </w:tcMar>
                </w:tcPr>
                <w:p w14:paraId="21DD3614" w14:textId="77777777" w:rsidR="00875B82" w:rsidRPr="00E173D1" w:rsidRDefault="00875B82" w:rsidP="00BD1973">
                  <w:pPr>
                    <w:pStyle w:val="ListParagraph"/>
                    <w:numPr>
                      <w:ilvl w:val="0"/>
                      <w:numId w:val="3"/>
                    </w:numPr>
                    <w:rPr>
                      <w:rFonts w:asciiTheme="majorHAnsi" w:hAnsiTheme="majorHAnsi" w:cstheme="majorHAnsi"/>
                      <w:sz w:val="22"/>
                      <w:szCs w:val="22"/>
                    </w:rPr>
                  </w:pPr>
                </w:p>
              </w:tc>
              <w:tc>
                <w:tcPr>
                  <w:tcW w:w="9794" w:type="dxa"/>
                  <w:tcMar>
                    <w:top w:w="40" w:type="dxa"/>
                    <w:left w:w="40" w:type="dxa"/>
                    <w:bottom w:w="40" w:type="dxa"/>
                    <w:right w:w="40" w:type="dxa"/>
                  </w:tcMar>
                </w:tcPr>
                <w:p w14:paraId="3E7053AA" w14:textId="672D9B36"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Crawford SG,, Kaplan B.J.,  Wilson, B.N, Memory abilities of children with developmental coordination disorder, J Int Neuropsychol Soc, 2003 Sep 01;9:210. </w:t>
                  </w:r>
                </w:p>
              </w:tc>
            </w:tr>
            <w:tr w:rsidR="00875B82" w:rsidRPr="00E173D1" w14:paraId="13C37B35" w14:textId="77777777" w:rsidTr="000D6241">
              <w:trPr>
                <w:trHeight w:val="280"/>
              </w:trPr>
              <w:tc>
                <w:tcPr>
                  <w:tcW w:w="863" w:type="dxa"/>
                  <w:tcMar>
                    <w:top w:w="40" w:type="dxa"/>
                    <w:left w:w="40" w:type="dxa"/>
                    <w:bottom w:w="40" w:type="dxa"/>
                    <w:right w:w="40" w:type="dxa"/>
                  </w:tcMar>
                </w:tcPr>
                <w:p w14:paraId="081C59CB" w14:textId="77777777" w:rsidR="00875B82" w:rsidRPr="00E173D1" w:rsidRDefault="00875B82" w:rsidP="00BD1973">
                  <w:pPr>
                    <w:pStyle w:val="ListParagraph"/>
                    <w:numPr>
                      <w:ilvl w:val="0"/>
                      <w:numId w:val="3"/>
                    </w:numPr>
                    <w:rPr>
                      <w:rFonts w:asciiTheme="majorHAnsi" w:hAnsiTheme="majorHAnsi" w:cstheme="majorHAnsi"/>
                      <w:sz w:val="22"/>
                      <w:szCs w:val="22"/>
                    </w:rPr>
                  </w:pPr>
                </w:p>
              </w:tc>
              <w:tc>
                <w:tcPr>
                  <w:tcW w:w="9794" w:type="dxa"/>
                  <w:tcMar>
                    <w:top w:w="40" w:type="dxa"/>
                    <w:left w:w="40" w:type="dxa"/>
                    <w:bottom w:w="40" w:type="dxa"/>
                    <w:right w:w="40" w:type="dxa"/>
                  </w:tcMar>
                </w:tcPr>
                <w:p w14:paraId="42AD7738" w14:textId="66357B31"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Creighton DE, Crawford SG, Feldman, N, Sauve, R.S, Prediction of learning problems in extreme low birth weight (ELBW) children., Pediatr Res. 2003 Jun 01;53:379A. </w:t>
                  </w:r>
                </w:p>
              </w:tc>
            </w:tr>
            <w:tr w:rsidR="00875B82" w:rsidRPr="00E173D1" w14:paraId="5E74C6FE" w14:textId="77777777" w:rsidTr="000D6241">
              <w:trPr>
                <w:trHeight w:val="280"/>
              </w:trPr>
              <w:tc>
                <w:tcPr>
                  <w:tcW w:w="863" w:type="dxa"/>
                  <w:tcMar>
                    <w:top w:w="40" w:type="dxa"/>
                    <w:left w:w="40" w:type="dxa"/>
                    <w:bottom w:w="40" w:type="dxa"/>
                    <w:right w:w="40" w:type="dxa"/>
                  </w:tcMar>
                </w:tcPr>
                <w:p w14:paraId="4D5A6E41" w14:textId="77777777" w:rsidR="00875B82" w:rsidRPr="00E173D1" w:rsidRDefault="00875B82" w:rsidP="00BD1973">
                  <w:pPr>
                    <w:pStyle w:val="ListParagraph"/>
                    <w:numPr>
                      <w:ilvl w:val="0"/>
                      <w:numId w:val="3"/>
                    </w:numPr>
                    <w:rPr>
                      <w:rFonts w:asciiTheme="majorHAnsi" w:hAnsiTheme="majorHAnsi" w:cstheme="majorHAnsi"/>
                      <w:sz w:val="22"/>
                      <w:szCs w:val="22"/>
                    </w:rPr>
                  </w:pPr>
                </w:p>
              </w:tc>
              <w:tc>
                <w:tcPr>
                  <w:tcW w:w="9794" w:type="dxa"/>
                  <w:tcMar>
                    <w:top w:w="40" w:type="dxa"/>
                    <w:left w:w="40" w:type="dxa"/>
                    <w:bottom w:w="40" w:type="dxa"/>
                    <w:right w:w="40" w:type="dxa"/>
                  </w:tcMar>
                </w:tcPr>
                <w:p w14:paraId="214490D4" w14:textId="4136C2BA"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color w:val="000000"/>
                      <w:sz w:val="22"/>
                      <w:szCs w:val="22"/>
                    </w:rPr>
                    <w:t>*</w:t>
                  </w:r>
                  <w:proofErr w:type="spellStart"/>
                  <w:r w:rsidRPr="00E173D1">
                    <w:rPr>
                      <w:rFonts w:asciiTheme="majorHAnsi" w:hAnsiTheme="majorHAnsi" w:cstheme="majorHAnsi"/>
                      <w:color w:val="000000"/>
                      <w:sz w:val="22"/>
                      <w:szCs w:val="22"/>
                    </w:rPr>
                    <w:t>Humbke</w:t>
                  </w:r>
                  <w:proofErr w:type="spellEnd"/>
                  <w:r w:rsidRPr="00E173D1">
                    <w:rPr>
                      <w:rFonts w:asciiTheme="majorHAnsi" w:hAnsiTheme="majorHAnsi" w:cstheme="majorHAnsi"/>
                      <w:color w:val="000000"/>
                      <w:sz w:val="22"/>
                      <w:szCs w:val="22"/>
                    </w:rPr>
                    <w:t xml:space="preserve"> K, </w:t>
                  </w: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Sauve R. Social competence in very low birth weight children, Pediatr Res. 2003 Jun 01;53:481A. </w:t>
                  </w:r>
                </w:p>
              </w:tc>
            </w:tr>
            <w:tr w:rsidR="00875B82" w:rsidRPr="00E173D1" w14:paraId="50FB5201" w14:textId="77777777" w:rsidTr="000D6241">
              <w:trPr>
                <w:trHeight w:val="280"/>
              </w:trPr>
              <w:tc>
                <w:tcPr>
                  <w:tcW w:w="863" w:type="dxa"/>
                  <w:tcMar>
                    <w:top w:w="40" w:type="dxa"/>
                    <w:left w:w="40" w:type="dxa"/>
                    <w:bottom w:w="40" w:type="dxa"/>
                    <w:right w:w="40" w:type="dxa"/>
                  </w:tcMar>
                </w:tcPr>
                <w:p w14:paraId="4102DE08" w14:textId="77777777" w:rsidR="00875B82" w:rsidRPr="00E173D1" w:rsidRDefault="00875B82" w:rsidP="00BD1973">
                  <w:pPr>
                    <w:pStyle w:val="ListParagraph"/>
                    <w:numPr>
                      <w:ilvl w:val="0"/>
                      <w:numId w:val="3"/>
                    </w:numPr>
                    <w:rPr>
                      <w:rFonts w:asciiTheme="majorHAnsi" w:hAnsiTheme="majorHAnsi" w:cstheme="majorHAnsi"/>
                      <w:sz w:val="22"/>
                      <w:szCs w:val="22"/>
                    </w:rPr>
                  </w:pPr>
                </w:p>
              </w:tc>
              <w:tc>
                <w:tcPr>
                  <w:tcW w:w="9794" w:type="dxa"/>
                  <w:tcMar>
                    <w:top w:w="40" w:type="dxa"/>
                    <w:left w:w="40" w:type="dxa"/>
                    <w:bottom w:w="40" w:type="dxa"/>
                    <w:right w:w="40" w:type="dxa"/>
                  </w:tcMar>
                </w:tcPr>
                <w:p w14:paraId="260CB7FE" w14:textId="0684D4E9"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color w:val="000000"/>
                      <w:sz w:val="22"/>
                      <w:szCs w:val="22"/>
                    </w:rPr>
                    <w:t xml:space="preserve">Pacaud D. Crawford SG, Stephure DH, Dean HJ, Couch R, Mitchell I, </w:t>
                  </w: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Psychosocial maturation is not delayed in young adults with type 1 diabetes, Diabetes Metab. 2003 Jun 01;29:4S370. </w:t>
                  </w:r>
                </w:p>
              </w:tc>
            </w:tr>
            <w:tr w:rsidR="00875B82" w:rsidRPr="00E173D1" w14:paraId="3BF7F976" w14:textId="77777777" w:rsidTr="000D6241">
              <w:trPr>
                <w:trHeight w:val="280"/>
              </w:trPr>
              <w:tc>
                <w:tcPr>
                  <w:tcW w:w="863" w:type="dxa"/>
                  <w:tcMar>
                    <w:top w:w="40" w:type="dxa"/>
                    <w:left w:w="40" w:type="dxa"/>
                    <w:bottom w:w="40" w:type="dxa"/>
                    <w:right w:w="40" w:type="dxa"/>
                  </w:tcMar>
                </w:tcPr>
                <w:p w14:paraId="5485DC2F" w14:textId="77777777" w:rsidR="00875B82" w:rsidRPr="00E173D1" w:rsidRDefault="00875B82" w:rsidP="00BD1973">
                  <w:pPr>
                    <w:pStyle w:val="ListParagraph"/>
                    <w:numPr>
                      <w:ilvl w:val="0"/>
                      <w:numId w:val="3"/>
                    </w:numPr>
                    <w:rPr>
                      <w:rFonts w:asciiTheme="majorHAnsi" w:hAnsiTheme="majorHAnsi" w:cstheme="majorHAnsi"/>
                      <w:sz w:val="22"/>
                      <w:szCs w:val="22"/>
                    </w:rPr>
                  </w:pPr>
                </w:p>
              </w:tc>
              <w:tc>
                <w:tcPr>
                  <w:tcW w:w="9794" w:type="dxa"/>
                  <w:tcMar>
                    <w:top w:w="40" w:type="dxa"/>
                    <w:left w:w="40" w:type="dxa"/>
                    <w:bottom w:w="40" w:type="dxa"/>
                    <w:right w:w="40" w:type="dxa"/>
                  </w:tcMar>
                </w:tcPr>
                <w:p w14:paraId="2E5CDF87" w14:textId="69805B55"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color w:val="000000"/>
                      <w:sz w:val="22"/>
                      <w:szCs w:val="22"/>
                    </w:rPr>
                    <w:t xml:space="preserve">Pacaud, D, Crawford SG, Couch R, Dean H, Stephure D, </w:t>
                  </w: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Validation of the use of the Responsibility and Independence Scale for Adolescents (RISA) in young adults with type 1 diabetes, Can J of Diabetes. 2002 Feb 01;26:286. </w:t>
                  </w:r>
                </w:p>
              </w:tc>
            </w:tr>
            <w:tr w:rsidR="00875B82" w:rsidRPr="00E173D1" w14:paraId="60ED10B0" w14:textId="77777777" w:rsidTr="000D6241">
              <w:trPr>
                <w:trHeight w:val="280"/>
              </w:trPr>
              <w:tc>
                <w:tcPr>
                  <w:tcW w:w="863" w:type="dxa"/>
                  <w:tcMar>
                    <w:top w:w="40" w:type="dxa"/>
                    <w:left w:w="40" w:type="dxa"/>
                    <w:bottom w:w="40" w:type="dxa"/>
                    <w:right w:w="40" w:type="dxa"/>
                  </w:tcMar>
                </w:tcPr>
                <w:p w14:paraId="3329FF48" w14:textId="77777777" w:rsidR="00875B82" w:rsidRPr="00E173D1" w:rsidRDefault="00875B82" w:rsidP="00BD1973">
                  <w:pPr>
                    <w:pStyle w:val="ListParagraph"/>
                    <w:numPr>
                      <w:ilvl w:val="0"/>
                      <w:numId w:val="3"/>
                    </w:numPr>
                    <w:rPr>
                      <w:rFonts w:asciiTheme="majorHAnsi" w:hAnsiTheme="majorHAnsi" w:cstheme="majorHAnsi"/>
                      <w:sz w:val="22"/>
                      <w:szCs w:val="22"/>
                    </w:rPr>
                  </w:pPr>
                </w:p>
              </w:tc>
              <w:tc>
                <w:tcPr>
                  <w:tcW w:w="9794" w:type="dxa"/>
                  <w:tcMar>
                    <w:top w:w="40" w:type="dxa"/>
                    <w:left w:w="40" w:type="dxa"/>
                    <w:bottom w:w="40" w:type="dxa"/>
                    <w:right w:w="40" w:type="dxa"/>
                  </w:tcMar>
                </w:tcPr>
                <w:p w14:paraId="6D3337B5" w14:textId="6CD93402"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color w:val="000000"/>
                      <w:sz w:val="22"/>
                      <w:szCs w:val="22"/>
                    </w:rPr>
                    <w:t xml:space="preserve">*Hawkins E, Kaplan BJ, </w:t>
                  </w: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w:t>
                  </w:r>
                  <w:proofErr w:type="spellStart"/>
                  <w:r w:rsidRPr="00E173D1">
                    <w:rPr>
                      <w:rFonts w:asciiTheme="majorHAnsi" w:hAnsiTheme="majorHAnsi" w:cstheme="majorHAnsi"/>
                      <w:color w:val="000000"/>
                      <w:sz w:val="22"/>
                      <w:szCs w:val="22"/>
                    </w:rPr>
                    <w:t>Farrelly</w:t>
                  </w:r>
                  <w:proofErr w:type="spellEnd"/>
                  <w:r w:rsidRPr="00E173D1">
                    <w:rPr>
                      <w:rFonts w:asciiTheme="majorHAnsi" w:hAnsiTheme="majorHAnsi" w:cstheme="majorHAnsi"/>
                      <w:color w:val="000000"/>
                      <w:sz w:val="22"/>
                      <w:szCs w:val="22"/>
                    </w:rPr>
                    <w:t xml:space="preserve"> G.  A survey of complementary medicine utilization by parents for their children's ADHD. Can Psychol. 2001 Dec 01;42:4. </w:t>
                  </w:r>
                </w:p>
              </w:tc>
            </w:tr>
            <w:tr w:rsidR="00875B82" w:rsidRPr="00E173D1" w14:paraId="44831264" w14:textId="77777777" w:rsidTr="000D6241">
              <w:trPr>
                <w:trHeight w:val="280"/>
              </w:trPr>
              <w:tc>
                <w:tcPr>
                  <w:tcW w:w="863" w:type="dxa"/>
                  <w:tcMar>
                    <w:top w:w="40" w:type="dxa"/>
                    <w:left w:w="40" w:type="dxa"/>
                    <w:bottom w:w="40" w:type="dxa"/>
                    <w:right w:w="40" w:type="dxa"/>
                  </w:tcMar>
                </w:tcPr>
                <w:p w14:paraId="01A62C8C" w14:textId="77777777" w:rsidR="00875B82" w:rsidRPr="00E173D1" w:rsidRDefault="00875B82" w:rsidP="00BD1973">
                  <w:pPr>
                    <w:pStyle w:val="ListParagraph"/>
                    <w:numPr>
                      <w:ilvl w:val="0"/>
                      <w:numId w:val="3"/>
                    </w:numPr>
                    <w:rPr>
                      <w:rFonts w:asciiTheme="majorHAnsi" w:hAnsiTheme="majorHAnsi" w:cstheme="majorHAnsi"/>
                      <w:sz w:val="22"/>
                      <w:szCs w:val="22"/>
                    </w:rPr>
                  </w:pPr>
                </w:p>
              </w:tc>
              <w:tc>
                <w:tcPr>
                  <w:tcW w:w="9794" w:type="dxa"/>
                  <w:tcMar>
                    <w:top w:w="40" w:type="dxa"/>
                    <w:left w:w="40" w:type="dxa"/>
                    <w:bottom w:w="40" w:type="dxa"/>
                    <w:right w:w="40" w:type="dxa"/>
                  </w:tcMar>
                </w:tcPr>
                <w:p w14:paraId="5F07ACF5" w14:textId="63AD13C8"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color w:val="000000"/>
                      <w:sz w:val="22"/>
                      <w:szCs w:val="22"/>
                    </w:rPr>
                    <w:t xml:space="preserve">*Kaminsky LA, </w:t>
                  </w: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Robertson M. Coping styles and adjustment in children with recurrent abdominal pain, Can Psychol. 2001 Nov 01;42:15. </w:t>
                  </w:r>
                </w:p>
              </w:tc>
            </w:tr>
            <w:tr w:rsidR="00875B82" w:rsidRPr="00E173D1" w14:paraId="20F1B419" w14:textId="77777777" w:rsidTr="000D6241">
              <w:trPr>
                <w:trHeight w:val="280"/>
              </w:trPr>
              <w:tc>
                <w:tcPr>
                  <w:tcW w:w="863" w:type="dxa"/>
                  <w:tcMar>
                    <w:top w:w="40" w:type="dxa"/>
                    <w:left w:w="40" w:type="dxa"/>
                    <w:bottom w:w="40" w:type="dxa"/>
                    <w:right w:w="40" w:type="dxa"/>
                  </w:tcMar>
                </w:tcPr>
                <w:p w14:paraId="73654E08" w14:textId="77777777" w:rsidR="00875B82" w:rsidRPr="00E173D1" w:rsidRDefault="00875B82" w:rsidP="00BD1973">
                  <w:pPr>
                    <w:pStyle w:val="ListParagraph"/>
                    <w:numPr>
                      <w:ilvl w:val="0"/>
                      <w:numId w:val="3"/>
                    </w:numPr>
                    <w:rPr>
                      <w:rFonts w:asciiTheme="majorHAnsi" w:hAnsiTheme="majorHAnsi" w:cstheme="majorHAnsi"/>
                      <w:sz w:val="22"/>
                      <w:szCs w:val="22"/>
                    </w:rPr>
                  </w:pPr>
                </w:p>
              </w:tc>
              <w:tc>
                <w:tcPr>
                  <w:tcW w:w="9794" w:type="dxa"/>
                  <w:tcMar>
                    <w:top w:w="40" w:type="dxa"/>
                    <w:left w:w="40" w:type="dxa"/>
                    <w:bottom w:w="40" w:type="dxa"/>
                    <w:right w:w="40" w:type="dxa"/>
                  </w:tcMar>
                </w:tcPr>
                <w:p w14:paraId="106F8298" w14:textId="28132950"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color w:val="000000"/>
                      <w:sz w:val="22"/>
                      <w:szCs w:val="22"/>
                    </w:rPr>
                    <w:t xml:space="preserve">Wilson BN, Crawford SG, Kaplan BJ, </w:t>
                  </w: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Development of a parent questionnaire to identify developmental coordination disorder, Can J Occup Ther. 2001 May 01;67:S86. </w:t>
                  </w:r>
                </w:p>
              </w:tc>
            </w:tr>
            <w:tr w:rsidR="00875B82" w:rsidRPr="00E173D1" w14:paraId="7C645187" w14:textId="77777777" w:rsidTr="000D6241">
              <w:trPr>
                <w:trHeight w:val="280"/>
              </w:trPr>
              <w:tc>
                <w:tcPr>
                  <w:tcW w:w="863" w:type="dxa"/>
                  <w:tcMar>
                    <w:top w:w="40" w:type="dxa"/>
                    <w:left w:w="40" w:type="dxa"/>
                    <w:bottom w:w="40" w:type="dxa"/>
                    <w:right w:w="40" w:type="dxa"/>
                  </w:tcMar>
                </w:tcPr>
                <w:p w14:paraId="7396E35E" w14:textId="77777777" w:rsidR="00875B82" w:rsidRPr="00E173D1" w:rsidRDefault="00875B82" w:rsidP="00BD1973">
                  <w:pPr>
                    <w:pStyle w:val="ListParagraph"/>
                    <w:numPr>
                      <w:ilvl w:val="0"/>
                      <w:numId w:val="3"/>
                    </w:numPr>
                    <w:rPr>
                      <w:rFonts w:asciiTheme="majorHAnsi" w:hAnsiTheme="majorHAnsi" w:cstheme="majorHAnsi"/>
                      <w:sz w:val="22"/>
                      <w:szCs w:val="22"/>
                    </w:rPr>
                  </w:pPr>
                </w:p>
              </w:tc>
              <w:tc>
                <w:tcPr>
                  <w:tcW w:w="9794" w:type="dxa"/>
                  <w:tcMar>
                    <w:top w:w="40" w:type="dxa"/>
                    <w:left w:w="40" w:type="dxa"/>
                    <w:bottom w:w="40" w:type="dxa"/>
                    <w:right w:w="40" w:type="dxa"/>
                  </w:tcMar>
                </w:tcPr>
                <w:p w14:paraId="7E9D8781" w14:textId="52558C1D"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color w:val="000000"/>
                      <w:sz w:val="22"/>
                      <w:szCs w:val="22"/>
                    </w:rPr>
                    <w:t xml:space="preserve">Wilson BN, Crawford SG, Kaplan BJ, </w:t>
                  </w: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The relationship between proximal and distal motor control. Can J Occup Ther. 2001 May 01;67:S35. </w:t>
                  </w:r>
                </w:p>
              </w:tc>
            </w:tr>
            <w:tr w:rsidR="00875B82" w:rsidRPr="00E173D1" w14:paraId="17A7E65C" w14:textId="77777777" w:rsidTr="000D6241">
              <w:trPr>
                <w:trHeight w:val="280"/>
              </w:trPr>
              <w:tc>
                <w:tcPr>
                  <w:tcW w:w="863" w:type="dxa"/>
                  <w:tcMar>
                    <w:top w:w="40" w:type="dxa"/>
                    <w:left w:w="40" w:type="dxa"/>
                    <w:bottom w:w="40" w:type="dxa"/>
                    <w:right w:w="40" w:type="dxa"/>
                  </w:tcMar>
                </w:tcPr>
                <w:p w14:paraId="2F989703" w14:textId="77777777" w:rsidR="00875B82" w:rsidRPr="00E173D1" w:rsidRDefault="00875B82" w:rsidP="00BD1973">
                  <w:pPr>
                    <w:pStyle w:val="ListParagraph"/>
                    <w:numPr>
                      <w:ilvl w:val="0"/>
                      <w:numId w:val="3"/>
                    </w:numPr>
                    <w:rPr>
                      <w:rFonts w:asciiTheme="majorHAnsi" w:hAnsiTheme="majorHAnsi" w:cstheme="majorHAnsi"/>
                      <w:sz w:val="22"/>
                      <w:szCs w:val="22"/>
                    </w:rPr>
                  </w:pPr>
                </w:p>
              </w:tc>
              <w:tc>
                <w:tcPr>
                  <w:tcW w:w="9794" w:type="dxa"/>
                  <w:tcMar>
                    <w:top w:w="40" w:type="dxa"/>
                    <w:left w:w="40" w:type="dxa"/>
                    <w:bottom w:w="40" w:type="dxa"/>
                    <w:right w:w="40" w:type="dxa"/>
                  </w:tcMar>
                </w:tcPr>
                <w:p w14:paraId="0BE62862" w14:textId="3E282EBE"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Kaplan BJ, Wilson BN, Crawford SG. Comorbidity of developmental disorders. Can Psychol. 2000 Sep 01;41:24. </w:t>
                  </w:r>
                </w:p>
              </w:tc>
            </w:tr>
            <w:tr w:rsidR="00875B82" w:rsidRPr="00E173D1" w14:paraId="5DD0B637" w14:textId="77777777" w:rsidTr="000D6241">
              <w:trPr>
                <w:trHeight w:val="280"/>
              </w:trPr>
              <w:tc>
                <w:tcPr>
                  <w:tcW w:w="863" w:type="dxa"/>
                  <w:tcMar>
                    <w:top w:w="40" w:type="dxa"/>
                    <w:left w:w="40" w:type="dxa"/>
                    <w:bottom w:w="40" w:type="dxa"/>
                    <w:right w:w="40" w:type="dxa"/>
                  </w:tcMar>
                </w:tcPr>
                <w:p w14:paraId="1F3D1816" w14:textId="77777777" w:rsidR="00875B82" w:rsidRPr="00E173D1" w:rsidRDefault="00875B82" w:rsidP="00BD1973">
                  <w:pPr>
                    <w:pStyle w:val="ListParagraph"/>
                    <w:numPr>
                      <w:ilvl w:val="0"/>
                      <w:numId w:val="3"/>
                    </w:numPr>
                    <w:rPr>
                      <w:rFonts w:asciiTheme="majorHAnsi" w:hAnsiTheme="majorHAnsi" w:cstheme="majorHAnsi"/>
                      <w:sz w:val="22"/>
                      <w:szCs w:val="22"/>
                    </w:rPr>
                  </w:pPr>
                </w:p>
              </w:tc>
              <w:tc>
                <w:tcPr>
                  <w:tcW w:w="9794" w:type="dxa"/>
                  <w:tcMar>
                    <w:top w:w="40" w:type="dxa"/>
                    <w:left w:w="40" w:type="dxa"/>
                    <w:bottom w:w="40" w:type="dxa"/>
                    <w:right w:w="40" w:type="dxa"/>
                  </w:tcMar>
                </w:tcPr>
                <w:p w14:paraId="05D1D478" w14:textId="01DCBE98"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color w:val="000000"/>
                      <w:sz w:val="22"/>
                      <w:szCs w:val="22"/>
                    </w:rPr>
                    <w:t>*</w:t>
                  </w:r>
                  <w:proofErr w:type="spellStart"/>
                  <w:r w:rsidRPr="00E173D1">
                    <w:rPr>
                      <w:rFonts w:asciiTheme="majorHAnsi" w:hAnsiTheme="majorHAnsi" w:cstheme="majorHAnsi"/>
                      <w:color w:val="000000"/>
                      <w:sz w:val="22"/>
                      <w:szCs w:val="22"/>
                    </w:rPr>
                    <w:t>Oke</w:t>
                  </w:r>
                  <w:proofErr w:type="spellEnd"/>
                  <w:r w:rsidRPr="00E173D1">
                    <w:rPr>
                      <w:rFonts w:asciiTheme="majorHAnsi" w:hAnsiTheme="majorHAnsi" w:cstheme="majorHAnsi"/>
                      <w:color w:val="000000"/>
                      <w:sz w:val="22"/>
                      <w:szCs w:val="22"/>
                    </w:rPr>
                    <w:t xml:space="preserve"> CL, </w:t>
                  </w: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Martin L. Impact of maternal mental and physical health on child adjustment. Can Psychol. 2000 Sep 01;41:28. </w:t>
                  </w:r>
                </w:p>
              </w:tc>
            </w:tr>
            <w:tr w:rsidR="00875B82" w:rsidRPr="00E173D1" w14:paraId="3181F378" w14:textId="77777777" w:rsidTr="000D6241">
              <w:trPr>
                <w:trHeight w:val="280"/>
              </w:trPr>
              <w:tc>
                <w:tcPr>
                  <w:tcW w:w="863" w:type="dxa"/>
                  <w:tcMar>
                    <w:top w:w="40" w:type="dxa"/>
                    <w:left w:w="40" w:type="dxa"/>
                    <w:bottom w:w="40" w:type="dxa"/>
                    <w:right w:w="40" w:type="dxa"/>
                  </w:tcMar>
                </w:tcPr>
                <w:p w14:paraId="2AEB45C8" w14:textId="77777777" w:rsidR="00875B82" w:rsidRPr="00E173D1" w:rsidRDefault="00875B82" w:rsidP="00BD1973">
                  <w:pPr>
                    <w:pStyle w:val="ListParagraph"/>
                    <w:numPr>
                      <w:ilvl w:val="0"/>
                      <w:numId w:val="3"/>
                    </w:numPr>
                    <w:rPr>
                      <w:rFonts w:asciiTheme="majorHAnsi" w:hAnsiTheme="majorHAnsi" w:cstheme="majorHAnsi"/>
                      <w:sz w:val="22"/>
                      <w:szCs w:val="22"/>
                    </w:rPr>
                  </w:pPr>
                </w:p>
              </w:tc>
              <w:tc>
                <w:tcPr>
                  <w:tcW w:w="9794" w:type="dxa"/>
                  <w:tcMar>
                    <w:top w:w="40" w:type="dxa"/>
                    <w:left w:w="40" w:type="dxa"/>
                    <w:bottom w:w="40" w:type="dxa"/>
                    <w:right w:w="40" w:type="dxa"/>
                  </w:tcMar>
                </w:tcPr>
                <w:p w14:paraId="1EE0CF6B" w14:textId="0C888605"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color w:val="000000"/>
                      <w:sz w:val="22"/>
                      <w:szCs w:val="22"/>
                    </w:rPr>
                    <w:t xml:space="preserve">*Kaminsky L, </w:t>
                  </w: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Psychosocial adaptation in children with recurrent abdominal pain, Can Psychol. 2000 Sep 01;41:35. </w:t>
                  </w:r>
                </w:p>
              </w:tc>
            </w:tr>
            <w:tr w:rsidR="00875B82" w:rsidRPr="00E173D1" w14:paraId="7874AB7D" w14:textId="77777777" w:rsidTr="000D6241">
              <w:trPr>
                <w:trHeight w:val="280"/>
              </w:trPr>
              <w:tc>
                <w:tcPr>
                  <w:tcW w:w="863" w:type="dxa"/>
                  <w:tcMar>
                    <w:top w:w="40" w:type="dxa"/>
                    <w:left w:w="40" w:type="dxa"/>
                    <w:bottom w:w="40" w:type="dxa"/>
                    <w:right w:w="40" w:type="dxa"/>
                  </w:tcMar>
                </w:tcPr>
                <w:p w14:paraId="616613E4" w14:textId="77777777" w:rsidR="00875B82" w:rsidRPr="00E173D1" w:rsidRDefault="00875B82" w:rsidP="00BD1973">
                  <w:pPr>
                    <w:pStyle w:val="ListParagraph"/>
                    <w:numPr>
                      <w:ilvl w:val="0"/>
                      <w:numId w:val="3"/>
                    </w:numPr>
                    <w:rPr>
                      <w:rFonts w:asciiTheme="majorHAnsi" w:hAnsiTheme="majorHAnsi" w:cstheme="majorHAnsi"/>
                      <w:sz w:val="22"/>
                      <w:szCs w:val="22"/>
                    </w:rPr>
                  </w:pPr>
                </w:p>
              </w:tc>
              <w:tc>
                <w:tcPr>
                  <w:tcW w:w="9794" w:type="dxa"/>
                  <w:tcMar>
                    <w:top w:w="40" w:type="dxa"/>
                    <w:left w:w="40" w:type="dxa"/>
                    <w:bottom w:w="40" w:type="dxa"/>
                    <w:right w:w="40" w:type="dxa"/>
                  </w:tcMar>
                </w:tcPr>
                <w:p w14:paraId="2415EEBE" w14:textId="4475848B"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Wilson, B., Crawford SG, Kaplan BJ, Comorbidity of developmental coordination disorder with ADHD and reading disability. J Int Neuropsychol Soc. 2000 Jun 01;6:152. </w:t>
                  </w:r>
                </w:p>
              </w:tc>
            </w:tr>
            <w:tr w:rsidR="00875B82" w:rsidRPr="00E173D1" w14:paraId="4AB3C02C" w14:textId="77777777" w:rsidTr="000D6241">
              <w:trPr>
                <w:trHeight w:val="280"/>
              </w:trPr>
              <w:tc>
                <w:tcPr>
                  <w:tcW w:w="863" w:type="dxa"/>
                  <w:tcMar>
                    <w:top w:w="40" w:type="dxa"/>
                    <w:left w:w="40" w:type="dxa"/>
                    <w:bottom w:w="40" w:type="dxa"/>
                    <w:right w:w="40" w:type="dxa"/>
                  </w:tcMar>
                </w:tcPr>
                <w:p w14:paraId="2EE3CAA7" w14:textId="77777777" w:rsidR="00875B82" w:rsidRPr="00E173D1" w:rsidRDefault="00875B82" w:rsidP="00BD1973">
                  <w:pPr>
                    <w:pStyle w:val="ListParagraph"/>
                    <w:numPr>
                      <w:ilvl w:val="0"/>
                      <w:numId w:val="3"/>
                    </w:numPr>
                    <w:rPr>
                      <w:rFonts w:asciiTheme="majorHAnsi" w:hAnsiTheme="majorHAnsi" w:cstheme="majorHAnsi"/>
                      <w:sz w:val="22"/>
                      <w:szCs w:val="22"/>
                    </w:rPr>
                  </w:pPr>
                </w:p>
              </w:tc>
              <w:tc>
                <w:tcPr>
                  <w:tcW w:w="9794" w:type="dxa"/>
                  <w:tcMar>
                    <w:top w:w="40" w:type="dxa"/>
                    <w:left w:w="40" w:type="dxa"/>
                    <w:bottom w:w="40" w:type="dxa"/>
                    <w:right w:w="40" w:type="dxa"/>
                  </w:tcMar>
                </w:tcPr>
                <w:p w14:paraId="73E24667" w14:textId="745B74FD"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Creighton, D., Crawford S,, Sauve, R, Neurobehavioural outcomes at 8-12 months of an Alberta Sample of Very Low Birth Weight Infants (VLBW). J Int Neuropsychol Soc. 2000 Jun 01;6:385. </w:t>
                  </w:r>
                </w:p>
              </w:tc>
            </w:tr>
            <w:tr w:rsidR="00875B82" w:rsidRPr="00E173D1" w14:paraId="3B477BF3" w14:textId="77777777" w:rsidTr="000D6241">
              <w:trPr>
                <w:trHeight w:val="280"/>
              </w:trPr>
              <w:tc>
                <w:tcPr>
                  <w:tcW w:w="863" w:type="dxa"/>
                  <w:tcMar>
                    <w:top w:w="40" w:type="dxa"/>
                    <w:left w:w="40" w:type="dxa"/>
                    <w:bottom w:w="40" w:type="dxa"/>
                    <w:right w:w="40" w:type="dxa"/>
                  </w:tcMar>
                </w:tcPr>
                <w:p w14:paraId="6CE04168" w14:textId="77777777" w:rsidR="00875B82" w:rsidRPr="00E173D1" w:rsidRDefault="00875B82" w:rsidP="00BD1973">
                  <w:pPr>
                    <w:pStyle w:val="ListParagraph"/>
                    <w:numPr>
                      <w:ilvl w:val="0"/>
                      <w:numId w:val="3"/>
                    </w:numPr>
                    <w:rPr>
                      <w:rFonts w:asciiTheme="majorHAnsi" w:hAnsiTheme="majorHAnsi" w:cstheme="majorHAnsi"/>
                      <w:sz w:val="22"/>
                      <w:szCs w:val="22"/>
                    </w:rPr>
                  </w:pPr>
                </w:p>
              </w:tc>
              <w:tc>
                <w:tcPr>
                  <w:tcW w:w="9794" w:type="dxa"/>
                  <w:tcMar>
                    <w:top w:w="40" w:type="dxa"/>
                    <w:left w:w="40" w:type="dxa"/>
                    <w:bottom w:w="40" w:type="dxa"/>
                    <w:right w:w="40" w:type="dxa"/>
                  </w:tcMar>
                </w:tcPr>
                <w:p w14:paraId="723A226C" w14:textId="77F7BDB1"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Wilson BN, Crawford SG, Kaplan, BJ. Comorbidity of developmental coordination disorders with ADHD and reading disability. J Int Neuropsychol Soc. 2000 Jun 01;6:152. </w:t>
                  </w:r>
                </w:p>
              </w:tc>
            </w:tr>
            <w:tr w:rsidR="00875B82" w:rsidRPr="00E173D1" w14:paraId="05E0702F" w14:textId="77777777" w:rsidTr="000D6241">
              <w:trPr>
                <w:trHeight w:val="280"/>
              </w:trPr>
              <w:tc>
                <w:tcPr>
                  <w:tcW w:w="863" w:type="dxa"/>
                  <w:tcMar>
                    <w:top w:w="40" w:type="dxa"/>
                    <w:left w:w="40" w:type="dxa"/>
                    <w:bottom w:w="40" w:type="dxa"/>
                    <w:right w:w="40" w:type="dxa"/>
                  </w:tcMar>
                </w:tcPr>
                <w:p w14:paraId="406AF6B7" w14:textId="77777777" w:rsidR="00875B82" w:rsidRPr="00E173D1" w:rsidRDefault="00875B82" w:rsidP="00BD1973">
                  <w:pPr>
                    <w:pStyle w:val="ListParagraph"/>
                    <w:numPr>
                      <w:ilvl w:val="0"/>
                      <w:numId w:val="3"/>
                    </w:numPr>
                    <w:rPr>
                      <w:rFonts w:asciiTheme="majorHAnsi" w:hAnsiTheme="majorHAnsi" w:cstheme="majorHAnsi"/>
                      <w:sz w:val="22"/>
                      <w:szCs w:val="22"/>
                    </w:rPr>
                  </w:pPr>
                </w:p>
              </w:tc>
              <w:tc>
                <w:tcPr>
                  <w:tcW w:w="9794" w:type="dxa"/>
                  <w:tcMar>
                    <w:top w:w="40" w:type="dxa"/>
                    <w:left w:w="40" w:type="dxa"/>
                    <w:bottom w:w="40" w:type="dxa"/>
                    <w:right w:w="40" w:type="dxa"/>
                  </w:tcMar>
                </w:tcPr>
                <w:p w14:paraId="6287915C" w14:textId="718EB80E"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color w:val="000000"/>
                      <w:sz w:val="22"/>
                      <w:szCs w:val="22"/>
                    </w:rPr>
                    <w:t xml:space="preserve">Kaplan BJ, Crawford SG, Wilson BN, </w:t>
                  </w: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Does “pure” ADHD exist. J Int Neuropsychol Society. 2000 Jun 01;6:153. </w:t>
                  </w:r>
                </w:p>
              </w:tc>
            </w:tr>
            <w:tr w:rsidR="00875B82" w:rsidRPr="00E173D1" w14:paraId="7A799B49" w14:textId="77777777" w:rsidTr="000D6241">
              <w:trPr>
                <w:trHeight w:val="280"/>
              </w:trPr>
              <w:tc>
                <w:tcPr>
                  <w:tcW w:w="863" w:type="dxa"/>
                  <w:tcMar>
                    <w:top w:w="40" w:type="dxa"/>
                    <w:left w:w="40" w:type="dxa"/>
                    <w:bottom w:w="40" w:type="dxa"/>
                    <w:right w:w="40" w:type="dxa"/>
                  </w:tcMar>
                </w:tcPr>
                <w:p w14:paraId="0E3C74EC" w14:textId="77777777" w:rsidR="00875B82" w:rsidRPr="00E173D1" w:rsidRDefault="00875B82" w:rsidP="00BD1973">
                  <w:pPr>
                    <w:pStyle w:val="ListParagraph"/>
                    <w:numPr>
                      <w:ilvl w:val="0"/>
                      <w:numId w:val="3"/>
                    </w:numPr>
                    <w:rPr>
                      <w:rFonts w:asciiTheme="majorHAnsi" w:hAnsiTheme="majorHAnsi" w:cstheme="majorHAnsi"/>
                      <w:sz w:val="22"/>
                      <w:szCs w:val="22"/>
                    </w:rPr>
                  </w:pPr>
                </w:p>
              </w:tc>
              <w:tc>
                <w:tcPr>
                  <w:tcW w:w="9794" w:type="dxa"/>
                  <w:tcMar>
                    <w:top w:w="40" w:type="dxa"/>
                    <w:left w:w="40" w:type="dxa"/>
                    <w:bottom w:w="40" w:type="dxa"/>
                    <w:right w:w="40" w:type="dxa"/>
                  </w:tcMar>
                </w:tcPr>
                <w:p w14:paraId="405E3DE7" w14:textId="6C8A1527"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color w:val="000000"/>
                      <w:sz w:val="22"/>
                      <w:szCs w:val="22"/>
                    </w:rPr>
                    <w:t xml:space="preserve">*Kaminsky L, </w:t>
                  </w: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Psychosocial adaptation in siblings of children with autism. Can Psychol. 1999 Jun 01;40:14. </w:t>
                  </w:r>
                </w:p>
              </w:tc>
            </w:tr>
            <w:tr w:rsidR="00875B82" w:rsidRPr="00E173D1" w14:paraId="674AF075" w14:textId="77777777" w:rsidTr="000D6241">
              <w:trPr>
                <w:trHeight w:val="280"/>
              </w:trPr>
              <w:tc>
                <w:tcPr>
                  <w:tcW w:w="863" w:type="dxa"/>
                  <w:tcMar>
                    <w:top w:w="40" w:type="dxa"/>
                    <w:left w:w="40" w:type="dxa"/>
                    <w:bottom w:w="40" w:type="dxa"/>
                    <w:right w:w="40" w:type="dxa"/>
                  </w:tcMar>
                </w:tcPr>
                <w:p w14:paraId="26472D97" w14:textId="77777777" w:rsidR="00875B82" w:rsidRPr="00E173D1" w:rsidRDefault="00875B82" w:rsidP="00BD1973">
                  <w:pPr>
                    <w:pStyle w:val="ListParagraph"/>
                    <w:numPr>
                      <w:ilvl w:val="0"/>
                      <w:numId w:val="3"/>
                    </w:numPr>
                    <w:rPr>
                      <w:rFonts w:asciiTheme="majorHAnsi" w:hAnsiTheme="majorHAnsi" w:cstheme="majorHAnsi"/>
                      <w:sz w:val="22"/>
                      <w:szCs w:val="22"/>
                    </w:rPr>
                  </w:pPr>
                </w:p>
              </w:tc>
              <w:tc>
                <w:tcPr>
                  <w:tcW w:w="9794" w:type="dxa"/>
                  <w:tcMar>
                    <w:top w:w="40" w:type="dxa"/>
                    <w:left w:w="40" w:type="dxa"/>
                    <w:bottom w:w="40" w:type="dxa"/>
                    <w:right w:w="40" w:type="dxa"/>
                  </w:tcMar>
                </w:tcPr>
                <w:p w14:paraId="13ACCD41" w14:textId="43285FEC"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Crawford SG, Adaptive functioning and behaviour problems in siblings of children with head injuries, Can Psychol. 1999 Jun 01;40:64. </w:t>
                  </w:r>
                </w:p>
              </w:tc>
            </w:tr>
            <w:tr w:rsidR="00875B82" w:rsidRPr="00E173D1" w14:paraId="7ED16748" w14:textId="77777777" w:rsidTr="000D6241">
              <w:trPr>
                <w:trHeight w:val="280"/>
              </w:trPr>
              <w:tc>
                <w:tcPr>
                  <w:tcW w:w="863" w:type="dxa"/>
                  <w:tcMar>
                    <w:top w:w="40" w:type="dxa"/>
                    <w:left w:w="40" w:type="dxa"/>
                    <w:bottom w:w="40" w:type="dxa"/>
                    <w:right w:w="40" w:type="dxa"/>
                  </w:tcMar>
                </w:tcPr>
                <w:p w14:paraId="40F79B09" w14:textId="77777777" w:rsidR="00875B82" w:rsidRPr="00E173D1" w:rsidRDefault="00875B82" w:rsidP="00BD1973">
                  <w:pPr>
                    <w:pStyle w:val="ListParagraph"/>
                    <w:numPr>
                      <w:ilvl w:val="0"/>
                      <w:numId w:val="3"/>
                    </w:numPr>
                    <w:rPr>
                      <w:rFonts w:asciiTheme="majorHAnsi" w:hAnsiTheme="majorHAnsi" w:cstheme="majorHAnsi"/>
                      <w:sz w:val="22"/>
                      <w:szCs w:val="22"/>
                    </w:rPr>
                  </w:pPr>
                </w:p>
              </w:tc>
              <w:tc>
                <w:tcPr>
                  <w:tcW w:w="9794" w:type="dxa"/>
                  <w:tcMar>
                    <w:top w:w="40" w:type="dxa"/>
                    <w:left w:w="40" w:type="dxa"/>
                    <w:bottom w:w="40" w:type="dxa"/>
                    <w:right w:w="40" w:type="dxa"/>
                  </w:tcMar>
                </w:tcPr>
                <w:p w14:paraId="76037CA3" w14:textId="0ADAAB48"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Crawford SG, Long term follow-up of parent adaptation to pediatric head injury, J Int Neuropsychol Soc. 1999 May 01;5:126. </w:t>
                  </w:r>
                </w:p>
              </w:tc>
            </w:tr>
            <w:tr w:rsidR="00875B82" w:rsidRPr="00E173D1" w14:paraId="5E76AB61" w14:textId="77777777" w:rsidTr="000D6241">
              <w:trPr>
                <w:trHeight w:val="280"/>
              </w:trPr>
              <w:tc>
                <w:tcPr>
                  <w:tcW w:w="863" w:type="dxa"/>
                  <w:tcMar>
                    <w:top w:w="40" w:type="dxa"/>
                    <w:left w:w="40" w:type="dxa"/>
                    <w:bottom w:w="40" w:type="dxa"/>
                    <w:right w:w="40" w:type="dxa"/>
                  </w:tcMar>
                </w:tcPr>
                <w:p w14:paraId="42742EEA" w14:textId="77777777" w:rsidR="00875B82" w:rsidRPr="00E173D1" w:rsidRDefault="00875B82" w:rsidP="00BD1973">
                  <w:pPr>
                    <w:pStyle w:val="ListParagraph"/>
                    <w:numPr>
                      <w:ilvl w:val="0"/>
                      <w:numId w:val="3"/>
                    </w:numPr>
                    <w:rPr>
                      <w:rFonts w:asciiTheme="majorHAnsi" w:hAnsiTheme="majorHAnsi" w:cstheme="majorHAnsi"/>
                      <w:sz w:val="22"/>
                      <w:szCs w:val="22"/>
                    </w:rPr>
                  </w:pPr>
                </w:p>
              </w:tc>
              <w:tc>
                <w:tcPr>
                  <w:tcW w:w="9794" w:type="dxa"/>
                  <w:tcMar>
                    <w:top w:w="40" w:type="dxa"/>
                    <w:left w:w="40" w:type="dxa"/>
                    <w:bottom w:w="40" w:type="dxa"/>
                    <w:right w:w="40" w:type="dxa"/>
                  </w:tcMar>
                </w:tcPr>
                <w:p w14:paraId="7E38A74A" w14:textId="78A995DA"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Kaplan BJ, Wilson BN, Crawford SG , Developmental dyspraxia and developmental coordination disorder: Are we talking about the same thing? J Int Neuropsychol Soc. 1999 May 01;5:100. </w:t>
                  </w:r>
                </w:p>
              </w:tc>
            </w:tr>
            <w:tr w:rsidR="00875B82" w:rsidRPr="00E173D1" w14:paraId="0EEF4898" w14:textId="77777777" w:rsidTr="000D6241">
              <w:trPr>
                <w:trHeight w:val="280"/>
              </w:trPr>
              <w:tc>
                <w:tcPr>
                  <w:tcW w:w="863" w:type="dxa"/>
                  <w:tcMar>
                    <w:top w:w="40" w:type="dxa"/>
                    <w:left w:w="40" w:type="dxa"/>
                    <w:bottom w:w="40" w:type="dxa"/>
                    <w:right w:w="40" w:type="dxa"/>
                  </w:tcMar>
                </w:tcPr>
                <w:p w14:paraId="09999EDA" w14:textId="77777777" w:rsidR="00875B82" w:rsidRPr="00E173D1" w:rsidRDefault="00875B82" w:rsidP="00BD1973">
                  <w:pPr>
                    <w:pStyle w:val="ListParagraph"/>
                    <w:numPr>
                      <w:ilvl w:val="0"/>
                      <w:numId w:val="3"/>
                    </w:numPr>
                    <w:rPr>
                      <w:rFonts w:asciiTheme="majorHAnsi" w:hAnsiTheme="majorHAnsi" w:cstheme="majorHAnsi"/>
                      <w:sz w:val="22"/>
                      <w:szCs w:val="22"/>
                    </w:rPr>
                  </w:pPr>
                </w:p>
              </w:tc>
              <w:tc>
                <w:tcPr>
                  <w:tcW w:w="9794" w:type="dxa"/>
                  <w:tcMar>
                    <w:top w:w="40" w:type="dxa"/>
                    <w:left w:w="40" w:type="dxa"/>
                    <w:bottom w:w="40" w:type="dxa"/>
                    <w:right w:w="40" w:type="dxa"/>
                  </w:tcMar>
                </w:tcPr>
                <w:p w14:paraId="656FD946" w14:textId="59AFF698"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color w:val="000000"/>
                      <w:sz w:val="22"/>
                      <w:szCs w:val="22"/>
                    </w:rPr>
                    <w:t xml:space="preserve">Crawford SG, </w:t>
                  </w: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Long term follow-up of adaptive functioning and behaviour problems in children with head injuries. J Int Neuropsychol Society. 1999 May 01;5:126. </w:t>
                  </w:r>
                </w:p>
              </w:tc>
            </w:tr>
            <w:tr w:rsidR="00875B82" w:rsidRPr="00E173D1" w14:paraId="12FC6D99" w14:textId="77777777" w:rsidTr="000D6241">
              <w:trPr>
                <w:trHeight w:val="280"/>
              </w:trPr>
              <w:tc>
                <w:tcPr>
                  <w:tcW w:w="863" w:type="dxa"/>
                  <w:tcMar>
                    <w:top w:w="40" w:type="dxa"/>
                    <w:left w:w="40" w:type="dxa"/>
                    <w:bottom w:w="40" w:type="dxa"/>
                    <w:right w:w="40" w:type="dxa"/>
                  </w:tcMar>
                </w:tcPr>
                <w:p w14:paraId="0CC0B3DB" w14:textId="77777777" w:rsidR="00875B82" w:rsidRPr="00E173D1" w:rsidRDefault="00875B82" w:rsidP="00BD1973">
                  <w:pPr>
                    <w:pStyle w:val="ListParagraph"/>
                    <w:numPr>
                      <w:ilvl w:val="0"/>
                      <w:numId w:val="3"/>
                    </w:numPr>
                    <w:rPr>
                      <w:rFonts w:asciiTheme="majorHAnsi" w:hAnsiTheme="majorHAnsi" w:cstheme="majorHAnsi"/>
                      <w:sz w:val="22"/>
                      <w:szCs w:val="22"/>
                    </w:rPr>
                  </w:pPr>
                </w:p>
              </w:tc>
              <w:tc>
                <w:tcPr>
                  <w:tcW w:w="9794" w:type="dxa"/>
                  <w:tcMar>
                    <w:top w:w="40" w:type="dxa"/>
                    <w:left w:w="40" w:type="dxa"/>
                    <w:bottom w:w="40" w:type="dxa"/>
                    <w:right w:w="40" w:type="dxa"/>
                  </w:tcMar>
                </w:tcPr>
                <w:p w14:paraId="57C09AB8" w14:textId="22AEE5F4"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color w:val="000000"/>
                      <w:sz w:val="22"/>
                      <w:szCs w:val="22"/>
                    </w:rPr>
                    <w:t xml:space="preserve">Kaplan BJ, Crawford S, </w:t>
                  </w:r>
                  <w:proofErr w:type="spellStart"/>
                  <w:r w:rsidRPr="00E173D1">
                    <w:rPr>
                      <w:rFonts w:asciiTheme="majorHAnsi" w:hAnsiTheme="majorHAnsi" w:cstheme="majorHAnsi"/>
                      <w:color w:val="000000"/>
                      <w:sz w:val="22"/>
                      <w:szCs w:val="22"/>
                    </w:rPr>
                    <w:t>Hreczcko</w:t>
                  </w:r>
                  <w:proofErr w:type="spellEnd"/>
                  <w:r w:rsidRPr="00E173D1">
                    <w:rPr>
                      <w:rFonts w:asciiTheme="majorHAnsi" w:hAnsiTheme="majorHAnsi" w:cstheme="majorHAnsi"/>
                      <w:color w:val="000000"/>
                      <w:sz w:val="22"/>
                      <w:szCs w:val="22"/>
                    </w:rPr>
                    <w:t xml:space="preserve"> T, </w:t>
                  </w: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Minor physical anomalies are particularly elevated in children comorbid for both attention-deficit/hyperactivity disorder and reading disability, J Int Neuropsychol Soc. 1999 May 01;5:98. </w:t>
                  </w:r>
                </w:p>
              </w:tc>
            </w:tr>
            <w:tr w:rsidR="00875B82" w:rsidRPr="00E173D1" w14:paraId="2DA3255F" w14:textId="77777777" w:rsidTr="000D6241">
              <w:trPr>
                <w:trHeight w:val="280"/>
              </w:trPr>
              <w:tc>
                <w:tcPr>
                  <w:tcW w:w="863" w:type="dxa"/>
                  <w:tcMar>
                    <w:top w:w="40" w:type="dxa"/>
                    <w:left w:w="40" w:type="dxa"/>
                    <w:bottom w:w="40" w:type="dxa"/>
                    <w:right w:w="40" w:type="dxa"/>
                  </w:tcMar>
                </w:tcPr>
                <w:p w14:paraId="79053782" w14:textId="77777777" w:rsidR="00875B82" w:rsidRPr="00E173D1" w:rsidRDefault="00875B82" w:rsidP="00BD1973">
                  <w:pPr>
                    <w:pStyle w:val="ListParagraph"/>
                    <w:numPr>
                      <w:ilvl w:val="0"/>
                      <w:numId w:val="3"/>
                    </w:numPr>
                    <w:rPr>
                      <w:rFonts w:asciiTheme="majorHAnsi" w:hAnsiTheme="majorHAnsi" w:cstheme="majorHAnsi"/>
                      <w:sz w:val="22"/>
                      <w:szCs w:val="22"/>
                    </w:rPr>
                  </w:pPr>
                </w:p>
              </w:tc>
              <w:tc>
                <w:tcPr>
                  <w:tcW w:w="9794" w:type="dxa"/>
                  <w:tcMar>
                    <w:top w:w="40" w:type="dxa"/>
                    <w:left w:w="40" w:type="dxa"/>
                    <w:bottom w:w="40" w:type="dxa"/>
                    <w:right w:w="40" w:type="dxa"/>
                  </w:tcMar>
                </w:tcPr>
                <w:p w14:paraId="582F6784" w14:textId="085A77DE"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color w:val="000000"/>
                      <w:sz w:val="22"/>
                      <w:szCs w:val="22"/>
                    </w:rPr>
                    <w:t>*</w:t>
                  </w:r>
                  <w:proofErr w:type="spellStart"/>
                  <w:r w:rsidRPr="00E173D1">
                    <w:rPr>
                      <w:rFonts w:asciiTheme="majorHAnsi" w:hAnsiTheme="majorHAnsi" w:cstheme="majorHAnsi"/>
                      <w:color w:val="000000"/>
                      <w:sz w:val="22"/>
                      <w:szCs w:val="22"/>
                    </w:rPr>
                    <w:t>Oke</w:t>
                  </w:r>
                  <w:proofErr w:type="spellEnd"/>
                  <w:r w:rsidRPr="00E173D1">
                    <w:rPr>
                      <w:rFonts w:asciiTheme="majorHAnsi" w:hAnsiTheme="majorHAnsi" w:cstheme="majorHAnsi"/>
                      <w:color w:val="000000"/>
                      <w:sz w:val="22"/>
                      <w:szCs w:val="22"/>
                    </w:rPr>
                    <w:t xml:space="preserve"> C, </w:t>
                  </w: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Psychosocial aspects of fibromyalgia: What we know and what we have yet to learn, Can Psychol. 1998 Jul 01;39:22. </w:t>
                  </w:r>
                </w:p>
              </w:tc>
            </w:tr>
            <w:tr w:rsidR="00875B82" w:rsidRPr="00E173D1" w14:paraId="6572D612" w14:textId="77777777" w:rsidTr="000D6241">
              <w:trPr>
                <w:trHeight w:val="280"/>
              </w:trPr>
              <w:tc>
                <w:tcPr>
                  <w:tcW w:w="863" w:type="dxa"/>
                  <w:tcMar>
                    <w:top w:w="40" w:type="dxa"/>
                    <w:left w:w="40" w:type="dxa"/>
                    <w:bottom w:w="40" w:type="dxa"/>
                    <w:right w:w="40" w:type="dxa"/>
                  </w:tcMar>
                </w:tcPr>
                <w:p w14:paraId="66DD6EFF" w14:textId="77777777" w:rsidR="00875B82" w:rsidRPr="00E173D1" w:rsidRDefault="00875B82" w:rsidP="00BD1973">
                  <w:pPr>
                    <w:pStyle w:val="ListParagraph"/>
                    <w:numPr>
                      <w:ilvl w:val="0"/>
                      <w:numId w:val="3"/>
                    </w:numPr>
                    <w:rPr>
                      <w:rFonts w:asciiTheme="majorHAnsi" w:hAnsiTheme="majorHAnsi" w:cstheme="majorHAnsi"/>
                      <w:sz w:val="22"/>
                      <w:szCs w:val="22"/>
                    </w:rPr>
                  </w:pPr>
                </w:p>
              </w:tc>
              <w:tc>
                <w:tcPr>
                  <w:tcW w:w="9794" w:type="dxa"/>
                  <w:tcMar>
                    <w:top w:w="40" w:type="dxa"/>
                    <w:left w:w="40" w:type="dxa"/>
                    <w:bottom w:w="40" w:type="dxa"/>
                    <w:right w:w="40" w:type="dxa"/>
                  </w:tcMar>
                </w:tcPr>
                <w:p w14:paraId="57F82366" w14:textId="6D7B677D"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Kaplan BJ, Crawford SG. Parent ratings of everyday cognitive abilities in children with learning and attention problems. Can Psychol. 1998 Jul 01;39:79. </w:t>
                  </w:r>
                </w:p>
              </w:tc>
            </w:tr>
            <w:tr w:rsidR="00875B82" w:rsidRPr="00E173D1" w14:paraId="37316ABC" w14:textId="77777777" w:rsidTr="000D6241">
              <w:trPr>
                <w:trHeight w:val="280"/>
              </w:trPr>
              <w:tc>
                <w:tcPr>
                  <w:tcW w:w="863" w:type="dxa"/>
                  <w:tcMar>
                    <w:top w:w="40" w:type="dxa"/>
                    <w:left w:w="40" w:type="dxa"/>
                    <w:bottom w:w="40" w:type="dxa"/>
                    <w:right w:w="40" w:type="dxa"/>
                  </w:tcMar>
                </w:tcPr>
                <w:p w14:paraId="018B5E77" w14:textId="77777777" w:rsidR="00875B82" w:rsidRPr="00E173D1" w:rsidRDefault="00875B82" w:rsidP="00BD1973">
                  <w:pPr>
                    <w:pStyle w:val="ListParagraph"/>
                    <w:numPr>
                      <w:ilvl w:val="0"/>
                      <w:numId w:val="3"/>
                    </w:numPr>
                    <w:rPr>
                      <w:rFonts w:asciiTheme="majorHAnsi" w:hAnsiTheme="majorHAnsi" w:cstheme="majorHAnsi"/>
                      <w:sz w:val="22"/>
                      <w:szCs w:val="22"/>
                    </w:rPr>
                  </w:pPr>
                </w:p>
              </w:tc>
              <w:tc>
                <w:tcPr>
                  <w:tcW w:w="9794" w:type="dxa"/>
                  <w:tcMar>
                    <w:top w:w="40" w:type="dxa"/>
                    <w:left w:w="40" w:type="dxa"/>
                    <w:bottom w:w="40" w:type="dxa"/>
                    <w:right w:w="40" w:type="dxa"/>
                  </w:tcMar>
                </w:tcPr>
                <w:p w14:paraId="5AB39A40" w14:textId="1325E056"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color w:val="000000"/>
                      <w:sz w:val="22"/>
                      <w:szCs w:val="22"/>
                    </w:rPr>
                    <w:t xml:space="preserve">Kaplan BJ, </w:t>
                  </w: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Crawford SG, Fisher, GC. Memory deficits: Not an essential feature of ADHD.  Can Psychol. 1998 Jun 01;39:12. </w:t>
                  </w:r>
                </w:p>
              </w:tc>
            </w:tr>
            <w:tr w:rsidR="00875B82" w:rsidRPr="00E173D1" w14:paraId="78006100" w14:textId="77777777" w:rsidTr="000D6241">
              <w:trPr>
                <w:trHeight w:val="280"/>
              </w:trPr>
              <w:tc>
                <w:tcPr>
                  <w:tcW w:w="863" w:type="dxa"/>
                  <w:tcMar>
                    <w:top w:w="40" w:type="dxa"/>
                    <w:left w:w="40" w:type="dxa"/>
                    <w:bottom w:w="40" w:type="dxa"/>
                    <w:right w:w="40" w:type="dxa"/>
                  </w:tcMar>
                </w:tcPr>
                <w:p w14:paraId="7DD8794C" w14:textId="77777777" w:rsidR="00875B82" w:rsidRPr="00E173D1" w:rsidRDefault="00875B82" w:rsidP="00BD1973">
                  <w:pPr>
                    <w:pStyle w:val="ListParagraph"/>
                    <w:numPr>
                      <w:ilvl w:val="0"/>
                      <w:numId w:val="3"/>
                    </w:numPr>
                    <w:rPr>
                      <w:rFonts w:asciiTheme="majorHAnsi" w:hAnsiTheme="majorHAnsi" w:cstheme="majorHAnsi"/>
                      <w:sz w:val="22"/>
                      <w:szCs w:val="22"/>
                    </w:rPr>
                  </w:pPr>
                </w:p>
              </w:tc>
              <w:tc>
                <w:tcPr>
                  <w:tcW w:w="9794" w:type="dxa"/>
                  <w:tcMar>
                    <w:top w:w="40" w:type="dxa"/>
                    <w:left w:w="40" w:type="dxa"/>
                    <w:bottom w:w="40" w:type="dxa"/>
                    <w:right w:w="40" w:type="dxa"/>
                  </w:tcMar>
                </w:tcPr>
                <w:p w14:paraId="74B251FE" w14:textId="61C8C080"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Crawford SG, Adaptive functioning and behaviour problems in children with mild and moderate/severe head injuries.  J Int Neuropsychol Soc. 1998 Apr 01;4:12. </w:t>
                  </w:r>
                </w:p>
              </w:tc>
            </w:tr>
            <w:tr w:rsidR="00875B82" w:rsidRPr="00E173D1" w14:paraId="3CC73BB2" w14:textId="77777777" w:rsidTr="000D6241">
              <w:trPr>
                <w:trHeight w:val="280"/>
              </w:trPr>
              <w:tc>
                <w:tcPr>
                  <w:tcW w:w="863" w:type="dxa"/>
                  <w:tcMar>
                    <w:top w:w="40" w:type="dxa"/>
                    <w:left w:w="40" w:type="dxa"/>
                    <w:bottom w:w="40" w:type="dxa"/>
                    <w:right w:w="40" w:type="dxa"/>
                  </w:tcMar>
                </w:tcPr>
                <w:p w14:paraId="41963436" w14:textId="77777777" w:rsidR="00875B82" w:rsidRPr="00E173D1" w:rsidRDefault="00875B82" w:rsidP="00BD1973">
                  <w:pPr>
                    <w:pStyle w:val="ListParagraph"/>
                    <w:numPr>
                      <w:ilvl w:val="0"/>
                      <w:numId w:val="3"/>
                    </w:numPr>
                    <w:rPr>
                      <w:rFonts w:asciiTheme="majorHAnsi" w:hAnsiTheme="majorHAnsi" w:cstheme="majorHAnsi"/>
                      <w:sz w:val="22"/>
                      <w:szCs w:val="22"/>
                    </w:rPr>
                  </w:pPr>
                </w:p>
              </w:tc>
              <w:tc>
                <w:tcPr>
                  <w:tcW w:w="9794" w:type="dxa"/>
                  <w:tcMar>
                    <w:top w:w="40" w:type="dxa"/>
                    <w:left w:w="40" w:type="dxa"/>
                    <w:bottom w:w="40" w:type="dxa"/>
                    <w:right w:w="40" w:type="dxa"/>
                  </w:tcMar>
                </w:tcPr>
                <w:p w14:paraId="3A5DD528" w14:textId="77873285"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Crawford SG, Parental adaptation to pediatric head injury. J Int Neuropsychol Soc. 1998 Apr 01;4:12. </w:t>
                  </w:r>
                </w:p>
              </w:tc>
            </w:tr>
            <w:tr w:rsidR="00875B82" w:rsidRPr="00E173D1" w14:paraId="4E6E48BE" w14:textId="77777777" w:rsidTr="000D6241">
              <w:trPr>
                <w:trHeight w:val="280"/>
              </w:trPr>
              <w:tc>
                <w:tcPr>
                  <w:tcW w:w="863" w:type="dxa"/>
                  <w:tcMar>
                    <w:top w:w="40" w:type="dxa"/>
                    <w:left w:w="40" w:type="dxa"/>
                    <w:bottom w:w="40" w:type="dxa"/>
                    <w:right w:w="40" w:type="dxa"/>
                  </w:tcMar>
                </w:tcPr>
                <w:p w14:paraId="4249DF2D" w14:textId="77777777" w:rsidR="00875B82" w:rsidRPr="00E173D1" w:rsidRDefault="00875B82" w:rsidP="00BD1973">
                  <w:pPr>
                    <w:pStyle w:val="ListParagraph"/>
                    <w:numPr>
                      <w:ilvl w:val="0"/>
                      <w:numId w:val="3"/>
                    </w:numPr>
                    <w:rPr>
                      <w:rFonts w:asciiTheme="majorHAnsi" w:hAnsiTheme="majorHAnsi" w:cstheme="majorHAnsi"/>
                      <w:sz w:val="22"/>
                      <w:szCs w:val="22"/>
                    </w:rPr>
                  </w:pPr>
                </w:p>
              </w:tc>
              <w:tc>
                <w:tcPr>
                  <w:tcW w:w="9794" w:type="dxa"/>
                  <w:tcMar>
                    <w:top w:w="40" w:type="dxa"/>
                    <w:left w:w="40" w:type="dxa"/>
                    <w:bottom w:w="40" w:type="dxa"/>
                    <w:right w:w="40" w:type="dxa"/>
                  </w:tcMar>
                </w:tcPr>
                <w:p w14:paraId="27038E13" w14:textId="4D9019B0"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Kaplan BJ, Crawford SG , Does the Wide Range Assessment of Memory and Learning (WRAML) validly discriminate between children with attention deficit hyperactivity disorder and reading disabilities? J Int Neuropsychol Soc. 1998 Apr 01;4:42. </w:t>
                  </w:r>
                </w:p>
              </w:tc>
            </w:tr>
            <w:tr w:rsidR="00875B82" w:rsidRPr="00E173D1" w14:paraId="63C31762" w14:textId="77777777" w:rsidTr="000D6241">
              <w:trPr>
                <w:trHeight w:val="280"/>
              </w:trPr>
              <w:tc>
                <w:tcPr>
                  <w:tcW w:w="863" w:type="dxa"/>
                  <w:tcMar>
                    <w:top w:w="40" w:type="dxa"/>
                    <w:left w:w="40" w:type="dxa"/>
                    <w:bottom w:w="40" w:type="dxa"/>
                    <w:right w:w="40" w:type="dxa"/>
                  </w:tcMar>
                </w:tcPr>
                <w:p w14:paraId="77E972B1" w14:textId="77777777" w:rsidR="00875B82" w:rsidRPr="00E173D1" w:rsidRDefault="00875B82" w:rsidP="00BD1973">
                  <w:pPr>
                    <w:pStyle w:val="ListParagraph"/>
                    <w:numPr>
                      <w:ilvl w:val="0"/>
                      <w:numId w:val="3"/>
                    </w:numPr>
                    <w:rPr>
                      <w:rFonts w:asciiTheme="majorHAnsi" w:hAnsiTheme="majorHAnsi" w:cstheme="majorHAnsi"/>
                      <w:sz w:val="22"/>
                      <w:szCs w:val="22"/>
                    </w:rPr>
                  </w:pPr>
                </w:p>
              </w:tc>
              <w:tc>
                <w:tcPr>
                  <w:tcW w:w="9794" w:type="dxa"/>
                  <w:tcMar>
                    <w:top w:w="40" w:type="dxa"/>
                    <w:left w:w="40" w:type="dxa"/>
                    <w:bottom w:w="40" w:type="dxa"/>
                    <w:right w:w="40" w:type="dxa"/>
                  </w:tcMar>
                </w:tcPr>
                <w:p w14:paraId="51E1F00E" w14:textId="11B529D6"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color w:val="000000"/>
                      <w:sz w:val="22"/>
                      <w:szCs w:val="22"/>
                    </w:rPr>
                    <w:t xml:space="preserve">*Hauck JA, </w:t>
                  </w: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Hand preference and related functioning in young children with autism. J Int Neuropsychol Soc. 1998 Apr 01;4:70. </w:t>
                  </w:r>
                </w:p>
              </w:tc>
            </w:tr>
            <w:tr w:rsidR="00875B82" w:rsidRPr="00E173D1" w14:paraId="25B4D301" w14:textId="77777777" w:rsidTr="000D6241">
              <w:trPr>
                <w:trHeight w:val="280"/>
              </w:trPr>
              <w:tc>
                <w:tcPr>
                  <w:tcW w:w="863" w:type="dxa"/>
                  <w:tcMar>
                    <w:top w:w="40" w:type="dxa"/>
                    <w:left w:w="40" w:type="dxa"/>
                    <w:bottom w:w="40" w:type="dxa"/>
                    <w:right w:w="40" w:type="dxa"/>
                  </w:tcMar>
                </w:tcPr>
                <w:p w14:paraId="4E6503AF" w14:textId="77777777" w:rsidR="00875B82" w:rsidRPr="00E173D1" w:rsidRDefault="00875B82" w:rsidP="00BD1973">
                  <w:pPr>
                    <w:pStyle w:val="ListParagraph"/>
                    <w:numPr>
                      <w:ilvl w:val="0"/>
                      <w:numId w:val="3"/>
                    </w:numPr>
                    <w:rPr>
                      <w:rFonts w:asciiTheme="majorHAnsi" w:hAnsiTheme="majorHAnsi" w:cstheme="majorHAnsi"/>
                      <w:sz w:val="22"/>
                      <w:szCs w:val="22"/>
                    </w:rPr>
                  </w:pPr>
                </w:p>
              </w:tc>
              <w:tc>
                <w:tcPr>
                  <w:tcW w:w="9794" w:type="dxa"/>
                  <w:tcMar>
                    <w:top w:w="40" w:type="dxa"/>
                    <w:left w:w="40" w:type="dxa"/>
                    <w:bottom w:w="40" w:type="dxa"/>
                    <w:right w:w="40" w:type="dxa"/>
                  </w:tcMar>
                </w:tcPr>
                <w:p w14:paraId="144B3ECC" w14:textId="0B0137D5"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color w:val="000000"/>
                      <w:sz w:val="22"/>
                      <w:szCs w:val="22"/>
                    </w:rPr>
                    <w:t xml:space="preserve">Crawford SG, Kaplan BJ, </w:t>
                  </w: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Different subgroups of learning difficulties and immunologic dysfunction: Is there a link? J Int Neuropsychol Soc. 1998 Apr 01;4:43. </w:t>
                  </w:r>
                </w:p>
              </w:tc>
            </w:tr>
            <w:tr w:rsidR="00875B82" w:rsidRPr="00E173D1" w14:paraId="6CE7699A" w14:textId="77777777" w:rsidTr="000D6241">
              <w:trPr>
                <w:trHeight w:val="280"/>
              </w:trPr>
              <w:tc>
                <w:tcPr>
                  <w:tcW w:w="863" w:type="dxa"/>
                  <w:tcMar>
                    <w:top w:w="40" w:type="dxa"/>
                    <w:left w:w="40" w:type="dxa"/>
                    <w:bottom w:w="40" w:type="dxa"/>
                    <w:right w:w="40" w:type="dxa"/>
                  </w:tcMar>
                </w:tcPr>
                <w:p w14:paraId="250F9E5D" w14:textId="77777777" w:rsidR="00875B82" w:rsidRPr="00E173D1" w:rsidRDefault="00875B82" w:rsidP="00BD1973">
                  <w:pPr>
                    <w:pStyle w:val="ListParagraph"/>
                    <w:numPr>
                      <w:ilvl w:val="0"/>
                      <w:numId w:val="3"/>
                    </w:numPr>
                    <w:rPr>
                      <w:rFonts w:asciiTheme="majorHAnsi" w:hAnsiTheme="majorHAnsi" w:cstheme="majorHAnsi"/>
                      <w:sz w:val="22"/>
                      <w:szCs w:val="22"/>
                    </w:rPr>
                  </w:pPr>
                </w:p>
              </w:tc>
              <w:tc>
                <w:tcPr>
                  <w:tcW w:w="9794" w:type="dxa"/>
                  <w:tcMar>
                    <w:top w:w="40" w:type="dxa"/>
                    <w:left w:w="40" w:type="dxa"/>
                    <w:bottom w:w="40" w:type="dxa"/>
                    <w:right w:w="40" w:type="dxa"/>
                  </w:tcMar>
                </w:tcPr>
                <w:p w14:paraId="633B16D2" w14:textId="2C1E5B77"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color w:val="000000"/>
                      <w:sz w:val="22"/>
                      <w:szCs w:val="22"/>
                    </w:rPr>
                    <w:t xml:space="preserve">Creighton DE, </w:t>
                  </w: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Sauve RS. A comparison of three infant developmental screening tests. Dev  Behav Paediatr. 1997 Sep 01;18:361. </w:t>
                  </w:r>
                </w:p>
              </w:tc>
            </w:tr>
            <w:tr w:rsidR="00875B82" w:rsidRPr="00E173D1" w14:paraId="25DED8EE" w14:textId="77777777" w:rsidTr="000D6241">
              <w:trPr>
                <w:trHeight w:val="280"/>
              </w:trPr>
              <w:tc>
                <w:tcPr>
                  <w:tcW w:w="863" w:type="dxa"/>
                  <w:tcMar>
                    <w:top w:w="40" w:type="dxa"/>
                    <w:left w:w="40" w:type="dxa"/>
                    <w:bottom w:w="40" w:type="dxa"/>
                    <w:right w:w="40" w:type="dxa"/>
                  </w:tcMar>
                </w:tcPr>
                <w:p w14:paraId="04CB27B1" w14:textId="77777777" w:rsidR="00875B82" w:rsidRPr="00E173D1" w:rsidRDefault="00875B82" w:rsidP="00BD1973">
                  <w:pPr>
                    <w:pStyle w:val="ListParagraph"/>
                    <w:numPr>
                      <w:ilvl w:val="0"/>
                      <w:numId w:val="3"/>
                    </w:numPr>
                    <w:rPr>
                      <w:rFonts w:asciiTheme="majorHAnsi" w:hAnsiTheme="majorHAnsi" w:cstheme="majorHAnsi"/>
                      <w:sz w:val="22"/>
                      <w:szCs w:val="22"/>
                    </w:rPr>
                  </w:pPr>
                </w:p>
              </w:tc>
              <w:tc>
                <w:tcPr>
                  <w:tcW w:w="9794" w:type="dxa"/>
                  <w:tcMar>
                    <w:top w:w="40" w:type="dxa"/>
                    <w:left w:w="40" w:type="dxa"/>
                    <w:bottom w:w="40" w:type="dxa"/>
                    <w:right w:w="40" w:type="dxa"/>
                  </w:tcMar>
                </w:tcPr>
                <w:p w14:paraId="00BE76C3" w14:textId="6E12B455"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color w:val="000000"/>
                      <w:sz w:val="22"/>
                      <w:szCs w:val="22"/>
                    </w:rPr>
                    <w:t>*</w:t>
                  </w:r>
                  <w:proofErr w:type="spellStart"/>
                  <w:r w:rsidRPr="00E173D1">
                    <w:rPr>
                      <w:rFonts w:asciiTheme="majorHAnsi" w:hAnsiTheme="majorHAnsi" w:cstheme="majorHAnsi"/>
                      <w:color w:val="000000"/>
                      <w:sz w:val="22"/>
                      <w:szCs w:val="22"/>
                    </w:rPr>
                    <w:t>Oke</w:t>
                  </w:r>
                  <w:proofErr w:type="spellEnd"/>
                  <w:r w:rsidRPr="00E173D1">
                    <w:rPr>
                      <w:rFonts w:asciiTheme="majorHAnsi" w:hAnsiTheme="majorHAnsi" w:cstheme="majorHAnsi"/>
                      <w:color w:val="000000"/>
                      <w:sz w:val="22"/>
                      <w:szCs w:val="22"/>
                    </w:rPr>
                    <w:t xml:space="preserve"> CL, </w:t>
                  </w: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Maternal, paternal and child </w:t>
                  </w:r>
                  <w:proofErr w:type="spellStart"/>
                  <w:r w:rsidRPr="00E173D1">
                    <w:rPr>
                      <w:rFonts w:asciiTheme="majorHAnsi" w:hAnsiTheme="majorHAnsi" w:cstheme="majorHAnsi"/>
                      <w:color w:val="000000"/>
                      <w:sz w:val="22"/>
                      <w:szCs w:val="22"/>
                    </w:rPr>
                    <w:t>self reports</w:t>
                  </w:r>
                  <w:proofErr w:type="spellEnd"/>
                  <w:r w:rsidRPr="00E173D1">
                    <w:rPr>
                      <w:rFonts w:asciiTheme="majorHAnsi" w:hAnsiTheme="majorHAnsi" w:cstheme="majorHAnsi"/>
                      <w:color w:val="000000"/>
                      <w:sz w:val="22"/>
                      <w:szCs w:val="22"/>
                    </w:rPr>
                    <w:t xml:space="preserve"> of children's social skills: Age and gender considerations, Can Psychol. 1997 Jul 01;38:9. </w:t>
                  </w:r>
                </w:p>
              </w:tc>
            </w:tr>
            <w:tr w:rsidR="00875B82" w:rsidRPr="00E173D1" w14:paraId="3333CAE9" w14:textId="77777777" w:rsidTr="000D6241">
              <w:trPr>
                <w:trHeight w:val="280"/>
              </w:trPr>
              <w:tc>
                <w:tcPr>
                  <w:tcW w:w="863" w:type="dxa"/>
                  <w:tcMar>
                    <w:top w:w="40" w:type="dxa"/>
                    <w:left w:w="40" w:type="dxa"/>
                    <w:bottom w:w="40" w:type="dxa"/>
                    <w:right w:w="40" w:type="dxa"/>
                  </w:tcMar>
                </w:tcPr>
                <w:p w14:paraId="7134DDE1" w14:textId="77777777" w:rsidR="00875B82" w:rsidRPr="00E173D1" w:rsidRDefault="00875B82" w:rsidP="00BD1973">
                  <w:pPr>
                    <w:pStyle w:val="ListParagraph"/>
                    <w:numPr>
                      <w:ilvl w:val="0"/>
                      <w:numId w:val="3"/>
                    </w:numPr>
                    <w:rPr>
                      <w:rFonts w:asciiTheme="majorHAnsi" w:hAnsiTheme="majorHAnsi" w:cstheme="majorHAnsi"/>
                      <w:sz w:val="22"/>
                      <w:szCs w:val="22"/>
                    </w:rPr>
                  </w:pPr>
                </w:p>
              </w:tc>
              <w:tc>
                <w:tcPr>
                  <w:tcW w:w="9794" w:type="dxa"/>
                  <w:tcMar>
                    <w:top w:w="40" w:type="dxa"/>
                    <w:left w:w="40" w:type="dxa"/>
                    <w:bottom w:w="40" w:type="dxa"/>
                    <w:right w:w="40" w:type="dxa"/>
                  </w:tcMar>
                </w:tcPr>
                <w:p w14:paraId="1430E7A8" w14:textId="6EFFB03D"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color w:val="000000"/>
                      <w:sz w:val="22"/>
                      <w:szCs w:val="22"/>
                    </w:rPr>
                    <w:t xml:space="preserve">Crawford SG, Kaplan, BJ, </w:t>
                  </w: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Pregnancy and birth complications in a sample of children with learning and/or attention problems, Can Psychol. 1997 Jul 01;38:9. </w:t>
                  </w:r>
                </w:p>
              </w:tc>
            </w:tr>
            <w:tr w:rsidR="00875B82" w:rsidRPr="00E173D1" w14:paraId="06F14385" w14:textId="77777777" w:rsidTr="000D6241">
              <w:trPr>
                <w:trHeight w:val="280"/>
              </w:trPr>
              <w:tc>
                <w:tcPr>
                  <w:tcW w:w="863" w:type="dxa"/>
                  <w:tcMar>
                    <w:top w:w="40" w:type="dxa"/>
                    <w:left w:w="40" w:type="dxa"/>
                    <w:bottom w:w="40" w:type="dxa"/>
                    <w:right w:w="40" w:type="dxa"/>
                  </w:tcMar>
                </w:tcPr>
                <w:p w14:paraId="64FC0CEE" w14:textId="77777777" w:rsidR="00875B82" w:rsidRPr="00E173D1" w:rsidRDefault="00875B82" w:rsidP="00BD1973">
                  <w:pPr>
                    <w:pStyle w:val="ListParagraph"/>
                    <w:numPr>
                      <w:ilvl w:val="0"/>
                      <w:numId w:val="3"/>
                    </w:numPr>
                    <w:rPr>
                      <w:rFonts w:asciiTheme="majorHAnsi" w:hAnsiTheme="majorHAnsi" w:cstheme="majorHAnsi"/>
                      <w:sz w:val="22"/>
                      <w:szCs w:val="22"/>
                    </w:rPr>
                  </w:pPr>
                </w:p>
              </w:tc>
              <w:tc>
                <w:tcPr>
                  <w:tcW w:w="9794" w:type="dxa"/>
                  <w:tcMar>
                    <w:top w:w="40" w:type="dxa"/>
                    <w:left w:w="40" w:type="dxa"/>
                    <w:bottom w:w="40" w:type="dxa"/>
                    <w:right w:w="40" w:type="dxa"/>
                  </w:tcMar>
                </w:tcPr>
                <w:p w14:paraId="348900D2" w14:textId="734F5239"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Crawford SG, Van </w:t>
                  </w:r>
                  <w:proofErr w:type="spellStart"/>
                  <w:r w:rsidRPr="00E173D1">
                    <w:rPr>
                      <w:rFonts w:asciiTheme="majorHAnsi" w:hAnsiTheme="majorHAnsi" w:cstheme="majorHAnsi"/>
                      <w:color w:val="000000"/>
                      <w:sz w:val="22"/>
                      <w:szCs w:val="22"/>
                    </w:rPr>
                    <w:t>Mastrigt</w:t>
                  </w:r>
                  <w:proofErr w:type="spellEnd"/>
                  <w:r w:rsidRPr="00E173D1">
                    <w:rPr>
                      <w:rFonts w:asciiTheme="majorHAnsi" w:hAnsiTheme="majorHAnsi" w:cstheme="majorHAnsi"/>
                      <w:color w:val="000000"/>
                      <w:sz w:val="22"/>
                      <w:szCs w:val="22"/>
                    </w:rPr>
                    <w:t xml:space="preserve">, R, Krebs C. Cognitive and memory functioning in children with head injuries. , Can Psychol. 1997 Jun 01;38:9. </w:t>
                  </w:r>
                </w:p>
              </w:tc>
            </w:tr>
            <w:tr w:rsidR="00875B82" w:rsidRPr="00E173D1" w14:paraId="3B1F86DB" w14:textId="77777777" w:rsidTr="000D6241">
              <w:trPr>
                <w:trHeight w:val="280"/>
              </w:trPr>
              <w:tc>
                <w:tcPr>
                  <w:tcW w:w="863" w:type="dxa"/>
                  <w:tcMar>
                    <w:top w:w="40" w:type="dxa"/>
                    <w:left w:w="40" w:type="dxa"/>
                    <w:bottom w:w="40" w:type="dxa"/>
                    <w:right w:w="40" w:type="dxa"/>
                  </w:tcMar>
                </w:tcPr>
                <w:p w14:paraId="70B806E0" w14:textId="77777777" w:rsidR="00875B82" w:rsidRPr="00E173D1" w:rsidRDefault="00875B82" w:rsidP="00BD1973">
                  <w:pPr>
                    <w:pStyle w:val="ListParagraph"/>
                    <w:numPr>
                      <w:ilvl w:val="0"/>
                      <w:numId w:val="3"/>
                    </w:numPr>
                    <w:rPr>
                      <w:rFonts w:asciiTheme="majorHAnsi" w:hAnsiTheme="majorHAnsi" w:cstheme="majorHAnsi"/>
                      <w:sz w:val="22"/>
                      <w:szCs w:val="22"/>
                    </w:rPr>
                  </w:pPr>
                </w:p>
              </w:tc>
              <w:tc>
                <w:tcPr>
                  <w:tcW w:w="9794" w:type="dxa"/>
                  <w:tcMar>
                    <w:top w:w="40" w:type="dxa"/>
                    <w:left w:w="40" w:type="dxa"/>
                    <w:bottom w:w="40" w:type="dxa"/>
                    <w:right w:w="40" w:type="dxa"/>
                  </w:tcMar>
                </w:tcPr>
                <w:p w14:paraId="5EECBD1A" w14:textId="67EF0764"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color w:val="000000"/>
                      <w:sz w:val="22"/>
                      <w:szCs w:val="22"/>
                    </w:rPr>
                    <w:t xml:space="preserve">Kaplan BJ, Fisher, GC, Crawford SG, </w:t>
                  </w: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Usefulness of parent report of ADHD. J Int Neuropsychol Soc. 1997 Mar 01;3:31. </w:t>
                  </w:r>
                </w:p>
              </w:tc>
            </w:tr>
            <w:tr w:rsidR="00875B82" w:rsidRPr="00E173D1" w14:paraId="290E1FC2" w14:textId="77777777" w:rsidTr="000D6241">
              <w:trPr>
                <w:trHeight w:val="280"/>
              </w:trPr>
              <w:tc>
                <w:tcPr>
                  <w:tcW w:w="863" w:type="dxa"/>
                  <w:tcMar>
                    <w:top w:w="40" w:type="dxa"/>
                    <w:left w:w="40" w:type="dxa"/>
                    <w:bottom w:w="40" w:type="dxa"/>
                    <w:right w:w="40" w:type="dxa"/>
                  </w:tcMar>
                </w:tcPr>
                <w:p w14:paraId="4385556D" w14:textId="77777777" w:rsidR="00875B82" w:rsidRPr="00E173D1" w:rsidRDefault="00875B82" w:rsidP="00BD1973">
                  <w:pPr>
                    <w:pStyle w:val="ListParagraph"/>
                    <w:numPr>
                      <w:ilvl w:val="0"/>
                      <w:numId w:val="3"/>
                    </w:numPr>
                    <w:rPr>
                      <w:rFonts w:asciiTheme="majorHAnsi" w:hAnsiTheme="majorHAnsi" w:cstheme="majorHAnsi"/>
                      <w:sz w:val="22"/>
                      <w:szCs w:val="22"/>
                    </w:rPr>
                  </w:pPr>
                </w:p>
              </w:tc>
              <w:tc>
                <w:tcPr>
                  <w:tcW w:w="9794" w:type="dxa"/>
                  <w:tcMar>
                    <w:top w:w="40" w:type="dxa"/>
                    <w:left w:w="40" w:type="dxa"/>
                    <w:bottom w:w="40" w:type="dxa"/>
                    <w:right w:w="40" w:type="dxa"/>
                  </w:tcMar>
                </w:tcPr>
                <w:p w14:paraId="6D2B1694" w14:textId="65BC72E6"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color w:val="000000"/>
                      <w:sz w:val="22"/>
                      <w:szCs w:val="22"/>
                    </w:rPr>
                    <w:t xml:space="preserve">Kaplan BJ, Crawford SG, Wilson BN. </w:t>
                  </w: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Comorbidity of developmental coordination disorder with different types of reading disability, J Int Neuropsychol Soc. 1997 Mar 01;3:54. </w:t>
                  </w:r>
                </w:p>
              </w:tc>
            </w:tr>
            <w:tr w:rsidR="00875B82" w:rsidRPr="00E173D1" w14:paraId="799EC664" w14:textId="77777777" w:rsidTr="000D6241">
              <w:trPr>
                <w:trHeight w:val="280"/>
              </w:trPr>
              <w:tc>
                <w:tcPr>
                  <w:tcW w:w="863" w:type="dxa"/>
                  <w:tcMar>
                    <w:top w:w="40" w:type="dxa"/>
                    <w:left w:w="40" w:type="dxa"/>
                    <w:bottom w:w="40" w:type="dxa"/>
                    <w:right w:w="40" w:type="dxa"/>
                  </w:tcMar>
                </w:tcPr>
                <w:p w14:paraId="1DE50FD9" w14:textId="77777777" w:rsidR="00875B82" w:rsidRPr="00E173D1" w:rsidRDefault="00875B82" w:rsidP="00BD1973">
                  <w:pPr>
                    <w:pStyle w:val="ListParagraph"/>
                    <w:numPr>
                      <w:ilvl w:val="0"/>
                      <w:numId w:val="3"/>
                    </w:numPr>
                    <w:rPr>
                      <w:rFonts w:asciiTheme="majorHAnsi" w:hAnsiTheme="majorHAnsi" w:cstheme="majorHAnsi"/>
                      <w:sz w:val="22"/>
                      <w:szCs w:val="22"/>
                    </w:rPr>
                  </w:pPr>
                </w:p>
              </w:tc>
              <w:tc>
                <w:tcPr>
                  <w:tcW w:w="9794" w:type="dxa"/>
                  <w:tcMar>
                    <w:top w:w="40" w:type="dxa"/>
                    <w:left w:w="40" w:type="dxa"/>
                    <w:bottom w:w="40" w:type="dxa"/>
                    <w:right w:w="40" w:type="dxa"/>
                  </w:tcMar>
                </w:tcPr>
                <w:p w14:paraId="779DBE69" w14:textId="1212B09D"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Crawford S, Risk and resistance factors in the adaptation of parents of children with chronic illness, Int J of Psychol. 1996 Jun 01;31:208. </w:t>
                  </w:r>
                </w:p>
              </w:tc>
            </w:tr>
            <w:tr w:rsidR="00875B82" w:rsidRPr="00E173D1" w14:paraId="39D9C40D" w14:textId="77777777" w:rsidTr="000D6241">
              <w:trPr>
                <w:trHeight w:val="280"/>
              </w:trPr>
              <w:tc>
                <w:tcPr>
                  <w:tcW w:w="863" w:type="dxa"/>
                  <w:tcMar>
                    <w:top w:w="40" w:type="dxa"/>
                    <w:left w:w="40" w:type="dxa"/>
                    <w:bottom w:w="40" w:type="dxa"/>
                    <w:right w:w="40" w:type="dxa"/>
                  </w:tcMar>
                </w:tcPr>
                <w:p w14:paraId="5B2DDB18" w14:textId="77777777" w:rsidR="00875B82" w:rsidRPr="00E173D1" w:rsidRDefault="00875B82" w:rsidP="00BD1973">
                  <w:pPr>
                    <w:pStyle w:val="ListParagraph"/>
                    <w:numPr>
                      <w:ilvl w:val="0"/>
                      <w:numId w:val="3"/>
                    </w:numPr>
                    <w:rPr>
                      <w:rFonts w:asciiTheme="majorHAnsi" w:hAnsiTheme="majorHAnsi" w:cstheme="majorHAnsi"/>
                      <w:sz w:val="22"/>
                      <w:szCs w:val="22"/>
                    </w:rPr>
                  </w:pPr>
                </w:p>
              </w:tc>
              <w:tc>
                <w:tcPr>
                  <w:tcW w:w="9794" w:type="dxa"/>
                  <w:tcMar>
                    <w:top w:w="40" w:type="dxa"/>
                    <w:left w:w="40" w:type="dxa"/>
                    <w:bottom w:w="40" w:type="dxa"/>
                    <w:right w:w="40" w:type="dxa"/>
                  </w:tcMar>
                </w:tcPr>
                <w:p w14:paraId="093B0FCC" w14:textId="26E039FA"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Crawford S, Creighton D, Sauve R. J Int Neuropsychol Soc. 1996 Feb 01;2:33. </w:t>
                  </w:r>
                </w:p>
              </w:tc>
            </w:tr>
            <w:tr w:rsidR="00875B82" w:rsidRPr="00E173D1" w14:paraId="33E0F5B4" w14:textId="77777777" w:rsidTr="000D6241">
              <w:trPr>
                <w:trHeight w:val="280"/>
              </w:trPr>
              <w:tc>
                <w:tcPr>
                  <w:tcW w:w="863" w:type="dxa"/>
                  <w:tcMar>
                    <w:top w:w="40" w:type="dxa"/>
                    <w:left w:w="40" w:type="dxa"/>
                    <w:bottom w:w="40" w:type="dxa"/>
                    <w:right w:w="40" w:type="dxa"/>
                  </w:tcMar>
                </w:tcPr>
                <w:p w14:paraId="7242F060" w14:textId="77777777" w:rsidR="00875B82" w:rsidRPr="00E173D1" w:rsidRDefault="00875B82" w:rsidP="00BD1973">
                  <w:pPr>
                    <w:pStyle w:val="ListParagraph"/>
                    <w:numPr>
                      <w:ilvl w:val="0"/>
                      <w:numId w:val="3"/>
                    </w:numPr>
                    <w:rPr>
                      <w:rFonts w:asciiTheme="majorHAnsi" w:hAnsiTheme="majorHAnsi" w:cstheme="majorHAnsi"/>
                      <w:sz w:val="22"/>
                      <w:szCs w:val="22"/>
                    </w:rPr>
                  </w:pPr>
                </w:p>
              </w:tc>
              <w:tc>
                <w:tcPr>
                  <w:tcW w:w="9794" w:type="dxa"/>
                  <w:tcMar>
                    <w:top w:w="40" w:type="dxa"/>
                    <w:left w:w="40" w:type="dxa"/>
                    <w:bottom w:w="40" w:type="dxa"/>
                    <w:right w:w="40" w:type="dxa"/>
                  </w:tcMar>
                </w:tcPr>
                <w:p w14:paraId="0D0C81EC" w14:textId="078C62D1"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A case study of developmental ideational </w:t>
                  </w:r>
                  <w:proofErr w:type="spellStart"/>
                  <w:r w:rsidRPr="00E173D1">
                    <w:rPr>
                      <w:rFonts w:asciiTheme="majorHAnsi" w:hAnsiTheme="majorHAnsi" w:cstheme="majorHAnsi"/>
                      <w:color w:val="000000"/>
                      <w:sz w:val="22"/>
                      <w:szCs w:val="22"/>
                    </w:rPr>
                    <w:t>apraxic</w:t>
                  </w:r>
                  <w:proofErr w:type="spellEnd"/>
                  <w:r w:rsidRPr="00E173D1">
                    <w:rPr>
                      <w:rFonts w:asciiTheme="majorHAnsi" w:hAnsiTheme="majorHAnsi" w:cstheme="majorHAnsi"/>
                      <w:color w:val="000000"/>
                      <w:sz w:val="22"/>
                      <w:szCs w:val="22"/>
                    </w:rPr>
                    <w:t xml:space="preserve"> dysgraphia. J Int Neuropsychological Society,. 1995 Jan 01;1:336. </w:t>
                  </w:r>
                </w:p>
              </w:tc>
            </w:tr>
            <w:tr w:rsidR="00875B82" w:rsidRPr="00E173D1" w14:paraId="3BFD66EF" w14:textId="77777777" w:rsidTr="000D6241">
              <w:trPr>
                <w:trHeight w:val="280"/>
              </w:trPr>
              <w:tc>
                <w:tcPr>
                  <w:tcW w:w="863" w:type="dxa"/>
                  <w:tcMar>
                    <w:top w:w="40" w:type="dxa"/>
                    <w:left w:w="40" w:type="dxa"/>
                    <w:bottom w:w="40" w:type="dxa"/>
                    <w:right w:w="40" w:type="dxa"/>
                  </w:tcMar>
                </w:tcPr>
                <w:p w14:paraId="583ED25B" w14:textId="77777777" w:rsidR="00875B82" w:rsidRPr="00E173D1" w:rsidRDefault="00875B82" w:rsidP="00BD1973">
                  <w:pPr>
                    <w:pStyle w:val="ListParagraph"/>
                    <w:numPr>
                      <w:ilvl w:val="0"/>
                      <w:numId w:val="3"/>
                    </w:numPr>
                    <w:rPr>
                      <w:rFonts w:asciiTheme="majorHAnsi" w:hAnsiTheme="majorHAnsi" w:cstheme="majorHAnsi"/>
                      <w:sz w:val="22"/>
                      <w:szCs w:val="22"/>
                    </w:rPr>
                  </w:pPr>
                </w:p>
              </w:tc>
              <w:tc>
                <w:tcPr>
                  <w:tcW w:w="9794" w:type="dxa"/>
                  <w:tcMar>
                    <w:top w:w="40" w:type="dxa"/>
                    <w:left w:w="40" w:type="dxa"/>
                    <w:bottom w:w="40" w:type="dxa"/>
                    <w:right w:w="40" w:type="dxa"/>
                  </w:tcMar>
                </w:tcPr>
                <w:p w14:paraId="7D18D056" w14:textId="335110BD"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Creighton D., Sauve R, Intellectual, memory, language, visual-motor, and motor functioning in very low birth weight and normal birth weight children, J Int </w:t>
                  </w:r>
                  <w:proofErr w:type="spellStart"/>
                  <w:r w:rsidRPr="00E173D1">
                    <w:rPr>
                      <w:rFonts w:asciiTheme="majorHAnsi" w:hAnsiTheme="majorHAnsi" w:cstheme="majorHAnsi"/>
                      <w:color w:val="000000"/>
                      <w:sz w:val="22"/>
                      <w:szCs w:val="22"/>
                    </w:rPr>
                    <w:t>Neuropsycholog</w:t>
                  </w:r>
                  <w:proofErr w:type="spellEnd"/>
                  <w:r w:rsidRPr="00E173D1">
                    <w:rPr>
                      <w:rFonts w:asciiTheme="majorHAnsi" w:hAnsiTheme="majorHAnsi" w:cstheme="majorHAnsi"/>
                      <w:color w:val="000000"/>
                      <w:sz w:val="22"/>
                      <w:szCs w:val="22"/>
                    </w:rPr>
                    <w:t xml:space="preserve"> Soc. 1995 Jan 01;1:332. </w:t>
                  </w:r>
                </w:p>
              </w:tc>
            </w:tr>
            <w:tr w:rsidR="00875B82" w:rsidRPr="00E173D1" w14:paraId="5C7F3AF7" w14:textId="77777777" w:rsidTr="000D6241">
              <w:trPr>
                <w:trHeight w:val="280"/>
              </w:trPr>
              <w:tc>
                <w:tcPr>
                  <w:tcW w:w="863" w:type="dxa"/>
                  <w:tcMar>
                    <w:top w:w="40" w:type="dxa"/>
                    <w:left w:w="40" w:type="dxa"/>
                    <w:bottom w:w="40" w:type="dxa"/>
                    <w:right w:w="40" w:type="dxa"/>
                  </w:tcMar>
                </w:tcPr>
                <w:p w14:paraId="0362A3B0" w14:textId="77777777" w:rsidR="00875B82" w:rsidRPr="00E173D1" w:rsidRDefault="00875B82" w:rsidP="00BD1973">
                  <w:pPr>
                    <w:pStyle w:val="ListParagraph"/>
                    <w:numPr>
                      <w:ilvl w:val="0"/>
                      <w:numId w:val="3"/>
                    </w:numPr>
                    <w:rPr>
                      <w:rFonts w:asciiTheme="majorHAnsi" w:hAnsiTheme="majorHAnsi" w:cstheme="majorHAnsi"/>
                      <w:sz w:val="22"/>
                      <w:szCs w:val="22"/>
                    </w:rPr>
                  </w:pPr>
                </w:p>
              </w:tc>
              <w:tc>
                <w:tcPr>
                  <w:tcW w:w="9794" w:type="dxa"/>
                  <w:tcMar>
                    <w:top w:w="40" w:type="dxa"/>
                    <w:left w:w="40" w:type="dxa"/>
                    <w:bottom w:w="40" w:type="dxa"/>
                    <w:right w:w="40" w:type="dxa"/>
                  </w:tcMar>
                </w:tcPr>
                <w:p w14:paraId="7A2E47A3" w14:textId="27B26C04"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Sauve R. Crawford S, Creighton D.  Parent ratings of cognitive abilities and psychometric test scores of very low birthweight and normal birthweight children at ages 6-13 years. Pediatr Res. 1994 Jan 01;37:253A. </w:t>
                  </w:r>
                </w:p>
              </w:tc>
            </w:tr>
            <w:tr w:rsidR="00875B82" w:rsidRPr="00E173D1" w14:paraId="6B56FE79" w14:textId="77777777" w:rsidTr="000D6241">
              <w:trPr>
                <w:trHeight w:val="280"/>
              </w:trPr>
              <w:tc>
                <w:tcPr>
                  <w:tcW w:w="863" w:type="dxa"/>
                  <w:tcMar>
                    <w:top w:w="40" w:type="dxa"/>
                    <w:left w:w="40" w:type="dxa"/>
                    <w:bottom w:w="40" w:type="dxa"/>
                    <w:right w:w="40" w:type="dxa"/>
                  </w:tcMar>
                </w:tcPr>
                <w:p w14:paraId="1805EE39" w14:textId="77777777" w:rsidR="00875B82" w:rsidRPr="00E173D1" w:rsidRDefault="00875B82" w:rsidP="00BD1973">
                  <w:pPr>
                    <w:pStyle w:val="ListParagraph"/>
                    <w:numPr>
                      <w:ilvl w:val="0"/>
                      <w:numId w:val="3"/>
                    </w:numPr>
                    <w:rPr>
                      <w:rFonts w:asciiTheme="majorHAnsi" w:hAnsiTheme="majorHAnsi" w:cstheme="majorHAnsi"/>
                      <w:sz w:val="22"/>
                      <w:szCs w:val="22"/>
                    </w:rPr>
                  </w:pPr>
                </w:p>
              </w:tc>
              <w:tc>
                <w:tcPr>
                  <w:tcW w:w="9794" w:type="dxa"/>
                  <w:tcMar>
                    <w:top w:w="40" w:type="dxa"/>
                    <w:left w:w="40" w:type="dxa"/>
                    <w:bottom w:w="40" w:type="dxa"/>
                    <w:right w:w="40" w:type="dxa"/>
                  </w:tcMar>
                </w:tcPr>
                <w:p w14:paraId="3690C80A" w14:textId="5E9D068E"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color w:val="000000"/>
                      <w:sz w:val="22"/>
                      <w:szCs w:val="22"/>
                    </w:rPr>
                    <w:t xml:space="preserve">*Faris P, </w:t>
                  </w: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The use of cluster analysis in developmental research. Can Psychol. 1993 Mar 01;34:319. </w:t>
                  </w:r>
                </w:p>
              </w:tc>
            </w:tr>
            <w:tr w:rsidR="00875B82" w:rsidRPr="00E173D1" w14:paraId="46DB0298" w14:textId="77777777" w:rsidTr="000D6241">
              <w:trPr>
                <w:trHeight w:val="280"/>
              </w:trPr>
              <w:tc>
                <w:tcPr>
                  <w:tcW w:w="863" w:type="dxa"/>
                  <w:tcMar>
                    <w:top w:w="40" w:type="dxa"/>
                    <w:left w:w="40" w:type="dxa"/>
                    <w:bottom w:w="40" w:type="dxa"/>
                    <w:right w:w="40" w:type="dxa"/>
                  </w:tcMar>
                </w:tcPr>
                <w:p w14:paraId="036D55CE" w14:textId="77777777" w:rsidR="00875B82" w:rsidRPr="00E173D1" w:rsidRDefault="00875B82" w:rsidP="00BD1973">
                  <w:pPr>
                    <w:pStyle w:val="ListParagraph"/>
                    <w:numPr>
                      <w:ilvl w:val="0"/>
                      <w:numId w:val="3"/>
                    </w:numPr>
                    <w:rPr>
                      <w:rFonts w:asciiTheme="majorHAnsi" w:hAnsiTheme="majorHAnsi" w:cstheme="majorHAnsi"/>
                      <w:sz w:val="22"/>
                      <w:szCs w:val="22"/>
                    </w:rPr>
                  </w:pPr>
                </w:p>
              </w:tc>
              <w:tc>
                <w:tcPr>
                  <w:tcW w:w="9794" w:type="dxa"/>
                  <w:tcMar>
                    <w:top w:w="40" w:type="dxa"/>
                    <w:left w:w="40" w:type="dxa"/>
                    <w:bottom w:w="40" w:type="dxa"/>
                    <w:right w:w="40" w:type="dxa"/>
                  </w:tcMar>
                </w:tcPr>
                <w:p w14:paraId="14817E67" w14:textId="477DA25E"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McLeod DR, Kaplan BJ. Hand asymmetry: A possible index of perinatal stress. J Clin  Exp Neuropsychol. 1993 Jan 01;15:88. </w:t>
                  </w:r>
                </w:p>
              </w:tc>
            </w:tr>
            <w:tr w:rsidR="00875B82" w:rsidRPr="00E173D1" w14:paraId="5A65259F" w14:textId="77777777" w:rsidTr="000D6241">
              <w:trPr>
                <w:trHeight w:val="280"/>
              </w:trPr>
              <w:tc>
                <w:tcPr>
                  <w:tcW w:w="863" w:type="dxa"/>
                  <w:tcMar>
                    <w:top w:w="40" w:type="dxa"/>
                    <w:left w:w="40" w:type="dxa"/>
                    <w:bottom w:w="40" w:type="dxa"/>
                    <w:right w:w="40" w:type="dxa"/>
                  </w:tcMar>
                </w:tcPr>
                <w:p w14:paraId="5AFF5E81" w14:textId="77777777" w:rsidR="00875B82" w:rsidRPr="00E173D1" w:rsidRDefault="00875B82" w:rsidP="00BD1973">
                  <w:pPr>
                    <w:pStyle w:val="ListParagraph"/>
                    <w:numPr>
                      <w:ilvl w:val="0"/>
                      <w:numId w:val="3"/>
                    </w:numPr>
                    <w:rPr>
                      <w:rFonts w:asciiTheme="majorHAnsi" w:hAnsiTheme="majorHAnsi" w:cstheme="majorHAnsi"/>
                      <w:sz w:val="22"/>
                      <w:szCs w:val="22"/>
                    </w:rPr>
                  </w:pPr>
                </w:p>
              </w:tc>
              <w:tc>
                <w:tcPr>
                  <w:tcW w:w="9794" w:type="dxa"/>
                  <w:tcMar>
                    <w:top w:w="40" w:type="dxa"/>
                    <w:left w:w="40" w:type="dxa"/>
                    <w:bottom w:w="40" w:type="dxa"/>
                    <w:right w:w="40" w:type="dxa"/>
                  </w:tcMar>
                </w:tcPr>
                <w:p w14:paraId="11D95A2D" w14:textId="33C4FFCF"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Wall K, Praxis and memory deficits in language disordered children, 60th Anniversary Meeting of the Society for Research in Children Development. 1993 Jan 01:321. </w:t>
                  </w:r>
                </w:p>
              </w:tc>
            </w:tr>
            <w:tr w:rsidR="00875B82" w:rsidRPr="00E173D1" w14:paraId="58344BA9" w14:textId="77777777" w:rsidTr="000D6241">
              <w:trPr>
                <w:trHeight w:val="280"/>
              </w:trPr>
              <w:tc>
                <w:tcPr>
                  <w:tcW w:w="863" w:type="dxa"/>
                  <w:tcMar>
                    <w:top w:w="40" w:type="dxa"/>
                    <w:left w:w="40" w:type="dxa"/>
                    <w:bottom w:w="40" w:type="dxa"/>
                    <w:right w:w="40" w:type="dxa"/>
                  </w:tcMar>
                </w:tcPr>
                <w:p w14:paraId="75612438" w14:textId="77777777" w:rsidR="00875B82" w:rsidRPr="00E173D1" w:rsidRDefault="00875B82" w:rsidP="00BD1973">
                  <w:pPr>
                    <w:pStyle w:val="ListParagraph"/>
                    <w:numPr>
                      <w:ilvl w:val="0"/>
                      <w:numId w:val="3"/>
                    </w:numPr>
                    <w:rPr>
                      <w:rFonts w:asciiTheme="majorHAnsi" w:hAnsiTheme="majorHAnsi" w:cstheme="majorHAnsi"/>
                      <w:sz w:val="22"/>
                      <w:szCs w:val="22"/>
                    </w:rPr>
                  </w:pPr>
                </w:p>
              </w:tc>
              <w:tc>
                <w:tcPr>
                  <w:tcW w:w="9794" w:type="dxa"/>
                  <w:tcMar>
                    <w:top w:w="40" w:type="dxa"/>
                    <w:left w:w="40" w:type="dxa"/>
                    <w:bottom w:w="40" w:type="dxa"/>
                    <w:right w:w="40" w:type="dxa"/>
                  </w:tcMar>
                </w:tcPr>
                <w:p w14:paraId="2AB761EB" w14:textId="5041B6C2"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Kaplan BJ, Subtyping of developmental motor deficits, J Clin Exp Neuropsychol. 1992 Feb 01;14:50. </w:t>
                  </w:r>
                </w:p>
              </w:tc>
            </w:tr>
            <w:tr w:rsidR="00875B82" w:rsidRPr="00E173D1" w14:paraId="7AAC4BC2" w14:textId="77777777" w:rsidTr="000D6241">
              <w:trPr>
                <w:trHeight w:val="280"/>
              </w:trPr>
              <w:tc>
                <w:tcPr>
                  <w:tcW w:w="863" w:type="dxa"/>
                  <w:tcMar>
                    <w:top w:w="40" w:type="dxa"/>
                    <w:left w:w="40" w:type="dxa"/>
                    <w:bottom w:w="40" w:type="dxa"/>
                    <w:right w:w="40" w:type="dxa"/>
                  </w:tcMar>
                </w:tcPr>
                <w:p w14:paraId="694783AF" w14:textId="77777777" w:rsidR="00875B82" w:rsidRPr="00E173D1" w:rsidRDefault="00875B82" w:rsidP="00BD1973">
                  <w:pPr>
                    <w:pStyle w:val="ListParagraph"/>
                    <w:numPr>
                      <w:ilvl w:val="0"/>
                      <w:numId w:val="3"/>
                    </w:numPr>
                    <w:rPr>
                      <w:rFonts w:asciiTheme="majorHAnsi" w:hAnsiTheme="majorHAnsi" w:cstheme="majorHAnsi"/>
                      <w:sz w:val="22"/>
                      <w:szCs w:val="22"/>
                    </w:rPr>
                  </w:pPr>
                </w:p>
              </w:tc>
              <w:tc>
                <w:tcPr>
                  <w:tcW w:w="9794" w:type="dxa"/>
                  <w:tcMar>
                    <w:top w:w="40" w:type="dxa"/>
                    <w:left w:w="40" w:type="dxa"/>
                    <w:bottom w:w="40" w:type="dxa"/>
                    <w:right w:w="40" w:type="dxa"/>
                  </w:tcMar>
                </w:tcPr>
                <w:p w14:paraId="7793C2FD" w14:textId="03CA51AC"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Issues in the assessment of children with developmental motor deficits. Can Psychol. 1992 Jan 01;33:422. </w:t>
                  </w:r>
                </w:p>
              </w:tc>
            </w:tr>
            <w:tr w:rsidR="00875B82" w:rsidRPr="00E173D1" w14:paraId="7656B9EB" w14:textId="77777777" w:rsidTr="000D6241">
              <w:trPr>
                <w:trHeight w:val="280"/>
              </w:trPr>
              <w:tc>
                <w:tcPr>
                  <w:tcW w:w="863" w:type="dxa"/>
                  <w:tcMar>
                    <w:top w:w="40" w:type="dxa"/>
                    <w:left w:w="40" w:type="dxa"/>
                    <w:bottom w:w="40" w:type="dxa"/>
                    <w:right w:w="40" w:type="dxa"/>
                  </w:tcMar>
                </w:tcPr>
                <w:p w14:paraId="3EE34863" w14:textId="77777777" w:rsidR="00875B82" w:rsidRPr="00E173D1" w:rsidRDefault="00875B82" w:rsidP="00BD1973">
                  <w:pPr>
                    <w:pStyle w:val="ListParagraph"/>
                    <w:numPr>
                      <w:ilvl w:val="0"/>
                      <w:numId w:val="3"/>
                    </w:numPr>
                    <w:rPr>
                      <w:rFonts w:asciiTheme="majorHAnsi" w:hAnsiTheme="majorHAnsi" w:cstheme="majorHAnsi"/>
                      <w:sz w:val="22"/>
                      <w:szCs w:val="22"/>
                    </w:rPr>
                  </w:pPr>
                </w:p>
              </w:tc>
              <w:tc>
                <w:tcPr>
                  <w:tcW w:w="9794" w:type="dxa"/>
                  <w:tcMar>
                    <w:top w:w="40" w:type="dxa"/>
                    <w:left w:w="40" w:type="dxa"/>
                    <w:bottom w:w="40" w:type="dxa"/>
                    <w:right w:w="40" w:type="dxa"/>
                  </w:tcMar>
                </w:tcPr>
                <w:p w14:paraId="305CE1FF" w14:textId="71C5DFB2"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Kaplan BJ. Error type analysis of limb and orofacial praxis in children with developmental motor deficits, J Clin Exp Neuropsychol. 1991 Feb 15;13:84. </w:t>
                  </w:r>
                </w:p>
              </w:tc>
            </w:tr>
            <w:tr w:rsidR="00875B82" w:rsidRPr="00E173D1" w14:paraId="2D29AA02" w14:textId="77777777" w:rsidTr="000D6241">
              <w:trPr>
                <w:trHeight w:val="280"/>
              </w:trPr>
              <w:tc>
                <w:tcPr>
                  <w:tcW w:w="863" w:type="dxa"/>
                  <w:tcMar>
                    <w:top w:w="40" w:type="dxa"/>
                    <w:left w:w="40" w:type="dxa"/>
                    <w:bottom w:w="40" w:type="dxa"/>
                    <w:right w:w="40" w:type="dxa"/>
                  </w:tcMar>
                </w:tcPr>
                <w:p w14:paraId="782754BE" w14:textId="77777777" w:rsidR="00875B82" w:rsidRPr="00E173D1" w:rsidRDefault="00875B82" w:rsidP="00BD1973">
                  <w:pPr>
                    <w:pStyle w:val="ListParagraph"/>
                    <w:numPr>
                      <w:ilvl w:val="0"/>
                      <w:numId w:val="3"/>
                    </w:numPr>
                    <w:rPr>
                      <w:rFonts w:asciiTheme="majorHAnsi" w:hAnsiTheme="majorHAnsi" w:cstheme="majorHAnsi"/>
                      <w:sz w:val="22"/>
                      <w:szCs w:val="22"/>
                    </w:rPr>
                  </w:pPr>
                </w:p>
              </w:tc>
              <w:tc>
                <w:tcPr>
                  <w:tcW w:w="9794" w:type="dxa"/>
                  <w:tcMar>
                    <w:top w:w="40" w:type="dxa"/>
                    <w:left w:w="40" w:type="dxa"/>
                    <w:bottom w:w="40" w:type="dxa"/>
                    <w:right w:w="40" w:type="dxa"/>
                  </w:tcMar>
                </w:tcPr>
                <w:p w14:paraId="17EAFE47" w14:textId="25D6F824"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Kaplan BJ. Familial patterns of language/learning and motor problems. Can Psychol. 1991 Jan 01;32:217. </w:t>
                  </w:r>
                </w:p>
              </w:tc>
            </w:tr>
            <w:tr w:rsidR="00875B82" w:rsidRPr="00E173D1" w14:paraId="4767786B" w14:textId="77777777" w:rsidTr="000D6241">
              <w:trPr>
                <w:trHeight w:val="280"/>
              </w:trPr>
              <w:tc>
                <w:tcPr>
                  <w:tcW w:w="863" w:type="dxa"/>
                  <w:tcMar>
                    <w:top w:w="40" w:type="dxa"/>
                    <w:left w:w="40" w:type="dxa"/>
                    <w:bottom w:w="40" w:type="dxa"/>
                    <w:right w:w="40" w:type="dxa"/>
                  </w:tcMar>
                </w:tcPr>
                <w:p w14:paraId="326BDBC1" w14:textId="77777777" w:rsidR="00875B82" w:rsidRPr="00E173D1" w:rsidRDefault="00875B82" w:rsidP="00BD1973">
                  <w:pPr>
                    <w:pStyle w:val="ListParagraph"/>
                    <w:numPr>
                      <w:ilvl w:val="0"/>
                      <w:numId w:val="3"/>
                    </w:numPr>
                    <w:rPr>
                      <w:rFonts w:asciiTheme="majorHAnsi" w:hAnsiTheme="majorHAnsi" w:cstheme="majorHAnsi"/>
                      <w:sz w:val="22"/>
                      <w:szCs w:val="22"/>
                    </w:rPr>
                  </w:pPr>
                </w:p>
              </w:tc>
              <w:tc>
                <w:tcPr>
                  <w:tcW w:w="9794" w:type="dxa"/>
                  <w:tcMar>
                    <w:top w:w="40" w:type="dxa"/>
                    <w:left w:w="40" w:type="dxa"/>
                    <w:bottom w:w="40" w:type="dxa"/>
                    <w:right w:w="40" w:type="dxa"/>
                  </w:tcMar>
                </w:tcPr>
                <w:p w14:paraId="6EDA4A76" w14:textId="1589CDB7"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Kaplan BJ. Motor coordination in clumsy children. J Clin Exp Neuropsychol. 1990 Feb 01;12:280. </w:t>
                  </w:r>
                </w:p>
              </w:tc>
            </w:tr>
            <w:tr w:rsidR="00875B82" w:rsidRPr="00E173D1" w14:paraId="2DD8E206" w14:textId="77777777" w:rsidTr="000D6241">
              <w:trPr>
                <w:trHeight w:val="280"/>
              </w:trPr>
              <w:tc>
                <w:tcPr>
                  <w:tcW w:w="863" w:type="dxa"/>
                  <w:tcMar>
                    <w:top w:w="40" w:type="dxa"/>
                    <w:left w:w="40" w:type="dxa"/>
                    <w:bottom w:w="40" w:type="dxa"/>
                    <w:right w:w="40" w:type="dxa"/>
                  </w:tcMar>
                </w:tcPr>
                <w:p w14:paraId="67837BE8" w14:textId="77777777" w:rsidR="00875B82" w:rsidRPr="00E173D1" w:rsidRDefault="00875B82" w:rsidP="00BD1973">
                  <w:pPr>
                    <w:pStyle w:val="ListParagraph"/>
                    <w:numPr>
                      <w:ilvl w:val="0"/>
                      <w:numId w:val="3"/>
                    </w:numPr>
                    <w:rPr>
                      <w:rFonts w:asciiTheme="majorHAnsi" w:hAnsiTheme="majorHAnsi" w:cstheme="majorHAnsi"/>
                      <w:sz w:val="22"/>
                      <w:szCs w:val="22"/>
                    </w:rPr>
                  </w:pPr>
                </w:p>
              </w:tc>
              <w:tc>
                <w:tcPr>
                  <w:tcW w:w="9794" w:type="dxa"/>
                  <w:tcMar>
                    <w:top w:w="40" w:type="dxa"/>
                    <w:left w:w="40" w:type="dxa"/>
                    <w:bottom w:w="40" w:type="dxa"/>
                    <w:right w:w="40" w:type="dxa"/>
                  </w:tcMar>
                </w:tcPr>
                <w:p w14:paraId="3A3567B8" w14:textId="0687D991"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Kaplan BJ. An investigation of the relationship between motor deficits and academic skills. Can Psychol. 1990 Jan 01;31:280. </w:t>
                  </w:r>
                </w:p>
              </w:tc>
            </w:tr>
            <w:tr w:rsidR="00875B82" w:rsidRPr="00E173D1" w14:paraId="644A6613" w14:textId="77777777" w:rsidTr="000D6241">
              <w:trPr>
                <w:trHeight w:val="280"/>
              </w:trPr>
              <w:tc>
                <w:tcPr>
                  <w:tcW w:w="863" w:type="dxa"/>
                  <w:tcMar>
                    <w:top w:w="40" w:type="dxa"/>
                    <w:left w:w="40" w:type="dxa"/>
                    <w:bottom w:w="40" w:type="dxa"/>
                    <w:right w:w="40" w:type="dxa"/>
                  </w:tcMar>
                </w:tcPr>
                <w:p w14:paraId="7463D465" w14:textId="77777777" w:rsidR="00875B82" w:rsidRPr="00E173D1" w:rsidRDefault="00875B82" w:rsidP="00BD1973">
                  <w:pPr>
                    <w:pStyle w:val="ListParagraph"/>
                    <w:numPr>
                      <w:ilvl w:val="0"/>
                      <w:numId w:val="3"/>
                    </w:numPr>
                    <w:rPr>
                      <w:rFonts w:asciiTheme="majorHAnsi" w:hAnsiTheme="majorHAnsi" w:cstheme="majorHAnsi"/>
                      <w:sz w:val="22"/>
                      <w:szCs w:val="22"/>
                    </w:rPr>
                  </w:pPr>
                </w:p>
              </w:tc>
              <w:tc>
                <w:tcPr>
                  <w:tcW w:w="9794" w:type="dxa"/>
                  <w:tcMar>
                    <w:top w:w="40" w:type="dxa"/>
                    <w:left w:w="40" w:type="dxa"/>
                    <w:bottom w:w="40" w:type="dxa"/>
                    <w:right w:w="40" w:type="dxa"/>
                  </w:tcMar>
                </w:tcPr>
                <w:p w14:paraId="34D82D30" w14:textId="49116228"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Kaplan BJ, Wilson BN, Does sensory integration therapy (SIT) improve praxis and sequencing skills in children with sensorimotor deficits? Can Psychol. 1989 Mar 01;30:235. </w:t>
                  </w:r>
                </w:p>
              </w:tc>
            </w:tr>
            <w:tr w:rsidR="00875B82" w:rsidRPr="00E173D1" w14:paraId="33A52DDB" w14:textId="77777777" w:rsidTr="000D6241">
              <w:trPr>
                <w:trHeight w:val="280"/>
              </w:trPr>
              <w:tc>
                <w:tcPr>
                  <w:tcW w:w="863" w:type="dxa"/>
                  <w:tcMar>
                    <w:top w:w="40" w:type="dxa"/>
                    <w:left w:w="40" w:type="dxa"/>
                    <w:bottom w:w="40" w:type="dxa"/>
                    <w:right w:w="40" w:type="dxa"/>
                  </w:tcMar>
                </w:tcPr>
                <w:p w14:paraId="153AC65D" w14:textId="77777777" w:rsidR="00875B82" w:rsidRPr="00E173D1" w:rsidRDefault="00875B82" w:rsidP="00BD1973">
                  <w:pPr>
                    <w:pStyle w:val="ListParagraph"/>
                    <w:numPr>
                      <w:ilvl w:val="0"/>
                      <w:numId w:val="3"/>
                    </w:numPr>
                    <w:rPr>
                      <w:rFonts w:asciiTheme="majorHAnsi" w:hAnsiTheme="majorHAnsi" w:cstheme="majorHAnsi"/>
                      <w:sz w:val="22"/>
                      <w:szCs w:val="22"/>
                    </w:rPr>
                  </w:pPr>
                </w:p>
              </w:tc>
              <w:tc>
                <w:tcPr>
                  <w:tcW w:w="9794" w:type="dxa"/>
                  <w:tcMar>
                    <w:top w:w="40" w:type="dxa"/>
                    <w:left w:w="40" w:type="dxa"/>
                    <w:bottom w:w="40" w:type="dxa"/>
                    <w:right w:w="40" w:type="dxa"/>
                  </w:tcMar>
                </w:tcPr>
                <w:p w14:paraId="0AD8A100" w14:textId="3AEF79F0"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color w:val="000000"/>
                      <w:sz w:val="22"/>
                      <w:szCs w:val="22"/>
                    </w:rPr>
                    <w:t>Parlow S, *</w:t>
                  </w: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The temporal locus of transfer of training between hands: An interference study, J Clin </w:t>
                  </w:r>
                  <w:proofErr w:type="spellStart"/>
                  <w:r w:rsidRPr="00E173D1">
                    <w:rPr>
                      <w:rFonts w:asciiTheme="majorHAnsi" w:hAnsiTheme="majorHAnsi" w:cstheme="majorHAnsi"/>
                      <w:color w:val="000000"/>
                      <w:sz w:val="22"/>
                      <w:szCs w:val="22"/>
                    </w:rPr>
                    <w:t>Exper</w:t>
                  </w:r>
                  <w:proofErr w:type="spellEnd"/>
                  <w:r w:rsidRPr="00E173D1">
                    <w:rPr>
                      <w:rFonts w:asciiTheme="majorHAnsi" w:hAnsiTheme="majorHAnsi" w:cstheme="majorHAnsi"/>
                      <w:color w:val="000000"/>
                      <w:sz w:val="22"/>
                      <w:szCs w:val="22"/>
                    </w:rPr>
                    <w:t xml:space="preserve"> Neuropsychol. 1989 Feb 01;11:37. </w:t>
                  </w:r>
                </w:p>
              </w:tc>
            </w:tr>
            <w:tr w:rsidR="00875B82" w:rsidRPr="00E173D1" w14:paraId="1F6586E3" w14:textId="77777777" w:rsidTr="000D6241">
              <w:trPr>
                <w:trHeight w:val="280"/>
              </w:trPr>
              <w:tc>
                <w:tcPr>
                  <w:tcW w:w="863" w:type="dxa"/>
                  <w:tcMar>
                    <w:top w:w="40" w:type="dxa"/>
                    <w:left w:w="40" w:type="dxa"/>
                    <w:bottom w:w="40" w:type="dxa"/>
                    <w:right w:w="40" w:type="dxa"/>
                  </w:tcMar>
                </w:tcPr>
                <w:p w14:paraId="62DCEE84" w14:textId="77777777" w:rsidR="00875B82" w:rsidRPr="00E173D1" w:rsidRDefault="00875B82" w:rsidP="00BD1973">
                  <w:pPr>
                    <w:pStyle w:val="ListParagraph"/>
                    <w:numPr>
                      <w:ilvl w:val="0"/>
                      <w:numId w:val="3"/>
                    </w:numPr>
                    <w:rPr>
                      <w:rFonts w:asciiTheme="majorHAnsi" w:hAnsiTheme="majorHAnsi" w:cstheme="majorHAnsi"/>
                      <w:sz w:val="22"/>
                      <w:szCs w:val="22"/>
                    </w:rPr>
                  </w:pPr>
                </w:p>
              </w:tc>
              <w:tc>
                <w:tcPr>
                  <w:tcW w:w="9794" w:type="dxa"/>
                  <w:tcMar>
                    <w:top w:w="40" w:type="dxa"/>
                    <w:left w:w="40" w:type="dxa"/>
                    <w:bottom w:w="40" w:type="dxa"/>
                    <w:right w:w="40" w:type="dxa"/>
                  </w:tcMar>
                </w:tcPr>
                <w:p w14:paraId="50B7347D" w14:textId="1025CB20" w:rsidR="00875B82" w:rsidRPr="00E173D1" w:rsidRDefault="00875B82" w:rsidP="00875B82">
                  <w:pPr>
                    <w:rPr>
                      <w:rFonts w:asciiTheme="majorHAnsi" w:hAnsiTheme="majorHAnsi" w:cstheme="majorHAnsi"/>
                      <w:sz w:val="22"/>
                      <w:szCs w:val="22"/>
                    </w:rPr>
                  </w:pP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Praxis and sequencing skills in children with sensorimotor dysfunction. J Clin </w:t>
                  </w:r>
                  <w:proofErr w:type="spellStart"/>
                  <w:r w:rsidRPr="00E173D1">
                    <w:rPr>
                      <w:rFonts w:asciiTheme="majorHAnsi" w:hAnsiTheme="majorHAnsi" w:cstheme="majorHAnsi"/>
                      <w:color w:val="000000"/>
                      <w:sz w:val="22"/>
                      <w:szCs w:val="22"/>
                    </w:rPr>
                    <w:t>Exper</w:t>
                  </w:r>
                  <w:proofErr w:type="spellEnd"/>
                  <w:r w:rsidRPr="00E173D1">
                    <w:rPr>
                      <w:rFonts w:asciiTheme="majorHAnsi" w:hAnsiTheme="majorHAnsi" w:cstheme="majorHAnsi"/>
                      <w:color w:val="000000"/>
                      <w:sz w:val="22"/>
                      <w:szCs w:val="22"/>
                    </w:rPr>
                    <w:t xml:space="preserve"> Neuropsychol,. 1989 Jan 01;11:28. </w:t>
                  </w:r>
                </w:p>
              </w:tc>
            </w:tr>
            <w:tr w:rsidR="00875B82" w:rsidRPr="00E173D1" w14:paraId="01E39EC2" w14:textId="77777777" w:rsidTr="000D6241">
              <w:trPr>
                <w:trHeight w:val="280"/>
              </w:trPr>
              <w:tc>
                <w:tcPr>
                  <w:tcW w:w="863" w:type="dxa"/>
                  <w:tcMar>
                    <w:top w:w="40" w:type="dxa"/>
                    <w:left w:w="40" w:type="dxa"/>
                    <w:bottom w:w="40" w:type="dxa"/>
                    <w:right w:w="40" w:type="dxa"/>
                  </w:tcMar>
                </w:tcPr>
                <w:p w14:paraId="14F48663" w14:textId="77777777" w:rsidR="00875B82" w:rsidRPr="00E173D1" w:rsidRDefault="00875B82" w:rsidP="00BD1973">
                  <w:pPr>
                    <w:pStyle w:val="ListParagraph"/>
                    <w:numPr>
                      <w:ilvl w:val="0"/>
                      <w:numId w:val="3"/>
                    </w:numPr>
                    <w:rPr>
                      <w:rFonts w:asciiTheme="majorHAnsi" w:hAnsiTheme="majorHAnsi" w:cstheme="majorHAnsi"/>
                      <w:sz w:val="22"/>
                      <w:szCs w:val="22"/>
                    </w:rPr>
                  </w:pPr>
                </w:p>
              </w:tc>
              <w:tc>
                <w:tcPr>
                  <w:tcW w:w="9794" w:type="dxa"/>
                  <w:tcMar>
                    <w:top w:w="40" w:type="dxa"/>
                    <w:left w:w="40" w:type="dxa"/>
                    <w:bottom w:w="40" w:type="dxa"/>
                    <w:right w:w="40" w:type="dxa"/>
                  </w:tcMar>
                </w:tcPr>
                <w:p w14:paraId="03D4483B" w14:textId="14EE436C" w:rsidR="00875B82" w:rsidRPr="00E173D1" w:rsidRDefault="00875B82" w:rsidP="00875B82">
                  <w:pPr>
                    <w:rPr>
                      <w:rFonts w:asciiTheme="majorHAnsi" w:hAnsiTheme="majorHAnsi" w:cstheme="majorHAnsi"/>
                      <w:color w:val="000000"/>
                      <w:sz w:val="22"/>
                      <w:szCs w:val="22"/>
                    </w:rPr>
                  </w:pPr>
                  <w:r w:rsidRPr="00E173D1">
                    <w:rPr>
                      <w:rFonts w:asciiTheme="majorHAnsi" w:hAnsiTheme="majorHAnsi" w:cstheme="majorHAnsi"/>
                      <w:b/>
                      <w:color w:val="000000"/>
                      <w:sz w:val="22"/>
                      <w:szCs w:val="22"/>
                    </w:rPr>
                    <w:t>*Dewey D</w:t>
                  </w:r>
                  <w:r w:rsidRPr="00E173D1">
                    <w:rPr>
                      <w:rFonts w:asciiTheme="majorHAnsi" w:hAnsiTheme="majorHAnsi" w:cstheme="majorHAnsi"/>
                      <w:color w:val="000000"/>
                      <w:sz w:val="22"/>
                      <w:szCs w:val="22"/>
                    </w:rPr>
                    <w:t xml:space="preserve">, Lord C, Magill J. Qualitative assessment of the play of dyadic peer interactions of children with autism. Can Psychol. 1988 Feb 01;29:190. </w:t>
                  </w:r>
                </w:p>
              </w:tc>
            </w:tr>
          </w:tbl>
          <w:p w14:paraId="144E291C" w14:textId="77777777" w:rsidR="00A63A5F" w:rsidRPr="00E173D1" w:rsidRDefault="00A63A5F" w:rsidP="00082E2D">
            <w:pPr>
              <w:rPr>
                <w:rFonts w:asciiTheme="majorHAnsi" w:hAnsiTheme="majorHAnsi" w:cstheme="majorHAnsi"/>
                <w:sz w:val="22"/>
                <w:szCs w:val="22"/>
              </w:rPr>
            </w:pPr>
          </w:p>
        </w:tc>
        <w:tc>
          <w:tcPr>
            <w:tcW w:w="20" w:type="dxa"/>
            <w:gridSpan w:val="3"/>
          </w:tcPr>
          <w:p w14:paraId="158BC63B" w14:textId="77777777" w:rsidR="00A63A5F" w:rsidRPr="0015004B" w:rsidRDefault="00A63A5F" w:rsidP="00082E2D">
            <w:pPr>
              <w:pStyle w:val="EmptyLayoutCell"/>
              <w:rPr>
                <w:rFonts w:asciiTheme="majorHAnsi" w:hAnsiTheme="majorHAnsi"/>
              </w:rPr>
            </w:pPr>
          </w:p>
        </w:tc>
        <w:tc>
          <w:tcPr>
            <w:tcW w:w="18" w:type="dxa"/>
            <w:gridSpan w:val="3"/>
          </w:tcPr>
          <w:p w14:paraId="2E40929C" w14:textId="77777777" w:rsidR="00A63A5F" w:rsidRPr="0015004B" w:rsidRDefault="00A63A5F" w:rsidP="00082E2D">
            <w:pPr>
              <w:pStyle w:val="EmptyLayoutCell"/>
              <w:rPr>
                <w:rFonts w:asciiTheme="majorHAnsi" w:hAnsiTheme="majorHAnsi"/>
              </w:rPr>
            </w:pPr>
          </w:p>
        </w:tc>
        <w:tc>
          <w:tcPr>
            <w:tcW w:w="18" w:type="dxa"/>
            <w:gridSpan w:val="2"/>
          </w:tcPr>
          <w:p w14:paraId="7E4547F4" w14:textId="77777777" w:rsidR="00A63A5F" w:rsidRPr="0015004B" w:rsidRDefault="00A63A5F" w:rsidP="00082E2D">
            <w:pPr>
              <w:pStyle w:val="EmptyLayoutCell"/>
              <w:rPr>
                <w:rFonts w:asciiTheme="majorHAnsi" w:hAnsiTheme="majorHAnsi"/>
              </w:rPr>
            </w:pPr>
          </w:p>
        </w:tc>
        <w:tc>
          <w:tcPr>
            <w:tcW w:w="1229" w:type="dxa"/>
            <w:gridSpan w:val="9"/>
          </w:tcPr>
          <w:p w14:paraId="42E66150" w14:textId="77777777" w:rsidR="00A63A5F" w:rsidRPr="0015004B" w:rsidRDefault="00A63A5F" w:rsidP="00082E2D">
            <w:pPr>
              <w:rPr>
                <w:rFonts w:asciiTheme="majorHAnsi" w:hAnsiTheme="majorHAnsi"/>
              </w:rPr>
            </w:pPr>
          </w:p>
        </w:tc>
        <w:tc>
          <w:tcPr>
            <w:tcW w:w="9913" w:type="dxa"/>
            <w:gridSpan w:val="34"/>
          </w:tcPr>
          <w:p w14:paraId="1B3015B4" w14:textId="77777777" w:rsidR="00A63A5F" w:rsidRPr="0015004B" w:rsidRDefault="00A63A5F" w:rsidP="00082E2D">
            <w:pPr>
              <w:rPr>
                <w:rFonts w:asciiTheme="majorHAnsi" w:hAnsiTheme="majorHAnsi"/>
              </w:rPr>
            </w:pPr>
          </w:p>
        </w:tc>
      </w:tr>
      <w:tr w:rsidR="00856DB4" w:rsidRPr="0015004B" w14:paraId="2E4EACFB" w14:textId="77777777" w:rsidTr="000D6241">
        <w:trPr>
          <w:gridAfter w:val="1"/>
          <w:wAfter w:w="22" w:type="dxa"/>
          <w:trHeight w:val="99"/>
        </w:trPr>
        <w:tc>
          <w:tcPr>
            <w:tcW w:w="17" w:type="dxa"/>
          </w:tcPr>
          <w:p w14:paraId="6038A59F" w14:textId="77777777" w:rsidR="00A63A5F" w:rsidRPr="0015004B" w:rsidRDefault="00A63A5F" w:rsidP="00082E2D">
            <w:pPr>
              <w:pStyle w:val="EmptyLayoutCell"/>
              <w:rPr>
                <w:rFonts w:asciiTheme="majorHAnsi" w:hAnsiTheme="majorHAnsi"/>
              </w:rPr>
            </w:pPr>
          </w:p>
        </w:tc>
        <w:tc>
          <w:tcPr>
            <w:tcW w:w="50" w:type="dxa"/>
          </w:tcPr>
          <w:p w14:paraId="78369BFA" w14:textId="77777777" w:rsidR="00A63A5F" w:rsidRPr="0015004B" w:rsidRDefault="00A63A5F" w:rsidP="00082E2D">
            <w:pPr>
              <w:pStyle w:val="EmptyLayoutCell"/>
              <w:rPr>
                <w:rFonts w:asciiTheme="majorHAnsi" w:hAnsiTheme="majorHAnsi"/>
              </w:rPr>
            </w:pPr>
          </w:p>
        </w:tc>
        <w:tc>
          <w:tcPr>
            <w:tcW w:w="49" w:type="dxa"/>
            <w:gridSpan w:val="3"/>
          </w:tcPr>
          <w:p w14:paraId="620AB024" w14:textId="77777777" w:rsidR="00A63A5F" w:rsidRPr="0015004B" w:rsidRDefault="00A63A5F" w:rsidP="00082E2D">
            <w:pPr>
              <w:pStyle w:val="EmptyLayoutCell"/>
              <w:rPr>
                <w:rFonts w:asciiTheme="majorHAnsi" w:hAnsiTheme="majorHAnsi"/>
              </w:rPr>
            </w:pPr>
          </w:p>
        </w:tc>
        <w:tc>
          <w:tcPr>
            <w:tcW w:w="46" w:type="dxa"/>
            <w:gridSpan w:val="2"/>
          </w:tcPr>
          <w:p w14:paraId="4F144BB0" w14:textId="77777777" w:rsidR="00A63A5F" w:rsidRPr="0015004B" w:rsidRDefault="00A63A5F" w:rsidP="00082E2D">
            <w:pPr>
              <w:pStyle w:val="EmptyLayoutCell"/>
              <w:rPr>
                <w:rFonts w:asciiTheme="majorHAnsi" w:hAnsiTheme="majorHAnsi"/>
              </w:rPr>
            </w:pPr>
          </w:p>
        </w:tc>
        <w:tc>
          <w:tcPr>
            <w:tcW w:w="31" w:type="dxa"/>
          </w:tcPr>
          <w:p w14:paraId="58A88D61" w14:textId="77777777" w:rsidR="00A63A5F" w:rsidRPr="0015004B" w:rsidRDefault="00A63A5F" w:rsidP="00082E2D">
            <w:pPr>
              <w:pStyle w:val="EmptyLayoutCell"/>
              <w:rPr>
                <w:rFonts w:asciiTheme="majorHAnsi" w:hAnsiTheme="majorHAnsi"/>
              </w:rPr>
            </w:pPr>
          </w:p>
        </w:tc>
        <w:tc>
          <w:tcPr>
            <w:tcW w:w="84" w:type="dxa"/>
            <w:gridSpan w:val="4"/>
          </w:tcPr>
          <w:p w14:paraId="5544B866" w14:textId="77777777" w:rsidR="00A63A5F" w:rsidRPr="0015004B" w:rsidRDefault="00A63A5F" w:rsidP="00082E2D">
            <w:pPr>
              <w:pStyle w:val="EmptyLayoutCell"/>
              <w:rPr>
                <w:rFonts w:asciiTheme="majorHAnsi" w:hAnsiTheme="majorHAnsi"/>
              </w:rPr>
            </w:pPr>
          </w:p>
        </w:tc>
        <w:tc>
          <w:tcPr>
            <w:tcW w:w="54" w:type="dxa"/>
            <w:gridSpan w:val="6"/>
          </w:tcPr>
          <w:p w14:paraId="48630C0D" w14:textId="77777777" w:rsidR="00A63A5F" w:rsidRPr="0015004B" w:rsidRDefault="00A63A5F" w:rsidP="00082E2D">
            <w:pPr>
              <w:pStyle w:val="EmptyLayoutCell"/>
              <w:rPr>
                <w:rFonts w:asciiTheme="majorHAnsi" w:hAnsiTheme="majorHAnsi"/>
              </w:rPr>
            </w:pPr>
          </w:p>
        </w:tc>
        <w:tc>
          <w:tcPr>
            <w:tcW w:w="48" w:type="dxa"/>
            <w:gridSpan w:val="3"/>
          </w:tcPr>
          <w:p w14:paraId="1AD23740" w14:textId="77777777" w:rsidR="00A63A5F" w:rsidRPr="0015004B" w:rsidRDefault="00A63A5F" w:rsidP="00082E2D">
            <w:pPr>
              <w:pStyle w:val="EmptyLayoutCell"/>
              <w:rPr>
                <w:rFonts w:asciiTheme="majorHAnsi" w:hAnsiTheme="majorHAnsi"/>
              </w:rPr>
            </w:pPr>
          </w:p>
        </w:tc>
        <w:tc>
          <w:tcPr>
            <w:tcW w:w="49" w:type="dxa"/>
            <w:gridSpan w:val="3"/>
          </w:tcPr>
          <w:p w14:paraId="0D9E54A4" w14:textId="77777777" w:rsidR="00A63A5F" w:rsidRPr="0015004B" w:rsidRDefault="00A63A5F" w:rsidP="00082E2D">
            <w:pPr>
              <w:pStyle w:val="EmptyLayoutCell"/>
              <w:rPr>
                <w:rFonts w:asciiTheme="majorHAnsi" w:hAnsiTheme="majorHAnsi"/>
              </w:rPr>
            </w:pPr>
          </w:p>
        </w:tc>
        <w:tc>
          <w:tcPr>
            <w:tcW w:w="44" w:type="dxa"/>
            <w:gridSpan w:val="3"/>
          </w:tcPr>
          <w:p w14:paraId="0E21C882" w14:textId="77777777" w:rsidR="00A63A5F" w:rsidRPr="0015004B" w:rsidRDefault="00A63A5F" w:rsidP="00082E2D">
            <w:pPr>
              <w:pStyle w:val="EmptyLayoutCell"/>
              <w:rPr>
                <w:rFonts w:asciiTheme="majorHAnsi" w:hAnsiTheme="majorHAnsi"/>
              </w:rPr>
            </w:pPr>
          </w:p>
        </w:tc>
        <w:tc>
          <w:tcPr>
            <w:tcW w:w="44" w:type="dxa"/>
            <w:gridSpan w:val="3"/>
          </w:tcPr>
          <w:p w14:paraId="4115EE28" w14:textId="77777777" w:rsidR="00A63A5F" w:rsidRPr="0015004B" w:rsidRDefault="00A63A5F" w:rsidP="00082E2D">
            <w:pPr>
              <w:pStyle w:val="EmptyLayoutCell"/>
              <w:rPr>
                <w:rFonts w:asciiTheme="majorHAnsi" w:hAnsiTheme="majorHAnsi"/>
              </w:rPr>
            </w:pPr>
          </w:p>
        </w:tc>
        <w:tc>
          <w:tcPr>
            <w:tcW w:w="2677" w:type="dxa"/>
            <w:gridSpan w:val="8"/>
          </w:tcPr>
          <w:p w14:paraId="015E4096" w14:textId="77777777" w:rsidR="00A63A5F" w:rsidRPr="0015004B" w:rsidRDefault="00A63A5F" w:rsidP="00082E2D">
            <w:pPr>
              <w:pStyle w:val="EmptyLayoutCell"/>
              <w:rPr>
                <w:rFonts w:asciiTheme="majorHAnsi" w:hAnsiTheme="majorHAnsi"/>
              </w:rPr>
            </w:pPr>
          </w:p>
        </w:tc>
        <w:tc>
          <w:tcPr>
            <w:tcW w:w="17412" w:type="dxa"/>
            <w:gridSpan w:val="36"/>
          </w:tcPr>
          <w:p w14:paraId="17E07BFB" w14:textId="77777777" w:rsidR="00A63A5F" w:rsidRPr="0015004B" w:rsidRDefault="00A63A5F" w:rsidP="00082E2D">
            <w:pPr>
              <w:pStyle w:val="EmptyLayoutCell"/>
              <w:rPr>
                <w:rFonts w:asciiTheme="majorHAnsi" w:hAnsiTheme="majorHAnsi"/>
              </w:rPr>
            </w:pPr>
          </w:p>
        </w:tc>
        <w:tc>
          <w:tcPr>
            <w:tcW w:w="5379" w:type="dxa"/>
            <w:gridSpan w:val="17"/>
          </w:tcPr>
          <w:p w14:paraId="1A011C96" w14:textId="77777777" w:rsidR="00A63A5F" w:rsidRPr="0015004B" w:rsidRDefault="00A63A5F" w:rsidP="00082E2D">
            <w:pPr>
              <w:pStyle w:val="EmptyLayoutCell"/>
              <w:rPr>
                <w:rFonts w:asciiTheme="majorHAnsi" w:hAnsiTheme="majorHAnsi"/>
              </w:rPr>
            </w:pPr>
          </w:p>
        </w:tc>
        <w:tc>
          <w:tcPr>
            <w:tcW w:w="1470" w:type="dxa"/>
            <w:gridSpan w:val="4"/>
          </w:tcPr>
          <w:p w14:paraId="37B261A6" w14:textId="77777777" w:rsidR="00A63A5F" w:rsidRPr="0015004B" w:rsidRDefault="00A63A5F" w:rsidP="00082E2D">
            <w:pPr>
              <w:pStyle w:val="EmptyLayoutCell"/>
              <w:rPr>
                <w:rFonts w:asciiTheme="majorHAnsi" w:hAnsiTheme="majorHAnsi"/>
              </w:rPr>
            </w:pPr>
          </w:p>
        </w:tc>
        <w:tc>
          <w:tcPr>
            <w:tcW w:w="583" w:type="dxa"/>
            <w:gridSpan w:val="4"/>
          </w:tcPr>
          <w:p w14:paraId="5158F382" w14:textId="77777777" w:rsidR="00A63A5F" w:rsidRPr="0015004B" w:rsidRDefault="00A63A5F" w:rsidP="00082E2D">
            <w:pPr>
              <w:pStyle w:val="EmptyLayoutCell"/>
              <w:rPr>
                <w:rFonts w:asciiTheme="majorHAnsi" w:hAnsiTheme="majorHAnsi"/>
              </w:rPr>
            </w:pPr>
          </w:p>
        </w:tc>
        <w:tc>
          <w:tcPr>
            <w:tcW w:w="3525" w:type="dxa"/>
            <w:gridSpan w:val="5"/>
          </w:tcPr>
          <w:p w14:paraId="5C82AE6C" w14:textId="77777777" w:rsidR="00A63A5F" w:rsidRPr="0015004B" w:rsidRDefault="00A63A5F" w:rsidP="00082E2D">
            <w:pPr>
              <w:pStyle w:val="EmptyLayoutCell"/>
              <w:rPr>
                <w:rFonts w:asciiTheme="majorHAnsi" w:hAnsiTheme="majorHAnsi"/>
              </w:rPr>
            </w:pPr>
          </w:p>
        </w:tc>
        <w:tc>
          <w:tcPr>
            <w:tcW w:w="30" w:type="dxa"/>
          </w:tcPr>
          <w:p w14:paraId="1C6A4A2A" w14:textId="77777777" w:rsidR="00A63A5F" w:rsidRPr="0015004B" w:rsidRDefault="00A63A5F" w:rsidP="00082E2D">
            <w:pPr>
              <w:pStyle w:val="EmptyLayoutCell"/>
              <w:rPr>
                <w:rFonts w:asciiTheme="majorHAnsi" w:hAnsiTheme="majorHAnsi"/>
              </w:rPr>
            </w:pPr>
          </w:p>
        </w:tc>
        <w:tc>
          <w:tcPr>
            <w:tcW w:w="38" w:type="dxa"/>
            <w:gridSpan w:val="3"/>
          </w:tcPr>
          <w:p w14:paraId="34ABFA6F" w14:textId="77777777" w:rsidR="00A63A5F" w:rsidRPr="0015004B" w:rsidRDefault="00A63A5F" w:rsidP="00082E2D">
            <w:pPr>
              <w:pStyle w:val="EmptyLayoutCell"/>
              <w:rPr>
                <w:rFonts w:asciiTheme="majorHAnsi" w:hAnsiTheme="majorHAnsi"/>
              </w:rPr>
            </w:pPr>
          </w:p>
        </w:tc>
        <w:tc>
          <w:tcPr>
            <w:tcW w:w="28" w:type="dxa"/>
          </w:tcPr>
          <w:p w14:paraId="44B3519C" w14:textId="77777777" w:rsidR="00A63A5F" w:rsidRPr="0015004B" w:rsidRDefault="00A63A5F" w:rsidP="00082E2D">
            <w:pPr>
              <w:pStyle w:val="EmptyLayoutCell"/>
              <w:rPr>
                <w:rFonts w:asciiTheme="majorHAnsi" w:hAnsiTheme="majorHAnsi"/>
              </w:rPr>
            </w:pPr>
          </w:p>
        </w:tc>
      </w:tr>
    </w:tbl>
    <w:p w14:paraId="256C3C4B" w14:textId="77777777" w:rsidR="00115C3F" w:rsidRPr="0015004B" w:rsidRDefault="00115C3F">
      <w:pPr>
        <w:rPr>
          <w:rFonts w:asciiTheme="majorHAnsi" w:hAnsiTheme="majorHAnsi"/>
        </w:rPr>
      </w:pPr>
    </w:p>
    <w:sectPr w:rsidR="00115C3F" w:rsidRPr="0015004B">
      <w:headerReference w:type="default" r:id="rId35"/>
      <w:footerReference w:type="even" r:id="rId36"/>
      <w:footerReference w:type="default" r:id="rId37"/>
      <w:pgSz w:w="12240" w:h="15840"/>
      <w:pgMar w:top="72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A2BCC8" w14:textId="77777777" w:rsidR="00E5334D" w:rsidRDefault="00E5334D" w:rsidP="00BD6A09">
      <w:r>
        <w:separator/>
      </w:r>
    </w:p>
  </w:endnote>
  <w:endnote w:type="continuationSeparator" w:id="0">
    <w:p w14:paraId="6BDE0C98" w14:textId="77777777" w:rsidR="00E5334D" w:rsidRDefault="00E5334D" w:rsidP="00BD6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0000500000000020000"/>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Ebrima">
    <w:panose1 w:val="02000000000000000000"/>
    <w:charset w:val="00"/>
    <w:family w:val="auto"/>
    <w:pitch w:val="variable"/>
    <w:sig w:usb0="A000005F" w:usb1="02000041" w:usb2="000008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Open Sans">
    <w:panose1 w:val="020B0604020202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wiftNeueLTPro-Book">
    <w:altName w:val="MS Gothic"/>
    <w:panose1 w:val="020B0604020202020204"/>
    <w:charset w:val="80"/>
    <w:family w:val="auto"/>
    <w:notTrueType/>
    <w:pitch w:val="default"/>
    <w:sig w:usb0="00000000" w:usb1="08070000" w:usb2="00000010" w:usb3="00000000" w:csb0="00020000" w:csb1="00000000"/>
  </w:font>
  <w:font w:name="Calibri (Heading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12CF0" w14:textId="77777777" w:rsidR="00B4274A" w:rsidRDefault="00B4274A" w:rsidP="00473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E5E29B" w14:textId="77777777" w:rsidR="00B4274A" w:rsidRDefault="00B4274A" w:rsidP="00BD6A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3B2C1" w14:textId="77777777" w:rsidR="00B4274A" w:rsidRPr="00E06CDB" w:rsidRDefault="00B4274A" w:rsidP="00473736">
    <w:pPr>
      <w:pStyle w:val="Footer"/>
      <w:framePr w:wrap="around" w:vAnchor="text" w:hAnchor="margin" w:xAlign="right" w:y="1"/>
      <w:rPr>
        <w:rStyle w:val="PageNumber"/>
        <w:rFonts w:asciiTheme="majorHAnsi" w:hAnsiTheme="majorHAnsi"/>
        <w:sz w:val="22"/>
        <w:szCs w:val="22"/>
      </w:rPr>
    </w:pPr>
    <w:r w:rsidRPr="00E06CDB">
      <w:rPr>
        <w:rStyle w:val="PageNumber"/>
        <w:rFonts w:asciiTheme="majorHAnsi" w:hAnsiTheme="majorHAnsi"/>
        <w:sz w:val="22"/>
        <w:szCs w:val="22"/>
      </w:rPr>
      <w:fldChar w:fldCharType="begin"/>
    </w:r>
    <w:r w:rsidRPr="00E06CDB">
      <w:rPr>
        <w:rStyle w:val="PageNumber"/>
        <w:rFonts w:asciiTheme="majorHAnsi" w:hAnsiTheme="majorHAnsi"/>
        <w:sz w:val="22"/>
        <w:szCs w:val="22"/>
      </w:rPr>
      <w:instrText xml:space="preserve">PAGE  </w:instrText>
    </w:r>
    <w:r w:rsidRPr="00E06CDB">
      <w:rPr>
        <w:rStyle w:val="PageNumber"/>
        <w:rFonts w:asciiTheme="majorHAnsi" w:hAnsiTheme="majorHAnsi"/>
        <w:sz w:val="22"/>
        <w:szCs w:val="22"/>
      </w:rPr>
      <w:fldChar w:fldCharType="separate"/>
    </w:r>
    <w:r>
      <w:rPr>
        <w:rStyle w:val="PageNumber"/>
        <w:rFonts w:asciiTheme="majorHAnsi" w:hAnsiTheme="majorHAnsi"/>
        <w:noProof/>
        <w:sz w:val="22"/>
        <w:szCs w:val="22"/>
      </w:rPr>
      <w:t>60</w:t>
    </w:r>
    <w:r w:rsidRPr="00E06CDB">
      <w:rPr>
        <w:rStyle w:val="PageNumber"/>
        <w:rFonts w:asciiTheme="majorHAnsi" w:hAnsiTheme="majorHAnsi"/>
        <w:sz w:val="22"/>
        <w:szCs w:val="22"/>
      </w:rPr>
      <w:fldChar w:fldCharType="end"/>
    </w:r>
  </w:p>
  <w:p w14:paraId="44BD5906" w14:textId="5AE5CE00" w:rsidR="00B4274A" w:rsidRPr="009C2E42" w:rsidRDefault="005551A0" w:rsidP="00BD6A09">
    <w:pPr>
      <w:pStyle w:val="Footer"/>
      <w:ind w:right="360"/>
      <w:rPr>
        <w:rFonts w:asciiTheme="majorHAnsi" w:hAnsiTheme="majorHAnsi" w:cstheme="majorHAnsi"/>
      </w:rPr>
    </w:pPr>
    <w:r>
      <w:rPr>
        <w:rFonts w:asciiTheme="majorHAnsi" w:hAnsiTheme="majorHAnsi" w:cstheme="majorHAnsi"/>
      </w:rPr>
      <w:t xml:space="preserve">August </w:t>
    </w:r>
    <w:r w:rsidR="00323F10">
      <w:rPr>
        <w:rFonts w:asciiTheme="majorHAnsi" w:hAnsiTheme="majorHAnsi" w:cstheme="majorHAnsi"/>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BF756" w14:textId="77777777" w:rsidR="00E5334D" w:rsidRDefault="00E5334D" w:rsidP="00BD6A09">
      <w:r>
        <w:separator/>
      </w:r>
    </w:p>
  </w:footnote>
  <w:footnote w:type="continuationSeparator" w:id="0">
    <w:p w14:paraId="5CACE337" w14:textId="77777777" w:rsidR="00E5334D" w:rsidRDefault="00E5334D" w:rsidP="00BD6A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E7A26" w14:textId="164A61F7" w:rsidR="00B4274A" w:rsidRPr="001E075B" w:rsidRDefault="00B4274A" w:rsidP="00965A72">
    <w:pPr>
      <w:pStyle w:val="Header"/>
      <w:jc w:val="right"/>
      <w:rPr>
        <w:rFonts w:asciiTheme="majorHAnsi" w:hAnsiTheme="majorHAnsi"/>
      </w:rPr>
    </w:pPr>
    <w:r w:rsidRPr="001E075B">
      <w:rPr>
        <w:rFonts w:asciiTheme="majorHAnsi" w:hAnsiTheme="majorHAnsi"/>
      </w:rPr>
      <w:t>Dewey</w:t>
    </w:r>
  </w:p>
  <w:p w14:paraId="69525316" w14:textId="77777777" w:rsidR="00B4274A" w:rsidRDefault="00B4274A" w:rsidP="00965A7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DE5F42"/>
    <w:multiLevelType w:val="hybridMultilevel"/>
    <w:tmpl w:val="2466B29C"/>
    <w:lvl w:ilvl="0" w:tplc="A02E7328">
      <w:start w:val="1"/>
      <w:numFmt w:val="decimal"/>
      <w:lvlText w:val="%1."/>
      <w:lvlJc w:val="left"/>
      <w:pPr>
        <w:ind w:left="36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040065"/>
    <w:multiLevelType w:val="multilevel"/>
    <w:tmpl w:val="AF6420A6"/>
    <w:styleLink w:val="CurrentList3"/>
    <w:lvl w:ilvl="0">
      <w:start w:val="1"/>
      <w:numFmt w:val="decimal"/>
      <w:lvlText w:val="%1."/>
      <w:lvlJc w:val="left"/>
      <w:pPr>
        <w:ind w:left="1068" w:hanging="360"/>
      </w:pPr>
      <w:rPr>
        <w:rFonts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4A4604E"/>
    <w:multiLevelType w:val="hybridMultilevel"/>
    <w:tmpl w:val="AF6420A6"/>
    <w:lvl w:ilvl="0" w:tplc="0409000F">
      <w:start w:val="1"/>
      <w:numFmt w:val="decimal"/>
      <w:lvlText w:val="%1."/>
      <w:lvlJc w:val="left"/>
      <w:pPr>
        <w:ind w:left="1068" w:hanging="360"/>
      </w:pPr>
      <w:rPr>
        <w:rFonts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580170B1"/>
    <w:multiLevelType w:val="hybridMultilevel"/>
    <w:tmpl w:val="805A97D0"/>
    <w:lvl w:ilvl="0" w:tplc="52201922">
      <w:start w:val="2004"/>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06D776C"/>
    <w:multiLevelType w:val="multilevel"/>
    <w:tmpl w:val="DF2AFB08"/>
    <w:styleLink w:val="CurrentList2"/>
    <w:lvl w:ilvl="0">
      <w:start w:val="1"/>
      <w:numFmt w:val="decimal"/>
      <w:lvlText w:val="%1."/>
      <w:lvlJc w:val="left"/>
      <w:pPr>
        <w:ind w:left="643" w:hanging="246"/>
      </w:pPr>
      <w:rPr>
        <w:rFonts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0B7D16"/>
    <w:multiLevelType w:val="multilevel"/>
    <w:tmpl w:val="808630F4"/>
    <w:styleLink w:val="CurrentList1"/>
    <w:lvl w:ilvl="0">
      <w:start w:val="1"/>
      <w:numFmt w:val="decimal"/>
      <w:lvlText w:val="%1."/>
      <w:lvlJc w:val="left"/>
      <w:pPr>
        <w:ind w:left="643" w:hanging="360"/>
      </w:pPr>
      <w:rPr>
        <w:rFonts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89B2DA8"/>
    <w:multiLevelType w:val="hybridMultilevel"/>
    <w:tmpl w:val="9B32616C"/>
    <w:lvl w:ilvl="0" w:tplc="7BB6643A">
      <w:start w:val="1"/>
      <w:numFmt w:val="decimal"/>
      <w:lvlText w:val="%1."/>
      <w:lvlJc w:val="left"/>
      <w:pPr>
        <w:ind w:left="757" w:hanging="7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0538F2"/>
    <w:multiLevelType w:val="multilevel"/>
    <w:tmpl w:val="B0B6E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7648180">
    <w:abstractNumId w:val="3"/>
  </w:num>
  <w:num w:numId="2" w16cid:durableId="947737324">
    <w:abstractNumId w:val="2"/>
  </w:num>
  <w:num w:numId="3" w16cid:durableId="1678842815">
    <w:abstractNumId w:val="0"/>
  </w:num>
  <w:num w:numId="4" w16cid:durableId="2033416985">
    <w:abstractNumId w:val="7"/>
  </w:num>
  <w:num w:numId="5" w16cid:durableId="84959631">
    <w:abstractNumId w:val="5"/>
  </w:num>
  <w:num w:numId="6" w16cid:durableId="1097746738">
    <w:abstractNumId w:val="4"/>
  </w:num>
  <w:num w:numId="7" w16cid:durableId="761150627">
    <w:abstractNumId w:val="6"/>
  </w:num>
  <w:num w:numId="8" w16cid:durableId="116859970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en-US" w:vendorID="64" w:dllVersion="0" w:nlCheck="1" w:checkStyle="0"/>
  <w:activeWritingStyle w:appName="MSWord" w:lang="en-CA"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CA" w:vendorID="64" w:dllVersion="4096" w:nlCheck="1" w:checkStyle="0"/>
  <w:activeWritingStyle w:appName="MSWord" w:lang="en-GB" w:vendorID="64" w:dllVersion="4096" w:nlCheck="1" w:checkStyle="0"/>
  <w:activeWritingStyle w:appName="MSWord" w:lang="nl-NL" w:vendorID="64" w:dllVersion="4096" w:nlCheck="1" w:checkStyle="0"/>
  <w:activeWritingStyle w:appName="MSWord" w:lang="nl-NL" w:vendorID="64" w:dllVersion="0" w:nlCheck="1" w:checkStyle="0"/>
  <w:activeWritingStyle w:appName="MSWord" w:lang="it-IT"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A26"/>
    <w:rsid w:val="00000004"/>
    <w:rsid w:val="00000A10"/>
    <w:rsid w:val="00000AD4"/>
    <w:rsid w:val="00002A9C"/>
    <w:rsid w:val="0000356B"/>
    <w:rsid w:val="00003912"/>
    <w:rsid w:val="000056B2"/>
    <w:rsid w:val="0000605F"/>
    <w:rsid w:val="00006457"/>
    <w:rsid w:val="0000651D"/>
    <w:rsid w:val="00007278"/>
    <w:rsid w:val="00007383"/>
    <w:rsid w:val="0000794A"/>
    <w:rsid w:val="0001095F"/>
    <w:rsid w:val="0001228D"/>
    <w:rsid w:val="00012A40"/>
    <w:rsid w:val="00016889"/>
    <w:rsid w:val="00016A39"/>
    <w:rsid w:val="00017F63"/>
    <w:rsid w:val="000209EE"/>
    <w:rsid w:val="00020A63"/>
    <w:rsid w:val="00023272"/>
    <w:rsid w:val="00023942"/>
    <w:rsid w:val="000241D2"/>
    <w:rsid w:val="0002450D"/>
    <w:rsid w:val="0002480D"/>
    <w:rsid w:val="000258DA"/>
    <w:rsid w:val="00025947"/>
    <w:rsid w:val="00025DCE"/>
    <w:rsid w:val="000268B5"/>
    <w:rsid w:val="000306B8"/>
    <w:rsid w:val="00030A0B"/>
    <w:rsid w:val="00030D22"/>
    <w:rsid w:val="0003110F"/>
    <w:rsid w:val="00032A23"/>
    <w:rsid w:val="00033689"/>
    <w:rsid w:val="0003407B"/>
    <w:rsid w:val="000342F1"/>
    <w:rsid w:val="000349BC"/>
    <w:rsid w:val="00034B8A"/>
    <w:rsid w:val="000354CE"/>
    <w:rsid w:val="00035791"/>
    <w:rsid w:val="00037525"/>
    <w:rsid w:val="000376A1"/>
    <w:rsid w:val="00040353"/>
    <w:rsid w:val="000421B3"/>
    <w:rsid w:val="000425FC"/>
    <w:rsid w:val="0004363D"/>
    <w:rsid w:val="0004364C"/>
    <w:rsid w:val="00044851"/>
    <w:rsid w:val="00044B65"/>
    <w:rsid w:val="00045A8A"/>
    <w:rsid w:val="000468FF"/>
    <w:rsid w:val="000472DB"/>
    <w:rsid w:val="000476E9"/>
    <w:rsid w:val="00050A17"/>
    <w:rsid w:val="00050B27"/>
    <w:rsid w:val="000510EA"/>
    <w:rsid w:val="00052393"/>
    <w:rsid w:val="0005270B"/>
    <w:rsid w:val="00052C5F"/>
    <w:rsid w:val="00052C8F"/>
    <w:rsid w:val="00052F0D"/>
    <w:rsid w:val="00053197"/>
    <w:rsid w:val="000539DB"/>
    <w:rsid w:val="00053CF5"/>
    <w:rsid w:val="00054A3A"/>
    <w:rsid w:val="00055E38"/>
    <w:rsid w:val="0005669D"/>
    <w:rsid w:val="00056717"/>
    <w:rsid w:val="000569C0"/>
    <w:rsid w:val="00057682"/>
    <w:rsid w:val="00060B05"/>
    <w:rsid w:val="00061C9B"/>
    <w:rsid w:val="00062130"/>
    <w:rsid w:val="000626C3"/>
    <w:rsid w:val="00062999"/>
    <w:rsid w:val="000632B9"/>
    <w:rsid w:val="0006596C"/>
    <w:rsid w:val="0006673A"/>
    <w:rsid w:val="00067DF5"/>
    <w:rsid w:val="00070775"/>
    <w:rsid w:val="000707F8"/>
    <w:rsid w:val="000712A4"/>
    <w:rsid w:val="000716D6"/>
    <w:rsid w:val="000717E3"/>
    <w:rsid w:val="0007370E"/>
    <w:rsid w:val="0007452F"/>
    <w:rsid w:val="000757EC"/>
    <w:rsid w:val="00075A89"/>
    <w:rsid w:val="0007653A"/>
    <w:rsid w:val="000765BB"/>
    <w:rsid w:val="00076E5E"/>
    <w:rsid w:val="00080C0A"/>
    <w:rsid w:val="00081E70"/>
    <w:rsid w:val="00082B30"/>
    <w:rsid w:val="00082E2D"/>
    <w:rsid w:val="00082F6B"/>
    <w:rsid w:val="00083480"/>
    <w:rsid w:val="00083F8B"/>
    <w:rsid w:val="00084BC3"/>
    <w:rsid w:val="00084E99"/>
    <w:rsid w:val="00086B8B"/>
    <w:rsid w:val="00087BCD"/>
    <w:rsid w:val="00090226"/>
    <w:rsid w:val="00090AF8"/>
    <w:rsid w:val="00091281"/>
    <w:rsid w:val="00093E7B"/>
    <w:rsid w:val="00095145"/>
    <w:rsid w:val="00095214"/>
    <w:rsid w:val="000A17A6"/>
    <w:rsid w:val="000A1946"/>
    <w:rsid w:val="000A25A5"/>
    <w:rsid w:val="000A3281"/>
    <w:rsid w:val="000A363B"/>
    <w:rsid w:val="000A5193"/>
    <w:rsid w:val="000A5256"/>
    <w:rsid w:val="000B030E"/>
    <w:rsid w:val="000B098C"/>
    <w:rsid w:val="000B16D1"/>
    <w:rsid w:val="000B1757"/>
    <w:rsid w:val="000B268E"/>
    <w:rsid w:val="000B28BF"/>
    <w:rsid w:val="000B29BE"/>
    <w:rsid w:val="000B3E89"/>
    <w:rsid w:val="000B69A2"/>
    <w:rsid w:val="000C154E"/>
    <w:rsid w:val="000C2D2D"/>
    <w:rsid w:val="000C3133"/>
    <w:rsid w:val="000C4A84"/>
    <w:rsid w:val="000C5021"/>
    <w:rsid w:val="000C57FE"/>
    <w:rsid w:val="000C59DA"/>
    <w:rsid w:val="000C5AD5"/>
    <w:rsid w:val="000C5ED2"/>
    <w:rsid w:val="000C665A"/>
    <w:rsid w:val="000C6924"/>
    <w:rsid w:val="000C7696"/>
    <w:rsid w:val="000C7E8F"/>
    <w:rsid w:val="000C7EB6"/>
    <w:rsid w:val="000D219C"/>
    <w:rsid w:val="000D2CAB"/>
    <w:rsid w:val="000D3773"/>
    <w:rsid w:val="000D38CA"/>
    <w:rsid w:val="000D5A01"/>
    <w:rsid w:val="000D5D7E"/>
    <w:rsid w:val="000D6241"/>
    <w:rsid w:val="000D6519"/>
    <w:rsid w:val="000D6CFB"/>
    <w:rsid w:val="000D7093"/>
    <w:rsid w:val="000D7D57"/>
    <w:rsid w:val="000E0F19"/>
    <w:rsid w:val="000E1058"/>
    <w:rsid w:val="000E13CD"/>
    <w:rsid w:val="000E143C"/>
    <w:rsid w:val="000E4503"/>
    <w:rsid w:val="000E4BB7"/>
    <w:rsid w:val="000E76B3"/>
    <w:rsid w:val="000E7D0F"/>
    <w:rsid w:val="000F0FCC"/>
    <w:rsid w:val="000F1876"/>
    <w:rsid w:val="000F1FD2"/>
    <w:rsid w:val="000F2B8F"/>
    <w:rsid w:val="000F32A6"/>
    <w:rsid w:val="000F3ACD"/>
    <w:rsid w:val="000F3C31"/>
    <w:rsid w:val="000F4612"/>
    <w:rsid w:val="000F46CE"/>
    <w:rsid w:val="000F4A21"/>
    <w:rsid w:val="000F5089"/>
    <w:rsid w:val="000F5B79"/>
    <w:rsid w:val="000F5E31"/>
    <w:rsid w:val="000F78F1"/>
    <w:rsid w:val="000F7CEC"/>
    <w:rsid w:val="00100521"/>
    <w:rsid w:val="00100688"/>
    <w:rsid w:val="00100D34"/>
    <w:rsid w:val="00100F77"/>
    <w:rsid w:val="0010366C"/>
    <w:rsid w:val="00104479"/>
    <w:rsid w:val="001047B7"/>
    <w:rsid w:val="001048AC"/>
    <w:rsid w:val="00106A30"/>
    <w:rsid w:val="00107456"/>
    <w:rsid w:val="00107A31"/>
    <w:rsid w:val="00107F95"/>
    <w:rsid w:val="00111558"/>
    <w:rsid w:val="00111B7F"/>
    <w:rsid w:val="00112675"/>
    <w:rsid w:val="00113BBA"/>
    <w:rsid w:val="00113C52"/>
    <w:rsid w:val="00113E6A"/>
    <w:rsid w:val="001152D7"/>
    <w:rsid w:val="00115347"/>
    <w:rsid w:val="00115392"/>
    <w:rsid w:val="00115929"/>
    <w:rsid w:val="00115A1D"/>
    <w:rsid w:val="00115C3F"/>
    <w:rsid w:val="00115FC1"/>
    <w:rsid w:val="001161A5"/>
    <w:rsid w:val="00117966"/>
    <w:rsid w:val="00117ABF"/>
    <w:rsid w:val="001202F4"/>
    <w:rsid w:val="00120518"/>
    <w:rsid w:val="00120569"/>
    <w:rsid w:val="00120D18"/>
    <w:rsid w:val="00121946"/>
    <w:rsid w:val="00122B7E"/>
    <w:rsid w:val="00122E1F"/>
    <w:rsid w:val="001233CD"/>
    <w:rsid w:val="00125636"/>
    <w:rsid w:val="0012652C"/>
    <w:rsid w:val="00126F31"/>
    <w:rsid w:val="001277E8"/>
    <w:rsid w:val="00127962"/>
    <w:rsid w:val="0013110D"/>
    <w:rsid w:val="00133518"/>
    <w:rsid w:val="00133BD4"/>
    <w:rsid w:val="00133FAF"/>
    <w:rsid w:val="00133FB1"/>
    <w:rsid w:val="00134884"/>
    <w:rsid w:val="00134DBB"/>
    <w:rsid w:val="00135C32"/>
    <w:rsid w:val="00137C9D"/>
    <w:rsid w:val="0014005F"/>
    <w:rsid w:val="001400FB"/>
    <w:rsid w:val="00140E58"/>
    <w:rsid w:val="00141424"/>
    <w:rsid w:val="00141800"/>
    <w:rsid w:val="001423D7"/>
    <w:rsid w:val="001436AD"/>
    <w:rsid w:val="001445BF"/>
    <w:rsid w:val="0014485C"/>
    <w:rsid w:val="001465C7"/>
    <w:rsid w:val="00147F9F"/>
    <w:rsid w:val="0015004B"/>
    <w:rsid w:val="00150054"/>
    <w:rsid w:val="00150210"/>
    <w:rsid w:val="00151016"/>
    <w:rsid w:val="00151E28"/>
    <w:rsid w:val="001531E1"/>
    <w:rsid w:val="0015417A"/>
    <w:rsid w:val="0015499B"/>
    <w:rsid w:val="0015513F"/>
    <w:rsid w:val="001552E7"/>
    <w:rsid w:val="00160B09"/>
    <w:rsid w:val="00160BE5"/>
    <w:rsid w:val="00160E11"/>
    <w:rsid w:val="00160F2E"/>
    <w:rsid w:val="0016293E"/>
    <w:rsid w:val="00162D2F"/>
    <w:rsid w:val="0016361B"/>
    <w:rsid w:val="00163744"/>
    <w:rsid w:val="0016398C"/>
    <w:rsid w:val="0016562A"/>
    <w:rsid w:val="001657F2"/>
    <w:rsid w:val="001666EB"/>
    <w:rsid w:val="00166BE0"/>
    <w:rsid w:val="00167537"/>
    <w:rsid w:val="001704B3"/>
    <w:rsid w:val="00171711"/>
    <w:rsid w:val="0017289F"/>
    <w:rsid w:val="00172B71"/>
    <w:rsid w:val="00172CEE"/>
    <w:rsid w:val="00172FC9"/>
    <w:rsid w:val="00174442"/>
    <w:rsid w:val="0017457B"/>
    <w:rsid w:val="0017504D"/>
    <w:rsid w:val="001753E5"/>
    <w:rsid w:val="00176465"/>
    <w:rsid w:val="001768D4"/>
    <w:rsid w:val="001769A8"/>
    <w:rsid w:val="0017727A"/>
    <w:rsid w:val="00177990"/>
    <w:rsid w:val="00180D61"/>
    <w:rsid w:val="001812CB"/>
    <w:rsid w:val="00182078"/>
    <w:rsid w:val="00182B3E"/>
    <w:rsid w:val="00183098"/>
    <w:rsid w:val="00183607"/>
    <w:rsid w:val="001838D0"/>
    <w:rsid w:val="001849E7"/>
    <w:rsid w:val="001852B8"/>
    <w:rsid w:val="00190E65"/>
    <w:rsid w:val="00190EC2"/>
    <w:rsid w:val="00191AF3"/>
    <w:rsid w:val="00191F96"/>
    <w:rsid w:val="001943D0"/>
    <w:rsid w:val="001947E4"/>
    <w:rsid w:val="00195718"/>
    <w:rsid w:val="00195725"/>
    <w:rsid w:val="0019591E"/>
    <w:rsid w:val="00195A76"/>
    <w:rsid w:val="00195C56"/>
    <w:rsid w:val="00196142"/>
    <w:rsid w:val="001A13B7"/>
    <w:rsid w:val="001A2651"/>
    <w:rsid w:val="001A31A0"/>
    <w:rsid w:val="001A51E4"/>
    <w:rsid w:val="001A5D1B"/>
    <w:rsid w:val="001A5F22"/>
    <w:rsid w:val="001A6EFC"/>
    <w:rsid w:val="001A7693"/>
    <w:rsid w:val="001A7DD7"/>
    <w:rsid w:val="001B18EB"/>
    <w:rsid w:val="001B2E7F"/>
    <w:rsid w:val="001B3200"/>
    <w:rsid w:val="001B3408"/>
    <w:rsid w:val="001B36E7"/>
    <w:rsid w:val="001B3C35"/>
    <w:rsid w:val="001B3C6A"/>
    <w:rsid w:val="001B46EF"/>
    <w:rsid w:val="001B4890"/>
    <w:rsid w:val="001B52C5"/>
    <w:rsid w:val="001B671E"/>
    <w:rsid w:val="001C104B"/>
    <w:rsid w:val="001C1590"/>
    <w:rsid w:val="001C20D4"/>
    <w:rsid w:val="001C3701"/>
    <w:rsid w:val="001C3F8F"/>
    <w:rsid w:val="001C5145"/>
    <w:rsid w:val="001C5177"/>
    <w:rsid w:val="001C52A8"/>
    <w:rsid w:val="001C5C0B"/>
    <w:rsid w:val="001C7CA3"/>
    <w:rsid w:val="001D0664"/>
    <w:rsid w:val="001D1423"/>
    <w:rsid w:val="001D2F8F"/>
    <w:rsid w:val="001D4188"/>
    <w:rsid w:val="001D45B4"/>
    <w:rsid w:val="001D4827"/>
    <w:rsid w:val="001D4F47"/>
    <w:rsid w:val="001D5208"/>
    <w:rsid w:val="001D55EC"/>
    <w:rsid w:val="001D587E"/>
    <w:rsid w:val="001D6722"/>
    <w:rsid w:val="001D7553"/>
    <w:rsid w:val="001D7AB3"/>
    <w:rsid w:val="001E075B"/>
    <w:rsid w:val="001E0C9C"/>
    <w:rsid w:val="001E17E9"/>
    <w:rsid w:val="001E25B3"/>
    <w:rsid w:val="001E60B6"/>
    <w:rsid w:val="001F09A3"/>
    <w:rsid w:val="001F25FC"/>
    <w:rsid w:val="001F2BBC"/>
    <w:rsid w:val="001F2C7E"/>
    <w:rsid w:val="001F341E"/>
    <w:rsid w:val="001F38E7"/>
    <w:rsid w:val="001F3973"/>
    <w:rsid w:val="001F3BA2"/>
    <w:rsid w:val="001F419B"/>
    <w:rsid w:val="001F44CD"/>
    <w:rsid w:val="001F481D"/>
    <w:rsid w:val="001F5464"/>
    <w:rsid w:val="001F548D"/>
    <w:rsid w:val="001F63D9"/>
    <w:rsid w:val="001F6497"/>
    <w:rsid w:val="001F67FB"/>
    <w:rsid w:val="001F7BDE"/>
    <w:rsid w:val="00200311"/>
    <w:rsid w:val="00201CC3"/>
    <w:rsid w:val="00201DB3"/>
    <w:rsid w:val="00203219"/>
    <w:rsid w:val="00203F24"/>
    <w:rsid w:val="002057ED"/>
    <w:rsid w:val="00205D87"/>
    <w:rsid w:val="0020606F"/>
    <w:rsid w:val="00206506"/>
    <w:rsid w:val="002065E7"/>
    <w:rsid w:val="00210572"/>
    <w:rsid w:val="00210AB0"/>
    <w:rsid w:val="002112DF"/>
    <w:rsid w:val="00212B49"/>
    <w:rsid w:val="00213003"/>
    <w:rsid w:val="00213223"/>
    <w:rsid w:val="0021400F"/>
    <w:rsid w:val="0021498B"/>
    <w:rsid w:val="00216035"/>
    <w:rsid w:val="002161EE"/>
    <w:rsid w:val="00216A32"/>
    <w:rsid w:val="00216A9C"/>
    <w:rsid w:val="00216BB6"/>
    <w:rsid w:val="0021773A"/>
    <w:rsid w:val="0022091D"/>
    <w:rsid w:val="00220F2A"/>
    <w:rsid w:val="00223796"/>
    <w:rsid w:val="00223C55"/>
    <w:rsid w:val="002244F9"/>
    <w:rsid w:val="0022567B"/>
    <w:rsid w:val="002307F0"/>
    <w:rsid w:val="002315B0"/>
    <w:rsid w:val="00232A91"/>
    <w:rsid w:val="00232AFC"/>
    <w:rsid w:val="00232E4C"/>
    <w:rsid w:val="00232F1E"/>
    <w:rsid w:val="00233178"/>
    <w:rsid w:val="00237A1E"/>
    <w:rsid w:val="0024071E"/>
    <w:rsid w:val="00240771"/>
    <w:rsid w:val="002412A7"/>
    <w:rsid w:val="00241A2B"/>
    <w:rsid w:val="0024260F"/>
    <w:rsid w:val="002426C7"/>
    <w:rsid w:val="00242ABE"/>
    <w:rsid w:val="00242E7E"/>
    <w:rsid w:val="00243DDF"/>
    <w:rsid w:val="002449A3"/>
    <w:rsid w:val="002466D8"/>
    <w:rsid w:val="00246DFE"/>
    <w:rsid w:val="0024766F"/>
    <w:rsid w:val="002477F3"/>
    <w:rsid w:val="00251BA3"/>
    <w:rsid w:val="00253FF2"/>
    <w:rsid w:val="002546F1"/>
    <w:rsid w:val="0025472A"/>
    <w:rsid w:val="00254EFC"/>
    <w:rsid w:val="00255CB8"/>
    <w:rsid w:val="00255F31"/>
    <w:rsid w:val="00256186"/>
    <w:rsid w:val="0025706D"/>
    <w:rsid w:val="0025750D"/>
    <w:rsid w:val="00260CEC"/>
    <w:rsid w:val="0026133E"/>
    <w:rsid w:val="00261416"/>
    <w:rsid w:val="00262D18"/>
    <w:rsid w:val="0026757C"/>
    <w:rsid w:val="00267A5D"/>
    <w:rsid w:val="002701EC"/>
    <w:rsid w:val="002702F7"/>
    <w:rsid w:val="00270656"/>
    <w:rsid w:val="00271F57"/>
    <w:rsid w:val="00272BB4"/>
    <w:rsid w:val="002742DC"/>
    <w:rsid w:val="002758F0"/>
    <w:rsid w:val="00275C6B"/>
    <w:rsid w:val="00275D6B"/>
    <w:rsid w:val="00280938"/>
    <w:rsid w:val="00280D63"/>
    <w:rsid w:val="002816D7"/>
    <w:rsid w:val="0028225C"/>
    <w:rsid w:val="002823E8"/>
    <w:rsid w:val="002827DF"/>
    <w:rsid w:val="00282C5A"/>
    <w:rsid w:val="00282FAE"/>
    <w:rsid w:val="00284161"/>
    <w:rsid w:val="00284CB4"/>
    <w:rsid w:val="00284F8D"/>
    <w:rsid w:val="00286A45"/>
    <w:rsid w:val="00287979"/>
    <w:rsid w:val="00287DA3"/>
    <w:rsid w:val="00287E0E"/>
    <w:rsid w:val="00290066"/>
    <w:rsid w:val="002901BE"/>
    <w:rsid w:val="00291617"/>
    <w:rsid w:val="00291A05"/>
    <w:rsid w:val="00291B6D"/>
    <w:rsid w:val="00291BFD"/>
    <w:rsid w:val="00293570"/>
    <w:rsid w:val="002964B4"/>
    <w:rsid w:val="002965F9"/>
    <w:rsid w:val="00296715"/>
    <w:rsid w:val="0029703B"/>
    <w:rsid w:val="00297A00"/>
    <w:rsid w:val="002A0BA8"/>
    <w:rsid w:val="002A1B9A"/>
    <w:rsid w:val="002A2E60"/>
    <w:rsid w:val="002A3E9F"/>
    <w:rsid w:val="002A4AED"/>
    <w:rsid w:val="002A51B7"/>
    <w:rsid w:val="002A6CDF"/>
    <w:rsid w:val="002A776B"/>
    <w:rsid w:val="002B2421"/>
    <w:rsid w:val="002B5C0F"/>
    <w:rsid w:val="002B611F"/>
    <w:rsid w:val="002B786E"/>
    <w:rsid w:val="002B7BD5"/>
    <w:rsid w:val="002B7F1A"/>
    <w:rsid w:val="002C022F"/>
    <w:rsid w:val="002C0BE5"/>
    <w:rsid w:val="002C14C2"/>
    <w:rsid w:val="002C1BD1"/>
    <w:rsid w:val="002C1EC1"/>
    <w:rsid w:val="002C2685"/>
    <w:rsid w:val="002C3B4A"/>
    <w:rsid w:val="002C42EF"/>
    <w:rsid w:val="002C44DB"/>
    <w:rsid w:val="002C5C0E"/>
    <w:rsid w:val="002C6DB6"/>
    <w:rsid w:val="002D083A"/>
    <w:rsid w:val="002D1625"/>
    <w:rsid w:val="002D17B5"/>
    <w:rsid w:val="002D1905"/>
    <w:rsid w:val="002D2269"/>
    <w:rsid w:val="002D39AB"/>
    <w:rsid w:val="002D41CC"/>
    <w:rsid w:val="002D593E"/>
    <w:rsid w:val="002D5E95"/>
    <w:rsid w:val="002D63B0"/>
    <w:rsid w:val="002D7A73"/>
    <w:rsid w:val="002E12EA"/>
    <w:rsid w:val="002E1B3E"/>
    <w:rsid w:val="002E1EF7"/>
    <w:rsid w:val="002E3281"/>
    <w:rsid w:val="002E4E34"/>
    <w:rsid w:val="002E5290"/>
    <w:rsid w:val="002E52E7"/>
    <w:rsid w:val="002E5332"/>
    <w:rsid w:val="002E5589"/>
    <w:rsid w:val="002E638B"/>
    <w:rsid w:val="002E6ACB"/>
    <w:rsid w:val="002E6F1A"/>
    <w:rsid w:val="002F0769"/>
    <w:rsid w:val="002F08F4"/>
    <w:rsid w:val="002F0DCF"/>
    <w:rsid w:val="002F17E0"/>
    <w:rsid w:val="002F3A3E"/>
    <w:rsid w:val="002F3CBC"/>
    <w:rsid w:val="002F512C"/>
    <w:rsid w:val="002F5551"/>
    <w:rsid w:val="002F5584"/>
    <w:rsid w:val="002F59EF"/>
    <w:rsid w:val="002F5E0C"/>
    <w:rsid w:val="002F6067"/>
    <w:rsid w:val="002F6533"/>
    <w:rsid w:val="002F6621"/>
    <w:rsid w:val="002F6A95"/>
    <w:rsid w:val="002F6C6D"/>
    <w:rsid w:val="002F6E40"/>
    <w:rsid w:val="002F79C2"/>
    <w:rsid w:val="00300F70"/>
    <w:rsid w:val="00301B86"/>
    <w:rsid w:val="00303184"/>
    <w:rsid w:val="003037E1"/>
    <w:rsid w:val="00303DE3"/>
    <w:rsid w:val="003044E5"/>
    <w:rsid w:val="00305857"/>
    <w:rsid w:val="00305B90"/>
    <w:rsid w:val="00305BA1"/>
    <w:rsid w:val="003065CA"/>
    <w:rsid w:val="00307135"/>
    <w:rsid w:val="0030752F"/>
    <w:rsid w:val="0031131C"/>
    <w:rsid w:val="00312929"/>
    <w:rsid w:val="00313231"/>
    <w:rsid w:val="00313AC2"/>
    <w:rsid w:val="003159A8"/>
    <w:rsid w:val="00315A8D"/>
    <w:rsid w:val="003161E2"/>
    <w:rsid w:val="00316829"/>
    <w:rsid w:val="00316DE2"/>
    <w:rsid w:val="00321043"/>
    <w:rsid w:val="003213B1"/>
    <w:rsid w:val="00323232"/>
    <w:rsid w:val="003233A8"/>
    <w:rsid w:val="003239FE"/>
    <w:rsid w:val="00323B8A"/>
    <w:rsid w:val="00323F10"/>
    <w:rsid w:val="003251DD"/>
    <w:rsid w:val="00325786"/>
    <w:rsid w:val="00327196"/>
    <w:rsid w:val="0033029F"/>
    <w:rsid w:val="00330453"/>
    <w:rsid w:val="00330AB3"/>
    <w:rsid w:val="00331975"/>
    <w:rsid w:val="00331E1C"/>
    <w:rsid w:val="003330F4"/>
    <w:rsid w:val="00336F24"/>
    <w:rsid w:val="0033793C"/>
    <w:rsid w:val="003400E6"/>
    <w:rsid w:val="0034011C"/>
    <w:rsid w:val="003403F2"/>
    <w:rsid w:val="0034083F"/>
    <w:rsid w:val="003410B1"/>
    <w:rsid w:val="00343955"/>
    <w:rsid w:val="0034489D"/>
    <w:rsid w:val="00344ACE"/>
    <w:rsid w:val="0034506F"/>
    <w:rsid w:val="0034524E"/>
    <w:rsid w:val="003458E2"/>
    <w:rsid w:val="00345F31"/>
    <w:rsid w:val="0034696D"/>
    <w:rsid w:val="00346AD7"/>
    <w:rsid w:val="0035062F"/>
    <w:rsid w:val="003514FD"/>
    <w:rsid w:val="00351AA1"/>
    <w:rsid w:val="00351C33"/>
    <w:rsid w:val="003523B6"/>
    <w:rsid w:val="00352EDB"/>
    <w:rsid w:val="003531C9"/>
    <w:rsid w:val="0035433D"/>
    <w:rsid w:val="003544D6"/>
    <w:rsid w:val="00354514"/>
    <w:rsid w:val="003550A7"/>
    <w:rsid w:val="003556A1"/>
    <w:rsid w:val="00355F92"/>
    <w:rsid w:val="003560D3"/>
    <w:rsid w:val="0035610E"/>
    <w:rsid w:val="003570F3"/>
    <w:rsid w:val="00357A01"/>
    <w:rsid w:val="00357BCC"/>
    <w:rsid w:val="00357CE9"/>
    <w:rsid w:val="00357EB8"/>
    <w:rsid w:val="0036139B"/>
    <w:rsid w:val="00361DAA"/>
    <w:rsid w:val="00362CE3"/>
    <w:rsid w:val="0036371C"/>
    <w:rsid w:val="003644DA"/>
    <w:rsid w:val="0036477C"/>
    <w:rsid w:val="003652AB"/>
    <w:rsid w:val="00365631"/>
    <w:rsid w:val="0036571B"/>
    <w:rsid w:val="00365B1F"/>
    <w:rsid w:val="0036646C"/>
    <w:rsid w:val="00366D0F"/>
    <w:rsid w:val="003672E0"/>
    <w:rsid w:val="0036751F"/>
    <w:rsid w:val="00371122"/>
    <w:rsid w:val="003720A7"/>
    <w:rsid w:val="003724EF"/>
    <w:rsid w:val="0037309B"/>
    <w:rsid w:val="003734AD"/>
    <w:rsid w:val="003740A9"/>
    <w:rsid w:val="0037415B"/>
    <w:rsid w:val="003741D7"/>
    <w:rsid w:val="00375130"/>
    <w:rsid w:val="00375224"/>
    <w:rsid w:val="00375CDA"/>
    <w:rsid w:val="00376383"/>
    <w:rsid w:val="00376AB3"/>
    <w:rsid w:val="0037717D"/>
    <w:rsid w:val="00377364"/>
    <w:rsid w:val="003779FB"/>
    <w:rsid w:val="003800A3"/>
    <w:rsid w:val="00381154"/>
    <w:rsid w:val="00383B22"/>
    <w:rsid w:val="00384DF1"/>
    <w:rsid w:val="00384F14"/>
    <w:rsid w:val="00386061"/>
    <w:rsid w:val="00386387"/>
    <w:rsid w:val="003865D1"/>
    <w:rsid w:val="00386F3B"/>
    <w:rsid w:val="003902EC"/>
    <w:rsid w:val="003911FE"/>
    <w:rsid w:val="003912DF"/>
    <w:rsid w:val="00391DEB"/>
    <w:rsid w:val="00391E77"/>
    <w:rsid w:val="00392463"/>
    <w:rsid w:val="003924FC"/>
    <w:rsid w:val="00392B79"/>
    <w:rsid w:val="00396088"/>
    <w:rsid w:val="003965DA"/>
    <w:rsid w:val="00396869"/>
    <w:rsid w:val="00397413"/>
    <w:rsid w:val="003A02B4"/>
    <w:rsid w:val="003A03FB"/>
    <w:rsid w:val="003A0402"/>
    <w:rsid w:val="003A0C83"/>
    <w:rsid w:val="003A0CAC"/>
    <w:rsid w:val="003A112A"/>
    <w:rsid w:val="003A22AD"/>
    <w:rsid w:val="003A312C"/>
    <w:rsid w:val="003A4C32"/>
    <w:rsid w:val="003A660B"/>
    <w:rsid w:val="003A6C78"/>
    <w:rsid w:val="003A71B2"/>
    <w:rsid w:val="003B0125"/>
    <w:rsid w:val="003B01F6"/>
    <w:rsid w:val="003B0A48"/>
    <w:rsid w:val="003B1B3A"/>
    <w:rsid w:val="003B2AA9"/>
    <w:rsid w:val="003B2BA8"/>
    <w:rsid w:val="003B3D3B"/>
    <w:rsid w:val="003B3FA1"/>
    <w:rsid w:val="003B5496"/>
    <w:rsid w:val="003B5CA6"/>
    <w:rsid w:val="003B5E7A"/>
    <w:rsid w:val="003B74AE"/>
    <w:rsid w:val="003C0017"/>
    <w:rsid w:val="003C0624"/>
    <w:rsid w:val="003C155E"/>
    <w:rsid w:val="003C20BF"/>
    <w:rsid w:val="003C2361"/>
    <w:rsid w:val="003C2402"/>
    <w:rsid w:val="003C2856"/>
    <w:rsid w:val="003C2886"/>
    <w:rsid w:val="003C2D0B"/>
    <w:rsid w:val="003C329A"/>
    <w:rsid w:val="003C370C"/>
    <w:rsid w:val="003C529D"/>
    <w:rsid w:val="003C53AE"/>
    <w:rsid w:val="003C598E"/>
    <w:rsid w:val="003C6497"/>
    <w:rsid w:val="003C6B8D"/>
    <w:rsid w:val="003C7223"/>
    <w:rsid w:val="003D04E7"/>
    <w:rsid w:val="003D0FE7"/>
    <w:rsid w:val="003D14F2"/>
    <w:rsid w:val="003D16B1"/>
    <w:rsid w:val="003D26E1"/>
    <w:rsid w:val="003D295C"/>
    <w:rsid w:val="003D3169"/>
    <w:rsid w:val="003D3AA9"/>
    <w:rsid w:val="003D4390"/>
    <w:rsid w:val="003D4582"/>
    <w:rsid w:val="003D4740"/>
    <w:rsid w:val="003D4779"/>
    <w:rsid w:val="003D6739"/>
    <w:rsid w:val="003D7165"/>
    <w:rsid w:val="003D7342"/>
    <w:rsid w:val="003D7CA9"/>
    <w:rsid w:val="003E0722"/>
    <w:rsid w:val="003E0E9B"/>
    <w:rsid w:val="003E2AC3"/>
    <w:rsid w:val="003E5481"/>
    <w:rsid w:val="003E579D"/>
    <w:rsid w:val="003E5876"/>
    <w:rsid w:val="003E5ED7"/>
    <w:rsid w:val="003E6409"/>
    <w:rsid w:val="003E65BE"/>
    <w:rsid w:val="003E72E7"/>
    <w:rsid w:val="003E7825"/>
    <w:rsid w:val="003F132E"/>
    <w:rsid w:val="003F1525"/>
    <w:rsid w:val="003F3F3D"/>
    <w:rsid w:val="003F7EDC"/>
    <w:rsid w:val="00400222"/>
    <w:rsid w:val="004009D2"/>
    <w:rsid w:val="00400A35"/>
    <w:rsid w:val="00402735"/>
    <w:rsid w:val="00403DBD"/>
    <w:rsid w:val="00403E90"/>
    <w:rsid w:val="004042E0"/>
    <w:rsid w:val="00404310"/>
    <w:rsid w:val="00404750"/>
    <w:rsid w:val="00404C8C"/>
    <w:rsid w:val="00404F19"/>
    <w:rsid w:val="00405573"/>
    <w:rsid w:val="00407CCA"/>
    <w:rsid w:val="00407DF8"/>
    <w:rsid w:val="00410063"/>
    <w:rsid w:val="0041051D"/>
    <w:rsid w:val="00411A42"/>
    <w:rsid w:val="00411F81"/>
    <w:rsid w:val="004121D9"/>
    <w:rsid w:val="00412448"/>
    <w:rsid w:val="004135D2"/>
    <w:rsid w:val="004167D9"/>
    <w:rsid w:val="00417113"/>
    <w:rsid w:val="00417158"/>
    <w:rsid w:val="00417593"/>
    <w:rsid w:val="0041765D"/>
    <w:rsid w:val="00417F47"/>
    <w:rsid w:val="00420A83"/>
    <w:rsid w:val="00420AD7"/>
    <w:rsid w:val="00420CF5"/>
    <w:rsid w:val="00422605"/>
    <w:rsid w:val="0042301A"/>
    <w:rsid w:val="00424F64"/>
    <w:rsid w:val="004258D6"/>
    <w:rsid w:val="00426618"/>
    <w:rsid w:val="0042690C"/>
    <w:rsid w:val="00426AFA"/>
    <w:rsid w:val="00426B93"/>
    <w:rsid w:val="00426FFD"/>
    <w:rsid w:val="004270EC"/>
    <w:rsid w:val="004275BF"/>
    <w:rsid w:val="0042772A"/>
    <w:rsid w:val="004277B0"/>
    <w:rsid w:val="004311DB"/>
    <w:rsid w:val="0043145F"/>
    <w:rsid w:val="004319C7"/>
    <w:rsid w:val="004324AC"/>
    <w:rsid w:val="00432584"/>
    <w:rsid w:val="00433BE7"/>
    <w:rsid w:val="0043475A"/>
    <w:rsid w:val="0043528D"/>
    <w:rsid w:val="0043531C"/>
    <w:rsid w:val="00435FA5"/>
    <w:rsid w:val="00436135"/>
    <w:rsid w:val="00436A39"/>
    <w:rsid w:val="00440064"/>
    <w:rsid w:val="0044060D"/>
    <w:rsid w:val="00440A4F"/>
    <w:rsid w:val="00440CBD"/>
    <w:rsid w:val="00441D6C"/>
    <w:rsid w:val="00442138"/>
    <w:rsid w:val="00442F18"/>
    <w:rsid w:val="00444A19"/>
    <w:rsid w:val="004458DB"/>
    <w:rsid w:val="00445CA2"/>
    <w:rsid w:val="00445DC2"/>
    <w:rsid w:val="00446884"/>
    <w:rsid w:val="00447ADA"/>
    <w:rsid w:val="00447BEA"/>
    <w:rsid w:val="0045047A"/>
    <w:rsid w:val="00450F1D"/>
    <w:rsid w:val="004516C1"/>
    <w:rsid w:val="004516D2"/>
    <w:rsid w:val="00451D78"/>
    <w:rsid w:val="00452198"/>
    <w:rsid w:val="0045306E"/>
    <w:rsid w:val="0045350D"/>
    <w:rsid w:val="004535AA"/>
    <w:rsid w:val="0045368A"/>
    <w:rsid w:val="00453A0F"/>
    <w:rsid w:val="004547FC"/>
    <w:rsid w:val="00455429"/>
    <w:rsid w:val="00456613"/>
    <w:rsid w:val="004572A3"/>
    <w:rsid w:val="00457F69"/>
    <w:rsid w:val="00460E61"/>
    <w:rsid w:val="00461084"/>
    <w:rsid w:val="0046127F"/>
    <w:rsid w:val="00461B49"/>
    <w:rsid w:val="0046231C"/>
    <w:rsid w:val="004647D8"/>
    <w:rsid w:val="00464EEC"/>
    <w:rsid w:val="00465DD2"/>
    <w:rsid w:val="00467021"/>
    <w:rsid w:val="0047143F"/>
    <w:rsid w:val="004719A4"/>
    <w:rsid w:val="00471ABC"/>
    <w:rsid w:val="00472718"/>
    <w:rsid w:val="00472B25"/>
    <w:rsid w:val="00472BA1"/>
    <w:rsid w:val="00472BA2"/>
    <w:rsid w:val="00472F0B"/>
    <w:rsid w:val="00473159"/>
    <w:rsid w:val="00473736"/>
    <w:rsid w:val="00473A35"/>
    <w:rsid w:val="00474939"/>
    <w:rsid w:val="0047623E"/>
    <w:rsid w:val="004768B4"/>
    <w:rsid w:val="00476FFA"/>
    <w:rsid w:val="00480AA6"/>
    <w:rsid w:val="004817C7"/>
    <w:rsid w:val="00481BF1"/>
    <w:rsid w:val="00482834"/>
    <w:rsid w:val="00482E68"/>
    <w:rsid w:val="0048517E"/>
    <w:rsid w:val="00485E42"/>
    <w:rsid w:val="004861AA"/>
    <w:rsid w:val="004862C5"/>
    <w:rsid w:val="00490424"/>
    <w:rsid w:val="00490523"/>
    <w:rsid w:val="004907B1"/>
    <w:rsid w:val="00490FE2"/>
    <w:rsid w:val="0049221D"/>
    <w:rsid w:val="004923E2"/>
    <w:rsid w:val="00493010"/>
    <w:rsid w:val="00495BD7"/>
    <w:rsid w:val="004967C5"/>
    <w:rsid w:val="004A059C"/>
    <w:rsid w:val="004A0B3F"/>
    <w:rsid w:val="004A1736"/>
    <w:rsid w:val="004A1C4F"/>
    <w:rsid w:val="004A2866"/>
    <w:rsid w:val="004A3146"/>
    <w:rsid w:val="004A3254"/>
    <w:rsid w:val="004A3458"/>
    <w:rsid w:val="004A3E6E"/>
    <w:rsid w:val="004A472C"/>
    <w:rsid w:val="004A4766"/>
    <w:rsid w:val="004A53C1"/>
    <w:rsid w:val="004A6D0A"/>
    <w:rsid w:val="004A713C"/>
    <w:rsid w:val="004A74E2"/>
    <w:rsid w:val="004A7668"/>
    <w:rsid w:val="004A7ADF"/>
    <w:rsid w:val="004B0315"/>
    <w:rsid w:val="004B074B"/>
    <w:rsid w:val="004B1DF9"/>
    <w:rsid w:val="004B3248"/>
    <w:rsid w:val="004B3C87"/>
    <w:rsid w:val="004B4F5A"/>
    <w:rsid w:val="004B6273"/>
    <w:rsid w:val="004B6731"/>
    <w:rsid w:val="004B6B52"/>
    <w:rsid w:val="004B6CEC"/>
    <w:rsid w:val="004B7198"/>
    <w:rsid w:val="004B744D"/>
    <w:rsid w:val="004B7B30"/>
    <w:rsid w:val="004B7B94"/>
    <w:rsid w:val="004C02C1"/>
    <w:rsid w:val="004C0ECE"/>
    <w:rsid w:val="004C0FE5"/>
    <w:rsid w:val="004C13EB"/>
    <w:rsid w:val="004C253E"/>
    <w:rsid w:val="004C2A0E"/>
    <w:rsid w:val="004C35A4"/>
    <w:rsid w:val="004C3946"/>
    <w:rsid w:val="004C3FA5"/>
    <w:rsid w:val="004C43CF"/>
    <w:rsid w:val="004C45F0"/>
    <w:rsid w:val="004C57B6"/>
    <w:rsid w:val="004C5FDA"/>
    <w:rsid w:val="004C7958"/>
    <w:rsid w:val="004D0013"/>
    <w:rsid w:val="004D081C"/>
    <w:rsid w:val="004D0FE7"/>
    <w:rsid w:val="004D238B"/>
    <w:rsid w:val="004D31A3"/>
    <w:rsid w:val="004D366F"/>
    <w:rsid w:val="004D4301"/>
    <w:rsid w:val="004D4BD6"/>
    <w:rsid w:val="004D503B"/>
    <w:rsid w:val="004D57FD"/>
    <w:rsid w:val="004D6B8D"/>
    <w:rsid w:val="004D6EBE"/>
    <w:rsid w:val="004E01FB"/>
    <w:rsid w:val="004E0FFD"/>
    <w:rsid w:val="004E1C18"/>
    <w:rsid w:val="004E2B9C"/>
    <w:rsid w:val="004E378C"/>
    <w:rsid w:val="004E3AAA"/>
    <w:rsid w:val="004E3B54"/>
    <w:rsid w:val="004E4412"/>
    <w:rsid w:val="004E4801"/>
    <w:rsid w:val="004E5584"/>
    <w:rsid w:val="004E59E4"/>
    <w:rsid w:val="004E681D"/>
    <w:rsid w:val="004F0A0E"/>
    <w:rsid w:val="004F0A39"/>
    <w:rsid w:val="004F1D51"/>
    <w:rsid w:val="004F23BD"/>
    <w:rsid w:val="004F2BFB"/>
    <w:rsid w:val="004F432E"/>
    <w:rsid w:val="004F47F4"/>
    <w:rsid w:val="004F52F1"/>
    <w:rsid w:val="004F5DE1"/>
    <w:rsid w:val="004F6038"/>
    <w:rsid w:val="004F6098"/>
    <w:rsid w:val="004F62D1"/>
    <w:rsid w:val="004F7582"/>
    <w:rsid w:val="004F7B0C"/>
    <w:rsid w:val="004F7F0E"/>
    <w:rsid w:val="00500539"/>
    <w:rsid w:val="00500B2A"/>
    <w:rsid w:val="0050141C"/>
    <w:rsid w:val="00501E3E"/>
    <w:rsid w:val="0050334B"/>
    <w:rsid w:val="00504668"/>
    <w:rsid w:val="00504C62"/>
    <w:rsid w:val="00504D5B"/>
    <w:rsid w:val="00506820"/>
    <w:rsid w:val="005077BC"/>
    <w:rsid w:val="00507A06"/>
    <w:rsid w:val="0051172E"/>
    <w:rsid w:val="00511D19"/>
    <w:rsid w:val="00514451"/>
    <w:rsid w:val="00514B21"/>
    <w:rsid w:val="00514DBA"/>
    <w:rsid w:val="00514F5F"/>
    <w:rsid w:val="005162AF"/>
    <w:rsid w:val="00516922"/>
    <w:rsid w:val="005175A0"/>
    <w:rsid w:val="005218D1"/>
    <w:rsid w:val="005224DB"/>
    <w:rsid w:val="0052265A"/>
    <w:rsid w:val="00522F6E"/>
    <w:rsid w:val="0052317E"/>
    <w:rsid w:val="00524306"/>
    <w:rsid w:val="00524948"/>
    <w:rsid w:val="00524DFA"/>
    <w:rsid w:val="005252B3"/>
    <w:rsid w:val="00525381"/>
    <w:rsid w:val="00525CE9"/>
    <w:rsid w:val="00526443"/>
    <w:rsid w:val="0052701A"/>
    <w:rsid w:val="0052761E"/>
    <w:rsid w:val="00527CC4"/>
    <w:rsid w:val="0053007A"/>
    <w:rsid w:val="00530190"/>
    <w:rsid w:val="005307C7"/>
    <w:rsid w:val="005308BA"/>
    <w:rsid w:val="00530C0E"/>
    <w:rsid w:val="00530CBA"/>
    <w:rsid w:val="00531051"/>
    <w:rsid w:val="005316A1"/>
    <w:rsid w:val="0053198F"/>
    <w:rsid w:val="00533933"/>
    <w:rsid w:val="00533B1C"/>
    <w:rsid w:val="00534BE9"/>
    <w:rsid w:val="00534EFA"/>
    <w:rsid w:val="00536641"/>
    <w:rsid w:val="00536DB7"/>
    <w:rsid w:val="00537591"/>
    <w:rsid w:val="005376EE"/>
    <w:rsid w:val="005403E4"/>
    <w:rsid w:val="005417FC"/>
    <w:rsid w:val="00541B24"/>
    <w:rsid w:val="00541F62"/>
    <w:rsid w:val="005428BD"/>
    <w:rsid w:val="00542E36"/>
    <w:rsid w:val="00543134"/>
    <w:rsid w:val="005433EA"/>
    <w:rsid w:val="00544EC9"/>
    <w:rsid w:val="00545703"/>
    <w:rsid w:val="00547311"/>
    <w:rsid w:val="00547A22"/>
    <w:rsid w:val="00547A3F"/>
    <w:rsid w:val="005501FA"/>
    <w:rsid w:val="00550741"/>
    <w:rsid w:val="005520C1"/>
    <w:rsid w:val="00552A26"/>
    <w:rsid w:val="00552AE1"/>
    <w:rsid w:val="00554451"/>
    <w:rsid w:val="0055476C"/>
    <w:rsid w:val="005551A0"/>
    <w:rsid w:val="005555EF"/>
    <w:rsid w:val="0055574F"/>
    <w:rsid w:val="00556B48"/>
    <w:rsid w:val="00557567"/>
    <w:rsid w:val="005602F9"/>
    <w:rsid w:val="00561E17"/>
    <w:rsid w:val="005622FD"/>
    <w:rsid w:val="00563314"/>
    <w:rsid w:val="00567148"/>
    <w:rsid w:val="0056791E"/>
    <w:rsid w:val="00567FCD"/>
    <w:rsid w:val="00570657"/>
    <w:rsid w:val="00570983"/>
    <w:rsid w:val="00571090"/>
    <w:rsid w:val="0057129E"/>
    <w:rsid w:val="0057246D"/>
    <w:rsid w:val="00573438"/>
    <w:rsid w:val="005734DD"/>
    <w:rsid w:val="00573D80"/>
    <w:rsid w:val="0057467E"/>
    <w:rsid w:val="00574ECD"/>
    <w:rsid w:val="00575991"/>
    <w:rsid w:val="0057626F"/>
    <w:rsid w:val="00576F86"/>
    <w:rsid w:val="00581A73"/>
    <w:rsid w:val="00582087"/>
    <w:rsid w:val="00583C48"/>
    <w:rsid w:val="00583F4C"/>
    <w:rsid w:val="00585452"/>
    <w:rsid w:val="00586B1A"/>
    <w:rsid w:val="0058721B"/>
    <w:rsid w:val="005872B7"/>
    <w:rsid w:val="00590020"/>
    <w:rsid w:val="00590581"/>
    <w:rsid w:val="00591186"/>
    <w:rsid w:val="00592586"/>
    <w:rsid w:val="00593728"/>
    <w:rsid w:val="00594865"/>
    <w:rsid w:val="00594D63"/>
    <w:rsid w:val="00595D5D"/>
    <w:rsid w:val="0059787A"/>
    <w:rsid w:val="005978EF"/>
    <w:rsid w:val="00597DE7"/>
    <w:rsid w:val="005A0AF5"/>
    <w:rsid w:val="005A0ECB"/>
    <w:rsid w:val="005A0F7A"/>
    <w:rsid w:val="005A3A24"/>
    <w:rsid w:val="005A459D"/>
    <w:rsid w:val="005A4B09"/>
    <w:rsid w:val="005A51D1"/>
    <w:rsid w:val="005A6205"/>
    <w:rsid w:val="005A77CB"/>
    <w:rsid w:val="005A78F8"/>
    <w:rsid w:val="005A7BFD"/>
    <w:rsid w:val="005B0965"/>
    <w:rsid w:val="005B1910"/>
    <w:rsid w:val="005B1CB2"/>
    <w:rsid w:val="005B40F9"/>
    <w:rsid w:val="005B462F"/>
    <w:rsid w:val="005B4C52"/>
    <w:rsid w:val="005B51B3"/>
    <w:rsid w:val="005B531F"/>
    <w:rsid w:val="005B6675"/>
    <w:rsid w:val="005B6D57"/>
    <w:rsid w:val="005B7CAC"/>
    <w:rsid w:val="005C066B"/>
    <w:rsid w:val="005C185C"/>
    <w:rsid w:val="005C380C"/>
    <w:rsid w:val="005C4233"/>
    <w:rsid w:val="005C4CFA"/>
    <w:rsid w:val="005C5011"/>
    <w:rsid w:val="005C5366"/>
    <w:rsid w:val="005C6F1F"/>
    <w:rsid w:val="005C76BE"/>
    <w:rsid w:val="005C798E"/>
    <w:rsid w:val="005C7C0D"/>
    <w:rsid w:val="005D144A"/>
    <w:rsid w:val="005D1C1C"/>
    <w:rsid w:val="005D3070"/>
    <w:rsid w:val="005D3462"/>
    <w:rsid w:val="005D359B"/>
    <w:rsid w:val="005D44BA"/>
    <w:rsid w:val="005D527D"/>
    <w:rsid w:val="005D5A30"/>
    <w:rsid w:val="005D61A8"/>
    <w:rsid w:val="005D64C5"/>
    <w:rsid w:val="005D7DE4"/>
    <w:rsid w:val="005E087A"/>
    <w:rsid w:val="005E089D"/>
    <w:rsid w:val="005E0A61"/>
    <w:rsid w:val="005E0AD4"/>
    <w:rsid w:val="005E1FE8"/>
    <w:rsid w:val="005E3BB8"/>
    <w:rsid w:val="005E4068"/>
    <w:rsid w:val="005E43EE"/>
    <w:rsid w:val="005E57AA"/>
    <w:rsid w:val="005E6230"/>
    <w:rsid w:val="005E7353"/>
    <w:rsid w:val="005F0745"/>
    <w:rsid w:val="005F11DD"/>
    <w:rsid w:val="005F2663"/>
    <w:rsid w:val="005F3240"/>
    <w:rsid w:val="005F3F98"/>
    <w:rsid w:val="005F44F1"/>
    <w:rsid w:val="005F50C6"/>
    <w:rsid w:val="005F5978"/>
    <w:rsid w:val="005F7F3E"/>
    <w:rsid w:val="00601BDD"/>
    <w:rsid w:val="0060215F"/>
    <w:rsid w:val="006039B7"/>
    <w:rsid w:val="00604723"/>
    <w:rsid w:val="00605595"/>
    <w:rsid w:val="0060595C"/>
    <w:rsid w:val="00605E7D"/>
    <w:rsid w:val="0060685C"/>
    <w:rsid w:val="0060793E"/>
    <w:rsid w:val="00607DA3"/>
    <w:rsid w:val="006105F9"/>
    <w:rsid w:val="0061088E"/>
    <w:rsid w:val="006109A8"/>
    <w:rsid w:val="006113D4"/>
    <w:rsid w:val="006123CC"/>
    <w:rsid w:val="006130F2"/>
    <w:rsid w:val="00613398"/>
    <w:rsid w:val="006143D6"/>
    <w:rsid w:val="0061533C"/>
    <w:rsid w:val="0061533E"/>
    <w:rsid w:val="006177BC"/>
    <w:rsid w:val="00620729"/>
    <w:rsid w:val="00620A43"/>
    <w:rsid w:val="00620EDC"/>
    <w:rsid w:val="006216C6"/>
    <w:rsid w:val="00622D06"/>
    <w:rsid w:val="00623D0C"/>
    <w:rsid w:val="006252F4"/>
    <w:rsid w:val="00625D81"/>
    <w:rsid w:val="006264A9"/>
    <w:rsid w:val="00627036"/>
    <w:rsid w:val="00630CCE"/>
    <w:rsid w:val="00631109"/>
    <w:rsid w:val="00631567"/>
    <w:rsid w:val="00631C47"/>
    <w:rsid w:val="0063257B"/>
    <w:rsid w:val="00633370"/>
    <w:rsid w:val="006336A0"/>
    <w:rsid w:val="00634A9F"/>
    <w:rsid w:val="00640156"/>
    <w:rsid w:val="00640FE2"/>
    <w:rsid w:val="00641128"/>
    <w:rsid w:val="00641F23"/>
    <w:rsid w:val="0064265D"/>
    <w:rsid w:val="00642C3F"/>
    <w:rsid w:val="00642C7F"/>
    <w:rsid w:val="00642E02"/>
    <w:rsid w:val="006443B8"/>
    <w:rsid w:val="0064567D"/>
    <w:rsid w:val="00645C9D"/>
    <w:rsid w:val="00646035"/>
    <w:rsid w:val="006463A9"/>
    <w:rsid w:val="00646F39"/>
    <w:rsid w:val="006478D4"/>
    <w:rsid w:val="00650221"/>
    <w:rsid w:val="006503DE"/>
    <w:rsid w:val="0065060C"/>
    <w:rsid w:val="00650938"/>
    <w:rsid w:val="00650DA5"/>
    <w:rsid w:val="00652D7E"/>
    <w:rsid w:val="00653A41"/>
    <w:rsid w:val="00653A46"/>
    <w:rsid w:val="00653F75"/>
    <w:rsid w:val="0065478A"/>
    <w:rsid w:val="00654A30"/>
    <w:rsid w:val="0065533E"/>
    <w:rsid w:val="00655892"/>
    <w:rsid w:val="00655FD1"/>
    <w:rsid w:val="00655FF1"/>
    <w:rsid w:val="00656777"/>
    <w:rsid w:val="00657388"/>
    <w:rsid w:val="00657DEF"/>
    <w:rsid w:val="00662506"/>
    <w:rsid w:val="00662753"/>
    <w:rsid w:val="006644F6"/>
    <w:rsid w:val="006654B1"/>
    <w:rsid w:val="006661DF"/>
    <w:rsid w:val="006663CC"/>
    <w:rsid w:val="00666D41"/>
    <w:rsid w:val="00667B00"/>
    <w:rsid w:val="006704BA"/>
    <w:rsid w:val="006704D5"/>
    <w:rsid w:val="0067110C"/>
    <w:rsid w:val="00671442"/>
    <w:rsid w:val="00671539"/>
    <w:rsid w:val="00672382"/>
    <w:rsid w:val="00672570"/>
    <w:rsid w:val="00673B28"/>
    <w:rsid w:val="00673CC1"/>
    <w:rsid w:val="0067508B"/>
    <w:rsid w:val="00675C37"/>
    <w:rsid w:val="00676DBB"/>
    <w:rsid w:val="006819B3"/>
    <w:rsid w:val="00682136"/>
    <w:rsid w:val="006833BE"/>
    <w:rsid w:val="006845BD"/>
    <w:rsid w:val="00685CBA"/>
    <w:rsid w:val="00686B84"/>
    <w:rsid w:val="00686E2B"/>
    <w:rsid w:val="00687021"/>
    <w:rsid w:val="0068740E"/>
    <w:rsid w:val="006874E8"/>
    <w:rsid w:val="00691413"/>
    <w:rsid w:val="00691B9B"/>
    <w:rsid w:val="00693B83"/>
    <w:rsid w:val="00695767"/>
    <w:rsid w:val="0069578E"/>
    <w:rsid w:val="00695976"/>
    <w:rsid w:val="006971AE"/>
    <w:rsid w:val="006A034D"/>
    <w:rsid w:val="006A19D9"/>
    <w:rsid w:val="006A36CB"/>
    <w:rsid w:val="006A389C"/>
    <w:rsid w:val="006A4E64"/>
    <w:rsid w:val="006A506F"/>
    <w:rsid w:val="006A5A01"/>
    <w:rsid w:val="006B0E5D"/>
    <w:rsid w:val="006B11DA"/>
    <w:rsid w:val="006B16F0"/>
    <w:rsid w:val="006B2717"/>
    <w:rsid w:val="006B2BF8"/>
    <w:rsid w:val="006B2C47"/>
    <w:rsid w:val="006B3BEF"/>
    <w:rsid w:val="006B421E"/>
    <w:rsid w:val="006B42FF"/>
    <w:rsid w:val="006B51B6"/>
    <w:rsid w:val="006B58A3"/>
    <w:rsid w:val="006B5B31"/>
    <w:rsid w:val="006B67A5"/>
    <w:rsid w:val="006B70A4"/>
    <w:rsid w:val="006B7261"/>
    <w:rsid w:val="006B7DD0"/>
    <w:rsid w:val="006C1002"/>
    <w:rsid w:val="006C2E0F"/>
    <w:rsid w:val="006C328F"/>
    <w:rsid w:val="006C36B9"/>
    <w:rsid w:val="006C454C"/>
    <w:rsid w:val="006C48CC"/>
    <w:rsid w:val="006C4ED4"/>
    <w:rsid w:val="006C5691"/>
    <w:rsid w:val="006C73B9"/>
    <w:rsid w:val="006C7BAA"/>
    <w:rsid w:val="006C7D6E"/>
    <w:rsid w:val="006C7DE7"/>
    <w:rsid w:val="006D0D4F"/>
    <w:rsid w:val="006D16EB"/>
    <w:rsid w:val="006D18D5"/>
    <w:rsid w:val="006D2774"/>
    <w:rsid w:val="006D2836"/>
    <w:rsid w:val="006D28E5"/>
    <w:rsid w:val="006D2EDD"/>
    <w:rsid w:val="006D4B65"/>
    <w:rsid w:val="006D6081"/>
    <w:rsid w:val="006D671C"/>
    <w:rsid w:val="006D6864"/>
    <w:rsid w:val="006D7F09"/>
    <w:rsid w:val="006E0725"/>
    <w:rsid w:val="006E08DB"/>
    <w:rsid w:val="006E1759"/>
    <w:rsid w:val="006E19D0"/>
    <w:rsid w:val="006E203D"/>
    <w:rsid w:val="006E6BAD"/>
    <w:rsid w:val="006F0450"/>
    <w:rsid w:val="006F0929"/>
    <w:rsid w:val="006F1BE5"/>
    <w:rsid w:val="006F1EDD"/>
    <w:rsid w:val="006F335D"/>
    <w:rsid w:val="006F3829"/>
    <w:rsid w:val="006F54CB"/>
    <w:rsid w:val="006F6510"/>
    <w:rsid w:val="006F6A8A"/>
    <w:rsid w:val="006F7E72"/>
    <w:rsid w:val="00701790"/>
    <w:rsid w:val="00701F66"/>
    <w:rsid w:val="007025DA"/>
    <w:rsid w:val="00702F97"/>
    <w:rsid w:val="00703062"/>
    <w:rsid w:val="00703642"/>
    <w:rsid w:val="00703E3F"/>
    <w:rsid w:val="0070489B"/>
    <w:rsid w:val="00705349"/>
    <w:rsid w:val="0070588F"/>
    <w:rsid w:val="007072DD"/>
    <w:rsid w:val="00707450"/>
    <w:rsid w:val="00710049"/>
    <w:rsid w:val="0071026C"/>
    <w:rsid w:val="00710AFD"/>
    <w:rsid w:val="00710ECB"/>
    <w:rsid w:val="007115D7"/>
    <w:rsid w:val="00713CDC"/>
    <w:rsid w:val="00714F7E"/>
    <w:rsid w:val="00715B6F"/>
    <w:rsid w:val="00715F4F"/>
    <w:rsid w:val="00716220"/>
    <w:rsid w:val="00716D4E"/>
    <w:rsid w:val="00717498"/>
    <w:rsid w:val="00717E90"/>
    <w:rsid w:val="007205A7"/>
    <w:rsid w:val="00720FF9"/>
    <w:rsid w:val="0072121D"/>
    <w:rsid w:val="00721318"/>
    <w:rsid w:val="007214EC"/>
    <w:rsid w:val="00721F41"/>
    <w:rsid w:val="0072393A"/>
    <w:rsid w:val="00723970"/>
    <w:rsid w:val="00723B10"/>
    <w:rsid w:val="00724113"/>
    <w:rsid w:val="007241EE"/>
    <w:rsid w:val="007244AE"/>
    <w:rsid w:val="00725CC6"/>
    <w:rsid w:val="00726FCF"/>
    <w:rsid w:val="0072758A"/>
    <w:rsid w:val="007304AF"/>
    <w:rsid w:val="007304D2"/>
    <w:rsid w:val="0073085C"/>
    <w:rsid w:val="00731BDB"/>
    <w:rsid w:val="0073278F"/>
    <w:rsid w:val="00733AF9"/>
    <w:rsid w:val="00734671"/>
    <w:rsid w:val="00734CF5"/>
    <w:rsid w:val="00735774"/>
    <w:rsid w:val="00736EEC"/>
    <w:rsid w:val="007410FB"/>
    <w:rsid w:val="0074158C"/>
    <w:rsid w:val="007418DA"/>
    <w:rsid w:val="00741A0D"/>
    <w:rsid w:val="00741DE8"/>
    <w:rsid w:val="007433F2"/>
    <w:rsid w:val="007436FA"/>
    <w:rsid w:val="00743899"/>
    <w:rsid w:val="00743FDC"/>
    <w:rsid w:val="007445AF"/>
    <w:rsid w:val="00744A6E"/>
    <w:rsid w:val="007450FA"/>
    <w:rsid w:val="00746DF0"/>
    <w:rsid w:val="00747684"/>
    <w:rsid w:val="007476E8"/>
    <w:rsid w:val="00747849"/>
    <w:rsid w:val="00747AFA"/>
    <w:rsid w:val="00747BC6"/>
    <w:rsid w:val="00750404"/>
    <w:rsid w:val="00752280"/>
    <w:rsid w:val="00752B38"/>
    <w:rsid w:val="00752C67"/>
    <w:rsid w:val="007535A9"/>
    <w:rsid w:val="00755769"/>
    <w:rsid w:val="007569A1"/>
    <w:rsid w:val="00756EAB"/>
    <w:rsid w:val="00760AAD"/>
    <w:rsid w:val="00762187"/>
    <w:rsid w:val="00762397"/>
    <w:rsid w:val="00764C68"/>
    <w:rsid w:val="00770210"/>
    <w:rsid w:val="00770538"/>
    <w:rsid w:val="00770D71"/>
    <w:rsid w:val="0077337E"/>
    <w:rsid w:val="007737CE"/>
    <w:rsid w:val="0077479F"/>
    <w:rsid w:val="0077624F"/>
    <w:rsid w:val="00776877"/>
    <w:rsid w:val="00776ECD"/>
    <w:rsid w:val="0077716C"/>
    <w:rsid w:val="00777789"/>
    <w:rsid w:val="00780B61"/>
    <w:rsid w:val="00780C8B"/>
    <w:rsid w:val="0078118C"/>
    <w:rsid w:val="007829C1"/>
    <w:rsid w:val="00784F2F"/>
    <w:rsid w:val="00785A8D"/>
    <w:rsid w:val="00785D9D"/>
    <w:rsid w:val="007864B5"/>
    <w:rsid w:val="007867E4"/>
    <w:rsid w:val="00786AB8"/>
    <w:rsid w:val="0078760B"/>
    <w:rsid w:val="00790347"/>
    <w:rsid w:val="00791597"/>
    <w:rsid w:val="007919F5"/>
    <w:rsid w:val="00792714"/>
    <w:rsid w:val="00793DE3"/>
    <w:rsid w:val="00795E9C"/>
    <w:rsid w:val="007970CD"/>
    <w:rsid w:val="0079763F"/>
    <w:rsid w:val="007978E8"/>
    <w:rsid w:val="00797D56"/>
    <w:rsid w:val="00797E12"/>
    <w:rsid w:val="007A1DF9"/>
    <w:rsid w:val="007A1EF8"/>
    <w:rsid w:val="007A2223"/>
    <w:rsid w:val="007A2C5D"/>
    <w:rsid w:val="007A5D83"/>
    <w:rsid w:val="007A6802"/>
    <w:rsid w:val="007A6CC2"/>
    <w:rsid w:val="007A6D49"/>
    <w:rsid w:val="007A735F"/>
    <w:rsid w:val="007A7572"/>
    <w:rsid w:val="007A78BD"/>
    <w:rsid w:val="007A7F7D"/>
    <w:rsid w:val="007B091E"/>
    <w:rsid w:val="007B0A05"/>
    <w:rsid w:val="007B163C"/>
    <w:rsid w:val="007B21EF"/>
    <w:rsid w:val="007B2A1A"/>
    <w:rsid w:val="007B2AB7"/>
    <w:rsid w:val="007B35DE"/>
    <w:rsid w:val="007B466A"/>
    <w:rsid w:val="007B481B"/>
    <w:rsid w:val="007B4B1D"/>
    <w:rsid w:val="007B52A2"/>
    <w:rsid w:val="007B5C7F"/>
    <w:rsid w:val="007B6020"/>
    <w:rsid w:val="007B7CD8"/>
    <w:rsid w:val="007C0520"/>
    <w:rsid w:val="007C0936"/>
    <w:rsid w:val="007C23D9"/>
    <w:rsid w:val="007C3294"/>
    <w:rsid w:val="007C3855"/>
    <w:rsid w:val="007C4330"/>
    <w:rsid w:val="007C47BD"/>
    <w:rsid w:val="007C4F2B"/>
    <w:rsid w:val="007C603A"/>
    <w:rsid w:val="007C6C08"/>
    <w:rsid w:val="007D0014"/>
    <w:rsid w:val="007D0EB4"/>
    <w:rsid w:val="007D0FAC"/>
    <w:rsid w:val="007D1A24"/>
    <w:rsid w:val="007D1CBF"/>
    <w:rsid w:val="007D2145"/>
    <w:rsid w:val="007D2588"/>
    <w:rsid w:val="007D27FB"/>
    <w:rsid w:val="007D2BA3"/>
    <w:rsid w:val="007D2EBD"/>
    <w:rsid w:val="007D399D"/>
    <w:rsid w:val="007D3ADA"/>
    <w:rsid w:val="007D3C4B"/>
    <w:rsid w:val="007D4420"/>
    <w:rsid w:val="007D5141"/>
    <w:rsid w:val="007D5A79"/>
    <w:rsid w:val="007D5F55"/>
    <w:rsid w:val="007D65AD"/>
    <w:rsid w:val="007D685A"/>
    <w:rsid w:val="007D7ACA"/>
    <w:rsid w:val="007D7FDB"/>
    <w:rsid w:val="007E04FD"/>
    <w:rsid w:val="007E0F1D"/>
    <w:rsid w:val="007E2411"/>
    <w:rsid w:val="007E2877"/>
    <w:rsid w:val="007E3159"/>
    <w:rsid w:val="007E43AD"/>
    <w:rsid w:val="007E4A83"/>
    <w:rsid w:val="007E5A96"/>
    <w:rsid w:val="007E5D67"/>
    <w:rsid w:val="007E6C37"/>
    <w:rsid w:val="007E6C3F"/>
    <w:rsid w:val="007E6DCF"/>
    <w:rsid w:val="007E7785"/>
    <w:rsid w:val="007F0615"/>
    <w:rsid w:val="007F0A74"/>
    <w:rsid w:val="007F170B"/>
    <w:rsid w:val="007F1836"/>
    <w:rsid w:val="007F1F69"/>
    <w:rsid w:val="007F31CF"/>
    <w:rsid w:val="007F3881"/>
    <w:rsid w:val="007F3DB1"/>
    <w:rsid w:val="007F4965"/>
    <w:rsid w:val="007F4B46"/>
    <w:rsid w:val="007F4FE7"/>
    <w:rsid w:val="007F599B"/>
    <w:rsid w:val="007F7115"/>
    <w:rsid w:val="008002C4"/>
    <w:rsid w:val="00800958"/>
    <w:rsid w:val="008011FF"/>
    <w:rsid w:val="0080124F"/>
    <w:rsid w:val="0080226D"/>
    <w:rsid w:val="008025C6"/>
    <w:rsid w:val="00802CFE"/>
    <w:rsid w:val="008038BA"/>
    <w:rsid w:val="00803D09"/>
    <w:rsid w:val="00804185"/>
    <w:rsid w:val="00804500"/>
    <w:rsid w:val="008059E6"/>
    <w:rsid w:val="00805E43"/>
    <w:rsid w:val="0080649B"/>
    <w:rsid w:val="008069A7"/>
    <w:rsid w:val="00806EE2"/>
    <w:rsid w:val="008072D0"/>
    <w:rsid w:val="00807B95"/>
    <w:rsid w:val="008106D3"/>
    <w:rsid w:val="0081121A"/>
    <w:rsid w:val="008113B1"/>
    <w:rsid w:val="00811514"/>
    <w:rsid w:val="008143DF"/>
    <w:rsid w:val="00814E03"/>
    <w:rsid w:val="00815333"/>
    <w:rsid w:val="00816334"/>
    <w:rsid w:val="008165DC"/>
    <w:rsid w:val="00816876"/>
    <w:rsid w:val="0081692E"/>
    <w:rsid w:val="00816D0C"/>
    <w:rsid w:val="0081780C"/>
    <w:rsid w:val="0082021F"/>
    <w:rsid w:val="0082065C"/>
    <w:rsid w:val="00821B57"/>
    <w:rsid w:val="0082298F"/>
    <w:rsid w:val="00823D57"/>
    <w:rsid w:val="008312A5"/>
    <w:rsid w:val="0083191B"/>
    <w:rsid w:val="0083283D"/>
    <w:rsid w:val="0083299D"/>
    <w:rsid w:val="00832E04"/>
    <w:rsid w:val="00832FB9"/>
    <w:rsid w:val="008336BE"/>
    <w:rsid w:val="00834886"/>
    <w:rsid w:val="0083535B"/>
    <w:rsid w:val="008361C3"/>
    <w:rsid w:val="00836E81"/>
    <w:rsid w:val="0083734E"/>
    <w:rsid w:val="00837452"/>
    <w:rsid w:val="008408B5"/>
    <w:rsid w:val="00840963"/>
    <w:rsid w:val="00840A68"/>
    <w:rsid w:val="00840D11"/>
    <w:rsid w:val="00841F10"/>
    <w:rsid w:val="00842284"/>
    <w:rsid w:val="008437E3"/>
    <w:rsid w:val="00844A32"/>
    <w:rsid w:val="0084582D"/>
    <w:rsid w:val="00846734"/>
    <w:rsid w:val="00846744"/>
    <w:rsid w:val="00847FF0"/>
    <w:rsid w:val="00850855"/>
    <w:rsid w:val="00850F65"/>
    <w:rsid w:val="00850F7E"/>
    <w:rsid w:val="008517AD"/>
    <w:rsid w:val="008517DD"/>
    <w:rsid w:val="00853C26"/>
    <w:rsid w:val="00855355"/>
    <w:rsid w:val="00855898"/>
    <w:rsid w:val="00856152"/>
    <w:rsid w:val="00856509"/>
    <w:rsid w:val="00856CF9"/>
    <w:rsid w:val="00856DB4"/>
    <w:rsid w:val="00857225"/>
    <w:rsid w:val="0086007E"/>
    <w:rsid w:val="00860650"/>
    <w:rsid w:val="008606B0"/>
    <w:rsid w:val="008606F8"/>
    <w:rsid w:val="00862C59"/>
    <w:rsid w:val="00862D19"/>
    <w:rsid w:val="00862D1C"/>
    <w:rsid w:val="0086301C"/>
    <w:rsid w:val="00863243"/>
    <w:rsid w:val="00864CDC"/>
    <w:rsid w:val="00866CB3"/>
    <w:rsid w:val="0086766B"/>
    <w:rsid w:val="008705D0"/>
    <w:rsid w:val="00870A07"/>
    <w:rsid w:val="00870B65"/>
    <w:rsid w:val="00871829"/>
    <w:rsid w:val="00873151"/>
    <w:rsid w:val="00873D04"/>
    <w:rsid w:val="00873D57"/>
    <w:rsid w:val="008745A2"/>
    <w:rsid w:val="00874FDB"/>
    <w:rsid w:val="00875B82"/>
    <w:rsid w:val="0087713B"/>
    <w:rsid w:val="00880278"/>
    <w:rsid w:val="008807D3"/>
    <w:rsid w:val="00880822"/>
    <w:rsid w:val="0088149D"/>
    <w:rsid w:val="008844E3"/>
    <w:rsid w:val="008856E6"/>
    <w:rsid w:val="00886273"/>
    <w:rsid w:val="008862BB"/>
    <w:rsid w:val="00886510"/>
    <w:rsid w:val="008871BF"/>
    <w:rsid w:val="00890BEA"/>
    <w:rsid w:val="00890D3C"/>
    <w:rsid w:val="00892660"/>
    <w:rsid w:val="00892F34"/>
    <w:rsid w:val="008930AC"/>
    <w:rsid w:val="00893BD3"/>
    <w:rsid w:val="00893E65"/>
    <w:rsid w:val="00894DB1"/>
    <w:rsid w:val="008963B9"/>
    <w:rsid w:val="00896868"/>
    <w:rsid w:val="00897AF7"/>
    <w:rsid w:val="008A0577"/>
    <w:rsid w:val="008A0AA4"/>
    <w:rsid w:val="008A1567"/>
    <w:rsid w:val="008A282D"/>
    <w:rsid w:val="008A2BEE"/>
    <w:rsid w:val="008A30AF"/>
    <w:rsid w:val="008A5C09"/>
    <w:rsid w:val="008A6317"/>
    <w:rsid w:val="008A646D"/>
    <w:rsid w:val="008A7506"/>
    <w:rsid w:val="008B0B77"/>
    <w:rsid w:val="008B0D82"/>
    <w:rsid w:val="008B14E1"/>
    <w:rsid w:val="008B1B6B"/>
    <w:rsid w:val="008B209C"/>
    <w:rsid w:val="008B2498"/>
    <w:rsid w:val="008B35A1"/>
    <w:rsid w:val="008B3B4A"/>
    <w:rsid w:val="008B3B62"/>
    <w:rsid w:val="008B3C7F"/>
    <w:rsid w:val="008B3FFC"/>
    <w:rsid w:val="008B4254"/>
    <w:rsid w:val="008B4C92"/>
    <w:rsid w:val="008B4FC8"/>
    <w:rsid w:val="008B5E4D"/>
    <w:rsid w:val="008B768D"/>
    <w:rsid w:val="008B7D63"/>
    <w:rsid w:val="008C0C1C"/>
    <w:rsid w:val="008C1C2E"/>
    <w:rsid w:val="008C225D"/>
    <w:rsid w:val="008C30E5"/>
    <w:rsid w:val="008C3E34"/>
    <w:rsid w:val="008C5B78"/>
    <w:rsid w:val="008C5FCC"/>
    <w:rsid w:val="008C66AE"/>
    <w:rsid w:val="008C77C4"/>
    <w:rsid w:val="008D091E"/>
    <w:rsid w:val="008D16D9"/>
    <w:rsid w:val="008D1B31"/>
    <w:rsid w:val="008D2429"/>
    <w:rsid w:val="008D2924"/>
    <w:rsid w:val="008D31E4"/>
    <w:rsid w:val="008D33A4"/>
    <w:rsid w:val="008D643E"/>
    <w:rsid w:val="008D686D"/>
    <w:rsid w:val="008D6B43"/>
    <w:rsid w:val="008D7A54"/>
    <w:rsid w:val="008E1E35"/>
    <w:rsid w:val="008E2D3D"/>
    <w:rsid w:val="008E3BC7"/>
    <w:rsid w:val="008E44AD"/>
    <w:rsid w:val="008E5408"/>
    <w:rsid w:val="008E6B39"/>
    <w:rsid w:val="008E6DB2"/>
    <w:rsid w:val="008E7699"/>
    <w:rsid w:val="008E7BD1"/>
    <w:rsid w:val="008F0021"/>
    <w:rsid w:val="008F009C"/>
    <w:rsid w:val="008F0FF2"/>
    <w:rsid w:val="008F19C6"/>
    <w:rsid w:val="008F2579"/>
    <w:rsid w:val="008F2DEB"/>
    <w:rsid w:val="008F31DC"/>
    <w:rsid w:val="008F49E2"/>
    <w:rsid w:val="008F4B42"/>
    <w:rsid w:val="008F5A51"/>
    <w:rsid w:val="008F5BB8"/>
    <w:rsid w:val="008F6489"/>
    <w:rsid w:val="008F7A4E"/>
    <w:rsid w:val="0090071C"/>
    <w:rsid w:val="0090087F"/>
    <w:rsid w:val="0090114A"/>
    <w:rsid w:val="00901224"/>
    <w:rsid w:val="00901A13"/>
    <w:rsid w:val="00901FCB"/>
    <w:rsid w:val="00902049"/>
    <w:rsid w:val="00902354"/>
    <w:rsid w:val="009026F9"/>
    <w:rsid w:val="0090407F"/>
    <w:rsid w:val="0090442E"/>
    <w:rsid w:val="0090474E"/>
    <w:rsid w:val="00905376"/>
    <w:rsid w:val="009056DE"/>
    <w:rsid w:val="00905D3A"/>
    <w:rsid w:val="00906749"/>
    <w:rsid w:val="009067CB"/>
    <w:rsid w:val="00906BC4"/>
    <w:rsid w:val="00911018"/>
    <w:rsid w:val="00911409"/>
    <w:rsid w:val="00912506"/>
    <w:rsid w:val="0091295C"/>
    <w:rsid w:val="0091335C"/>
    <w:rsid w:val="009144C5"/>
    <w:rsid w:val="00915B22"/>
    <w:rsid w:val="0091713A"/>
    <w:rsid w:val="00920BD3"/>
    <w:rsid w:val="00921755"/>
    <w:rsid w:val="00921D47"/>
    <w:rsid w:val="009243E4"/>
    <w:rsid w:val="00924DE2"/>
    <w:rsid w:val="009256B1"/>
    <w:rsid w:val="009258C7"/>
    <w:rsid w:val="00925FB6"/>
    <w:rsid w:val="009266FE"/>
    <w:rsid w:val="009272C9"/>
    <w:rsid w:val="00927825"/>
    <w:rsid w:val="00927BA5"/>
    <w:rsid w:val="00927DC0"/>
    <w:rsid w:val="0093003A"/>
    <w:rsid w:val="00930D78"/>
    <w:rsid w:val="00930FC3"/>
    <w:rsid w:val="009310A2"/>
    <w:rsid w:val="00931355"/>
    <w:rsid w:val="00933D3C"/>
    <w:rsid w:val="00934948"/>
    <w:rsid w:val="00934BF7"/>
    <w:rsid w:val="00935A74"/>
    <w:rsid w:val="0093600F"/>
    <w:rsid w:val="00937141"/>
    <w:rsid w:val="00937F78"/>
    <w:rsid w:val="0094006E"/>
    <w:rsid w:val="0094034A"/>
    <w:rsid w:val="009407A0"/>
    <w:rsid w:val="009407DD"/>
    <w:rsid w:val="009408CD"/>
    <w:rsid w:val="00941559"/>
    <w:rsid w:val="00941927"/>
    <w:rsid w:val="009419B9"/>
    <w:rsid w:val="00943491"/>
    <w:rsid w:val="0094418E"/>
    <w:rsid w:val="009447B4"/>
    <w:rsid w:val="00944D42"/>
    <w:rsid w:val="00944E24"/>
    <w:rsid w:val="00945F46"/>
    <w:rsid w:val="00945F69"/>
    <w:rsid w:val="009464F0"/>
    <w:rsid w:val="00946E47"/>
    <w:rsid w:val="009476E3"/>
    <w:rsid w:val="0095094F"/>
    <w:rsid w:val="00950E90"/>
    <w:rsid w:val="009525AB"/>
    <w:rsid w:val="00953241"/>
    <w:rsid w:val="00954147"/>
    <w:rsid w:val="00955023"/>
    <w:rsid w:val="0095539F"/>
    <w:rsid w:val="009553C0"/>
    <w:rsid w:val="009567FF"/>
    <w:rsid w:val="00957F44"/>
    <w:rsid w:val="009604D6"/>
    <w:rsid w:val="009607EC"/>
    <w:rsid w:val="00960A5C"/>
    <w:rsid w:val="00960DCC"/>
    <w:rsid w:val="00961319"/>
    <w:rsid w:val="00961D9B"/>
    <w:rsid w:val="009628A6"/>
    <w:rsid w:val="00962C62"/>
    <w:rsid w:val="009640A3"/>
    <w:rsid w:val="00965A72"/>
    <w:rsid w:val="00966372"/>
    <w:rsid w:val="00966517"/>
    <w:rsid w:val="00967450"/>
    <w:rsid w:val="0096754D"/>
    <w:rsid w:val="00967A4A"/>
    <w:rsid w:val="00967F2D"/>
    <w:rsid w:val="00970239"/>
    <w:rsid w:val="00970508"/>
    <w:rsid w:val="009706CD"/>
    <w:rsid w:val="00970B17"/>
    <w:rsid w:val="00971211"/>
    <w:rsid w:val="0097130A"/>
    <w:rsid w:val="009713C0"/>
    <w:rsid w:val="009726A3"/>
    <w:rsid w:val="00973024"/>
    <w:rsid w:val="00973716"/>
    <w:rsid w:val="0097418A"/>
    <w:rsid w:val="009741FC"/>
    <w:rsid w:val="00974B83"/>
    <w:rsid w:val="00976DBE"/>
    <w:rsid w:val="00977975"/>
    <w:rsid w:val="00977AAE"/>
    <w:rsid w:val="00980718"/>
    <w:rsid w:val="00981CF8"/>
    <w:rsid w:val="0098290D"/>
    <w:rsid w:val="00982CA8"/>
    <w:rsid w:val="009832AF"/>
    <w:rsid w:val="00984AE6"/>
    <w:rsid w:val="009864DB"/>
    <w:rsid w:val="00986BB0"/>
    <w:rsid w:val="009878CB"/>
    <w:rsid w:val="00987F35"/>
    <w:rsid w:val="00990C62"/>
    <w:rsid w:val="00990DFE"/>
    <w:rsid w:val="00991E5C"/>
    <w:rsid w:val="00992651"/>
    <w:rsid w:val="0099404E"/>
    <w:rsid w:val="00994466"/>
    <w:rsid w:val="00994A6D"/>
    <w:rsid w:val="00994FA9"/>
    <w:rsid w:val="00995497"/>
    <w:rsid w:val="00995A6E"/>
    <w:rsid w:val="009966E9"/>
    <w:rsid w:val="009970E3"/>
    <w:rsid w:val="009A07F5"/>
    <w:rsid w:val="009A0FE4"/>
    <w:rsid w:val="009A1AED"/>
    <w:rsid w:val="009A219E"/>
    <w:rsid w:val="009A3107"/>
    <w:rsid w:val="009A3F4C"/>
    <w:rsid w:val="009A4DC1"/>
    <w:rsid w:val="009A540B"/>
    <w:rsid w:val="009A5A64"/>
    <w:rsid w:val="009A6651"/>
    <w:rsid w:val="009A6882"/>
    <w:rsid w:val="009A7559"/>
    <w:rsid w:val="009B0BCB"/>
    <w:rsid w:val="009B11BE"/>
    <w:rsid w:val="009B1D9A"/>
    <w:rsid w:val="009B2065"/>
    <w:rsid w:val="009B2D4E"/>
    <w:rsid w:val="009B30B6"/>
    <w:rsid w:val="009B3298"/>
    <w:rsid w:val="009B39B0"/>
    <w:rsid w:val="009B3BD9"/>
    <w:rsid w:val="009B4E35"/>
    <w:rsid w:val="009B5E44"/>
    <w:rsid w:val="009B6D6C"/>
    <w:rsid w:val="009B6E75"/>
    <w:rsid w:val="009B763B"/>
    <w:rsid w:val="009B7BB4"/>
    <w:rsid w:val="009B7F04"/>
    <w:rsid w:val="009C1C4E"/>
    <w:rsid w:val="009C2BDA"/>
    <w:rsid w:val="009C2CF7"/>
    <w:rsid w:val="009C2E42"/>
    <w:rsid w:val="009C3FD3"/>
    <w:rsid w:val="009C43A5"/>
    <w:rsid w:val="009C4829"/>
    <w:rsid w:val="009C5633"/>
    <w:rsid w:val="009C5696"/>
    <w:rsid w:val="009C6909"/>
    <w:rsid w:val="009C6E1A"/>
    <w:rsid w:val="009D20D2"/>
    <w:rsid w:val="009D2395"/>
    <w:rsid w:val="009D27E3"/>
    <w:rsid w:val="009D2946"/>
    <w:rsid w:val="009D3241"/>
    <w:rsid w:val="009D3595"/>
    <w:rsid w:val="009D3689"/>
    <w:rsid w:val="009D43E9"/>
    <w:rsid w:val="009D55E4"/>
    <w:rsid w:val="009D5637"/>
    <w:rsid w:val="009D5FB7"/>
    <w:rsid w:val="009D6D2E"/>
    <w:rsid w:val="009D75B7"/>
    <w:rsid w:val="009D7E88"/>
    <w:rsid w:val="009E1324"/>
    <w:rsid w:val="009E1A93"/>
    <w:rsid w:val="009E233D"/>
    <w:rsid w:val="009E3414"/>
    <w:rsid w:val="009E58C1"/>
    <w:rsid w:val="009E5B80"/>
    <w:rsid w:val="009E6BA7"/>
    <w:rsid w:val="009F00E1"/>
    <w:rsid w:val="009F1E42"/>
    <w:rsid w:val="009F20C2"/>
    <w:rsid w:val="009F23E0"/>
    <w:rsid w:val="009F24C8"/>
    <w:rsid w:val="009F29CB"/>
    <w:rsid w:val="009F2D90"/>
    <w:rsid w:val="009F2DF5"/>
    <w:rsid w:val="009F45FB"/>
    <w:rsid w:val="009F48EB"/>
    <w:rsid w:val="009F5FB6"/>
    <w:rsid w:val="009F6AC6"/>
    <w:rsid w:val="009F7103"/>
    <w:rsid w:val="009F73AE"/>
    <w:rsid w:val="00A00C00"/>
    <w:rsid w:val="00A01A10"/>
    <w:rsid w:val="00A02CFA"/>
    <w:rsid w:val="00A037BD"/>
    <w:rsid w:val="00A0414D"/>
    <w:rsid w:val="00A12CC9"/>
    <w:rsid w:val="00A13A21"/>
    <w:rsid w:val="00A14309"/>
    <w:rsid w:val="00A1446F"/>
    <w:rsid w:val="00A14762"/>
    <w:rsid w:val="00A157B3"/>
    <w:rsid w:val="00A15940"/>
    <w:rsid w:val="00A15B89"/>
    <w:rsid w:val="00A16D16"/>
    <w:rsid w:val="00A17795"/>
    <w:rsid w:val="00A17E31"/>
    <w:rsid w:val="00A206F8"/>
    <w:rsid w:val="00A20876"/>
    <w:rsid w:val="00A22793"/>
    <w:rsid w:val="00A22BA4"/>
    <w:rsid w:val="00A22C2F"/>
    <w:rsid w:val="00A233E0"/>
    <w:rsid w:val="00A246FA"/>
    <w:rsid w:val="00A24CC8"/>
    <w:rsid w:val="00A267DE"/>
    <w:rsid w:val="00A2696F"/>
    <w:rsid w:val="00A26E45"/>
    <w:rsid w:val="00A27592"/>
    <w:rsid w:val="00A30214"/>
    <w:rsid w:val="00A307A4"/>
    <w:rsid w:val="00A30B6F"/>
    <w:rsid w:val="00A3176E"/>
    <w:rsid w:val="00A31C22"/>
    <w:rsid w:val="00A35213"/>
    <w:rsid w:val="00A35936"/>
    <w:rsid w:val="00A359BE"/>
    <w:rsid w:val="00A35BAF"/>
    <w:rsid w:val="00A36744"/>
    <w:rsid w:val="00A3780F"/>
    <w:rsid w:val="00A409BC"/>
    <w:rsid w:val="00A40B36"/>
    <w:rsid w:val="00A417D2"/>
    <w:rsid w:val="00A41A5E"/>
    <w:rsid w:val="00A42713"/>
    <w:rsid w:val="00A4281E"/>
    <w:rsid w:val="00A4348F"/>
    <w:rsid w:val="00A44927"/>
    <w:rsid w:val="00A452C5"/>
    <w:rsid w:val="00A4622D"/>
    <w:rsid w:val="00A47965"/>
    <w:rsid w:val="00A47CAF"/>
    <w:rsid w:val="00A522EB"/>
    <w:rsid w:val="00A52D9A"/>
    <w:rsid w:val="00A53297"/>
    <w:rsid w:val="00A537D6"/>
    <w:rsid w:val="00A53AAF"/>
    <w:rsid w:val="00A5501C"/>
    <w:rsid w:val="00A55175"/>
    <w:rsid w:val="00A55259"/>
    <w:rsid w:val="00A5547B"/>
    <w:rsid w:val="00A60304"/>
    <w:rsid w:val="00A605BC"/>
    <w:rsid w:val="00A6076D"/>
    <w:rsid w:val="00A61107"/>
    <w:rsid w:val="00A6148C"/>
    <w:rsid w:val="00A61723"/>
    <w:rsid w:val="00A618AB"/>
    <w:rsid w:val="00A61A56"/>
    <w:rsid w:val="00A62C42"/>
    <w:rsid w:val="00A63A5F"/>
    <w:rsid w:val="00A655D2"/>
    <w:rsid w:val="00A66801"/>
    <w:rsid w:val="00A66CA5"/>
    <w:rsid w:val="00A66EF8"/>
    <w:rsid w:val="00A70406"/>
    <w:rsid w:val="00A71373"/>
    <w:rsid w:val="00A729BF"/>
    <w:rsid w:val="00A73316"/>
    <w:rsid w:val="00A73946"/>
    <w:rsid w:val="00A73E0F"/>
    <w:rsid w:val="00A752D5"/>
    <w:rsid w:val="00A75705"/>
    <w:rsid w:val="00A75E41"/>
    <w:rsid w:val="00A760D5"/>
    <w:rsid w:val="00A76B24"/>
    <w:rsid w:val="00A81626"/>
    <w:rsid w:val="00A820C5"/>
    <w:rsid w:val="00A835A8"/>
    <w:rsid w:val="00A838C8"/>
    <w:rsid w:val="00A8411E"/>
    <w:rsid w:val="00A85626"/>
    <w:rsid w:val="00A86153"/>
    <w:rsid w:val="00A86516"/>
    <w:rsid w:val="00A875ED"/>
    <w:rsid w:val="00A87926"/>
    <w:rsid w:val="00A8793A"/>
    <w:rsid w:val="00A87B28"/>
    <w:rsid w:val="00A90F7C"/>
    <w:rsid w:val="00A9242F"/>
    <w:rsid w:val="00A927A6"/>
    <w:rsid w:val="00A93A7E"/>
    <w:rsid w:val="00A93B36"/>
    <w:rsid w:val="00A93D70"/>
    <w:rsid w:val="00A94094"/>
    <w:rsid w:val="00A94402"/>
    <w:rsid w:val="00A95ABA"/>
    <w:rsid w:val="00A95B3D"/>
    <w:rsid w:val="00A95C98"/>
    <w:rsid w:val="00A96089"/>
    <w:rsid w:val="00A975D9"/>
    <w:rsid w:val="00AA0252"/>
    <w:rsid w:val="00AA10C5"/>
    <w:rsid w:val="00AA2760"/>
    <w:rsid w:val="00AA48FA"/>
    <w:rsid w:val="00AA5F8D"/>
    <w:rsid w:val="00AA5FEA"/>
    <w:rsid w:val="00AB1D0E"/>
    <w:rsid w:val="00AB5435"/>
    <w:rsid w:val="00AB5F43"/>
    <w:rsid w:val="00AB65F3"/>
    <w:rsid w:val="00AB737C"/>
    <w:rsid w:val="00AC092F"/>
    <w:rsid w:val="00AC144D"/>
    <w:rsid w:val="00AC19B4"/>
    <w:rsid w:val="00AC22A1"/>
    <w:rsid w:val="00AC26E6"/>
    <w:rsid w:val="00AC3685"/>
    <w:rsid w:val="00AC447E"/>
    <w:rsid w:val="00AC5A6A"/>
    <w:rsid w:val="00AC639B"/>
    <w:rsid w:val="00AC6AC4"/>
    <w:rsid w:val="00AC763A"/>
    <w:rsid w:val="00AD1220"/>
    <w:rsid w:val="00AD1BFC"/>
    <w:rsid w:val="00AD3B5B"/>
    <w:rsid w:val="00AD421D"/>
    <w:rsid w:val="00AD4889"/>
    <w:rsid w:val="00AD4B9C"/>
    <w:rsid w:val="00AD4EC6"/>
    <w:rsid w:val="00AD54D2"/>
    <w:rsid w:val="00AD58DC"/>
    <w:rsid w:val="00AD5CF3"/>
    <w:rsid w:val="00AD61FA"/>
    <w:rsid w:val="00AD6DD6"/>
    <w:rsid w:val="00AD6F23"/>
    <w:rsid w:val="00AE032F"/>
    <w:rsid w:val="00AE08A3"/>
    <w:rsid w:val="00AE19B6"/>
    <w:rsid w:val="00AE204F"/>
    <w:rsid w:val="00AE5B59"/>
    <w:rsid w:val="00AE60FD"/>
    <w:rsid w:val="00AE6B2C"/>
    <w:rsid w:val="00AE79F1"/>
    <w:rsid w:val="00AF13EB"/>
    <w:rsid w:val="00AF21BC"/>
    <w:rsid w:val="00AF2AEC"/>
    <w:rsid w:val="00AF32DA"/>
    <w:rsid w:val="00AF3385"/>
    <w:rsid w:val="00AF34B2"/>
    <w:rsid w:val="00AF4786"/>
    <w:rsid w:val="00AF5279"/>
    <w:rsid w:val="00AF53BF"/>
    <w:rsid w:val="00AF6295"/>
    <w:rsid w:val="00AF6492"/>
    <w:rsid w:val="00AF6605"/>
    <w:rsid w:val="00AF6A0A"/>
    <w:rsid w:val="00AF6DB5"/>
    <w:rsid w:val="00AF6FCF"/>
    <w:rsid w:val="00B0154E"/>
    <w:rsid w:val="00B01576"/>
    <w:rsid w:val="00B02467"/>
    <w:rsid w:val="00B028C8"/>
    <w:rsid w:val="00B06182"/>
    <w:rsid w:val="00B1005C"/>
    <w:rsid w:val="00B10162"/>
    <w:rsid w:val="00B101BF"/>
    <w:rsid w:val="00B10B56"/>
    <w:rsid w:val="00B10E6C"/>
    <w:rsid w:val="00B1103A"/>
    <w:rsid w:val="00B12A59"/>
    <w:rsid w:val="00B12DD1"/>
    <w:rsid w:val="00B13486"/>
    <w:rsid w:val="00B134DB"/>
    <w:rsid w:val="00B13897"/>
    <w:rsid w:val="00B13D29"/>
    <w:rsid w:val="00B15C2A"/>
    <w:rsid w:val="00B16A67"/>
    <w:rsid w:val="00B171C2"/>
    <w:rsid w:val="00B17590"/>
    <w:rsid w:val="00B17757"/>
    <w:rsid w:val="00B200B2"/>
    <w:rsid w:val="00B20703"/>
    <w:rsid w:val="00B20962"/>
    <w:rsid w:val="00B20E9A"/>
    <w:rsid w:val="00B21298"/>
    <w:rsid w:val="00B2156B"/>
    <w:rsid w:val="00B217D0"/>
    <w:rsid w:val="00B21892"/>
    <w:rsid w:val="00B21C1B"/>
    <w:rsid w:val="00B21DAE"/>
    <w:rsid w:val="00B22C1C"/>
    <w:rsid w:val="00B22D6C"/>
    <w:rsid w:val="00B24CEB"/>
    <w:rsid w:val="00B2544F"/>
    <w:rsid w:val="00B25881"/>
    <w:rsid w:val="00B25D3E"/>
    <w:rsid w:val="00B26546"/>
    <w:rsid w:val="00B269B2"/>
    <w:rsid w:val="00B26ECD"/>
    <w:rsid w:val="00B309E7"/>
    <w:rsid w:val="00B315E9"/>
    <w:rsid w:val="00B3192F"/>
    <w:rsid w:val="00B320FE"/>
    <w:rsid w:val="00B32206"/>
    <w:rsid w:val="00B33BAF"/>
    <w:rsid w:val="00B35B58"/>
    <w:rsid w:val="00B35F26"/>
    <w:rsid w:val="00B35FC1"/>
    <w:rsid w:val="00B36149"/>
    <w:rsid w:val="00B36162"/>
    <w:rsid w:val="00B369DB"/>
    <w:rsid w:val="00B370F3"/>
    <w:rsid w:val="00B373E6"/>
    <w:rsid w:val="00B375ED"/>
    <w:rsid w:val="00B37660"/>
    <w:rsid w:val="00B37F4A"/>
    <w:rsid w:val="00B41427"/>
    <w:rsid w:val="00B41EB7"/>
    <w:rsid w:val="00B42134"/>
    <w:rsid w:val="00B4274A"/>
    <w:rsid w:val="00B438E3"/>
    <w:rsid w:val="00B43C7D"/>
    <w:rsid w:val="00B445B4"/>
    <w:rsid w:val="00B445D0"/>
    <w:rsid w:val="00B4499D"/>
    <w:rsid w:val="00B46E92"/>
    <w:rsid w:val="00B476B7"/>
    <w:rsid w:val="00B517CE"/>
    <w:rsid w:val="00B518C4"/>
    <w:rsid w:val="00B52541"/>
    <w:rsid w:val="00B5276C"/>
    <w:rsid w:val="00B52FB5"/>
    <w:rsid w:val="00B5315A"/>
    <w:rsid w:val="00B534C6"/>
    <w:rsid w:val="00B53BC0"/>
    <w:rsid w:val="00B552C0"/>
    <w:rsid w:val="00B559CD"/>
    <w:rsid w:val="00B55F9A"/>
    <w:rsid w:val="00B56DCF"/>
    <w:rsid w:val="00B57C49"/>
    <w:rsid w:val="00B610A4"/>
    <w:rsid w:val="00B6136A"/>
    <w:rsid w:val="00B6191B"/>
    <w:rsid w:val="00B619CC"/>
    <w:rsid w:val="00B6244C"/>
    <w:rsid w:val="00B63B47"/>
    <w:rsid w:val="00B642D8"/>
    <w:rsid w:val="00B65094"/>
    <w:rsid w:val="00B66212"/>
    <w:rsid w:val="00B66A67"/>
    <w:rsid w:val="00B70297"/>
    <w:rsid w:val="00B70D64"/>
    <w:rsid w:val="00B71A67"/>
    <w:rsid w:val="00B72245"/>
    <w:rsid w:val="00B726BD"/>
    <w:rsid w:val="00B7329D"/>
    <w:rsid w:val="00B73694"/>
    <w:rsid w:val="00B739D2"/>
    <w:rsid w:val="00B73A1A"/>
    <w:rsid w:val="00B74503"/>
    <w:rsid w:val="00B74556"/>
    <w:rsid w:val="00B75F50"/>
    <w:rsid w:val="00B76F05"/>
    <w:rsid w:val="00B80311"/>
    <w:rsid w:val="00B81C5B"/>
    <w:rsid w:val="00B82038"/>
    <w:rsid w:val="00B822A9"/>
    <w:rsid w:val="00B83F5E"/>
    <w:rsid w:val="00B84534"/>
    <w:rsid w:val="00B84B6A"/>
    <w:rsid w:val="00B84E75"/>
    <w:rsid w:val="00B8552B"/>
    <w:rsid w:val="00B85B7C"/>
    <w:rsid w:val="00B8670C"/>
    <w:rsid w:val="00B8690D"/>
    <w:rsid w:val="00B870E1"/>
    <w:rsid w:val="00B87A32"/>
    <w:rsid w:val="00B90059"/>
    <w:rsid w:val="00B91E27"/>
    <w:rsid w:val="00B91E3C"/>
    <w:rsid w:val="00B921A1"/>
    <w:rsid w:val="00B92E20"/>
    <w:rsid w:val="00B9327D"/>
    <w:rsid w:val="00B954A6"/>
    <w:rsid w:val="00B96F1A"/>
    <w:rsid w:val="00B972B2"/>
    <w:rsid w:val="00B975F2"/>
    <w:rsid w:val="00BA038D"/>
    <w:rsid w:val="00BA046E"/>
    <w:rsid w:val="00BA25F6"/>
    <w:rsid w:val="00BA2A2A"/>
    <w:rsid w:val="00BA3230"/>
    <w:rsid w:val="00BA39BD"/>
    <w:rsid w:val="00BA3BDC"/>
    <w:rsid w:val="00BA43E1"/>
    <w:rsid w:val="00BA4B64"/>
    <w:rsid w:val="00BA4D04"/>
    <w:rsid w:val="00BA6ECE"/>
    <w:rsid w:val="00BB0C3E"/>
    <w:rsid w:val="00BB12A1"/>
    <w:rsid w:val="00BB2367"/>
    <w:rsid w:val="00BB2F6F"/>
    <w:rsid w:val="00BB4226"/>
    <w:rsid w:val="00BB4C1B"/>
    <w:rsid w:val="00BB6C37"/>
    <w:rsid w:val="00BB6E5A"/>
    <w:rsid w:val="00BB75E2"/>
    <w:rsid w:val="00BB76A0"/>
    <w:rsid w:val="00BB7FA1"/>
    <w:rsid w:val="00BC07AB"/>
    <w:rsid w:val="00BC10FE"/>
    <w:rsid w:val="00BC1508"/>
    <w:rsid w:val="00BC2879"/>
    <w:rsid w:val="00BC28F5"/>
    <w:rsid w:val="00BC3402"/>
    <w:rsid w:val="00BC343F"/>
    <w:rsid w:val="00BC3C3F"/>
    <w:rsid w:val="00BC41E9"/>
    <w:rsid w:val="00BC4993"/>
    <w:rsid w:val="00BC574C"/>
    <w:rsid w:val="00BC58E3"/>
    <w:rsid w:val="00BC5CF8"/>
    <w:rsid w:val="00BC61B6"/>
    <w:rsid w:val="00BD08B1"/>
    <w:rsid w:val="00BD0B7A"/>
    <w:rsid w:val="00BD1192"/>
    <w:rsid w:val="00BD11A0"/>
    <w:rsid w:val="00BD1948"/>
    <w:rsid w:val="00BD1973"/>
    <w:rsid w:val="00BD1C66"/>
    <w:rsid w:val="00BD2154"/>
    <w:rsid w:val="00BD2355"/>
    <w:rsid w:val="00BD2F2E"/>
    <w:rsid w:val="00BD419E"/>
    <w:rsid w:val="00BD4339"/>
    <w:rsid w:val="00BD437A"/>
    <w:rsid w:val="00BD4FFD"/>
    <w:rsid w:val="00BD555F"/>
    <w:rsid w:val="00BD6A09"/>
    <w:rsid w:val="00BD7B3C"/>
    <w:rsid w:val="00BE02F1"/>
    <w:rsid w:val="00BE2079"/>
    <w:rsid w:val="00BE2697"/>
    <w:rsid w:val="00BE2E99"/>
    <w:rsid w:val="00BE513A"/>
    <w:rsid w:val="00BE5934"/>
    <w:rsid w:val="00BE79FF"/>
    <w:rsid w:val="00BE7CE5"/>
    <w:rsid w:val="00BF0639"/>
    <w:rsid w:val="00BF1CFA"/>
    <w:rsid w:val="00BF24A5"/>
    <w:rsid w:val="00BF25E3"/>
    <w:rsid w:val="00BF3A7F"/>
    <w:rsid w:val="00BF6490"/>
    <w:rsid w:val="00BF6F25"/>
    <w:rsid w:val="00BF7016"/>
    <w:rsid w:val="00BF75C0"/>
    <w:rsid w:val="00BF7F96"/>
    <w:rsid w:val="00C01219"/>
    <w:rsid w:val="00C02727"/>
    <w:rsid w:val="00C029B6"/>
    <w:rsid w:val="00C0377A"/>
    <w:rsid w:val="00C04A9F"/>
    <w:rsid w:val="00C04CBC"/>
    <w:rsid w:val="00C04E87"/>
    <w:rsid w:val="00C0507E"/>
    <w:rsid w:val="00C068B5"/>
    <w:rsid w:val="00C06A79"/>
    <w:rsid w:val="00C07E81"/>
    <w:rsid w:val="00C07F08"/>
    <w:rsid w:val="00C112E8"/>
    <w:rsid w:val="00C1191C"/>
    <w:rsid w:val="00C12733"/>
    <w:rsid w:val="00C12995"/>
    <w:rsid w:val="00C13013"/>
    <w:rsid w:val="00C1440F"/>
    <w:rsid w:val="00C164AA"/>
    <w:rsid w:val="00C17939"/>
    <w:rsid w:val="00C17F74"/>
    <w:rsid w:val="00C203A0"/>
    <w:rsid w:val="00C21462"/>
    <w:rsid w:val="00C2269A"/>
    <w:rsid w:val="00C22EA3"/>
    <w:rsid w:val="00C2469F"/>
    <w:rsid w:val="00C24C95"/>
    <w:rsid w:val="00C24F37"/>
    <w:rsid w:val="00C25BA3"/>
    <w:rsid w:val="00C26331"/>
    <w:rsid w:val="00C26378"/>
    <w:rsid w:val="00C26AD3"/>
    <w:rsid w:val="00C27A0C"/>
    <w:rsid w:val="00C3020C"/>
    <w:rsid w:val="00C3196B"/>
    <w:rsid w:val="00C32185"/>
    <w:rsid w:val="00C3406E"/>
    <w:rsid w:val="00C34D36"/>
    <w:rsid w:val="00C34EFF"/>
    <w:rsid w:val="00C35193"/>
    <w:rsid w:val="00C361BB"/>
    <w:rsid w:val="00C36F42"/>
    <w:rsid w:val="00C40502"/>
    <w:rsid w:val="00C4120D"/>
    <w:rsid w:val="00C41253"/>
    <w:rsid w:val="00C418E0"/>
    <w:rsid w:val="00C429A4"/>
    <w:rsid w:val="00C43236"/>
    <w:rsid w:val="00C441A8"/>
    <w:rsid w:val="00C455AF"/>
    <w:rsid w:val="00C45866"/>
    <w:rsid w:val="00C46B05"/>
    <w:rsid w:val="00C47516"/>
    <w:rsid w:val="00C479A0"/>
    <w:rsid w:val="00C500D7"/>
    <w:rsid w:val="00C50BAC"/>
    <w:rsid w:val="00C50E85"/>
    <w:rsid w:val="00C512E3"/>
    <w:rsid w:val="00C512FE"/>
    <w:rsid w:val="00C52BB7"/>
    <w:rsid w:val="00C54071"/>
    <w:rsid w:val="00C54795"/>
    <w:rsid w:val="00C55C21"/>
    <w:rsid w:val="00C55E98"/>
    <w:rsid w:val="00C56244"/>
    <w:rsid w:val="00C56DB8"/>
    <w:rsid w:val="00C57A3D"/>
    <w:rsid w:val="00C604E7"/>
    <w:rsid w:val="00C60F0E"/>
    <w:rsid w:val="00C6132D"/>
    <w:rsid w:val="00C6164C"/>
    <w:rsid w:val="00C61FC3"/>
    <w:rsid w:val="00C62F28"/>
    <w:rsid w:val="00C62FCC"/>
    <w:rsid w:val="00C63ABD"/>
    <w:rsid w:val="00C655D4"/>
    <w:rsid w:val="00C6572F"/>
    <w:rsid w:val="00C663DD"/>
    <w:rsid w:val="00C66E80"/>
    <w:rsid w:val="00C673E0"/>
    <w:rsid w:val="00C705BE"/>
    <w:rsid w:val="00C70A76"/>
    <w:rsid w:val="00C73D2E"/>
    <w:rsid w:val="00C75C8B"/>
    <w:rsid w:val="00C76037"/>
    <w:rsid w:val="00C76D49"/>
    <w:rsid w:val="00C77287"/>
    <w:rsid w:val="00C77E4E"/>
    <w:rsid w:val="00C8112A"/>
    <w:rsid w:val="00C8172B"/>
    <w:rsid w:val="00C81BBF"/>
    <w:rsid w:val="00C81BC4"/>
    <w:rsid w:val="00C81C86"/>
    <w:rsid w:val="00C83835"/>
    <w:rsid w:val="00C838C6"/>
    <w:rsid w:val="00C86F6A"/>
    <w:rsid w:val="00C87291"/>
    <w:rsid w:val="00C87841"/>
    <w:rsid w:val="00C9089D"/>
    <w:rsid w:val="00C920C7"/>
    <w:rsid w:val="00C932CE"/>
    <w:rsid w:val="00C93819"/>
    <w:rsid w:val="00C94140"/>
    <w:rsid w:val="00C953A1"/>
    <w:rsid w:val="00C96599"/>
    <w:rsid w:val="00C96792"/>
    <w:rsid w:val="00C971BA"/>
    <w:rsid w:val="00CA00C2"/>
    <w:rsid w:val="00CA0DCB"/>
    <w:rsid w:val="00CA12F4"/>
    <w:rsid w:val="00CA2240"/>
    <w:rsid w:val="00CA28E4"/>
    <w:rsid w:val="00CA3491"/>
    <w:rsid w:val="00CA4364"/>
    <w:rsid w:val="00CA5D67"/>
    <w:rsid w:val="00CA6246"/>
    <w:rsid w:val="00CB0238"/>
    <w:rsid w:val="00CB0349"/>
    <w:rsid w:val="00CB0E7C"/>
    <w:rsid w:val="00CB0EDA"/>
    <w:rsid w:val="00CB1BDB"/>
    <w:rsid w:val="00CB230C"/>
    <w:rsid w:val="00CB2882"/>
    <w:rsid w:val="00CB3BB2"/>
    <w:rsid w:val="00CB3E47"/>
    <w:rsid w:val="00CB42E4"/>
    <w:rsid w:val="00CB4D39"/>
    <w:rsid w:val="00CB51C4"/>
    <w:rsid w:val="00CB56D2"/>
    <w:rsid w:val="00CB5D50"/>
    <w:rsid w:val="00CB6148"/>
    <w:rsid w:val="00CB6B2E"/>
    <w:rsid w:val="00CB70DA"/>
    <w:rsid w:val="00CB70ED"/>
    <w:rsid w:val="00CB7127"/>
    <w:rsid w:val="00CC0825"/>
    <w:rsid w:val="00CC0AAF"/>
    <w:rsid w:val="00CC2FE9"/>
    <w:rsid w:val="00CC3423"/>
    <w:rsid w:val="00CC38AB"/>
    <w:rsid w:val="00CC3ED0"/>
    <w:rsid w:val="00CC3F5F"/>
    <w:rsid w:val="00CC492D"/>
    <w:rsid w:val="00CC51FA"/>
    <w:rsid w:val="00CC6710"/>
    <w:rsid w:val="00CC7180"/>
    <w:rsid w:val="00CC7427"/>
    <w:rsid w:val="00CD0C22"/>
    <w:rsid w:val="00CD19A4"/>
    <w:rsid w:val="00CD2742"/>
    <w:rsid w:val="00CD3749"/>
    <w:rsid w:val="00CD45DE"/>
    <w:rsid w:val="00CD4CD1"/>
    <w:rsid w:val="00CD53F5"/>
    <w:rsid w:val="00CD5423"/>
    <w:rsid w:val="00CD54A7"/>
    <w:rsid w:val="00CD6339"/>
    <w:rsid w:val="00CD7FB6"/>
    <w:rsid w:val="00CE0D10"/>
    <w:rsid w:val="00CE1199"/>
    <w:rsid w:val="00CE2A92"/>
    <w:rsid w:val="00CE3258"/>
    <w:rsid w:val="00CE34BD"/>
    <w:rsid w:val="00CE34EA"/>
    <w:rsid w:val="00CE37A0"/>
    <w:rsid w:val="00CE3C33"/>
    <w:rsid w:val="00CE43C5"/>
    <w:rsid w:val="00CE5016"/>
    <w:rsid w:val="00CE5A1E"/>
    <w:rsid w:val="00CE6573"/>
    <w:rsid w:val="00CF05B3"/>
    <w:rsid w:val="00CF083F"/>
    <w:rsid w:val="00CF0B29"/>
    <w:rsid w:val="00CF4134"/>
    <w:rsid w:val="00CF5CAC"/>
    <w:rsid w:val="00CF6551"/>
    <w:rsid w:val="00CF69CB"/>
    <w:rsid w:val="00CF799E"/>
    <w:rsid w:val="00D01225"/>
    <w:rsid w:val="00D01CF2"/>
    <w:rsid w:val="00D020D8"/>
    <w:rsid w:val="00D02367"/>
    <w:rsid w:val="00D026E5"/>
    <w:rsid w:val="00D02990"/>
    <w:rsid w:val="00D056E9"/>
    <w:rsid w:val="00D062F6"/>
    <w:rsid w:val="00D06713"/>
    <w:rsid w:val="00D07758"/>
    <w:rsid w:val="00D07B71"/>
    <w:rsid w:val="00D10238"/>
    <w:rsid w:val="00D10445"/>
    <w:rsid w:val="00D107A5"/>
    <w:rsid w:val="00D109B4"/>
    <w:rsid w:val="00D111CD"/>
    <w:rsid w:val="00D1199B"/>
    <w:rsid w:val="00D12421"/>
    <w:rsid w:val="00D13300"/>
    <w:rsid w:val="00D1333C"/>
    <w:rsid w:val="00D139F6"/>
    <w:rsid w:val="00D13DEC"/>
    <w:rsid w:val="00D140D1"/>
    <w:rsid w:val="00D14B49"/>
    <w:rsid w:val="00D14C24"/>
    <w:rsid w:val="00D14D9D"/>
    <w:rsid w:val="00D1606E"/>
    <w:rsid w:val="00D16A21"/>
    <w:rsid w:val="00D17685"/>
    <w:rsid w:val="00D179BD"/>
    <w:rsid w:val="00D17F9E"/>
    <w:rsid w:val="00D210F5"/>
    <w:rsid w:val="00D21140"/>
    <w:rsid w:val="00D2182F"/>
    <w:rsid w:val="00D22261"/>
    <w:rsid w:val="00D22E29"/>
    <w:rsid w:val="00D23737"/>
    <w:rsid w:val="00D23A21"/>
    <w:rsid w:val="00D23E7C"/>
    <w:rsid w:val="00D242FC"/>
    <w:rsid w:val="00D25B03"/>
    <w:rsid w:val="00D25E57"/>
    <w:rsid w:val="00D278E6"/>
    <w:rsid w:val="00D27E14"/>
    <w:rsid w:val="00D27FAA"/>
    <w:rsid w:val="00D30D9D"/>
    <w:rsid w:val="00D30DC6"/>
    <w:rsid w:val="00D3108D"/>
    <w:rsid w:val="00D312C6"/>
    <w:rsid w:val="00D31C79"/>
    <w:rsid w:val="00D31E4C"/>
    <w:rsid w:val="00D329AF"/>
    <w:rsid w:val="00D33476"/>
    <w:rsid w:val="00D33C08"/>
    <w:rsid w:val="00D33DA3"/>
    <w:rsid w:val="00D35AA0"/>
    <w:rsid w:val="00D360B0"/>
    <w:rsid w:val="00D367A0"/>
    <w:rsid w:val="00D36877"/>
    <w:rsid w:val="00D3762B"/>
    <w:rsid w:val="00D37D33"/>
    <w:rsid w:val="00D404C5"/>
    <w:rsid w:val="00D40660"/>
    <w:rsid w:val="00D40A0D"/>
    <w:rsid w:val="00D4384D"/>
    <w:rsid w:val="00D43AAB"/>
    <w:rsid w:val="00D468E4"/>
    <w:rsid w:val="00D50187"/>
    <w:rsid w:val="00D512AD"/>
    <w:rsid w:val="00D52C7D"/>
    <w:rsid w:val="00D52DB8"/>
    <w:rsid w:val="00D5355E"/>
    <w:rsid w:val="00D53FE7"/>
    <w:rsid w:val="00D55521"/>
    <w:rsid w:val="00D557A0"/>
    <w:rsid w:val="00D55AB8"/>
    <w:rsid w:val="00D55B57"/>
    <w:rsid w:val="00D5722C"/>
    <w:rsid w:val="00D57A4E"/>
    <w:rsid w:val="00D601F0"/>
    <w:rsid w:val="00D6042B"/>
    <w:rsid w:val="00D60DFE"/>
    <w:rsid w:val="00D627A5"/>
    <w:rsid w:val="00D638A0"/>
    <w:rsid w:val="00D63906"/>
    <w:rsid w:val="00D63E97"/>
    <w:rsid w:val="00D642CE"/>
    <w:rsid w:val="00D65344"/>
    <w:rsid w:val="00D668C5"/>
    <w:rsid w:val="00D67A8A"/>
    <w:rsid w:val="00D70721"/>
    <w:rsid w:val="00D70F44"/>
    <w:rsid w:val="00D72663"/>
    <w:rsid w:val="00D72F09"/>
    <w:rsid w:val="00D73111"/>
    <w:rsid w:val="00D76BC7"/>
    <w:rsid w:val="00D76E21"/>
    <w:rsid w:val="00D77447"/>
    <w:rsid w:val="00D7791E"/>
    <w:rsid w:val="00D81213"/>
    <w:rsid w:val="00D81BA8"/>
    <w:rsid w:val="00D8284A"/>
    <w:rsid w:val="00D829DD"/>
    <w:rsid w:val="00D83680"/>
    <w:rsid w:val="00D83A01"/>
    <w:rsid w:val="00D83E2A"/>
    <w:rsid w:val="00D849B9"/>
    <w:rsid w:val="00D850D7"/>
    <w:rsid w:val="00D85C0B"/>
    <w:rsid w:val="00D85CB1"/>
    <w:rsid w:val="00D86372"/>
    <w:rsid w:val="00D867AE"/>
    <w:rsid w:val="00D876E2"/>
    <w:rsid w:val="00D918A7"/>
    <w:rsid w:val="00D91902"/>
    <w:rsid w:val="00D91E5B"/>
    <w:rsid w:val="00D931DE"/>
    <w:rsid w:val="00D9389B"/>
    <w:rsid w:val="00D94D09"/>
    <w:rsid w:val="00D94E9D"/>
    <w:rsid w:val="00D95327"/>
    <w:rsid w:val="00D953B7"/>
    <w:rsid w:val="00D96B63"/>
    <w:rsid w:val="00D97101"/>
    <w:rsid w:val="00D9741E"/>
    <w:rsid w:val="00DA02E6"/>
    <w:rsid w:val="00DA0347"/>
    <w:rsid w:val="00DA05AF"/>
    <w:rsid w:val="00DA1CA5"/>
    <w:rsid w:val="00DA1DE7"/>
    <w:rsid w:val="00DA3193"/>
    <w:rsid w:val="00DA3AD8"/>
    <w:rsid w:val="00DA4186"/>
    <w:rsid w:val="00DA4262"/>
    <w:rsid w:val="00DA5D78"/>
    <w:rsid w:val="00DA61ED"/>
    <w:rsid w:val="00DA6FF3"/>
    <w:rsid w:val="00DA7042"/>
    <w:rsid w:val="00DA7535"/>
    <w:rsid w:val="00DA7820"/>
    <w:rsid w:val="00DB0836"/>
    <w:rsid w:val="00DB24E0"/>
    <w:rsid w:val="00DB2A06"/>
    <w:rsid w:val="00DB4ABA"/>
    <w:rsid w:val="00DB668B"/>
    <w:rsid w:val="00DB77D1"/>
    <w:rsid w:val="00DC0893"/>
    <w:rsid w:val="00DC0C10"/>
    <w:rsid w:val="00DC2376"/>
    <w:rsid w:val="00DC24C9"/>
    <w:rsid w:val="00DC2FB7"/>
    <w:rsid w:val="00DC3952"/>
    <w:rsid w:val="00DC4012"/>
    <w:rsid w:val="00DC46FE"/>
    <w:rsid w:val="00DC4FE7"/>
    <w:rsid w:val="00DC625C"/>
    <w:rsid w:val="00DC649D"/>
    <w:rsid w:val="00DC6D9B"/>
    <w:rsid w:val="00DC7396"/>
    <w:rsid w:val="00DD01E4"/>
    <w:rsid w:val="00DD1405"/>
    <w:rsid w:val="00DD2554"/>
    <w:rsid w:val="00DD29DD"/>
    <w:rsid w:val="00DD2CA9"/>
    <w:rsid w:val="00DD3647"/>
    <w:rsid w:val="00DD3CFE"/>
    <w:rsid w:val="00DD3DCC"/>
    <w:rsid w:val="00DD4430"/>
    <w:rsid w:val="00DD5A60"/>
    <w:rsid w:val="00DD5DBE"/>
    <w:rsid w:val="00DD61F6"/>
    <w:rsid w:val="00DE1B41"/>
    <w:rsid w:val="00DE1BEA"/>
    <w:rsid w:val="00DE3519"/>
    <w:rsid w:val="00DE3F39"/>
    <w:rsid w:val="00DE49E3"/>
    <w:rsid w:val="00DE51FA"/>
    <w:rsid w:val="00DE5213"/>
    <w:rsid w:val="00DE6274"/>
    <w:rsid w:val="00DE62FA"/>
    <w:rsid w:val="00DE6D61"/>
    <w:rsid w:val="00DF0894"/>
    <w:rsid w:val="00DF1287"/>
    <w:rsid w:val="00DF1BA2"/>
    <w:rsid w:val="00DF1F37"/>
    <w:rsid w:val="00DF26B7"/>
    <w:rsid w:val="00DF2C76"/>
    <w:rsid w:val="00DF3CA5"/>
    <w:rsid w:val="00DF3E22"/>
    <w:rsid w:val="00DF40CF"/>
    <w:rsid w:val="00DF4B0D"/>
    <w:rsid w:val="00DF7592"/>
    <w:rsid w:val="00E01359"/>
    <w:rsid w:val="00E01533"/>
    <w:rsid w:val="00E01E29"/>
    <w:rsid w:val="00E01EE5"/>
    <w:rsid w:val="00E02988"/>
    <w:rsid w:val="00E02B5A"/>
    <w:rsid w:val="00E03A26"/>
    <w:rsid w:val="00E03EB2"/>
    <w:rsid w:val="00E0511B"/>
    <w:rsid w:val="00E05783"/>
    <w:rsid w:val="00E058F7"/>
    <w:rsid w:val="00E05FFF"/>
    <w:rsid w:val="00E06CDB"/>
    <w:rsid w:val="00E076BC"/>
    <w:rsid w:val="00E11E53"/>
    <w:rsid w:val="00E121FB"/>
    <w:rsid w:val="00E1258B"/>
    <w:rsid w:val="00E12711"/>
    <w:rsid w:val="00E138AC"/>
    <w:rsid w:val="00E144CB"/>
    <w:rsid w:val="00E14E17"/>
    <w:rsid w:val="00E151F7"/>
    <w:rsid w:val="00E156FD"/>
    <w:rsid w:val="00E1595C"/>
    <w:rsid w:val="00E16179"/>
    <w:rsid w:val="00E168AA"/>
    <w:rsid w:val="00E17056"/>
    <w:rsid w:val="00E173D1"/>
    <w:rsid w:val="00E17D37"/>
    <w:rsid w:val="00E2054E"/>
    <w:rsid w:val="00E2100A"/>
    <w:rsid w:val="00E214EE"/>
    <w:rsid w:val="00E21994"/>
    <w:rsid w:val="00E22374"/>
    <w:rsid w:val="00E23556"/>
    <w:rsid w:val="00E235BB"/>
    <w:rsid w:val="00E23734"/>
    <w:rsid w:val="00E24052"/>
    <w:rsid w:val="00E264B9"/>
    <w:rsid w:val="00E26BE5"/>
    <w:rsid w:val="00E26E74"/>
    <w:rsid w:val="00E26EA5"/>
    <w:rsid w:val="00E26FBE"/>
    <w:rsid w:val="00E2787A"/>
    <w:rsid w:val="00E30217"/>
    <w:rsid w:val="00E309BB"/>
    <w:rsid w:val="00E30C9C"/>
    <w:rsid w:val="00E310D2"/>
    <w:rsid w:val="00E31236"/>
    <w:rsid w:val="00E3254A"/>
    <w:rsid w:val="00E32693"/>
    <w:rsid w:val="00E32ED5"/>
    <w:rsid w:val="00E3312C"/>
    <w:rsid w:val="00E33A59"/>
    <w:rsid w:val="00E33BF6"/>
    <w:rsid w:val="00E33CC3"/>
    <w:rsid w:val="00E34819"/>
    <w:rsid w:val="00E34FC7"/>
    <w:rsid w:val="00E368CD"/>
    <w:rsid w:val="00E37C97"/>
    <w:rsid w:val="00E40888"/>
    <w:rsid w:val="00E41372"/>
    <w:rsid w:val="00E42F2E"/>
    <w:rsid w:val="00E43890"/>
    <w:rsid w:val="00E44DB0"/>
    <w:rsid w:val="00E45E78"/>
    <w:rsid w:val="00E47883"/>
    <w:rsid w:val="00E47BEC"/>
    <w:rsid w:val="00E47F71"/>
    <w:rsid w:val="00E5055E"/>
    <w:rsid w:val="00E51142"/>
    <w:rsid w:val="00E511F5"/>
    <w:rsid w:val="00E515DD"/>
    <w:rsid w:val="00E5334D"/>
    <w:rsid w:val="00E53A9F"/>
    <w:rsid w:val="00E53DDF"/>
    <w:rsid w:val="00E54381"/>
    <w:rsid w:val="00E54ECF"/>
    <w:rsid w:val="00E559C4"/>
    <w:rsid w:val="00E55A18"/>
    <w:rsid w:val="00E5639D"/>
    <w:rsid w:val="00E5700B"/>
    <w:rsid w:val="00E573EE"/>
    <w:rsid w:val="00E608EE"/>
    <w:rsid w:val="00E61744"/>
    <w:rsid w:val="00E61A91"/>
    <w:rsid w:val="00E629CB"/>
    <w:rsid w:val="00E636DD"/>
    <w:rsid w:val="00E63774"/>
    <w:rsid w:val="00E63942"/>
    <w:rsid w:val="00E63AD2"/>
    <w:rsid w:val="00E647AB"/>
    <w:rsid w:val="00E64B2B"/>
    <w:rsid w:val="00E65694"/>
    <w:rsid w:val="00E66245"/>
    <w:rsid w:val="00E66FB3"/>
    <w:rsid w:val="00E70077"/>
    <w:rsid w:val="00E70DF7"/>
    <w:rsid w:val="00E715CB"/>
    <w:rsid w:val="00E71A9F"/>
    <w:rsid w:val="00E71D29"/>
    <w:rsid w:val="00E733F6"/>
    <w:rsid w:val="00E73FFF"/>
    <w:rsid w:val="00E746EB"/>
    <w:rsid w:val="00E747EE"/>
    <w:rsid w:val="00E75413"/>
    <w:rsid w:val="00E755E5"/>
    <w:rsid w:val="00E75B02"/>
    <w:rsid w:val="00E7650E"/>
    <w:rsid w:val="00E7673E"/>
    <w:rsid w:val="00E76AC2"/>
    <w:rsid w:val="00E77658"/>
    <w:rsid w:val="00E809C0"/>
    <w:rsid w:val="00E80B93"/>
    <w:rsid w:val="00E81311"/>
    <w:rsid w:val="00E81E5A"/>
    <w:rsid w:val="00E8325E"/>
    <w:rsid w:val="00E83683"/>
    <w:rsid w:val="00E8375A"/>
    <w:rsid w:val="00E8461A"/>
    <w:rsid w:val="00E846B9"/>
    <w:rsid w:val="00E84C1A"/>
    <w:rsid w:val="00E8660A"/>
    <w:rsid w:val="00E873A4"/>
    <w:rsid w:val="00E93659"/>
    <w:rsid w:val="00E94045"/>
    <w:rsid w:val="00E952D3"/>
    <w:rsid w:val="00E953AA"/>
    <w:rsid w:val="00E957D0"/>
    <w:rsid w:val="00E969AE"/>
    <w:rsid w:val="00E969F6"/>
    <w:rsid w:val="00EA032C"/>
    <w:rsid w:val="00EA03EE"/>
    <w:rsid w:val="00EA0D18"/>
    <w:rsid w:val="00EA1B54"/>
    <w:rsid w:val="00EA30F2"/>
    <w:rsid w:val="00EA3BE8"/>
    <w:rsid w:val="00EA5B4A"/>
    <w:rsid w:val="00EB03DD"/>
    <w:rsid w:val="00EB1B85"/>
    <w:rsid w:val="00EB1E32"/>
    <w:rsid w:val="00EB2A49"/>
    <w:rsid w:val="00EB32C0"/>
    <w:rsid w:val="00EB39CB"/>
    <w:rsid w:val="00EB3ED9"/>
    <w:rsid w:val="00EB7D2F"/>
    <w:rsid w:val="00EC0D19"/>
    <w:rsid w:val="00EC0FEF"/>
    <w:rsid w:val="00EC1B50"/>
    <w:rsid w:val="00EC3233"/>
    <w:rsid w:val="00EC3880"/>
    <w:rsid w:val="00EC3A62"/>
    <w:rsid w:val="00EC5B3D"/>
    <w:rsid w:val="00EC64B5"/>
    <w:rsid w:val="00EC66AB"/>
    <w:rsid w:val="00EC6EBD"/>
    <w:rsid w:val="00EC70ED"/>
    <w:rsid w:val="00EC7648"/>
    <w:rsid w:val="00ED006F"/>
    <w:rsid w:val="00ED036B"/>
    <w:rsid w:val="00ED0833"/>
    <w:rsid w:val="00ED0A27"/>
    <w:rsid w:val="00ED0DBA"/>
    <w:rsid w:val="00ED1726"/>
    <w:rsid w:val="00ED30D7"/>
    <w:rsid w:val="00ED33F5"/>
    <w:rsid w:val="00ED379F"/>
    <w:rsid w:val="00ED3847"/>
    <w:rsid w:val="00ED3BBC"/>
    <w:rsid w:val="00ED4550"/>
    <w:rsid w:val="00ED502A"/>
    <w:rsid w:val="00ED5367"/>
    <w:rsid w:val="00ED5DB9"/>
    <w:rsid w:val="00ED6A9B"/>
    <w:rsid w:val="00ED6BCC"/>
    <w:rsid w:val="00ED6DB4"/>
    <w:rsid w:val="00ED7571"/>
    <w:rsid w:val="00EE028C"/>
    <w:rsid w:val="00EE04BA"/>
    <w:rsid w:val="00EE180E"/>
    <w:rsid w:val="00EE1C29"/>
    <w:rsid w:val="00EE1DC2"/>
    <w:rsid w:val="00EE1FEB"/>
    <w:rsid w:val="00EE217D"/>
    <w:rsid w:val="00EE2F2F"/>
    <w:rsid w:val="00EE3247"/>
    <w:rsid w:val="00EE3B40"/>
    <w:rsid w:val="00EE55EC"/>
    <w:rsid w:val="00EE5677"/>
    <w:rsid w:val="00EE5854"/>
    <w:rsid w:val="00EE6B0C"/>
    <w:rsid w:val="00EE6C03"/>
    <w:rsid w:val="00EE7431"/>
    <w:rsid w:val="00EE7D58"/>
    <w:rsid w:val="00EF0253"/>
    <w:rsid w:val="00EF0D43"/>
    <w:rsid w:val="00EF14A6"/>
    <w:rsid w:val="00EF25D3"/>
    <w:rsid w:val="00EF2B84"/>
    <w:rsid w:val="00EF4052"/>
    <w:rsid w:val="00EF4A9D"/>
    <w:rsid w:val="00EF591B"/>
    <w:rsid w:val="00EF6284"/>
    <w:rsid w:val="00EF6408"/>
    <w:rsid w:val="00EF6826"/>
    <w:rsid w:val="00EF751E"/>
    <w:rsid w:val="00F00856"/>
    <w:rsid w:val="00F0161A"/>
    <w:rsid w:val="00F02428"/>
    <w:rsid w:val="00F028AC"/>
    <w:rsid w:val="00F0290B"/>
    <w:rsid w:val="00F02DE5"/>
    <w:rsid w:val="00F02F8B"/>
    <w:rsid w:val="00F03136"/>
    <w:rsid w:val="00F04656"/>
    <w:rsid w:val="00F0545C"/>
    <w:rsid w:val="00F062CF"/>
    <w:rsid w:val="00F06B38"/>
    <w:rsid w:val="00F072A5"/>
    <w:rsid w:val="00F07681"/>
    <w:rsid w:val="00F107F5"/>
    <w:rsid w:val="00F11D72"/>
    <w:rsid w:val="00F11FB7"/>
    <w:rsid w:val="00F13A85"/>
    <w:rsid w:val="00F13AB5"/>
    <w:rsid w:val="00F14001"/>
    <w:rsid w:val="00F14B33"/>
    <w:rsid w:val="00F1564A"/>
    <w:rsid w:val="00F15DB1"/>
    <w:rsid w:val="00F161BB"/>
    <w:rsid w:val="00F1646B"/>
    <w:rsid w:val="00F169A5"/>
    <w:rsid w:val="00F20A32"/>
    <w:rsid w:val="00F22BD1"/>
    <w:rsid w:val="00F22DB9"/>
    <w:rsid w:val="00F252B2"/>
    <w:rsid w:val="00F2591D"/>
    <w:rsid w:val="00F25CCB"/>
    <w:rsid w:val="00F26713"/>
    <w:rsid w:val="00F27387"/>
    <w:rsid w:val="00F27528"/>
    <w:rsid w:val="00F27EAF"/>
    <w:rsid w:val="00F31022"/>
    <w:rsid w:val="00F3260D"/>
    <w:rsid w:val="00F3359C"/>
    <w:rsid w:val="00F339C8"/>
    <w:rsid w:val="00F345D6"/>
    <w:rsid w:val="00F34BFA"/>
    <w:rsid w:val="00F35FF4"/>
    <w:rsid w:val="00F36218"/>
    <w:rsid w:val="00F363B1"/>
    <w:rsid w:val="00F363FC"/>
    <w:rsid w:val="00F3689D"/>
    <w:rsid w:val="00F37034"/>
    <w:rsid w:val="00F374EF"/>
    <w:rsid w:val="00F376DD"/>
    <w:rsid w:val="00F3787D"/>
    <w:rsid w:val="00F40281"/>
    <w:rsid w:val="00F4058C"/>
    <w:rsid w:val="00F424C2"/>
    <w:rsid w:val="00F42A18"/>
    <w:rsid w:val="00F435A3"/>
    <w:rsid w:val="00F45467"/>
    <w:rsid w:val="00F46153"/>
    <w:rsid w:val="00F46B7B"/>
    <w:rsid w:val="00F47FB0"/>
    <w:rsid w:val="00F517BD"/>
    <w:rsid w:val="00F519A9"/>
    <w:rsid w:val="00F519F5"/>
    <w:rsid w:val="00F51B07"/>
    <w:rsid w:val="00F52427"/>
    <w:rsid w:val="00F531B1"/>
    <w:rsid w:val="00F54828"/>
    <w:rsid w:val="00F56441"/>
    <w:rsid w:val="00F56522"/>
    <w:rsid w:val="00F56D31"/>
    <w:rsid w:val="00F57191"/>
    <w:rsid w:val="00F603AF"/>
    <w:rsid w:val="00F60870"/>
    <w:rsid w:val="00F60E06"/>
    <w:rsid w:val="00F60EAF"/>
    <w:rsid w:val="00F60F4D"/>
    <w:rsid w:val="00F61472"/>
    <w:rsid w:val="00F635D1"/>
    <w:rsid w:val="00F63822"/>
    <w:rsid w:val="00F65E69"/>
    <w:rsid w:val="00F667A0"/>
    <w:rsid w:val="00F6749C"/>
    <w:rsid w:val="00F676C2"/>
    <w:rsid w:val="00F67B94"/>
    <w:rsid w:val="00F706A8"/>
    <w:rsid w:val="00F71189"/>
    <w:rsid w:val="00F712EA"/>
    <w:rsid w:val="00F71401"/>
    <w:rsid w:val="00F715D4"/>
    <w:rsid w:val="00F72618"/>
    <w:rsid w:val="00F72927"/>
    <w:rsid w:val="00F7492F"/>
    <w:rsid w:val="00F74958"/>
    <w:rsid w:val="00F750F3"/>
    <w:rsid w:val="00F75406"/>
    <w:rsid w:val="00F76062"/>
    <w:rsid w:val="00F764CE"/>
    <w:rsid w:val="00F769AC"/>
    <w:rsid w:val="00F77E34"/>
    <w:rsid w:val="00F809E7"/>
    <w:rsid w:val="00F80AB2"/>
    <w:rsid w:val="00F80C57"/>
    <w:rsid w:val="00F80D73"/>
    <w:rsid w:val="00F8132B"/>
    <w:rsid w:val="00F83362"/>
    <w:rsid w:val="00F83684"/>
    <w:rsid w:val="00F83821"/>
    <w:rsid w:val="00F83F76"/>
    <w:rsid w:val="00F84648"/>
    <w:rsid w:val="00F84D85"/>
    <w:rsid w:val="00F85BB3"/>
    <w:rsid w:val="00F866BC"/>
    <w:rsid w:val="00F86EAC"/>
    <w:rsid w:val="00F87258"/>
    <w:rsid w:val="00F9044C"/>
    <w:rsid w:val="00F908F4"/>
    <w:rsid w:val="00F91009"/>
    <w:rsid w:val="00F92C90"/>
    <w:rsid w:val="00F92CBE"/>
    <w:rsid w:val="00F93124"/>
    <w:rsid w:val="00F931CB"/>
    <w:rsid w:val="00F93815"/>
    <w:rsid w:val="00F93F13"/>
    <w:rsid w:val="00F9401F"/>
    <w:rsid w:val="00F94156"/>
    <w:rsid w:val="00F94878"/>
    <w:rsid w:val="00F94C4A"/>
    <w:rsid w:val="00F95EAC"/>
    <w:rsid w:val="00F96210"/>
    <w:rsid w:val="00F97032"/>
    <w:rsid w:val="00FA2021"/>
    <w:rsid w:val="00FA24DB"/>
    <w:rsid w:val="00FA2906"/>
    <w:rsid w:val="00FA3390"/>
    <w:rsid w:val="00FA3F35"/>
    <w:rsid w:val="00FA404F"/>
    <w:rsid w:val="00FA497F"/>
    <w:rsid w:val="00FA5263"/>
    <w:rsid w:val="00FA65DF"/>
    <w:rsid w:val="00FA6758"/>
    <w:rsid w:val="00FA6F54"/>
    <w:rsid w:val="00FA720C"/>
    <w:rsid w:val="00FA78DC"/>
    <w:rsid w:val="00FB0C99"/>
    <w:rsid w:val="00FB1C65"/>
    <w:rsid w:val="00FB1ED9"/>
    <w:rsid w:val="00FB38C5"/>
    <w:rsid w:val="00FB3C89"/>
    <w:rsid w:val="00FB4B19"/>
    <w:rsid w:val="00FB4C57"/>
    <w:rsid w:val="00FB4E1B"/>
    <w:rsid w:val="00FB4E88"/>
    <w:rsid w:val="00FB55A0"/>
    <w:rsid w:val="00FB5B11"/>
    <w:rsid w:val="00FB6566"/>
    <w:rsid w:val="00FB745D"/>
    <w:rsid w:val="00FB75C8"/>
    <w:rsid w:val="00FB77F9"/>
    <w:rsid w:val="00FC1376"/>
    <w:rsid w:val="00FC1A24"/>
    <w:rsid w:val="00FC1B48"/>
    <w:rsid w:val="00FC249C"/>
    <w:rsid w:val="00FC297E"/>
    <w:rsid w:val="00FC2CAD"/>
    <w:rsid w:val="00FC31AD"/>
    <w:rsid w:val="00FC3780"/>
    <w:rsid w:val="00FC43CF"/>
    <w:rsid w:val="00FC48E3"/>
    <w:rsid w:val="00FC4ED2"/>
    <w:rsid w:val="00FC4F37"/>
    <w:rsid w:val="00FC4F53"/>
    <w:rsid w:val="00FC5C41"/>
    <w:rsid w:val="00FC7819"/>
    <w:rsid w:val="00FC7D11"/>
    <w:rsid w:val="00FD1233"/>
    <w:rsid w:val="00FD1270"/>
    <w:rsid w:val="00FD1F08"/>
    <w:rsid w:val="00FD380C"/>
    <w:rsid w:val="00FD3B65"/>
    <w:rsid w:val="00FD4901"/>
    <w:rsid w:val="00FD4A94"/>
    <w:rsid w:val="00FD4D32"/>
    <w:rsid w:val="00FD5107"/>
    <w:rsid w:val="00FD6490"/>
    <w:rsid w:val="00FD65D1"/>
    <w:rsid w:val="00FD7EAE"/>
    <w:rsid w:val="00FE03F5"/>
    <w:rsid w:val="00FE0576"/>
    <w:rsid w:val="00FE0E6C"/>
    <w:rsid w:val="00FE1D2B"/>
    <w:rsid w:val="00FE2C0A"/>
    <w:rsid w:val="00FE2DA0"/>
    <w:rsid w:val="00FE31AC"/>
    <w:rsid w:val="00FE5417"/>
    <w:rsid w:val="00FF0321"/>
    <w:rsid w:val="00FF135F"/>
    <w:rsid w:val="00FF18BF"/>
    <w:rsid w:val="00FF1BF5"/>
    <w:rsid w:val="00FF1D8B"/>
    <w:rsid w:val="00FF1F0E"/>
    <w:rsid w:val="00FF26B8"/>
    <w:rsid w:val="00FF28A8"/>
    <w:rsid w:val="00FF32F4"/>
    <w:rsid w:val="00FF38EF"/>
    <w:rsid w:val="00FF3B6A"/>
    <w:rsid w:val="00FF4F6C"/>
    <w:rsid w:val="00FF725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4671FD"/>
  <w15:docId w15:val="{4C8F2F33-55EB-7541-A0DE-B4ACC56EA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87A"/>
  </w:style>
  <w:style w:type="paragraph" w:styleId="Heading1">
    <w:name w:val="heading 1"/>
    <w:basedOn w:val="Normal"/>
    <w:next w:val="Normal"/>
    <w:link w:val="Heading1Char"/>
    <w:uiPriority w:val="9"/>
    <w:qFormat/>
    <w:rsid w:val="00050B27"/>
    <w:pPr>
      <w:keepNext/>
      <w:spacing w:before="240" w:after="60"/>
      <w:outlineLvl w:val="0"/>
    </w:pPr>
    <w:rPr>
      <w:rFonts w:ascii="Cambria" w:hAnsi="Cambria"/>
      <w:b/>
      <w:bCs/>
      <w:kern w:val="32"/>
      <w:sz w:val="32"/>
      <w:szCs w:val="32"/>
      <w:lang w:val="en-US"/>
    </w:rPr>
  </w:style>
  <w:style w:type="paragraph" w:styleId="Heading2">
    <w:name w:val="heading 2"/>
    <w:basedOn w:val="Normal"/>
    <w:next w:val="Normal"/>
    <w:link w:val="Heading2Char"/>
    <w:uiPriority w:val="9"/>
    <w:unhideWhenUsed/>
    <w:qFormat/>
    <w:rsid w:val="00A22BA4"/>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9"/>
    <w:qFormat/>
    <w:rsid w:val="00973024"/>
    <w:pPr>
      <w:keepNext/>
      <w:spacing w:before="240" w:after="60"/>
      <w:outlineLvl w:val="2"/>
    </w:pPr>
    <w:rPr>
      <w:rFonts w:ascii="Cambria" w:hAnsi="Cambria"/>
      <w:b/>
      <w:bCs/>
      <w:sz w:val="26"/>
      <w:szCs w:val="26"/>
      <w:lang w:val="en-US"/>
    </w:rPr>
  </w:style>
  <w:style w:type="paragraph" w:styleId="Heading4">
    <w:name w:val="heading 4"/>
    <w:basedOn w:val="Normal"/>
    <w:next w:val="Normal"/>
    <w:link w:val="Heading4Char"/>
    <w:uiPriority w:val="9"/>
    <w:unhideWhenUsed/>
    <w:qFormat/>
    <w:rsid w:val="00A22BA4"/>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2906"/>
    <w:rPr>
      <w:rFonts w:ascii="Tahoma" w:hAnsi="Tahoma" w:cs="Tahoma"/>
      <w:sz w:val="16"/>
      <w:szCs w:val="16"/>
      <w:lang w:val="en-US"/>
    </w:rPr>
  </w:style>
  <w:style w:type="paragraph" w:customStyle="1" w:styleId="EmptyLayoutCell">
    <w:name w:val="EmptyLayoutCell"/>
    <w:basedOn w:val="Normal"/>
    <w:rPr>
      <w:sz w:val="2"/>
      <w:lang w:val="en-US"/>
    </w:rPr>
  </w:style>
  <w:style w:type="character" w:customStyle="1" w:styleId="BalloonTextChar">
    <w:name w:val="Balloon Text Char"/>
    <w:link w:val="BalloonText"/>
    <w:uiPriority w:val="99"/>
    <w:semiHidden/>
    <w:rsid w:val="00FA2906"/>
    <w:rPr>
      <w:rFonts w:ascii="Tahoma" w:hAnsi="Tahoma" w:cs="Tahoma"/>
      <w:sz w:val="16"/>
      <w:szCs w:val="16"/>
      <w:lang w:val="en-US" w:eastAsia="en-US"/>
    </w:rPr>
  </w:style>
  <w:style w:type="character" w:styleId="Hyperlink">
    <w:name w:val="Hyperlink"/>
    <w:uiPriority w:val="99"/>
    <w:unhideWhenUsed/>
    <w:rsid w:val="00570657"/>
    <w:rPr>
      <w:color w:val="0000FF"/>
      <w:u w:val="single"/>
    </w:rPr>
  </w:style>
  <w:style w:type="character" w:customStyle="1" w:styleId="Heading1Char">
    <w:name w:val="Heading 1 Char"/>
    <w:link w:val="Heading1"/>
    <w:uiPriority w:val="9"/>
    <w:rsid w:val="00050B27"/>
    <w:rPr>
      <w:rFonts w:ascii="Cambria" w:eastAsia="Times New Roman" w:hAnsi="Cambria" w:cs="Times New Roman"/>
      <w:b/>
      <w:bCs/>
      <w:kern w:val="32"/>
      <w:sz w:val="32"/>
      <w:szCs w:val="32"/>
      <w:lang w:val="en-US" w:eastAsia="en-US"/>
    </w:rPr>
  </w:style>
  <w:style w:type="paragraph" w:styleId="BodyText2">
    <w:name w:val="Body Text 2"/>
    <w:basedOn w:val="Normal"/>
    <w:link w:val="BodyText2Char"/>
    <w:rsid w:val="0097130A"/>
    <w:rPr>
      <w:rFonts w:ascii="Arial" w:hAnsi="Arial"/>
      <w:b/>
      <w:lang w:val="en-US"/>
    </w:rPr>
  </w:style>
  <w:style w:type="character" w:customStyle="1" w:styleId="BodyText2Char">
    <w:name w:val="Body Text 2 Char"/>
    <w:link w:val="BodyText2"/>
    <w:rsid w:val="0097130A"/>
    <w:rPr>
      <w:rFonts w:ascii="Arial" w:hAnsi="Arial"/>
      <w:b/>
      <w:sz w:val="24"/>
      <w:lang w:val="en-US" w:eastAsia="en-US"/>
    </w:rPr>
  </w:style>
  <w:style w:type="paragraph" w:customStyle="1" w:styleId="Default">
    <w:name w:val="Default"/>
    <w:link w:val="DefaultChar"/>
    <w:rsid w:val="001A7DD7"/>
    <w:pPr>
      <w:autoSpaceDE w:val="0"/>
      <w:autoSpaceDN w:val="0"/>
      <w:adjustRightInd w:val="0"/>
    </w:pPr>
    <w:rPr>
      <w:rFonts w:ascii="Arial" w:hAnsi="Arial" w:cs="Arial"/>
      <w:color w:val="000000"/>
      <w:lang w:val="en-US"/>
    </w:rPr>
  </w:style>
  <w:style w:type="character" w:styleId="FollowedHyperlink">
    <w:name w:val="FollowedHyperlink"/>
    <w:uiPriority w:val="99"/>
    <w:semiHidden/>
    <w:unhideWhenUsed/>
    <w:rsid w:val="00D111CD"/>
    <w:rPr>
      <w:color w:val="800080"/>
      <w:u w:val="single"/>
    </w:rPr>
  </w:style>
  <w:style w:type="character" w:customStyle="1" w:styleId="Heading3Char">
    <w:name w:val="Heading 3 Char"/>
    <w:link w:val="Heading3"/>
    <w:uiPriority w:val="9"/>
    <w:semiHidden/>
    <w:rsid w:val="00973024"/>
    <w:rPr>
      <w:rFonts w:ascii="Cambria" w:eastAsia="Times New Roman" w:hAnsi="Cambria" w:cs="Times New Roman"/>
      <w:b/>
      <w:bCs/>
      <w:sz w:val="26"/>
      <w:szCs w:val="26"/>
      <w:lang w:val="en-US" w:eastAsia="en-US"/>
    </w:rPr>
  </w:style>
  <w:style w:type="character" w:customStyle="1" w:styleId="apple-converted-space">
    <w:name w:val="apple-converted-space"/>
    <w:rsid w:val="007D7FDB"/>
  </w:style>
  <w:style w:type="character" w:customStyle="1" w:styleId="jrnl">
    <w:name w:val="jrnl"/>
    <w:rsid w:val="00FB55A0"/>
  </w:style>
  <w:style w:type="paragraph" w:customStyle="1" w:styleId="details">
    <w:name w:val="details"/>
    <w:basedOn w:val="Normal"/>
    <w:rsid w:val="00133FB1"/>
    <w:pPr>
      <w:spacing w:before="100" w:beforeAutospacing="1" w:after="100" w:afterAutospacing="1"/>
    </w:pPr>
    <w:rPr>
      <w:lang w:eastAsia="en-CA"/>
    </w:rPr>
  </w:style>
  <w:style w:type="character" w:customStyle="1" w:styleId="DefaultChar">
    <w:name w:val="Default Char"/>
    <w:link w:val="Default"/>
    <w:rsid w:val="00524306"/>
    <w:rPr>
      <w:rFonts w:ascii="Arial" w:hAnsi="Arial" w:cs="Arial"/>
      <w:color w:val="000000"/>
      <w:sz w:val="24"/>
      <w:szCs w:val="24"/>
      <w:lang w:val="en-US"/>
    </w:rPr>
  </w:style>
  <w:style w:type="paragraph" w:styleId="BodyTextIndent">
    <w:name w:val="Body Text Indent"/>
    <w:basedOn w:val="Normal"/>
    <w:link w:val="BodyTextIndentChar"/>
    <w:uiPriority w:val="99"/>
    <w:unhideWhenUsed/>
    <w:rsid w:val="00331E1C"/>
    <w:pPr>
      <w:spacing w:after="120"/>
      <w:ind w:left="283"/>
    </w:pPr>
    <w:rPr>
      <w:lang w:val="en-US"/>
    </w:rPr>
  </w:style>
  <w:style w:type="character" w:customStyle="1" w:styleId="BodyTextIndentChar">
    <w:name w:val="Body Text Indent Char"/>
    <w:link w:val="BodyTextIndent"/>
    <w:uiPriority w:val="99"/>
    <w:rsid w:val="00331E1C"/>
    <w:rPr>
      <w:lang w:val="en-US"/>
    </w:rPr>
  </w:style>
  <w:style w:type="character" w:styleId="CommentReference">
    <w:name w:val="annotation reference"/>
    <w:uiPriority w:val="99"/>
    <w:semiHidden/>
    <w:unhideWhenUsed/>
    <w:rsid w:val="007B4B1D"/>
    <w:rPr>
      <w:sz w:val="18"/>
      <w:szCs w:val="18"/>
    </w:rPr>
  </w:style>
  <w:style w:type="paragraph" w:styleId="CommentText">
    <w:name w:val="annotation text"/>
    <w:basedOn w:val="Normal"/>
    <w:link w:val="CommentTextChar"/>
    <w:uiPriority w:val="99"/>
    <w:semiHidden/>
    <w:unhideWhenUsed/>
    <w:rsid w:val="007B4B1D"/>
    <w:rPr>
      <w:lang w:val="en-US"/>
    </w:rPr>
  </w:style>
  <w:style w:type="character" w:customStyle="1" w:styleId="CommentTextChar">
    <w:name w:val="Comment Text Char"/>
    <w:link w:val="CommentText"/>
    <w:uiPriority w:val="99"/>
    <w:semiHidden/>
    <w:rsid w:val="007B4B1D"/>
    <w:rPr>
      <w:sz w:val="24"/>
      <w:szCs w:val="24"/>
      <w:lang w:val="en-US"/>
    </w:rPr>
  </w:style>
  <w:style w:type="paragraph" w:styleId="CommentSubject">
    <w:name w:val="annotation subject"/>
    <w:basedOn w:val="CommentText"/>
    <w:next w:val="CommentText"/>
    <w:link w:val="CommentSubjectChar"/>
    <w:uiPriority w:val="99"/>
    <w:semiHidden/>
    <w:unhideWhenUsed/>
    <w:rsid w:val="007B4B1D"/>
    <w:rPr>
      <w:b/>
      <w:bCs/>
      <w:sz w:val="20"/>
      <w:szCs w:val="20"/>
    </w:rPr>
  </w:style>
  <w:style w:type="character" w:customStyle="1" w:styleId="CommentSubjectChar">
    <w:name w:val="Comment Subject Char"/>
    <w:link w:val="CommentSubject"/>
    <w:uiPriority w:val="99"/>
    <w:semiHidden/>
    <w:rsid w:val="007B4B1D"/>
    <w:rPr>
      <w:b/>
      <w:bCs/>
      <w:sz w:val="24"/>
      <w:szCs w:val="24"/>
      <w:lang w:val="en-US"/>
    </w:rPr>
  </w:style>
  <w:style w:type="paragraph" w:styleId="Footer">
    <w:name w:val="footer"/>
    <w:basedOn w:val="Normal"/>
    <w:link w:val="FooterChar"/>
    <w:uiPriority w:val="99"/>
    <w:unhideWhenUsed/>
    <w:rsid w:val="00BD6A09"/>
    <w:pPr>
      <w:tabs>
        <w:tab w:val="center" w:pos="4320"/>
        <w:tab w:val="right" w:pos="8640"/>
      </w:tabs>
    </w:pPr>
    <w:rPr>
      <w:lang w:val="en-US"/>
    </w:rPr>
  </w:style>
  <w:style w:type="character" w:customStyle="1" w:styleId="FooterChar">
    <w:name w:val="Footer Char"/>
    <w:link w:val="Footer"/>
    <w:uiPriority w:val="99"/>
    <w:rsid w:val="00BD6A09"/>
    <w:rPr>
      <w:lang w:val="en-US"/>
    </w:rPr>
  </w:style>
  <w:style w:type="character" w:styleId="PageNumber">
    <w:name w:val="page number"/>
    <w:uiPriority w:val="99"/>
    <w:semiHidden/>
    <w:unhideWhenUsed/>
    <w:rsid w:val="00BD6A09"/>
  </w:style>
  <w:style w:type="paragraph" w:styleId="Header">
    <w:name w:val="header"/>
    <w:basedOn w:val="Normal"/>
    <w:link w:val="HeaderChar"/>
    <w:uiPriority w:val="99"/>
    <w:unhideWhenUsed/>
    <w:rsid w:val="00A94402"/>
    <w:pPr>
      <w:tabs>
        <w:tab w:val="center" w:pos="4680"/>
        <w:tab w:val="right" w:pos="9360"/>
      </w:tabs>
    </w:pPr>
    <w:rPr>
      <w:lang w:val="en-US"/>
    </w:rPr>
  </w:style>
  <w:style w:type="character" w:customStyle="1" w:styleId="HeaderChar">
    <w:name w:val="Header Char"/>
    <w:link w:val="Header"/>
    <w:uiPriority w:val="99"/>
    <w:rsid w:val="00A94402"/>
    <w:rPr>
      <w:lang w:val="en-US" w:eastAsia="en-US"/>
    </w:rPr>
  </w:style>
  <w:style w:type="paragraph" w:styleId="NormalWeb">
    <w:name w:val="Normal (Web)"/>
    <w:basedOn w:val="Normal"/>
    <w:uiPriority w:val="99"/>
    <w:unhideWhenUsed/>
    <w:rsid w:val="00941559"/>
    <w:pPr>
      <w:spacing w:before="100" w:beforeAutospacing="1" w:after="100" w:afterAutospacing="1"/>
    </w:pPr>
    <w:rPr>
      <w:rFonts w:ascii="Times" w:hAnsi="Times"/>
    </w:rPr>
  </w:style>
  <w:style w:type="paragraph" w:styleId="ListParagraph">
    <w:name w:val="List Paragraph"/>
    <w:basedOn w:val="Normal"/>
    <w:uiPriority w:val="34"/>
    <w:qFormat/>
    <w:rsid w:val="003644DA"/>
    <w:pPr>
      <w:ind w:left="720"/>
      <w:contextualSpacing/>
    </w:pPr>
    <w:rPr>
      <w:lang w:val="en-US"/>
    </w:rPr>
  </w:style>
  <w:style w:type="paragraph" w:customStyle="1" w:styleId="xmsonormal">
    <w:name w:val="x_msonormal"/>
    <w:basedOn w:val="Normal"/>
    <w:rsid w:val="00D4384D"/>
    <w:pPr>
      <w:spacing w:before="100" w:beforeAutospacing="1" w:after="100" w:afterAutospacing="1"/>
    </w:pPr>
    <w:rPr>
      <w:lang w:val="en-US"/>
    </w:rPr>
  </w:style>
  <w:style w:type="paragraph" w:styleId="NoSpacing">
    <w:name w:val="No Spacing"/>
    <w:link w:val="NoSpacingChar"/>
    <w:uiPriority w:val="1"/>
    <w:qFormat/>
    <w:rsid w:val="009476E3"/>
    <w:rPr>
      <w:rFonts w:ascii="Calibri" w:hAnsi="Calibri"/>
      <w:sz w:val="22"/>
      <w:szCs w:val="22"/>
      <w:lang w:val="en-US"/>
    </w:rPr>
  </w:style>
  <w:style w:type="character" w:customStyle="1" w:styleId="NoSpacingChar">
    <w:name w:val="No Spacing Char"/>
    <w:link w:val="NoSpacing"/>
    <w:uiPriority w:val="1"/>
    <w:rsid w:val="009476E3"/>
    <w:rPr>
      <w:rFonts w:ascii="Calibri" w:hAnsi="Calibri"/>
      <w:sz w:val="22"/>
      <w:szCs w:val="22"/>
      <w:lang w:val="en-US"/>
    </w:rPr>
  </w:style>
  <w:style w:type="character" w:styleId="Strong">
    <w:name w:val="Strong"/>
    <w:uiPriority w:val="22"/>
    <w:qFormat/>
    <w:rsid w:val="006C7BAA"/>
    <w:rPr>
      <w:b/>
      <w:bCs/>
    </w:rPr>
  </w:style>
  <w:style w:type="character" w:customStyle="1" w:styleId="Heading2Char">
    <w:name w:val="Heading 2 Char"/>
    <w:basedOn w:val="DefaultParagraphFont"/>
    <w:link w:val="Heading2"/>
    <w:uiPriority w:val="9"/>
    <w:rsid w:val="00A22BA4"/>
    <w:rPr>
      <w:rFonts w:asciiTheme="majorHAnsi" w:eastAsiaTheme="majorEastAsia" w:hAnsiTheme="majorHAnsi" w:cstheme="majorBidi"/>
      <w:b/>
      <w:bCs/>
      <w:color w:val="4F81BD" w:themeColor="accent1"/>
      <w:sz w:val="26"/>
      <w:szCs w:val="26"/>
      <w:lang w:val="en-US"/>
    </w:rPr>
  </w:style>
  <w:style w:type="character" w:customStyle="1" w:styleId="Heading4Char">
    <w:name w:val="Heading 4 Char"/>
    <w:basedOn w:val="DefaultParagraphFont"/>
    <w:link w:val="Heading4"/>
    <w:uiPriority w:val="9"/>
    <w:rsid w:val="00A22BA4"/>
    <w:rPr>
      <w:rFonts w:asciiTheme="majorHAnsi" w:eastAsiaTheme="majorEastAsia" w:hAnsiTheme="majorHAnsi" w:cstheme="majorBidi"/>
      <w:b/>
      <w:bCs/>
      <w:i/>
      <w:iCs/>
      <w:color w:val="4F81BD" w:themeColor="accent1"/>
      <w:lang w:val="en-US"/>
    </w:rPr>
  </w:style>
  <w:style w:type="table" w:styleId="TableGrid">
    <w:name w:val="Table Grid"/>
    <w:basedOn w:val="TableNormal"/>
    <w:uiPriority w:val="59"/>
    <w:rsid w:val="00220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1">
    <w:name w:val="Medium List 1 Accent 1"/>
    <w:basedOn w:val="TableNormal"/>
    <w:uiPriority w:val="70"/>
    <w:rsid w:val="00426FF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ColorfulList-Accent6">
    <w:name w:val="Colorful List Accent 6"/>
    <w:basedOn w:val="TableNormal"/>
    <w:uiPriority w:val="72"/>
    <w:rsid w:val="00426FFD"/>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PlainText">
    <w:name w:val="Plain Text"/>
    <w:basedOn w:val="Normal"/>
    <w:link w:val="PlainTextChar"/>
    <w:uiPriority w:val="99"/>
    <w:unhideWhenUsed/>
    <w:rsid w:val="007A1DF9"/>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7A1DF9"/>
    <w:rPr>
      <w:rFonts w:ascii="Calibri" w:eastAsiaTheme="minorHAnsi" w:hAnsi="Calibri" w:cstheme="minorBidi"/>
      <w:sz w:val="22"/>
      <w:szCs w:val="21"/>
      <w:lang w:val="en-US"/>
    </w:rPr>
  </w:style>
  <w:style w:type="character" w:customStyle="1" w:styleId="authors-list-item">
    <w:name w:val="authors-list-item"/>
    <w:basedOn w:val="DefaultParagraphFont"/>
    <w:rsid w:val="00F83362"/>
  </w:style>
  <w:style w:type="character" w:customStyle="1" w:styleId="author-sup-separator">
    <w:name w:val="author-sup-separator"/>
    <w:basedOn w:val="DefaultParagraphFont"/>
    <w:rsid w:val="00F83362"/>
  </w:style>
  <w:style w:type="character" w:customStyle="1" w:styleId="comma">
    <w:name w:val="comma"/>
    <w:basedOn w:val="DefaultParagraphFont"/>
    <w:rsid w:val="00F83362"/>
  </w:style>
  <w:style w:type="character" w:customStyle="1" w:styleId="identifier">
    <w:name w:val="identifier"/>
    <w:basedOn w:val="DefaultParagraphFont"/>
    <w:rsid w:val="00F83362"/>
  </w:style>
  <w:style w:type="character" w:customStyle="1" w:styleId="id-label">
    <w:name w:val="id-label"/>
    <w:basedOn w:val="DefaultParagraphFont"/>
    <w:rsid w:val="00F83362"/>
  </w:style>
  <w:style w:type="character" w:customStyle="1" w:styleId="highwire-cite-metadata-pages">
    <w:name w:val="highwire-cite-metadata-pages"/>
    <w:basedOn w:val="DefaultParagraphFont"/>
    <w:rsid w:val="002C022F"/>
  </w:style>
  <w:style w:type="character" w:customStyle="1" w:styleId="highwire-cite-metadata-doi">
    <w:name w:val="highwire-cite-metadata-doi"/>
    <w:basedOn w:val="DefaultParagraphFont"/>
    <w:rsid w:val="002C022F"/>
  </w:style>
  <w:style w:type="paragraph" w:customStyle="1" w:styleId="Body">
    <w:name w:val="Body"/>
    <w:rsid w:val="00B370F3"/>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rPr>
  </w:style>
  <w:style w:type="character" w:styleId="UnresolvedMention">
    <w:name w:val="Unresolved Mention"/>
    <w:basedOn w:val="DefaultParagraphFont"/>
    <w:uiPriority w:val="99"/>
    <w:semiHidden/>
    <w:unhideWhenUsed/>
    <w:rsid w:val="00715F4F"/>
    <w:rPr>
      <w:color w:val="605E5C"/>
      <w:shd w:val="clear" w:color="auto" w:fill="E1DFDD"/>
    </w:rPr>
  </w:style>
  <w:style w:type="paragraph" w:styleId="Revision">
    <w:name w:val="Revision"/>
    <w:hidden/>
    <w:uiPriority w:val="71"/>
    <w:semiHidden/>
    <w:rsid w:val="0000605F"/>
  </w:style>
  <w:style w:type="character" w:customStyle="1" w:styleId="label">
    <w:name w:val="label"/>
    <w:basedOn w:val="DefaultParagraphFont"/>
    <w:rsid w:val="0000356B"/>
  </w:style>
  <w:style w:type="character" w:customStyle="1" w:styleId="title-text">
    <w:name w:val="title-text"/>
    <w:basedOn w:val="DefaultParagraphFont"/>
    <w:rsid w:val="005F5978"/>
  </w:style>
  <w:style w:type="character" w:customStyle="1" w:styleId="comma-separator">
    <w:name w:val="comma-separator"/>
    <w:basedOn w:val="DefaultParagraphFont"/>
    <w:rsid w:val="0061533C"/>
  </w:style>
  <w:style w:type="character" w:customStyle="1" w:styleId="accordion-tabbedtab-mobile">
    <w:name w:val="accordion-tabbed__tab-mobile"/>
    <w:basedOn w:val="DefaultParagraphFont"/>
    <w:rsid w:val="0061533C"/>
  </w:style>
  <w:style w:type="paragraph" w:customStyle="1" w:styleId="dx-doi">
    <w:name w:val="dx-doi"/>
    <w:basedOn w:val="Normal"/>
    <w:rsid w:val="00EE217D"/>
    <w:pPr>
      <w:spacing w:before="100" w:beforeAutospacing="1" w:after="100" w:afterAutospacing="1"/>
    </w:pPr>
  </w:style>
  <w:style w:type="character" w:styleId="Emphasis">
    <w:name w:val="Emphasis"/>
    <w:basedOn w:val="DefaultParagraphFont"/>
    <w:uiPriority w:val="20"/>
    <w:qFormat/>
    <w:rsid w:val="004E3AAA"/>
    <w:rPr>
      <w:i/>
      <w:iCs/>
    </w:rPr>
  </w:style>
  <w:style w:type="character" w:customStyle="1" w:styleId="text">
    <w:name w:val="text"/>
    <w:basedOn w:val="DefaultParagraphFont"/>
    <w:rsid w:val="00403DBD"/>
  </w:style>
  <w:style w:type="character" w:customStyle="1" w:styleId="markptiqem914">
    <w:name w:val="markptiqem914"/>
    <w:basedOn w:val="DefaultParagraphFont"/>
    <w:rsid w:val="00B73A1A"/>
  </w:style>
  <w:style w:type="character" w:customStyle="1" w:styleId="highwire-citation-authors">
    <w:name w:val="highwire-citation-authors"/>
    <w:basedOn w:val="DefaultParagraphFont"/>
    <w:rsid w:val="007F0615"/>
  </w:style>
  <w:style w:type="character" w:customStyle="1" w:styleId="highwire-citation-author">
    <w:name w:val="highwire-citation-author"/>
    <w:basedOn w:val="DefaultParagraphFont"/>
    <w:rsid w:val="007F0615"/>
  </w:style>
  <w:style w:type="character" w:customStyle="1" w:styleId="nlm-surname">
    <w:name w:val="nlm-surname"/>
    <w:basedOn w:val="DefaultParagraphFont"/>
    <w:rsid w:val="007F0615"/>
  </w:style>
  <w:style w:type="character" w:customStyle="1" w:styleId="span">
    <w:name w:val="span"/>
    <w:basedOn w:val="DefaultParagraphFont"/>
    <w:rsid w:val="007F0615"/>
  </w:style>
  <w:style w:type="character" w:customStyle="1" w:styleId="citation-et">
    <w:name w:val="citation-et"/>
    <w:basedOn w:val="DefaultParagraphFont"/>
    <w:rsid w:val="007F0615"/>
  </w:style>
  <w:style w:type="character" w:customStyle="1" w:styleId="highwire-cite-metadata-journal">
    <w:name w:val="highwire-cite-metadata-journal"/>
    <w:basedOn w:val="DefaultParagraphFont"/>
    <w:rsid w:val="007F0615"/>
  </w:style>
  <w:style w:type="character" w:customStyle="1" w:styleId="highwire-cite-metadata-year">
    <w:name w:val="highwire-cite-metadata-year"/>
    <w:basedOn w:val="DefaultParagraphFont"/>
    <w:rsid w:val="007F0615"/>
  </w:style>
  <w:style w:type="character" w:customStyle="1" w:styleId="highwire-cite-metadata-volume">
    <w:name w:val="highwire-cite-metadata-volume"/>
    <w:basedOn w:val="DefaultParagraphFont"/>
    <w:rsid w:val="007F0615"/>
  </w:style>
  <w:style w:type="character" w:customStyle="1" w:styleId="highwire-cite-metadata-elocation-id">
    <w:name w:val="highwire-cite-metadata-elocation-id"/>
    <w:basedOn w:val="DefaultParagraphFont"/>
    <w:rsid w:val="007F0615"/>
  </w:style>
  <w:style w:type="character" w:customStyle="1" w:styleId="authors">
    <w:name w:val="authors"/>
    <w:basedOn w:val="DefaultParagraphFont"/>
    <w:rsid w:val="00CB70DA"/>
  </w:style>
  <w:style w:type="character" w:customStyle="1" w:styleId="Date1">
    <w:name w:val="Date1"/>
    <w:basedOn w:val="DefaultParagraphFont"/>
    <w:rsid w:val="00CB70DA"/>
  </w:style>
  <w:style w:type="character" w:customStyle="1" w:styleId="arttitle">
    <w:name w:val="art_title"/>
    <w:basedOn w:val="DefaultParagraphFont"/>
    <w:rsid w:val="00CB70DA"/>
  </w:style>
  <w:style w:type="character" w:customStyle="1" w:styleId="serialtitle">
    <w:name w:val="serial_title"/>
    <w:basedOn w:val="DefaultParagraphFont"/>
    <w:rsid w:val="00CB70DA"/>
  </w:style>
  <w:style w:type="character" w:customStyle="1" w:styleId="doilink">
    <w:name w:val="doi_link"/>
    <w:basedOn w:val="DefaultParagraphFont"/>
    <w:rsid w:val="00CB70DA"/>
  </w:style>
  <w:style w:type="paragraph" w:customStyle="1" w:styleId="DataField11pt-Single">
    <w:name w:val="Data Field 11pt-Single"/>
    <w:basedOn w:val="Normal"/>
    <w:link w:val="DataField11pt-SingleChar"/>
    <w:rsid w:val="008B3B62"/>
    <w:pPr>
      <w:autoSpaceDE w:val="0"/>
      <w:autoSpaceDN w:val="0"/>
    </w:pPr>
    <w:rPr>
      <w:rFonts w:ascii="Arial" w:hAnsi="Arial" w:cs="Arial"/>
      <w:sz w:val="22"/>
      <w:szCs w:val="20"/>
      <w:lang w:val="en-US"/>
    </w:rPr>
  </w:style>
  <w:style w:type="character" w:customStyle="1" w:styleId="DataField11pt-SingleChar">
    <w:name w:val="Data Field 11pt-Single Char"/>
    <w:link w:val="DataField11pt-Single"/>
    <w:rsid w:val="008B3B62"/>
    <w:rPr>
      <w:rFonts w:ascii="Arial" w:hAnsi="Arial" w:cs="Arial"/>
      <w:sz w:val="22"/>
      <w:szCs w:val="20"/>
      <w:lang w:val="en-US"/>
    </w:rPr>
  </w:style>
  <w:style w:type="character" w:styleId="SubtleEmphasis">
    <w:name w:val="Subtle Emphasis"/>
    <w:basedOn w:val="DefaultParagraphFont"/>
    <w:uiPriority w:val="19"/>
    <w:qFormat/>
    <w:rsid w:val="00E02988"/>
    <w:rPr>
      <w:i/>
      <w:iCs/>
      <w:color w:val="404040" w:themeColor="text1" w:themeTint="BF"/>
    </w:rPr>
  </w:style>
  <w:style w:type="character" w:customStyle="1" w:styleId="A3">
    <w:name w:val="A3"/>
    <w:uiPriority w:val="99"/>
    <w:rsid w:val="00472BA2"/>
    <w:rPr>
      <w:rFonts w:cs="Ebrima"/>
      <w:color w:val="000000"/>
      <w:sz w:val="19"/>
      <w:szCs w:val="19"/>
    </w:rPr>
  </w:style>
  <w:style w:type="character" w:customStyle="1" w:styleId="markmzhcjwxug">
    <w:name w:val="markmzhcjwxug"/>
    <w:basedOn w:val="DefaultParagraphFont"/>
    <w:rsid w:val="00714F7E"/>
  </w:style>
  <w:style w:type="character" w:customStyle="1" w:styleId="mark7ydyyiexw">
    <w:name w:val="mark7ydyyiexw"/>
    <w:basedOn w:val="DefaultParagraphFont"/>
    <w:rsid w:val="00714F7E"/>
  </w:style>
  <w:style w:type="character" w:customStyle="1" w:styleId="markksvtdgojk">
    <w:name w:val="markksvtdgojk"/>
    <w:basedOn w:val="DefaultParagraphFont"/>
    <w:rsid w:val="00714F7E"/>
  </w:style>
  <w:style w:type="paragraph" w:customStyle="1" w:styleId="Authornames">
    <w:name w:val="Author names"/>
    <w:basedOn w:val="Normal"/>
    <w:next w:val="Normal"/>
    <w:qFormat/>
    <w:rsid w:val="00151E28"/>
    <w:pPr>
      <w:spacing w:before="240" w:line="360" w:lineRule="auto"/>
    </w:pPr>
    <w:rPr>
      <w:sz w:val="28"/>
      <w:lang w:val="en-GB" w:eastAsia="en-GB"/>
    </w:rPr>
  </w:style>
  <w:style w:type="numbering" w:customStyle="1" w:styleId="CurrentList1">
    <w:name w:val="Current List1"/>
    <w:uiPriority w:val="99"/>
    <w:rsid w:val="00B7329D"/>
    <w:pPr>
      <w:numPr>
        <w:numId w:val="5"/>
      </w:numPr>
    </w:pPr>
  </w:style>
  <w:style w:type="numbering" w:customStyle="1" w:styleId="CurrentList2">
    <w:name w:val="Current List2"/>
    <w:uiPriority w:val="99"/>
    <w:rsid w:val="00B7329D"/>
    <w:pPr>
      <w:numPr>
        <w:numId w:val="6"/>
      </w:numPr>
    </w:pPr>
  </w:style>
  <w:style w:type="character" w:customStyle="1" w:styleId="anchor-text">
    <w:name w:val="anchor-text"/>
    <w:basedOn w:val="DefaultParagraphFont"/>
    <w:rsid w:val="00BA4B64"/>
  </w:style>
  <w:style w:type="character" w:customStyle="1" w:styleId="markdq1wdmicl">
    <w:name w:val="markdq1wdmicl"/>
    <w:basedOn w:val="DefaultParagraphFont"/>
    <w:rsid w:val="00BD437A"/>
  </w:style>
  <w:style w:type="character" w:customStyle="1" w:styleId="xcontentpasted0">
    <w:name w:val="x_contentpasted0"/>
    <w:basedOn w:val="DefaultParagraphFont"/>
    <w:rsid w:val="00CC7180"/>
  </w:style>
  <w:style w:type="paragraph" w:customStyle="1" w:styleId="xelementtoproof">
    <w:name w:val="x_elementtoproof"/>
    <w:basedOn w:val="Normal"/>
    <w:rsid w:val="005C4233"/>
    <w:pPr>
      <w:spacing w:before="100" w:beforeAutospacing="1" w:after="100" w:afterAutospacing="1"/>
    </w:pPr>
  </w:style>
  <w:style w:type="paragraph" w:styleId="z-BottomofForm">
    <w:name w:val="HTML Bottom of Form"/>
    <w:basedOn w:val="Normal"/>
    <w:next w:val="Normal"/>
    <w:link w:val="z-BottomofFormChar"/>
    <w:hidden/>
    <w:uiPriority w:val="99"/>
    <w:semiHidden/>
    <w:unhideWhenUsed/>
    <w:rsid w:val="00BD197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D1973"/>
    <w:rPr>
      <w:rFonts w:ascii="Arial" w:hAnsi="Arial" w:cs="Arial"/>
      <w:vanish/>
      <w:sz w:val="16"/>
      <w:szCs w:val="16"/>
    </w:rPr>
  </w:style>
  <w:style w:type="character" w:customStyle="1" w:styleId="citationauthor">
    <w:name w:val="citationauthor"/>
    <w:basedOn w:val="DefaultParagraphFont"/>
    <w:rsid w:val="002F08F4"/>
  </w:style>
  <w:style w:type="character" w:customStyle="1" w:styleId="font-size-14">
    <w:name w:val="font-size-14"/>
    <w:basedOn w:val="DefaultParagraphFont"/>
    <w:rsid w:val="00E21994"/>
  </w:style>
  <w:style w:type="character" w:customStyle="1" w:styleId="ng-star-inserted">
    <w:name w:val="ng-star-inserted"/>
    <w:basedOn w:val="DefaultParagraphFont"/>
    <w:rsid w:val="00E21994"/>
  </w:style>
  <w:style w:type="numbering" w:customStyle="1" w:styleId="CurrentList3">
    <w:name w:val="Current List3"/>
    <w:uiPriority w:val="99"/>
    <w:rsid w:val="00FA24DB"/>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3345">
      <w:bodyDiv w:val="1"/>
      <w:marLeft w:val="0"/>
      <w:marRight w:val="0"/>
      <w:marTop w:val="0"/>
      <w:marBottom w:val="0"/>
      <w:divBdr>
        <w:top w:val="none" w:sz="0" w:space="0" w:color="auto"/>
        <w:left w:val="none" w:sz="0" w:space="0" w:color="auto"/>
        <w:bottom w:val="none" w:sz="0" w:space="0" w:color="auto"/>
        <w:right w:val="none" w:sz="0" w:space="0" w:color="auto"/>
      </w:divBdr>
    </w:div>
    <w:div w:id="22486310">
      <w:bodyDiv w:val="1"/>
      <w:marLeft w:val="0"/>
      <w:marRight w:val="0"/>
      <w:marTop w:val="0"/>
      <w:marBottom w:val="0"/>
      <w:divBdr>
        <w:top w:val="none" w:sz="0" w:space="0" w:color="auto"/>
        <w:left w:val="none" w:sz="0" w:space="0" w:color="auto"/>
        <w:bottom w:val="none" w:sz="0" w:space="0" w:color="auto"/>
        <w:right w:val="none" w:sz="0" w:space="0" w:color="auto"/>
      </w:divBdr>
    </w:div>
    <w:div w:id="25447869">
      <w:bodyDiv w:val="1"/>
      <w:marLeft w:val="0"/>
      <w:marRight w:val="0"/>
      <w:marTop w:val="0"/>
      <w:marBottom w:val="0"/>
      <w:divBdr>
        <w:top w:val="none" w:sz="0" w:space="0" w:color="auto"/>
        <w:left w:val="none" w:sz="0" w:space="0" w:color="auto"/>
        <w:bottom w:val="none" w:sz="0" w:space="0" w:color="auto"/>
        <w:right w:val="none" w:sz="0" w:space="0" w:color="auto"/>
      </w:divBdr>
    </w:div>
    <w:div w:id="65420639">
      <w:bodyDiv w:val="1"/>
      <w:marLeft w:val="0"/>
      <w:marRight w:val="0"/>
      <w:marTop w:val="0"/>
      <w:marBottom w:val="0"/>
      <w:divBdr>
        <w:top w:val="none" w:sz="0" w:space="0" w:color="auto"/>
        <w:left w:val="none" w:sz="0" w:space="0" w:color="auto"/>
        <w:bottom w:val="none" w:sz="0" w:space="0" w:color="auto"/>
        <w:right w:val="none" w:sz="0" w:space="0" w:color="auto"/>
      </w:divBdr>
    </w:div>
    <w:div w:id="70397886">
      <w:bodyDiv w:val="1"/>
      <w:marLeft w:val="0"/>
      <w:marRight w:val="0"/>
      <w:marTop w:val="0"/>
      <w:marBottom w:val="0"/>
      <w:divBdr>
        <w:top w:val="none" w:sz="0" w:space="0" w:color="auto"/>
        <w:left w:val="none" w:sz="0" w:space="0" w:color="auto"/>
        <w:bottom w:val="none" w:sz="0" w:space="0" w:color="auto"/>
        <w:right w:val="none" w:sz="0" w:space="0" w:color="auto"/>
      </w:divBdr>
    </w:div>
    <w:div w:id="72360977">
      <w:bodyDiv w:val="1"/>
      <w:marLeft w:val="0"/>
      <w:marRight w:val="0"/>
      <w:marTop w:val="0"/>
      <w:marBottom w:val="0"/>
      <w:divBdr>
        <w:top w:val="none" w:sz="0" w:space="0" w:color="auto"/>
        <w:left w:val="none" w:sz="0" w:space="0" w:color="auto"/>
        <w:bottom w:val="none" w:sz="0" w:space="0" w:color="auto"/>
        <w:right w:val="none" w:sz="0" w:space="0" w:color="auto"/>
      </w:divBdr>
    </w:div>
    <w:div w:id="74593995">
      <w:bodyDiv w:val="1"/>
      <w:marLeft w:val="0"/>
      <w:marRight w:val="0"/>
      <w:marTop w:val="0"/>
      <w:marBottom w:val="0"/>
      <w:divBdr>
        <w:top w:val="none" w:sz="0" w:space="0" w:color="auto"/>
        <w:left w:val="none" w:sz="0" w:space="0" w:color="auto"/>
        <w:bottom w:val="none" w:sz="0" w:space="0" w:color="auto"/>
        <w:right w:val="none" w:sz="0" w:space="0" w:color="auto"/>
      </w:divBdr>
    </w:div>
    <w:div w:id="74938317">
      <w:bodyDiv w:val="1"/>
      <w:marLeft w:val="0"/>
      <w:marRight w:val="0"/>
      <w:marTop w:val="0"/>
      <w:marBottom w:val="0"/>
      <w:divBdr>
        <w:top w:val="none" w:sz="0" w:space="0" w:color="auto"/>
        <w:left w:val="none" w:sz="0" w:space="0" w:color="auto"/>
        <w:bottom w:val="none" w:sz="0" w:space="0" w:color="auto"/>
        <w:right w:val="none" w:sz="0" w:space="0" w:color="auto"/>
      </w:divBdr>
    </w:div>
    <w:div w:id="79253342">
      <w:bodyDiv w:val="1"/>
      <w:marLeft w:val="0"/>
      <w:marRight w:val="0"/>
      <w:marTop w:val="0"/>
      <w:marBottom w:val="0"/>
      <w:divBdr>
        <w:top w:val="none" w:sz="0" w:space="0" w:color="auto"/>
        <w:left w:val="none" w:sz="0" w:space="0" w:color="auto"/>
        <w:bottom w:val="none" w:sz="0" w:space="0" w:color="auto"/>
        <w:right w:val="none" w:sz="0" w:space="0" w:color="auto"/>
      </w:divBdr>
    </w:div>
    <w:div w:id="81536355">
      <w:bodyDiv w:val="1"/>
      <w:marLeft w:val="0"/>
      <w:marRight w:val="0"/>
      <w:marTop w:val="0"/>
      <w:marBottom w:val="0"/>
      <w:divBdr>
        <w:top w:val="none" w:sz="0" w:space="0" w:color="auto"/>
        <w:left w:val="none" w:sz="0" w:space="0" w:color="auto"/>
        <w:bottom w:val="none" w:sz="0" w:space="0" w:color="auto"/>
        <w:right w:val="none" w:sz="0" w:space="0" w:color="auto"/>
      </w:divBdr>
    </w:div>
    <w:div w:id="97020524">
      <w:bodyDiv w:val="1"/>
      <w:marLeft w:val="0"/>
      <w:marRight w:val="0"/>
      <w:marTop w:val="0"/>
      <w:marBottom w:val="0"/>
      <w:divBdr>
        <w:top w:val="none" w:sz="0" w:space="0" w:color="auto"/>
        <w:left w:val="none" w:sz="0" w:space="0" w:color="auto"/>
        <w:bottom w:val="none" w:sz="0" w:space="0" w:color="auto"/>
        <w:right w:val="none" w:sz="0" w:space="0" w:color="auto"/>
      </w:divBdr>
      <w:divsChild>
        <w:div w:id="413358283">
          <w:marLeft w:val="0"/>
          <w:marRight w:val="0"/>
          <w:marTop w:val="0"/>
          <w:marBottom w:val="0"/>
          <w:divBdr>
            <w:top w:val="none" w:sz="0" w:space="0" w:color="auto"/>
            <w:left w:val="none" w:sz="0" w:space="0" w:color="auto"/>
            <w:bottom w:val="none" w:sz="0" w:space="0" w:color="auto"/>
            <w:right w:val="none" w:sz="0" w:space="0" w:color="auto"/>
          </w:divBdr>
        </w:div>
        <w:div w:id="2143571834">
          <w:marLeft w:val="0"/>
          <w:marRight w:val="0"/>
          <w:marTop w:val="0"/>
          <w:marBottom w:val="0"/>
          <w:divBdr>
            <w:top w:val="none" w:sz="0" w:space="0" w:color="auto"/>
            <w:left w:val="none" w:sz="0" w:space="0" w:color="auto"/>
            <w:bottom w:val="none" w:sz="0" w:space="0" w:color="auto"/>
            <w:right w:val="none" w:sz="0" w:space="0" w:color="auto"/>
          </w:divBdr>
        </w:div>
      </w:divsChild>
    </w:div>
    <w:div w:id="108593203">
      <w:bodyDiv w:val="1"/>
      <w:marLeft w:val="0"/>
      <w:marRight w:val="0"/>
      <w:marTop w:val="0"/>
      <w:marBottom w:val="0"/>
      <w:divBdr>
        <w:top w:val="none" w:sz="0" w:space="0" w:color="auto"/>
        <w:left w:val="none" w:sz="0" w:space="0" w:color="auto"/>
        <w:bottom w:val="none" w:sz="0" w:space="0" w:color="auto"/>
        <w:right w:val="none" w:sz="0" w:space="0" w:color="auto"/>
      </w:divBdr>
    </w:div>
    <w:div w:id="114830324">
      <w:bodyDiv w:val="1"/>
      <w:marLeft w:val="0"/>
      <w:marRight w:val="0"/>
      <w:marTop w:val="0"/>
      <w:marBottom w:val="0"/>
      <w:divBdr>
        <w:top w:val="none" w:sz="0" w:space="0" w:color="auto"/>
        <w:left w:val="none" w:sz="0" w:space="0" w:color="auto"/>
        <w:bottom w:val="none" w:sz="0" w:space="0" w:color="auto"/>
        <w:right w:val="none" w:sz="0" w:space="0" w:color="auto"/>
      </w:divBdr>
    </w:div>
    <w:div w:id="117452468">
      <w:bodyDiv w:val="1"/>
      <w:marLeft w:val="0"/>
      <w:marRight w:val="0"/>
      <w:marTop w:val="0"/>
      <w:marBottom w:val="0"/>
      <w:divBdr>
        <w:top w:val="none" w:sz="0" w:space="0" w:color="auto"/>
        <w:left w:val="none" w:sz="0" w:space="0" w:color="auto"/>
        <w:bottom w:val="none" w:sz="0" w:space="0" w:color="auto"/>
        <w:right w:val="none" w:sz="0" w:space="0" w:color="auto"/>
      </w:divBdr>
    </w:div>
    <w:div w:id="124741429">
      <w:bodyDiv w:val="1"/>
      <w:marLeft w:val="0"/>
      <w:marRight w:val="0"/>
      <w:marTop w:val="0"/>
      <w:marBottom w:val="0"/>
      <w:divBdr>
        <w:top w:val="none" w:sz="0" w:space="0" w:color="auto"/>
        <w:left w:val="none" w:sz="0" w:space="0" w:color="auto"/>
        <w:bottom w:val="none" w:sz="0" w:space="0" w:color="auto"/>
        <w:right w:val="none" w:sz="0" w:space="0" w:color="auto"/>
      </w:divBdr>
    </w:div>
    <w:div w:id="136461533">
      <w:bodyDiv w:val="1"/>
      <w:marLeft w:val="0"/>
      <w:marRight w:val="0"/>
      <w:marTop w:val="0"/>
      <w:marBottom w:val="0"/>
      <w:divBdr>
        <w:top w:val="none" w:sz="0" w:space="0" w:color="auto"/>
        <w:left w:val="none" w:sz="0" w:space="0" w:color="auto"/>
        <w:bottom w:val="none" w:sz="0" w:space="0" w:color="auto"/>
        <w:right w:val="none" w:sz="0" w:space="0" w:color="auto"/>
      </w:divBdr>
    </w:div>
    <w:div w:id="137693817">
      <w:bodyDiv w:val="1"/>
      <w:marLeft w:val="0"/>
      <w:marRight w:val="0"/>
      <w:marTop w:val="0"/>
      <w:marBottom w:val="0"/>
      <w:divBdr>
        <w:top w:val="none" w:sz="0" w:space="0" w:color="auto"/>
        <w:left w:val="none" w:sz="0" w:space="0" w:color="auto"/>
        <w:bottom w:val="none" w:sz="0" w:space="0" w:color="auto"/>
        <w:right w:val="none" w:sz="0" w:space="0" w:color="auto"/>
      </w:divBdr>
    </w:div>
    <w:div w:id="166678624">
      <w:bodyDiv w:val="1"/>
      <w:marLeft w:val="0"/>
      <w:marRight w:val="0"/>
      <w:marTop w:val="0"/>
      <w:marBottom w:val="0"/>
      <w:divBdr>
        <w:top w:val="none" w:sz="0" w:space="0" w:color="auto"/>
        <w:left w:val="none" w:sz="0" w:space="0" w:color="auto"/>
        <w:bottom w:val="none" w:sz="0" w:space="0" w:color="auto"/>
        <w:right w:val="none" w:sz="0" w:space="0" w:color="auto"/>
      </w:divBdr>
      <w:divsChild>
        <w:div w:id="870803538">
          <w:marLeft w:val="0"/>
          <w:marRight w:val="0"/>
          <w:marTop w:val="0"/>
          <w:marBottom w:val="0"/>
          <w:divBdr>
            <w:top w:val="none" w:sz="0" w:space="0" w:color="auto"/>
            <w:left w:val="none" w:sz="0" w:space="0" w:color="auto"/>
            <w:bottom w:val="none" w:sz="0" w:space="0" w:color="auto"/>
            <w:right w:val="none" w:sz="0" w:space="0" w:color="auto"/>
          </w:divBdr>
        </w:div>
        <w:div w:id="864907148">
          <w:marLeft w:val="0"/>
          <w:marRight w:val="0"/>
          <w:marTop w:val="0"/>
          <w:marBottom w:val="0"/>
          <w:divBdr>
            <w:top w:val="none" w:sz="0" w:space="0" w:color="auto"/>
            <w:left w:val="none" w:sz="0" w:space="0" w:color="auto"/>
            <w:bottom w:val="none" w:sz="0" w:space="0" w:color="auto"/>
            <w:right w:val="none" w:sz="0" w:space="0" w:color="auto"/>
          </w:divBdr>
        </w:div>
      </w:divsChild>
    </w:div>
    <w:div w:id="173037631">
      <w:bodyDiv w:val="1"/>
      <w:marLeft w:val="0"/>
      <w:marRight w:val="0"/>
      <w:marTop w:val="0"/>
      <w:marBottom w:val="0"/>
      <w:divBdr>
        <w:top w:val="none" w:sz="0" w:space="0" w:color="auto"/>
        <w:left w:val="none" w:sz="0" w:space="0" w:color="auto"/>
        <w:bottom w:val="none" w:sz="0" w:space="0" w:color="auto"/>
        <w:right w:val="none" w:sz="0" w:space="0" w:color="auto"/>
      </w:divBdr>
    </w:div>
    <w:div w:id="205221568">
      <w:bodyDiv w:val="1"/>
      <w:marLeft w:val="0"/>
      <w:marRight w:val="0"/>
      <w:marTop w:val="0"/>
      <w:marBottom w:val="0"/>
      <w:divBdr>
        <w:top w:val="none" w:sz="0" w:space="0" w:color="auto"/>
        <w:left w:val="none" w:sz="0" w:space="0" w:color="auto"/>
        <w:bottom w:val="none" w:sz="0" w:space="0" w:color="auto"/>
        <w:right w:val="none" w:sz="0" w:space="0" w:color="auto"/>
      </w:divBdr>
    </w:div>
    <w:div w:id="224534138">
      <w:bodyDiv w:val="1"/>
      <w:marLeft w:val="0"/>
      <w:marRight w:val="0"/>
      <w:marTop w:val="0"/>
      <w:marBottom w:val="0"/>
      <w:divBdr>
        <w:top w:val="none" w:sz="0" w:space="0" w:color="auto"/>
        <w:left w:val="none" w:sz="0" w:space="0" w:color="auto"/>
        <w:bottom w:val="none" w:sz="0" w:space="0" w:color="auto"/>
        <w:right w:val="none" w:sz="0" w:space="0" w:color="auto"/>
      </w:divBdr>
      <w:divsChild>
        <w:div w:id="134612202">
          <w:marLeft w:val="0"/>
          <w:marRight w:val="0"/>
          <w:marTop w:val="0"/>
          <w:marBottom w:val="0"/>
          <w:divBdr>
            <w:top w:val="none" w:sz="0" w:space="0" w:color="auto"/>
            <w:left w:val="none" w:sz="0" w:space="0" w:color="auto"/>
            <w:bottom w:val="none" w:sz="0" w:space="0" w:color="auto"/>
            <w:right w:val="none" w:sz="0" w:space="0" w:color="auto"/>
          </w:divBdr>
          <w:divsChild>
            <w:div w:id="1473595464">
              <w:marLeft w:val="0"/>
              <w:marRight w:val="0"/>
              <w:marTop w:val="0"/>
              <w:marBottom w:val="0"/>
              <w:divBdr>
                <w:top w:val="none" w:sz="0" w:space="0" w:color="auto"/>
                <w:left w:val="none" w:sz="0" w:space="0" w:color="auto"/>
                <w:bottom w:val="none" w:sz="0" w:space="0" w:color="auto"/>
                <w:right w:val="none" w:sz="0" w:space="0" w:color="auto"/>
              </w:divBdr>
              <w:divsChild>
                <w:div w:id="952513028">
                  <w:marLeft w:val="0"/>
                  <w:marRight w:val="0"/>
                  <w:marTop w:val="0"/>
                  <w:marBottom w:val="0"/>
                  <w:divBdr>
                    <w:top w:val="none" w:sz="0" w:space="0" w:color="auto"/>
                    <w:left w:val="none" w:sz="0" w:space="0" w:color="auto"/>
                    <w:bottom w:val="none" w:sz="0" w:space="0" w:color="auto"/>
                    <w:right w:val="none" w:sz="0" w:space="0" w:color="auto"/>
                  </w:divBdr>
                  <w:divsChild>
                    <w:div w:id="86856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819858">
      <w:bodyDiv w:val="1"/>
      <w:marLeft w:val="0"/>
      <w:marRight w:val="0"/>
      <w:marTop w:val="0"/>
      <w:marBottom w:val="0"/>
      <w:divBdr>
        <w:top w:val="none" w:sz="0" w:space="0" w:color="auto"/>
        <w:left w:val="none" w:sz="0" w:space="0" w:color="auto"/>
        <w:bottom w:val="none" w:sz="0" w:space="0" w:color="auto"/>
        <w:right w:val="none" w:sz="0" w:space="0" w:color="auto"/>
      </w:divBdr>
    </w:div>
    <w:div w:id="242762495">
      <w:bodyDiv w:val="1"/>
      <w:marLeft w:val="0"/>
      <w:marRight w:val="0"/>
      <w:marTop w:val="0"/>
      <w:marBottom w:val="0"/>
      <w:divBdr>
        <w:top w:val="none" w:sz="0" w:space="0" w:color="auto"/>
        <w:left w:val="none" w:sz="0" w:space="0" w:color="auto"/>
        <w:bottom w:val="none" w:sz="0" w:space="0" w:color="auto"/>
        <w:right w:val="none" w:sz="0" w:space="0" w:color="auto"/>
      </w:divBdr>
    </w:div>
    <w:div w:id="254752359">
      <w:bodyDiv w:val="1"/>
      <w:marLeft w:val="0"/>
      <w:marRight w:val="0"/>
      <w:marTop w:val="0"/>
      <w:marBottom w:val="0"/>
      <w:divBdr>
        <w:top w:val="none" w:sz="0" w:space="0" w:color="auto"/>
        <w:left w:val="none" w:sz="0" w:space="0" w:color="auto"/>
        <w:bottom w:val="none" w:sz="0" w:space="0" w:color="auto"/>
        <w:right w:val="none" w:sz="0" w:space="0" w:color="auto"/>
      </w:divBdr>
    </w:div>
    <w:div w:id="274019387">
      <w:bodyDiv w:val="1"/>
      <w:marLeft w:val="0"/>
      <w:marRight w:val="0"/>
      <w:marTop w:val="0"/>
      <w:marBottom w:val="0"/>
      <w:divBdr>
        <w:top w:val="none" w:sz="0" w:space="0" w:color="auto"/>
        <w:left w:val="none" w:sz="0" w:space="0" w:color="auto"/>
        <w:bottom w:val="none" w:sz="0" w:space="0" w:color="auto"/>
        <w:right w:val="none" w:sz="0" w:space="0" w:color="auto"/>
      </w:divBdr>
    </w:div>
    <w:div w:id="287051102">
      <w:bodyDiv w:val="1"/>
      <w:marLeft w:val="0"/>
      <w:marRight w:val="0"/>
      <w:marTop w:val="0"/>
      <w:marBottom w:val="0"/>
      <w:divBdr>
        <w:top w:val="none" w:sz="0" w:space="0" w:color="auto"/>
        <w:left w:val="none" w:sz="0" w:space="0" w:color="auto"/>
        <w:bottom w:val="none" w:sz="0" w:space="0" w:color="auto"/>
        <w:right w:val="none" w:sz="0" w:space="0" w:color="auto"/>
      </w:divBdr>
    </w:div>
    <w:div w:id="292757012">
      <w:bodyDiv w:val="1"/>
      <w:marLeft w:val="0"/>
      <w:marRight w:val="0"/>
      <w:marTop w:val="0"/>
      <w:marBottom w:val="0"/>
      <w:divBdr>
        <w:top w:val="none" w:sz="0" w:space="0" w:color="auto"/>
        <w:left w:val="none" w:sz="0" w:space="0" w:color="auto"/>
        <w:bottom w:val="none" w:sz="0" w:space="0" w:color="auto"/>
        <w:right w:val="none" w:sz="0" w:space="0" w:color="auto"/>
      </w:divBdr>
    </w:div>
    <w:div w:id="318076304">
      <w:bodyDiv w:val="1"/>
      <w:marLeft w:val="0"/>
      <w:marRight w:val="0"/>
      <w:marTop w:val="0"/>
      <w:marBottom w:val="0"/>
      <w:divBdr>
        <w:top w:val="none" w:sz="0" w:space="0" w:color="auto"/>
        <w:left w:val="none" w:sz="0" w:space="0" w:color="auto"/>
        <w:bottom w:val="none" w:sz="0" w:space="0" w:color="auto"/>
        <w:right w:val="none" w:sz="0" w:space="0" w:color="auto"/>
      </w:divBdr>
    </w:div>
    <w:div w:id="319385249">
      <w:bodyDiv w:val="1"/>
      <w:marLeft w:val="0"/>
      <w:marRight w:val="0"/>
      <w:marTop w:val="0"/>
      <w:marBottom w:val="0"/>
      <w:divBdr>
        <w:top w:val="none" w:sz="0" w:space="0" w:color="auto"/>
        <w:left w:val="none" w:sz="0" w:space="0" w:color="auto"/>
        <w:bottom w:val="none" w:sz="0" w:space="0" w:color="auto"/>
        <w:right w:val="none" w:sz="0" w:space="0" w:color="auto"/>
      </w:divBdr>
    </w:div>
    <w:div w:id="347564946">
      <w:bodyDiv w:val="1"/>
      <w:marLeft w:val="0"/>
      <w:marRight w:val="0"/>
      <w:marTop w:val="0"/>
      <w:marBottom w:val="0"/>
      <w:divBdr>
        <w:top w:val="none" w:sz="0" w:space="0" w:color="auto"/>
        <w:left w:val="none" w:sz="0" w:space="0" w:color="auto"/>
        <w:bottom w:val="none" w:sz="0" w:space="0" w:color="auto"/>
        <w:right w:val="none" w:sz="0" w:space="0" w:color="auto"/>
      </w:divBdr>
    </w:div>
    <w:div w:id="353383623">
      <w:bodyDiv w:val="1"/>
      <w:marLeft w:val="0"/>
      <w:marRight w:val="0"/>
      <w:marTop w:val="0"/>
      <w:marBottom w:val="0"/>
      <w:divBdr>
        <w:top w:val="none" w:sz="0" w:space="0" w:color="auto"/>
        <w:left w:val="none" w:sz="0" w:space="0" w:color="auto"/>
        <w:bottom w:val="none" w:sz="0" w:space="0" w:color="auto"/>
        <w:right w:val="none" w:sz="0" w:space="0" w:color="auto"/>
      </w:divBdr>
    </w:div>
    <w:div w:id="356195868">
      <w:bodyDiv w:val="1"/>
      <w:marLeft w:val="0"/>
      <w:marRight w:val="0"/>
      <w:marTop w:val="0"/>
      <w:marBottom w:val="0"/>
      <w:divBdr>
        <w:top w:val="none" w:sz="0" w:space="0" w:color="auto"/>
        <w:left w:val="none" w:sz="0" w:space="0" w:color="auto"/>
        <w:bottom w:val="none" w:sz="0" w:space="0" w:color="auto"/>
        <w:right w:val="none" w:sz="0" w:space="0" w:color="auto"/>
      </w:divBdr>
    </w:div>
    <w:div w:id="373039596">
      <w:bodyDiv w:val="1"/>
      <w:marLeft w:val="0"/>
      <w:marRight w:val="0"/>
      <w:marTop w:val="0"/>
      <w:marBottom w:val="0"/>
      <w:divBdr>
        <w:top w:val="none" w:sz="0" w:space="0" w:color="auto"/>
        <w:left w:val="none" w:sz="0" w:space="0" w:color="auto"/>
        <w:bottom w:val="none" w:sz="0" w:space="0" w:color="auto"/>
        <w:right w:val="none" w:sz="0" w:space="0" w:color="auto"/>
      </w:divBdr>
    </w:div>
    <w:div w:id="397167373">
      <w:bodyDiv w:val="1"/>
      <w:marLeft w:val="0"/>
      <w:marRight w:val="0"/>
      <w:marTop w:val="0"/>
      <w:marBottom w:val="0"/>
      <w:divBdr>
        <w:top w:val="none" w:sz="0" w:space="0" w:color="auto"/>
        <w:left w:val="none" w:sz="0" w:space="0" w:color="auto"/>
        <w:bottom w:val="none" w:sz="0" w:space="0" w:color="auto"/>
        <w:right w:val="none" w:sz="0" w:space="0" w:color="auto"/>
      </w:divBdr>
    </w:div>
    <w:div w:id="406848697">
      <w:bodyDiv w:val="1"/>
      <w:marLeft w:val="0"/>
      <w:marRight w:val="0"/>
      <w:marTop w:val="0"/>
      <w:marBottom w:val="0"/>
      <w:divBdr>
        <w:top w:val="none" w:sz="0" w:space="0" w:color="auto"/>
        <w:left w:val="none" w:sz="0" w:space="0" w:color="auto"/>
        <w:bottom w:val="none" w:sz="0" w:space="0" w:color="auto"/>
        <w:right w:val="none" w:sz="0" w:space="0" w:color="auto"/>
      </w:divBdr>
    </w:div>
    <w:div w:id="413666345">
      <w:bodyDiv w:val="1"/>
      <w:marLeft w:val="0"/>
      <w:marRight w:val="0"/>
      <w:marTop w:val="0"/>
      <w:marBottom w:val="0"/>
      <w:divBdr>
        <w:top w:val="none" w:sz="0" w:space="0" w:color="auto"/>
        <w:left w:val="none" w:sz="0" w:space="0" w:color="auto"/>
        <w:bottom w:val="none" w:sz="0" w:space="0" w:color="auto"/>
        <w:right w:val="none" w:sz="0" w:space="0" w:color="auto"/>
      </w:divBdr>
    </w:div>
    <w:div w:id="417292843">
      <w:bodyDiv w:val="1"/>
      <w:marLeft w:val="0"/>
      <w:marRight w:val="0"/>
      <w:marTop w:val="0"/>
      <w:marBottom w:val="0"/>
      <w:divBdr>
        <w:top w:val="none" w:sz="0" w:space="0" w:color="auto"/>
        <w:left w:val="none" w:sz="0" w:space="0" w:color="auto"/>
        <w:bottom w:val="none" w:sz="0" w:space="0" w:color="auto"/>
        <w:right w:val="none" w:sz="0" w:space="0" w:color="auto"/>
      </w:divBdr>
    </w:div>
    <w:div w:id="426731196">
      <w:bodyDiv w:val="1"/>
      <w:marLeft w:val="0"/>
      <w:marRight w:val="0"/>
      <w:marTop w:val="0"/>
      <w:marBottom w:val="0"/>
      <w:divBdr>
        <w:top w:val="none" w:sz="0" w:space="0" w:color="auto"/>
        <w:left w:val="none" w:sz="0" w:space="0" w:color="auto"/>
        <w:bottom w:val="none" w:sz="0" w:space="0" w:color="auto"/>
        <w:right w:val="none" w:sz="0" w:space="0" w:color="auto"/>
      </w:divBdr>
    </w:div>
    <w:div w:id="440228809">
      <w:bodyDiv w:val="1"/>
      <w:marLeft w:val="0"/>
      <w:marRight w:val="0"/>
      <w:marTop w:val="0"/>
      <w:marBottom w:val="0"/>
      <w:divBdr>
        <w:top w:val="none" w:sz="0" w:space="0" w:color="auto"/>
        <w:left w:val="none" w:sz="0" w:space="0" w:color="auto"/>
        <w:bottom w:val="none" w:sz="0" w:space="0" w:color="auto"/>
        <w:right w:val="none" w:sz="0" w:space="0" w:color="auto"/>
      </w:divBdr>
    </w:div>
    <w:div w:id="444740141">
      <w:bodyDiv w:val="1"/>
      <w:marLeft w:val="0"/>
      <w:marRight w:val="0"/>
      <w:marTop w:val="0"/>
      <w:marBottom w:val="0"/>
      <w:divBdr>
        <w:top w:val="none" w:sz="0" w:space="0" w:color="auto"/>
        <w:left w:val="none" w:sz="0" w:space="0" w:color="auto"/>
        <w:bottom w:val="none" w:sz="0" w:space="0" w:color="auto"/>
        <w:right w:val="none" w:sz="0" w:space="0" w:color="auto"/>
      </w:divBdr>
    </w:div>
    <w:div w:id="461272703">
      <w:bodyDiv w:val="1"/>
      <w:marLeft w:val="0"/>
      <w:marRight w:val="0"/>
      <w:marTop w:val="0"/>
      <w:marBottom w:val="0"/>
      <w:divBdr>
        <w:top w:val="none" w:sz="0" w:space="0" w:color="auto"/>
        <w:left w:val="none" w:sz="0" w:space="0" w:color="auto"/>
        <w:bottom w:val="none" w:sz="0" w:space="0" w:color="auto"/>
        <w:right w:val="none" w:sz="0" w:space="0" w:color="auto"/>
      </w:divBdr>
    </w:div>
    <w:div w:id="464978490">
      <w:bodyDiv w:val="1"/>
      <w:marLeft w:val="0"/>
      <w:marRight w:val="0"/>
      <w:marTop w:val="0"/>
      <w:marBottom w:val="0"/>
      <w:divBdr>
        <w:top w:val="none" w:sz="0" w:space="0" w:color="auto"/>
        <w:left w:val="none" w:sz="0" w:space="0" w:color="auto"/>
        <w:bottom w:val="none" w:sz="0" w:space="0" w:color="auto"/>
        <w:right w:val="none" w:sz="0" w:space="0" w:color="auto"/>
      </w:divBdr>
    </w:div>
    <w:div w:id="477264883">
      <w:bodyDiv w:val="1"/>
      <w:marLeft w:val="0"/>
      <w:marRight w:val="0"/>
      <w:marTop w:val="0"/>
      <w:marBottom w:val="0"/>
      <w:divBdr>
        <w:top w:val="none" w:sz="0" w:space="0" w:color="auto"/>
        <w:left w:val="none" w:sz="0" w:space="0" w:color="auto"/>
        <w:bottom w:val="none" w:sz="0" w:space="0" w:color="auto"/>
        <w:right w:val="none" w:sz="0" w:space="0" w:color="auto"/>
      </w:divBdr>
    </w:div>
    <w:div w:id="509560689">
      <w:bodyDiv w:val="1"/>
      <w:marLeft w:val="0"/>
      <w:marRight w:val="0"/>
      <w:marTop w:val="0"/>
      <w:marBottom w:val="0"/>
      <w:divBdr>
        <w:top w:val="none" w:sz="0" w:space="0" w:color="auto"/>
        <w:left w:val="none" w:sz="0" w:space="0" w:color="auto"/>
        <w:bottom w:val="none" w:sz="0" w:space="0" w:color="auto"/>
        <w:right w:val="none" w:sz="0" w:space="0" w:color="auto"/>
      </w:divBdr>
      <w:divsChild>
        <w:div w:id="561336173">
          <w:marLeft w:val="0"/>
          <w:marRight w:val="0"/>
          <w:marTop w:val="0"/>
          <w:marBottom w:val="0"/>
          <w:divBdr>
            <w:top w:val="none" w:sz="0" w:space="0" w:color="auto"/>
            <w:left w:val="none" w:sz="0" w:space="0" w:color="auto"/>
            <w:bottom w:val="none" w:sz="0" w:space="0" w:color="auto"/>
            <w:right w:val="none" w:sz="0" w:space="0" w:color="auto"/>
          </w:divBdr>
          <w:divsChild>
            <w:div w:id="1833645718">
              <w:marLeft w:val="0"/>
              <w:marRight w:val="0"/>
              <w:marTop w:val="0"/>
              <w:marBottom w:val="0"/>
              <w:divBdr>
                <w:top w:val="none" w:sz="0" w:space="0" w:color="auto"/>
                <w:left w:val="none" w:sz="0" w:space="0" w:color="auto"/>
                <w:bottom w:val="none" w:sz="0" w:space="0" w:color="auto"/>
                <w:right w:val="none" w:sz="0" w:space="0" w:color="auto"/>
              </w:divBdr>
              <w:divsChild>
                <w:div w:id="741294297">
                  <w:marLeft w:val="0"/>
                  <w:marRight w:val="0"/>
                  <w:marTop w:val="0"/>
                  <w:marBottom w:val="0"/>
                  <w:divBdr>
                    <w:top w:val="none" w:sz="0" w:space="0" w:color="auto"/>
                    <w:left w:val="none" w:sz="0" w:space="0" w:color="auto"/>
                    <w:bottom w:val="none" w:sz="0" w:space="0" w:color="auto"/>
                    <w:right w:val="none" w:sz="0" w:space="0" w:color="auto"/>
                  </w:divBdr>
                  <w:divsChild>
                    <w:div w:id="45587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992501">
      <w:bodyDiv w:val="1"/>
      <w:marLeft w:val="0"/>
      <w:marRight w:val="0"/>
      <w:marTop w:val="0"/>
      <w:marBottom w:val="0"/>
      <w:divBdr>
        <w:top w:val="none" w:sz="0" w:space="0" w:color="auto"/>
        <w:left w:val="none" w:sz="0" w:space="0" w:color="auto"/>
        <w:bottom w:val="none" w:sz="0" w:space="0" w:color="auto"/>
        <w:right w:val="none" w:sz="0" w:space="0" w:color="auto"/>
      </w:divBdr>
    </w:div>
    <w:div w:id="516625732">
      <w:bodyDiv w:val="1"/>
      <w:marLeft w:val="0"/>
      <w:marRight w:val="0"/>
      <w:marTop w:val="0"/>
      <w:marBottom w:val="0"/>
      <w:divBdr>
        <w:top w:val="none" w:sz="0" w:space="0" w:color="auto"/>
        <w:left w:val="none" w:sz="0" w:space="0" w:color="auto"/>
        <w:bottom w:val="none" w:sz="0" w:space="0" w:color="auto"/>
        <w:right w:val="none" w:sz="0" w:space="0" w:color="auto"/>
      </w:divBdr>
    </w:div>
    <w:div w:id="523708960">
      <w:bodyDiv w:val="1"/>
      <w:marLeft w:val="0"/>
      <w:marRight w:val="0"/>
      <w:marTop w:val="0"/>
      <w:marBottom w:val="0"/>
      <w:divBdr>
        <w:top w:val="none" w:sz="0" w:space="0" w:color="auto"/>
        <w:left w:val="none" w:sz="0" w:space="0" w:color="auto"/>
        <w:bottom w:val="none" w:sz="0" w:space="0" w:color="auto"/>
        <w:right w:val="none" w:sz="0" w:space="0" w:color="auto"/>
      </w:divBdr>
    </w:div>
    <w:div w:id="541747660">
      <w:bodyDiv w:val="1"/>
      <w:marLeft w:val="0"/>
      <w:marRight w:val="0"/>
      <w:marTop w:val="0"/>
      <w:marBottom w:val="0"/>
      <w:divBdr>
        <w:top w:val="none" w:sz="0" w:space="0" w:color="auto"/>
        <w:left w:val="none" w:sz="0" w:space="0" w:color="auto"/>
        <w:bottom w:val="none" w:sz="0" w:space="0" w:color="auto"/>
        <w:right w:val="none" w:sz="0" w:space="0" w:color="auto"/>
      </w:divBdr>
      <w:divsChild>
        <w:div w:id="154801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027632">
              <w:marLeft w:val="0"/>
              <w:marRight w:val="0"/>
              <w:marTop w:val="0"/>
              <w:marBottom w:val="0"/>
              <w:divBdr>
                <w:top w:val="none" w:sz="0" w:space="0" w:color="auto"/>
                <w:left w:val="none" w:sz="0" w:space="0" w:color="auto"/>
                <w:bottom w:val="none" w:sz="0" w:space="0" w:color="auto"/>
                <w:right w:val="none" w:sz="0" w:space="0" w:color="auto"/>
              </w:divBdr>
              <w:divsChild>
                <w:div w:id="2134010745">
                  <w:marLeft w:val="0"/>
                  <w:marRight w:val="0"/>
                  <w:marTop w:val="0"/>
                  <w:marBottom w:val="0"/>
                  <w:divBdr>
                    <w:top w:val="none" w:sz="0" w:space="0" w:color="auto"/>
                    <w:left w:val="none" w:sz="0" w:space="0" w:color="auto"/>
                    <w:bottom w:val="none" w:sz="0" w:space="0" w:color="auto"/>
                    <w:right w:val="none" w:sz="0" w:space="0" w:color="auto"/>
                  </w:divBdr>
                  <w:divsChild>
                    <w:div w:id="158552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525813">
      <w:bodyDiv w:val="1"/>
      <w:marLeft w:val="0"/>
      <w:marRight w:val="0"/>
      <w:marTop w:val="0"/>
      <w:marBottom w:val="0"/>
      <w:divBdr>
        <w:top w:val="none" w:sz="0" w:space="0" w:color="auto"/>
        <w:left w:val="none" w:sz="0" w:space="0" w:color="auto"/>
        <w:bottom w:val="none" w:sz="0" w:space="0" w:color="auto"/>
        <w:right w:val="none" w:sz="0" w:space="0" w:color="auto"/>
      </w:divBdr>
    </w:div>
    <w:div w:id="545677874">
      <w:bodyDiv w:val="1"/>
      <w:marLeft w:val="0"/>
      <w:marRight w:val="0"/>
      <w:marTop w:val="0"/>
      <w:marBottom w:val="0"/>
      <w:divBdr>
        <w:top w:val="none" w:sz="0" w:space="0" w:color="auto"/>
        <w:left w:val="none" w:sz="0" w:space="0" w:color="auto"/>
        <w:bottom w:val="none" w:sz="0" w:space="0" w:color="auto"/>
        <w:right w:val="none" w:sz="0" w:space="0" w:color="auto"/>
      </w:divBdr>
    </w:div>
    <w:div w:id="546185016">
      <w:bodyDiv w:val="1"/>
      <w:marLeft w:val="0"/>
      <w:marRight w:val="0"/>
      <w:marTop w:val="0"/>
      <w:marBottom w:val="0"/>
      <w:divBdr>
        <w:top w:val="none" w:sz="0" w:space="0" w:color="auto"/>
        <w:left w:val="none" w:sz="0" w:space="0" w:color="auto"/>
        <w:bottom w:val="none" w:sz="0" w:space="0" w:color="auto"/>
        <w:right w:val="none" w:sz="0" w:space="0" w:color="auto"/>
      </w:divBdr>
    </w:div>
    <w:div w:id="546187168">
      <w:bodyDiv w:val="1"/>
      <w:marLeft w:val="0"/>
      <w:marRight w:val="0"/>
      <w:marTop w:val="0"/>
      <w:marBottom w:val="0"/>
      <w:divBdr>
        <w:top w:val="none" w:sz="0" w:space="0" w:color="auto"/>
        <w:left w:val="none" w:sz="0" w:space="0" w:color="auto"/>
        <w:bottom w:val="none" w:sz="0" w:space="0" w:color="auto"/>
        <w:right w:val="none" w:sz="0" w:space="0" w:color="auto"/>
      </w:divBdr>
      <w:divsChild>
        <w:div w:id="1127167774">
          <w:marLeft w:val="0"/>
          <w:marRight w:val="0"/>
          <w:marTop w:val="0"/>
          <w:marBottom w:val="0"/>
          <w:divBdr>
            <w:top w:val="none" w:sz="0" w:space="0" w:color="auto"/>
            <w:left w:val="none" w:sz="0" w:space="0" w:color="auto"/>
            <w:bottom w:val="none" w:sz="0" w:space="0" w:color="auto"/>
            <w:right w:val="none" w:sz="0" w:space="0" w:color="auto"/>
          </w:divBdr>
          <w:divsChild>
            <w:div w:id="592858810">
              <w:marLeft w:val="0"/>
              <w:marRight w:val="0"/>
              <w:marTop w:val="0"/>
              <w:marBottom w:val="0"/>
              <w:divBdr>
                <w:top w:val="none" w:sz="0" w:space="0" w:color="auto"/>
                <w:left w:val="none" w:sz="0" w:space="0" w:color="auto"/>
                <w:bottom w:val="none" w:sz="0" w:space="0" w:color="auto"/>
                <w:right w:val="none" w:sz="0" w:space="0" w:color="auto"/>
              </w:divBdr>
              <w:divsChild>
                <w:div w:id="1670013700">
                  <w:marLeft w:val="0"/>
                  <w:marRight w:val="0"/>
                  <w:marTop w:val="0"/>
                  <w:marBottom w:val="0"/>
                  <w:divBdr>
                    <w:top w:val="none" w:sz="0" w:space="0" w:color="auto"/>
                    <w:left w:val="none" w:sz="0" w:space="0" w:color="auto"/>
                    <w:bottom w:val="none" w:sz="0" w:space="0" w:color="auto"/>
                    <w:right w:val="none" w:sz="0" w:space="0" w:color="auto"/>
                  </w:divBdr>
                  <w:divsChild>
                    <w:div w:id="2529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800789">
      <w:bodyDiv w:val="1"/>
      <w:marLeft w:val="0"/>
      <w:marRight w:val="0"/>
      <w:marTop w:val="0"/>
      <w:marBottom w:val="0"/>
      <w:divBdr>
        <w:top w:val="none" w:sz="0" w:space="0" w:color="auto"/>
        <w:left w:val="none" w:sz="0" w:space="0" w:color="auto"/>
        <w:bottom w:val="none" w:sz="0" w:space="0" w:color="auto"/>
        <w:right w:val="none" w:sz="0" w:space="0" w:color="auto"/>
      </w:divBdr>
      <w:divsChild>
        <w:div w:id="544146470">
          <w:marLeft w:val="0"/>
          <w:marRight w:val="0"/>
          <w:marTop w:val="0"/>
          <w:marBottom w:val="0"/>
          <w:divBdr>
            <w:top w:val="none" w:sz="0" w:space="0" w:color="auto"/>
            <w:left w:val="none" w:sz="0" w:space="0" w:color="auto"/>
            <w:bottom w:val="none" w:sz="0" w:space="0" w:color="auto"/>
            <w:right w:val="none" w:sz="0" w:space="0" w:color="auto"/>
          </w:divBdr>
        </w:div>
      </w:divsChild>
    </w:div>
    <w:div w:id="568080722">
      <w:bodyDiv w:val="1"/>
      <w:marLeft w:val="0"/>
      <w:marRight w:val="0"/>
      <w:marTop w:val="0"/>
      <w:marBottom w:val="0"/>
      <w:divBdr>
        <w:top w:val="none" w:sz="0" w:space="0" w:color="auto"/>
        <w:left w:val="none" w:sz="0" w:space="0" w:color="auto"/>
        <w:bottom w:val="none" w:sz="0" w:space="0" w:color="auto"/>
        <w:right w:val="none" w:sz="0" w:space="0" w:color="auto"/>
      </w:divBdr>
      <w:divsChild>
        <w:div w:id="2785309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481257">
              <w:marLeft w:val="0"/>
              <w:marRight w:val="0"/>
              <w:marTop w:val="0"/>
              <w:marBottom w:val="0"/>
              <w:divBdr>
                <w:top w:val="none" w:sz="0" w:space="0" w:color="auto"/>
                <w:left w:val="none" w:sz="0" w:space="0" w:color="auto"/>
                <w:bottom w:val="none" w:sz="0" w:space="0" w:color="auto"/>
                <w:right w:val="none" w:sz="0" w:space="0" w:color="auto"/>
              </w:divBdr>
              <w:divsChild>
                <w:div w:id="1254820874">
                  <w:marLeft w:val="0"/>
                  <w:marRight w:val="0"/>
                  <w:marTop w:val="0"/>
                  <w:marBottom w:val="0"/>
                  <w:divBdr>
                    <w:top w:val="none" w:sz="0" w:space="0" w:color="auto"/>
                    <w:left w:val="none" w:sz="0" w:space="0" w:color="auto"/>
                    <w:bottom w:val="none" w:sz="0" w:space="0" w:color="auto"/>
                    <w:right w:val="none" w:sz="0" w:space="0" w:color="auto"/>
                  </w:divBdr>
                  <w:divsChild>
                    <w:div w:id="107154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609701">
      <w:bodyDiv w:val="1"/>
      <w:marLeft w:val="0"/>
      <w:marRight w:val="0"/>
      <w:marTop w:val="0"/>
      <w:marBottom w:val="0"/>
      <w:divBdr>
        <w:top w:val="none" w:sz="0" w:space="0" w:color="auto"/>
        <w:left w:val="none" w:sz="0" w:space="0" w:color="auto"/>
        <w:bottom w:val="none" w:sz="0" w:space="0" w:color="auto"/>
        <w:right w:val="none" w:sz="0" w:space="0" w:color="auto"/>
      </w:divBdr>
    </w:div>
    <w:div w:id="606472298">
      <w:bodyDiv w:val="1"/>
      <w:marLeft w:val="0"/>
      <w:marRight w:val="0"/>
      <w:marTop w:val="0"/>
      <w:marBottom w:val="0"/>
      <w:divBdr>
        <w:top w:val="none" w:sz="0" w:space="0" w:color="auto"/>
        <w:left w:val="none" w:sz="0" w:space="0" w:color="auto"/>
        <w:bottom w:val="none" w:sz="0" w:space="0" w:color="auto"/>
        <w:right w:val="none" w:sz="0" w:space="0" w:color="auto"/>
      </w:divBdr>
    </w:div>
    <w:div w:id="636423306">
      <w:bodyDiv w:val="1"/>
      <w:marLeft w:val="0"/>
      <w:marRight w:val="0"/>
      <w:marTop w:val="0"/>
      <w:marBottom w:val="0"/>
      <w:divBdr>
        <w:top w:val="none" w:sz="0" w:space="0" w:color="auto"/>
        <w:left w:val="none" w:sz="0" w:space="0" w:color="auto"/>
        <w:bottom w:val="none" w:sz="0" w:space="0" w:color="auto"/>
        <w:right w:val="none" w:sz="0" w:space="0" w:color="auto"/>
      </w:divBdr>
    </w:div>
    <w:div w:id="654844494">
      <w:bodyDiv w:val="1"/>
      <w:marLeft w:val="0"/>
      <w:marRight w:val="0"/>
      <w:marTop w:val="0"/>
      <w:marBottom w:val="0"/>
      <w:divBdr>
        <w:top w:val="none" w:sz="0" w:space="0" w:color="auto"/>
        <w:left w:val="none" w:sz="0" w:space="0" w:color="auto"/>
        <w:bottom w:val="none" w:sz="0" w:space="0" w:color="auto"/>
        <w:right w:val="none" w:sz="0" w:space="0" w:color="auto"/>
      </w:divBdr>
    </w:div>
    <w:div w:id="674261455">
      <w:bodyDiv w:val="1"/>
      <w:marLeft w:val="0"/>
      <w:marRight w:val="0"/>
      <w:marTop w:val="0"/>
      <w:marBottom w:val="0"/>
      <w:divBdr>
        <w:top w:val="none" w:sz="0" w:space="0" w:color="auto"/>
        <w:left w:val="none" w:sz="0" w:space="0" w:color="auto"/>
        <w:bottom w:val="none" w:sz="0" w:space="0" w:color="auto"/>
        <w:right w:val="none" w:sz="0" w:space="0" w:color="auto"/>
      </w:divBdr>
    </w:div>
    <w:div w:id="675116158">
      <w:bodyDiv w:val="1"/>
      <w:marLeft w:val="0"/>
      <w:marRight w:val="0"/>
      <w:marTop w:val="0"/>
      <w:marBottom w:val="0"/>
      <w:divBdr>
        <w:top w:val="none" w:sz="0" w:space="0" w:color="auto"/>
        <w:left w:val="none" w:sz="0" w:space="0" w:color="auto"/>
        <w:bottom w:val="none" w:sz="0" w:space="0" w:color="auto"/>
        <w:right w:val="none" w:sz="0" w:space="0" w:color="auto"/>
      </w:divBdr>
    </w:div>
    <w:div w:id="697971378">
      <w:bodyDiv w:val="1"/>
      <w:marLeft w:val="0"/>
      <w:marRight w:val="0"/>
      <w:marTop w:val="0"/>
      <w:marBottom w:val="0"/>
      <w:divBdr>
        <w:top w:val="none" w:sz="0" w:space="0" w:color="auto"/>
        <w:left w:val="none" w:sz="0" w:space="0" w:color="auto"/>
        <w:bottom w:val="none" w:sz="0" w:space="0" w:color="auto"/>
        <w:right w:val="none" w:sz="0" w:space="0" w:color="auto"/>
      </w:divBdr>
      <w:divsChild>
        <w:div w:id="1921327263">
          <w:marLeft w:val="0"/>
          <w:marRight w:val="75"/>
          <w:marTop w:val="30"/>
          <w:marBottom w:val="30"/>
          <w:divBdr>
            <w:top w:val="none" w:sz="0" w:space="0" w:color="auto"/>
            <w:left w:val="none" w:sz="0" w:space="0" w:color="auto"/>
            <w:bottom w:val="none" w:sz="0" w:space="0" w:color="auto"/>
            <w:right w:val="none" w:sz="0" w:space="0" w:color="auto"/>
          </w:divBdr>
        </w:div>
        <w:div w:id="208078276">
          <w:marLeft w:val="0"/>
          <w:marRight w:val="75"/>
          <w:marTop w:val="30"/>
          <w:marBottom w:val="30"/>
          <w:divBdr>
            <w:top w:val="none" w:sz="0" w:space="0" w:color="auto"/>
            <w:left w:val="none" w:sz="0" w:space="0" w:color="auto"/>
            <w:bottom w:val="none" w:sz="0" w:space="0" w:color="auto"/>
            <w:right w:val="none" w:sz="0" w:space="0" w:color="auto"/>
          </w:divBdr>
        </w:div>
        <w:div w:id="470177894">
          <w:marLeft w:val="0"/>
          <w:marRight w:val="75"/>
          <w:marTop w:val="30"/>
          <w:marBottom w:val="30"/>
          <w:divBdr>
            <w:top w:val="none" w:sz="0" w:space="0" w:color="auto"/>
            <w:left w:val="none" w:sz="0" w:space="0" w:color="auto"/>
            <w:bottom w:val="none" w:sz="0" w:space="0" w:color="auto"/>
            <w:right w:val="none" w:sz="0" w:space="0" w:color="auto"/>
          </w:divBdr>
        </w:div>
        <w:div w:id="1980574234">
          <w:marLeft w:val="0"/>
          <w:marRight w:val="75"/>
          <w:marTop w:val="30"/>
          <w:marBottom w:val="30"/>
          <w:divBdr>
            <w:top w:val="none" w:sz="0" w:space="0" w:color="auto"/>
            <w:left w:val="none" w:sz="0" w:space="0" w:color="auto"/>
            <w:bottom w:val="none" w:sz="0" w:space="0" w:color="auto"/>
            <w:right w:val="none" w:sz="0" w:space="0" w:color="auto"/>
          </w:divBdr>
        </w:div>
        <w:div w:id="1257326033">
          <w:marLeft w:val="0"/>
          <w:marRight w:val="75"/>
          <w:marTop w:val="30"/>
          <w:marBottom w:val="30"/>
          <w:divBdr>
            <w:top w:val="none" w:sz="0" w:space="0" w:color="auto"/>
            <w:left w:val="none" w:sz="0" w:space="0" w:color="auto"/>
            <w:bottom w:val="none" w:sz="0" w:space="0" w:color="auto"/>
            <w:right w:val="none" w:sz="0" w:space="0" w:color="auto"/>
          </w:divBdr>
        </w:div>
        <w:div w:id="8991633">
          <w:marLeft w:val="0"/>
          <w:marRight w:val="75"/>
          <w:marTop w:val="30"/>
          <w:marBottom w:val="30"/>
          <w:divBdr>
            <w:top w:val="none" w:sz="0" w:space="0" w:color="auto"/>
            <w:left w:val="none" w:sz="0" w:space="0" w:color="auto"/>
            <w:bottom w:val="none" w:sz="0" w:space="0" w:color="auto"/>
            <w:right w:val="none" w:sz="0" w:space="0" w:color="auto"/>
          </w:divBdr>
        </w:div>
        <w:div w:id="237133952">
          <w:marLeft w:val="0"/>
          <w:marRight w:val="75"/>
          <w:marTop w:val="30"/>
          <w:marBottom w:val="30"/>
          <w:divBdr>
            <w:top w:val="none" w:sz="0" w:space="0" w:color="auto"/>
            <w:left w:val="none" w:sz="0" w:space="0" w:color="auto"/>
            <w:bottom w:val="none" w:sz="0" w:space="0" w:color="auto"/>
            <w:right w:val="none" w:sz="0" w:space="0" w:color="auto"/>
          </w:divBdr>
        </w:div>
      </w:divsChild>
    </w:div>
    <w:div w:id="708645933">
      <w:bodyDiv w:val="1"/>
      <w:marLeft w:val="0"/>
      <w:marRight w:val="0"/>
      <w:marTop w:val="0"/>
      <w:marBottom w:val="0"/>
      <w:divBdr>
        <w:top w:val="none" w:sz="0" w:space="0" w:color="auto"/>
        <w:left w:val="none" w:sz="0" w:space="0" w:color="auto"/>
        <w:bottom w:val="none" w:sz="0" w:space="0" w:color="auto"/>
        <w:right w:val="none" w:sz="0" w:space="0" w:color="auto"/>
      </w:divBdr>
    </w:div>
    <w:div w:id="714307380">
      <w:bodyDiv w:val="1"/>
      <w:marLeft w:val="0"/>
      <w:marRight w:val="0"/>
      <w:marTop w:val="0"/>
      <w:marBottom w:val="0"/>
      <w:divBdr>
        <w:top w:val="none" w:sz="0" w:space="0" w:color="auto"/>
        <w:left w:val="none" w:sz="0" w:space="0" w:color="auto"/>
        <w:bottom w:val="none" w:sz="0" w:space="0" w:color="auto"/>
        <w:right w:val="none" w:sz="0" w:space="0" w:color="auto"/>
      </w:divBdr>
    </w:div>
    <w:div w:id="723717097">
      <w:bodyDiv w:val="1"/>
      <w:marLeft w:val="0"/>
      <w:marRight w:val="0"/>
      <w:marTop w:val="0"/>
      <w:marBottom w:val="0"/>
      <w:divBdr>
        <w:top w:val="none" w:sz="0" w:space="0" w:color="auto"/>
        <w:left w:val="none" w:sz="0" w:space="0" w:color="auto"/>
        <w:bottom w:val="none" w:sz="0" w:space="0" w:color="auto"/>
        <w:right w:val="none" w:sz="0" w:space="0" w:color="auto"/>
      </w:divBdr>
    </w:div>
    <w:div w:id="725035681">
      <w:bodyDiv w:val="1"/>
      <w:marLeft w:val="0"/>
      <w:marRight w:val="0"/>
      <w:marTop w:val="0"/>
      <w:marBottom w:val="0"/>
      <w:divBdr>
        <w:top w:val="none" w:sz="0" w:space="0" w:color="auto"/>
        <w:left w:val="none" w:sz="0" w:space="0" w:color="auto"/>
        <w:bottom w:val="none" w:sz="0" w:space="0" w:color="auto"/>
        <w:right w:val="none" w:sz="0" w:space="0" w:color="auto"/>
      </w:divBdr>
    </w:div>
    <w:div w:id="731317578">
      <w:bodyDiv w:val="1"/>
      <w:marLeft w:val="0"/>
      <w:marRight w:val="0"/>
      <w:marTop w:val="0"/>
      <w:marBottom w:val="0"/>
      <w:divBdr>
        <w:top w:val="none" w:sz="0" w:space="0" w:color="auto"/>
        <w:left w:val="none" w:sz="0" w:space="0" w:color="auto"/>
        <w:bottom w:val="none" w:sz="0" w:space="0" w:color="auto"/>
        <w:right w:val="none" w:sz="0" w:space="0" w:color="auto"/>
      </w:divBdr>
    </w:div>
    <w:div w:id="745416791">
      <w:bodyDiv w:val="1"/>
      <w:marLeft w:val="0"/>
      <w:marRight w:val="0"/>
      <w:marTop w:val="0"/>
      <w:marBottom w:val="0"/>
      <w:divBdr>
        <w:top w:val="none" w:sz="0" w:space="0" w:color="auto"/>
        <w:left w:val="none" w:sz="0" w:space="0" w:color="auto"/>
        <w:bottom w:val="none" w:sz="0" w:space="0" w:color="auto"/>
        <w:right w:val="none" w:sz="0" w:space="0" w:color="auto"/>
      </w:divBdr>
    </w:div>
    <w:div w:id="754133499">
      <w:bodyDiv w:val="1"/>
      <w:marLeft w:val="0"/>
      <w:marRight w:val="0"/>
      <w:marTop w:val="0"/>
      <w:marBottom w:val="0"/>
      <w:divBdr>
        <w:top w:val="none" w:sz="0" w:space="0" w:color="auto"/>
        <w:left w:val="none" w:sz="0" w:space="0" w:color="auto"/>
        <w:bottom w:val="none" w:sz="0" w:space="0" w:color="auto"/>
        <w:right w:val="none" w:sz="0" w:space="0" w:color="auto"/>
      </w:divBdr>
    </w:div>
    <w:div w:id="758217165">
      <w:bodyDiv w:val="1"/>
      <w:marLeft w:val="0"/>
      <w:marRight w:val="0"/>
      <w:marTop w:val="0"/>
      <w:marBottom w:val="0"/>
      <w:divBdr>
        <w:top w:val="none" w:sz="0" w:space="0" w:color="auto"/>
        <w:left w:val="none" w:sz="0" w:space="0" w:color="auto"/>
        <w:bottom w:val="none" w:sz="0" w:space="0" w:color="auto"/>
        <w:right w:val="none" w:sz="0" w:space="0" w:color="auto"/>
      </w:divBdr>
    </w:div>
    <w:div w:id="766538670">
      <w:bodyDiv w:val="1"/>
      <w:marLeft w:val="0"/>
      <w:marRight w:val="0"/>
      <w:marTop w:val="0"/>
      <w:marBottom w:val="0"/>
      <w:divBdr>
        <w:top w:val="none" w:sz="0" w:space="0" w:color="auto"/>
        <w:left w:val="none" w:sz="0" w:space="0" w:color="auto"/>
        <w:bottom w:val="none" w:sz="0" w:space="0" w:color="auto"/>
        <w:right w:val="none" w:sz="0" w:space="0" w:color="auto"/>
      </w:divBdr>
    </w:div>
    <w:div w:id="768695741">
      <w:bodyDiv w:val="1"/>
      <w:marLeft w:val="0"/>
      <w:marRight w:val="0"/>
      <w:marTop w:val="0"/>
      <w:marBottom w:val="0"/>
      <w:divBdr>
        <w:top w:val="none" w:sz="0" w:space="0" w:color="auto"/>
        <w:left w:val="none" w:sz="0" w:space="0" w:color="auto"/>
        <w:bottom w:val="none" w:sz="0" w:space="0" w:color="auto"/>
        <w:right w:val="none" w:sz="0" w:space="0" w:color="auto"/>
      </w:divBdr>
      <w:divsChild>
        <w:div w:id="1215657490">
          <w:marLeft w:val="0"/>
          <w:marRight w:val="0"/>
          <w:marTop w:val="0"/>
          <w:marBottom w:val="0"/>
          <w:divBdr>
            <w:top w:val="none" w:sz="0" w:space="0" w:color="auto"/>
            <w:left w:val="none" w:sz="0" w:space="0" w:color="auto"/>
            <w:bottom w:val="none" w:sz="0" w:space="0" w:color="auto"/>
            <w:right w:val="none" w:sz="0" w:space="0" w:color="auto"/>
          </w:divBdr>
          <w:divsChild>
            <w:div w:id="1404371520">
              <w:marLeft w:val="0"/>
              <w:marRight w:val="0"/>
              <w:marTop w:val="0"/>
              <w:marBottom w:val="0"/>
              <w:divBdr>
                <w:top w:val="none" w:sz="0" w:space="0" w:color="auto"/>
                <w:left w:val="none" w:sz="0" w:space="0" w:color="auto"/>
                <w:bottom w:val="none" w:sz="0" w:space="0" w:color="auto"/>
                <w:right w:val="none" w:sz="0" w:space="0" w:color="auto"/>
              </w:divBdr>
              <w:divsChild>
                <w:div w:id="28386532">
                  <w:marLeft w:val="0"/>
                  <w:marRight w:val="0"/>
                  <w:marTop w:val="0"/>
                  <w:marBottom w:val="0"/>
                  <w:divBdr>
                    <w:top w:val="none" w:sz="0" w:space="0" w:color="auto"/>
                    <w:left w:val="none" w:sz="0" w:space="0" w:color="auto"/>
                    <w:bottom w:val="none" w:sz="0" w:space="0" w:color="auto"/>
                    <w:right w:val="none" w:sz="0" w:space="0" w:color="auto"/>
                  </w:divBdr>
                  <w:divsChild>
                    <w:div w:id="101476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699756">
      <w:bodyDiv w:val="1"/>
      <w:marLeft w:val="0"/>
      <w:marRight w:val="0"/>
      <w:marTop w:val="0"/>
      <w:marBottom w:val="0"/>
      <w:divBdr>
        <w:top w:val="none" w:sz="0" w:space="0" w:color="auto"/>
        <w:left w:val="none" w:sz="0" w:space="0" w:color="auto"/>
        <w:bottom w:val="none" w:sz="0" w:space="0" w:color="auto"/>
        <w:right w:val="none" w:sz="0" w:space="0" w:color="auto"/>
      </w:divBdr>
    </w:div>
    <w:div w:id="808400439">
      <w:bodyDiv w:val="1"/>
      <w:marLeft w:val="0"/>
      <w:marRight w:val="0"/>
      <w:marTop w:val="0"/>
      <w:marBottom w:val="0"/>
      <w:divBdr>
        <w:top w:val="none" w:sz="0" w:space="0" w:color="auto"/>
        <w:left w:val="none" w:sz="0" w:space="0" w:color="auto"/>
        <w:bottom w:val="none" w:sz="0" w:space="0" w:color="auto"/>
        <w:right w:val="none" w:sz="0" w:space="0" w:color="auto"/>
      </w:divBdr>
    </w:div>
    <w:div w:id="815071461">
      <w:bodyDiv w:val="1"/>
      <w:marLeft w:val="0"/>
      <w:marRight w:val="0"/>
      <w:marTop w:val="0"/>
      <w:marBottom w:val="0"/>
      <w:divBdr>
        <w:top w:val="none" w:sz="0" w:space="0" w:color="auto"/>
        <w:left w:val="none" w:sz="0" w:space="0" w:color="auto"/>
        <w:bottom w:val="none" w:sz="0" w:space="0" w:color="auto"/>
        <w:right w:val="none" w:sz="0" w:space="0" w:color="auto"/>
      </w:divBdr>
    </w:div>
    <w:div w:id="834153467">
      <w:bodyDiv w:val="1"/>
      <w:marLeft w:val="0"/>
      <w:marRight w:val="0"/>
      <w:marTop w:val="0"/>
      <w:marBottom w:val="0"/>
      <w:divBdr>
        <w:top w:val="none" w:sz="0" w:space="0" w:color="auto"/>
        <w:left w:val="none" w:sz="0" w:space="0" w:color="auto"/>
        <w:bottom w:val="none" w:sz="0" w:space="0" w:color="auto"/>
        <w:right w:val="none" w:sz="0" w:space="0" w:color="auto"/>
      </w:divBdr>
    </w:div>
    <w:div w:id="855575441">
      <w:bodyDiv w:val="1"/>
      <w:marLeft w:val="0"/>
      <w:marRight w:val="0"/>
      <w:marTop w:val="0"/>
      <w:marBottom w:val="0"/>
      <w:divBdr>
        <w:top w:val="none" w:sz="0" w:space="0" w:color="auto"/>
        <w:left w:val="none" w:sz="0" w:space="0" w:color="auto"/>
        <w:bottom w:val="none" w:sz="0" w:space="0" w:color="auto"/>
        <w:right w:val="none" w:sz="0" w:space="0" w:color="auto"/>
      </w:divBdr>
    </w:div>
    <w:div w:id="863178327">
      <w:bodyDiv w:val="1"/>
      <w:marLeft w:val="0"/>
      <w:marRight w:val="0"/>
      <w:marTop w:val="0"/>
      <w:marBottom w:val="0"/>
      <w:divBdr>
        <w:top w:val="none" w:sz="0" w:space="0" w:color="auto"/>
        <w:left w:val="none" w:sz="0" w:space="0" w:color="auto"/>
        <w:bottom w:val="none" w:sz="0" w:space="0" w:color="auto"/>
        <w:right w:val="none" w:sz="0" w:space="0" w:color="auto"/>
      </w:divBdr>
    </w:div>
    <w:div w:id="870073689">
      <w:bodyDiv w:val="1"/>
      <w:marLeft w:val="0"/>
      <w:marRight w:val="0"/>
      <w:marTop w:val="0"/>
      <w:marBottom w:val="0"/>
      <w:divBdr>
        <w:top w:val="none" w:sz="0" w:space="0" w:color="auto"/>
        <w:left w:val="none" w:sz="0" w:space="0" w:color="auto"/>
        <w:bottom w:val="none" w:sz="0" w:space="0" w:color="auto"/>
        <w:right w:val="none" w:sz="0" w:space="0" w:color="auto"/>
      </w:divBdr>
    </w:div>
    <w:div w:id="870726189">
      <w:bodyDiv w:val="1"/>
      <w:marLeft w:val="0"/>
      <w:marRight w:val="0"/>
      <w:marTop w:val="0"/>
      <w:marBottom w:val="0"/>
      <w:divBdr>
        <w:top w:val="none" w:sz="0" w:space="0" w:color="auto"/>
        <w:left w:val="none" w:sz="0" w:space="0" w:color="auto"/>
        <w:bottom w:val="none" w:sz="0" w:space="0" w:color="auto"/>
        <w:right w:val="none" w:sz="0" w:space="0" w:color="auto"/>
      </w:divBdr>
    </w:div>
    <w:div w:id="873540478">
      <w:bodyDiv w:val="1"/>
      <w:marLeft w:val="0"/>
      <w:marRight w:val="0"/>
      <w:marTop w:val="0"/>
      <w:marBottom w:val="0"/>
      <w:divBdr>
        <w:top w:val="none" w:sz="0" w:space="0" w:color="auto"/>
        <w:left w:val="none" w:sz="0" w:space="0" w:color="auto"/>
        <w:bottom w:val="none" w:sz="0" w:space="0" w:color="auto"/>
        <w:right w:val="none" w:sz="0" w:space="0" w:color="auto"/>
      </w:divBdr>
      <w:divsChild>
        <w:div w:id="316229743">
          <w:marLeft w:val="0"/>
          <w:marRight w:val="0"/>
          <w:marTop w:val="0"/>
          <w:marBottom w:val="0"/>
          <w:divBdr>
            <w:top w:val="none" w:sz="0" w:space="0" w:color="auto"/>
            <w:left w:val="none" w:sz="0" w:space="0" w:color="auto"/>
            <w:bottom w:val="none" w:sz="0" w:space="0" w:color="auto"/>
            <w:right w:val="none" w:sz="0" w:space="0" w:color="auto"/>
          </w:divBdr>
          <w:divsChild>
            <w:div w:id="318002693">
              <w:marLeft w:val="0"/>
              <w:marRight w:val="0"/>
              <w:marTop w:val="0"/>
              <w:marBottom w:val="480"/>
              <w:divBdr>
                <w:top w:val="none" w:sz="0" w:space="0" w:color="auto"/>
                <w:left w:val="none" w:sz="0" w:space="0" w:color="auto"/>
                <w:bottom w:val="none" w:sz="0" w:space="0" w:color="auto"/>
                <w:right w:val="none" w:sz="0" w:space="0" w:color="auto"/>
              </w:divBdr>
              <w:divsChild>
                <w:div w:id="2118400344">
                  <w:marLeft w:val="0"/>
                  <w:marRight w:val="0"/>
                  <w:marTop w:val="0"/>
                  <w:marBottom w:val="0"/>
                  <w:divBdr>
                    <w:top w:val="none" w:sz="0" w:space="0" w:color="auto"/>
                    <w:left w:val="none" w:sz="0" w:space="0" w:color="auto"/>
                    <w:bottom w:val="none" w:sz="0" w:space="0" w:color="auto"/>
                    <w:right w:val="none" w:sz="0" w:space="0" w:color="auto"/>
                  </w:divBdr>
                </w:div>
                <w:div w:id="1642495748">
                  <w:marLeft w:val="0"/>
                  <w:marRight w:val="0"/>
                  <w:marTop w:val="0"/>
                  <w:marBottom w:val="0"/>
                  <w:divBdr>
                    <w:top w:val="none" w:sz="0" w:space="0" w:color="auto"/>
                    <w:left w:val="none" w:sz="0" w:space="0" w:color="auto"/>
                    <w:bottom w:val="none" w:sz="0" w:space="0" w:color="auto"/>
                    <w:right w:val="none" w:sz="0" w:space="0" w:color="auto"/>
                  </w:divBdr>
                  <w:divsChild>
                    <w:div w:id="649094918">
                      <w:marLeft w:val="0"/>
                      <w:marRight w:val="0"/>
                      <w:marTop w:val="0"/>
                      <w:marBottom w:val="0"/>
                      <w:divBdr>
                        <w:top w:val="none" w:sz="0" w:space="0" w:color="auto"/>
                        <w:left w:val="none" w:sz="0" w:space="0" w:color="auto"/>
                        <w:bottom w:val="none" w:sz="0" w:space="0" w:color="auto"/>
                        <w:right w:val="none" w:sz="0" w:space="0" w:color="auto"/>
                      </w:divBdr>
                    </w:div>
                    <w:div w:id="933395823">
                      <w:marLeft w:val="0"/>
                      <w:marRight w:val="0"/>
                      <w:marTop w:val="0"/>
                      <w:marBottom w:val="0"/>
                      <w:divBdr>
                        <w:top w:val="none" w:sz="0" w:space="0" w:color="auto"/>
                        <w:left w:val="none" w:sz="0" w:space="0" w:color="auto"/>
                        <w:bottom w:val="none" w:sz="0" w:space="0" w:color="auto"/>
                        <w:right w:val="none" w:sz="0" w:space="0" w:color="auto"/>
                      </w:divBdr>
                    </w:div>
                    <w:div w:id="21984150">
                      <w:marLeft w:val="0"/>
                      <w:marRight w:val="0"/>
                      <w:marTop w:val="0"/>
                      <w:marBottom w:val="0"/>
                      <w:divBdr>
                        <w:top w:val="none" w:sz="0" w:space="0" w:color="auto"/>
                        <w:left w:val="none" w:sz="0" w:space="0" w:color="auto"/>
                        <w:bottom w:val="none" w:sz="0" w:space="0" w:color="auto"/>
                        <w:right w:val="none" w:sz="0" w:space="0" w:color="auto"/>
                      </w:divBdr>
                    </w:div>
                  </w:divsChild>
                </w:div>
                <w:div w:id="160334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84944">
          <w:marLeft w:val="0"/>
          <w:marRight w:val="0"/>
          <w:marTop w:val="0"/>
          <w:marBottom w:val="120"/>
          <w:divBdr>
            <w:top w:val="none" w:sz="0" w:space="0" w:color="auto"/>
            <w:left w:val="none" w:sz="0" w:space="0" w:color="auto"/>
            <w:bottom w:val="single" w:sz="12" w:space="9" w:color="F0F0F0"/>
            <w:right w:val="none" w:sz="0" w:space="0" w:color="auto"/>
          </w:divBdr>
          <w:divsChild>
            <w:div w:id="1618482755">
              <w:marLeft w:val="0"/>
              <w:marRight w:val="0"/>
              <w:marTop w:val="0"/>
              <w:marBottom w:val="0"/>
              <w:divBdr>
                <w:top w:val="none" w:sz="0" w:space="0" w:color="auto"/>
                <w:left w:val="none" w:sz="0" w:space="0" w:color="auto"/>
                <w:bottom w:val="none" w:sz="0" w:space="0" w:color="auto"/>
                <w:right w:val="none" w:sz="0" w:space="0" w:color="auto"/>
              </w:divBdr>
            </w:div>
            <w:div w:id="1748109952">
              <w:marLeft w:val="0"/>
              <w:marRight w:val="0"/>
              <w:marTop w:val="100"/>
              <w:marBottom w:val="100"/>
              <w:divBdr>
                <w:top w:val="none" w:sz="0" w:space="0" w:color="auto"/>
                <w:left w:val="none" w:sz="0" w:space="0" w:color="auto"/>
                <w:bottom w:val="none" w:sz="0" w:space="0" w:color="auto"/>
                <w:right w:val="none" w:sz="0" w:space="0" w:color="auto"/>
              </w:divBdr>
              <w:divsChild>
                <w:div w:id="37847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0900">
          <w:marLeft w:val="0"/>
          <w:marRight w:val="0"/>
          <w:marTop w:val="0"/>
          <w:marBottom w:val="120"/>
          <w:divBdr>
            <w:top w:val="none" w:sz="0" w:space="0" w:color="auto"/>
            <w:left w:val="none" w:sz="0" w:space="0" w:color="auto"/>
            <w:bottom w:val="none" w:sz="0" w:space="0" w:color="auto"/>
            <w:right w:val="none" w:sz="0" w:space="0" w:color="auto"/>
          </w:divBdr>
          <w:divsChild>
            <w:div w:id="314996483">
              <w:marLeft w:val="0"/>
              <w:marRight w:val="0"/>
              <w:marTop w:val="0"/>
              <w:marBottom w:val="0"/>
              <w:divBdr>
                <w:top w:val="none" w:sz="0" w:space="0" w:color="auto"/>
                <w:left w:val="none" w:sz="0" w:space="0" w:color="auto"/>
                <w:bottom w:val="none" w:sz="0" w:space="0" w:color="auto"/>
                <w:right w:val="none" w:sz="0" w:space="0" w:color="auto"/>
              </w:divBdr>
              <w:divsChild>
                <w:div w:id="1204707015">
                  <w:marLeft w:val="0"/>
                  <w:marRight w:val="0"/>
                  <w:marTop w:val="0"/>
                  <w:marBottom w:val="0"/>
                  <w:divBdr>
                    <w:top w:val="none" w:sz="0" w:space="0" w:color="auto"/>
                    <w:left w:val="none" w:sz="0" w:space="0" w:color="auto"/>
                    <w:bottom w:val="none" w:sz="0" w:space="0" w:color="auto"/>
                    <w:right w:val="none" w:sz="0" w:space="0" w:color="auto"/>
                  </w:divBdr>
                  <w:divsChild>
                    <w:div w:id="863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57228">
              <w:marLeft w:val="0"/>
              <w:marRight w:val="0"/>
              <w:marTop w:val="0"/>
              <w:marBottom w:val="0"/>
              <w:divBdr>
                <w:top w:val="none" w:sz="0" w:space="0" w:color="auto"/>
                <w:left w:val="none" w:sz="0" w:space="0" w:color="auto"/>
                <w:bottom w:val="single" w:sz="6" w:space="0" w:color="000000"/>
                <w:right w:val="none" w:sz="0" w:space="0" w:color="auto"/>
              </w:divBdr>
              <w:divsChild>
                <w:div w:id="1298099605">
                  <w:marLeft w:val="0"/>
                  <w:marRight w:val="0"/>
                  <w:marTop w:val="0"/>
                  <w:marBottom w:val="0"/>
                  <w:divBdr>
                    <w:top w:val="none" w:sz="0" w:space="0" w:color="auto"/>
                    <w:left w:val="none" w:sz="0" w:space="0" w:color="auto"/>
                    <w:bottom w:val="none" w:sz="0" w:space="0" w:color="auto"/>
                    <w:right w:val="none" w:sz="0" w:space="0" w:color="auto"/>
                  </w:divBdr>
                  <w:divsChild>
                    <w:div w:id="205606552">
                      <w:marLeft w:val="0"/>
                      <w:marRight w:val="0"/>
                      <w:marTop w:val="0"/>
                      <w:marBottom w:val="0"/>
                      <w:divBdr>
                        <w:top w:val="none" w:sz="0" w:space="0" w:color="auto"/>
                        <w:left w:val="none" w:sz="0" w:space="0" w:color="auto"/>
                        <w:bottom w:val="none" w:sz="0" w:space="0" w:color="auto"/>
                        <w:right w:val="none" w:sz="0" w:space="0" w:color="auto"/>
                      </w:divBdr>
                      <w:divsChild>
                        <w:div w:id="172393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9825">
                  <w:marLeft w:val="0"/>
                  <w:marRight w:val="0"/>
                  <w:marTop w:val="0"/>
                  <w:marBottom w:val="0"/>
                  <w:divBdr>
                    <w:top w:val="none" w:sz="0" w:space="0" w:color="auto"/>
                    <w:left w:val="none" w:sz="0" w:space="0" w:color="auto"/>
                    <w:bottom w:val="none" w:sz="0" w:space="0" w:color="auto"/>
                    <w:right w:val="none" w:sz="0" w:space="0" w:color="auto"/>
                  </w:divBdr>
                  <w:divsChild>
                    <w:div w:id="2119522013">
                      <w:marLeft w:val="0"/>
                      <w:marRight w:val="0"/>
                      <w:marTop w:val="0"/>
                      <w:marBottom w:val="0"/>
                      <w:divBdr>
                        <w:top w:val="none" w:sz="0" w:space="0" w:color="auto"/>
                        <w:left w:val="none" w:sz="0" w:space="0" w:color="auto"/>
                        <w:bottom w:val="none" w:sz="0" w:space="0" w:color="auto"/>
                        <w:right w:val="none" w:sz="0" w:space="0" w:color="auto"/>
                      </w:divBdr>
                      <w:divsChild>
                        <w:div w:id="3660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135607">
          <w:marLeft w:val="0"/>
          <w:marRight w:val="0"/>
          <w:marTop w:val="0"/>
          <w:marBottom w:val="120"/>
          <w:divBdr>
            <w:top w:val="none" w:sz="0" w:space="0" w:color="auto"/>
            <w:left w:val="none" w:sz="0" w:space="0" w:color="auto"/>
            <w:bottom w:val="none" w:sz="0" w:space="0" w:color="auto"/>
            <w:right w:val="none" w:sz="0" w:space="0" w:color="auto"/>
          </w:divBdr>
        </w:div>
      </w:divsChild>
    </w:div>
    <w:div w:id="882978906">
      <w:bodyDiv w:val="1"/>
      <w:marLeft w:val="0"/>
      <w:marRight w:val="0"/>
      <w:marTop w:val="0"/>
      <w:marBottom w:val="0"/>
      <w:divBdr>
        <w:top w:val="none" w:sz="0" w:space="0" w:color="auto"/>
        <w:left w:val="none" w:sz="0" w:space="0" w:color="auto"/>
        <w:bottom w:val="none" w:sz="0" w:space="0" w:color="auto"/>
        <w:right w:val="none" w:sz="0" w:space="0" w:color="auto"/>
      </w:divBdr>
    </w:div>
    <w:div w:id="884027667">
      <w:bodyDiv w:val="1"/>
      <w:marLeft w:val="0"/>
      <w:marRight w:val="0"/>
      <w:marTop w:val="0"/>
      <w:marBottom w:val="0"/>
      <w:divBdr>
        <w:top w:val="none" w:sz="0" w:space="0" w:color="auto"/>
        <w:left w:val="none" w:sz="0" w:space="0" w:color="auto"/>
        <w:bottom w:val="none" w:sz="0" w:space="0" w:color="auto"/>
        <w:right w:val="none" w:sz="0" w:space="0" w:color="auto"/>
      </w:divBdr>
    </w:div>
    <w:div w:id="885524687">
      <w:bodyDiv w:val="1"/>
      <w:marLeft w:val="0"/>
      <w:marRight w:val="0"/>
      <w:marTop w:val="0"/>
      <w:marBottom w:val="0"/>
      <w:divBdr>
        <w:top w:val="none" w:sz="0" w:space="0" w:color="auto"/>
        <w:left w:val="none" w:sz="0" w:space="0" w:color="auto"/>
        <w:bottom w:val="none" w:sz="0" w:space="0" w:color="auto"/>
        <w:right w:val="none" w:sz="0" w:space="0" w:color="auto"/>
      </w:divBdr>
    </w:div>
    <w:div w:id="890724858">
      <w:bodyDiv w:val="1"/>
      <w:marLeft w:val="0"/>
      <w:marRight w:val="0"/>
      <w:marTop w:val="0"/>
      <w:marBottom w:val="0"/>
      <w:divBdr>
        <w:top w:val="none" w:sz="0" w:space="0" w:color="auto"/>
        <w:left w:val="none" w:sz="0" w:space="0" w:color="auto"/>
        <w:bottom w:val="none" w:sz="0" w:space="0" w:color="auto"/>
        <w:right w:val="none" w:sz="0" w:space="0" w:color="auto"/>
      </w:divBdr>
    </w:div>
    <w:div w:id="907959678">
      <w:bodyDiv w:val="1"/>
      <w:marLeft w:val="0"/>
      <w:marRight w:val="0"/>
      <w:marTop w:val="0"/>
      <w:marBottom w:val="0"/>
      <w:divBdr>
        <w:top w:val="none" w:sz="0" w:space="0" w:color="auto"/>
        <w:left w:val="none" w:sz="0" w:space="0" w:color="auto"/>
        <w:bottom w:val="none" w:sz="0" w:space="0" w:color="auto"/>
        <w:right w:val="none" w:sz="0" w:space="0" w:color="auto"/>
      </w:divBdr>
    </w:div>
    <w:div w:id="922880317">
      <w:bodyDiv w:val="1"/>
      <w:marLeft w:val="0"/>
      <w:marRight w:val="0"/>
      <w:marTop w:val="0"/>
      <w:marBottom w:val="0"/>
      <w:divBdr>
        <w:top w:val="none" w:sz="0" w:space="0" w:color="auto"/>
        <w:left w:val="none" w:sz="0" w:space="0" w:color="auto"/>
        <w:bottom w:val="none" w:sz="0" w:space="0" w:color="auto"/>
        <w:right w:val="none" w:sz="0" w:space="0" w:color="auto"/>
      </w:divBdr>
    </w:div>
    <w:div w:id="925188195">
      <w:bodyDiv w:val="1"/>
      <w:marLeft w:val="0"/>
      <w:marRight w:val="0"/>
      <w:marTop w:val="0"/>
      <w:marBottom w:val="0"/>
      <w:divBdr>
        <w:top w:val="none" w:sz="0" w:space="0" w:color="auto"/>
        <w:left w:val="none" w:sz="0" w:space="0" w:color="auto"/>
        <w:bottom w:val="none" w:sz="0" w:space="0" w:color="auto"/>
        <w:right w:val="none" w:sz="0" w:space="0" w:color="auto"/>
      </w:divBdr>
    </w:div>
    <w:div w:id="964233535">
      <w:bodyDiv w:val="1"/>
      <w:marLeft w:val="0"/>
      <w:marRight w:val="0"/>
      <w:marTop w:val="0"/>
      <w:marBottom w:val="0"/>
      <w:divBdr>
        <w:top w:val="none" w:sz="0" w:space="0" w:color="auto"/>
        <w:left w:val="none" w:sz="0" w:space="0" w:color="auto"/>
        <w:bottom w:val="none" w:sz="0" w:space="0" w:color="auto"/>
        <w:right w:val="none" w:sz="0" w:space="0" w:color="auto"/>
      </w:divBdr>
    </w:div>
    <w:div w:id="968902916">
      <w:bodyDiv w:val="1"/>
      <w:marLeft w:val="0"/>
      <w:marRight w:val="0"/>
      <w:marTop w:val="0"/>
      <w:marBottom w:val="0"/>
      <w:divBdr>
        <w:top w:val="none" w:sz="0" w:space="0" w:color="auto"/>
        <w:left w:val="none" w:sz="0" w:space="0" w:color="auto"/>
        <w:bottom w:val="none" w:sz="0" w:space="0" w:color="auto"/>
        <w:right w:val="none" w:sz="0" w:space="0" w:color="auto"/>
      </w:divBdr>
    </w:div>
    <w:div w:id="988091207">
      <w:bodyDiv w:val="1"/>
      <w:marLeft w:val="0"/>
      <w:marRight w:val="0"/>
      <w:marTop w:val="0"/>
      <w:marBottom w:val="0"/>
      <w:divBdr>
        <w:top w:val="none" w:sz="0" w:space="0" w:color="auto"/>
        <w:left w:val="none" w:sz="0" w:space="0" w:color="auto"/>
        <w:bottom w:val="none" w:sz="0" w:space="0" w:color="auto"/>
        <w:right w:val="none" w:sz="0" w:space="0" w:color="auto"/>
      </w:divBdr>
    </w:div>
    <w:div w:id="989208057">
      <w:bodyDiv w:val="1"/>
      <w:marLeft w:val="0"/>
      <w:marRight w:val="0"/>
      <w:marTop w:val="0"/>
      <w:marBottom w:val="0"/>
      <w:divBdr>
        <w:top w:val="none" w:sz="0" w:space="0" w:color="auto"/>
        <w:left w:val="none" w:sz="0" w:space="0" w:color="auto"/>
        <w:bottom w:val="none" w:sz="0" w:space="0" w:color="auto"/>
        <w:right w:val="none" w:sz="0" w:space="0" w:color="auto"/>
      </w:divBdr>
    </w:div>
    <w:div w:id="997029741">
      <w:bodyDiv w:val="1"/>
      <w:marLeft w:val="0"/>
      <w:marRight w:val="0"/>
      <w:marTop w:val="0"/>
      <w:marBottom w:val="0"/>
      <w:divBdr>
        <w:top w:val="none" w:sz="0" w:space="0" w:color="auto"/>
        <w:left w:val="none" w:sz="0" w:space="0" w:color="auto"/>
        <w:bottom w:val="none" w:sz="0" w:space="0" w:color="auto"/>
        <w:right w:val="none" w:sz="0" w:space="0" w:color="auto"/>
      </w:divBdr>
    </w:div>
    <w:div w:id="1010596303">
      <w:bodyDiv w:val="1"/>
      <w:marLeft w:val="0"/>
      <w:marRight w:val="0"/>
      <w:marTop w:val="0"/>
      <w:marBottom w:val="0"/>
      <w:divBdr>
        <w:top w:val="none" w:sz="0" w:space="0" w:color="auto"/>
        <w:left w:val="none" w:sz="0" w:space="0" w:color="auto"/>
        <w:bottom w:val="none" w:sz="0" w:space="0" w:color="auto"/>
        <w:right w:val="none" w:sz="0" w:space="0" w:color="auto"/>
      </w:divBdr>
    </w:div>
    <w:div w:id="1028677050">
      <w:bodyDiv w:val="1"/>
      <w:marLeft w:val="0"/>
      <w:marRight w:val="0"/>
      <w:marTop w:val="0"/>
      <w:marBottom w:val="0"/>
      <w:divBdr>
        <w:top w:val="none" w:sz="0" w:space="0" w:color="auto"/>
        <w:left w:val="none" w:sz="0" w:space="0" w:color="auto"/>
        <w:bottom w:val="none" w:sz="0" w:space="0" w:color="auto"/>
        <w:right w:val="none" w:sz="0" w:space="0" w:color="auto"/>
      </w:divBdr>
    </w:div>
    <w:div w:id="1045982059">
      <w:bodyDiv w:val="1"/>
      <w:marLeft w:val="0"/>
      <w:marRight w:val="0"/>
      <w:marTop w:val="0"/>
      <w:marBottom w:val="0"/>
      <w:divBdr>
        <w:top w:val="none" w:sz="0" w:space="0" w:color="auto"/>
        <w:left w:val="none" w:sz="0" w:space="0" w:color="auto"/>
        <w:bottom w:val="none" w:sz="0" w:space="0" w:color="auto"/>
        <w:right w:val="none" w:sz="0" w:space="0" w:color="auto"/>
      </w:divBdr>
    </w:div>
    <w:div w:id="1047267398">
      <w:bodyDiv w:val="1"/>
      <w:marLeft w:val="0"/>
      <w:marRight w:val="0"/>
      <w:marTop w:val="0"/>
      <w:marBottom w:val="0"/>
      <w:divBdr>
        <w:top w:val="none" w:sz="0" w:space="0" w:color="auto"/>
        <w:left w:val="none" w:sz="0" w:space="0" w:color="auto"/>
        <w:bottom w:val="none" w:sz="0" w:space="0" w:color="auto"/>
        <w:right w:val="none" w:sz="0" w:space="0" w:color="auto"/>
      </w:divBdr>
    </w:div>
    <w:div w:id="1058632585">
      <w:bodyDiv w:val="1"/>
      <w:marLeft w:val="0"/>
      <w:marRight w:val="0"/>
      <w:marTop w:val="0"/>
      <w:marBottom w:val="0"/>
      <w:divBdr>
        <w:top w:val="none" w:sz="0" w:space="0" w:color="auto"/>
        <w:left w:val="none" w:sz="0" w:space="0" w:color="auto"/>
        <w:bottom w:val="none" w:sz="0" w:space="0" w:color="auto"/>
        <w:right w:val="none" w:sz="0" w:space="0" w:color="auto"/>
      </w:divBdr>
    </w:div>
    <w:div w:id="1062023938">
      <w:bodyDiv w:val="1"/>
      <w:marLeft w:val="0"/>
      <w:marRight w:val="0"/>
      <w:marTop w:val="0"/>
      <w:marBottom w:val="0"/>
      <w:divBdr>
        <w:top w:val="none" w:sz="0" w:space="0" w:color="auto"/>
        <w:left w:val="none" w:sz="0" w:space="0" w:color="auto"/>
        <w:bottom w:val="none" w:sz="0" w:space="0" w:color="auto"/>
        <w:right w:val="none" w:sz="0" w:space="0" w:color="auto"/>
      </w:divBdr>
    </w:div>
    <w:div w:id="1066147208">
      <w:bodyDiv w:val="1"/>
      <w:marLeft w:val="0"/>
      <w:marRight w:val="0"/>
      <w:marTop w:val="0"/>
      <w:marBottom w:val="0"/>
      <w:divBdr>
        <w:top w:val="none" w:sz="0" w:space="0" w:color="auto"/>
        <w:left w:val="none" w:sz="0" w:space="0" w:color="auto"/>
        <w:bottom w:val="none" w:sz="0" w:space="0" w:color="auto"/>
        <w:right w:val="none" w:sz="0" w:space="0" w:color="auto"/>
      </w:divBdr>
    </w:div>
    <w:div w:id="1075930187">
      <w:bodyDiv w:val="1"/>
      <w:marLeft w:val="0"/>
      <w:marRight w:val="0"/>
      <w:marTop w:val="0"/>
      <w:marBottom w:val="0"/>
      <w:divBdr>
        <w:top w:val="none" w:sz="0" w:space="0" w:color="auto"/>
        <w:left w:val="none" w:sz="0" w:space="0" w:color="auto"/>
        <w:bottom w:val="none" w:sz="0" w:space="0" w:color="auto"/>
        <w:right w:val="none" w:sz="0" w:space="0" w:color="auto"/>
      </w:divBdr>
    </w:div>
    <w:div w:id="1077632291">
      <w:bodyDiv w:val="1"/>
      <w:marLeft w:val="0"/>
      <w:marRight w:val="0"/>
      <w:marTop w:val="0"/>
      <w:marBottom w:val="0"/>
      <w:divBdr>
        <w:top w:val="none" w:sz="0" w:space="0" w:color="auto"/>
        <w:left w:val="none" w:sz="0" w:space="0" w:color="auto"/>
        <w:bottom w:val="none" w:sz="0" w:space="0" w:color="auto"/>
        <w:right w:val="none" w:sz="0" w:space="0" w:color="auto"/>
      </w:divBdr>
    </w:div>
    <w:div w:id="1078133519">
      <w:bodyDiv w:val="1"/>
      <w:marLeft w:val="0"/>
      <w:marRight w:val="0"/>
      <w:marTop w:val="0"/>
      <w:marBottom w:val="0"/>
      <w:divBdr>
        <w:top w:val="none" w:sz="0" w:space="0" w:color="auto"/>
        <w:left w:val="none" w:sz="0" w:space="0" w:color="auto"/>
        <w:bottom w:val="none" w:sz="0" w:space="0" w:color="auto"/>
        <w:right w:val="none" w:sz="0" w:space="0" w:color="auto"/>
      </w:divBdr>
    </w:div>
    <w:div w:id="1085345435">
      <w:bodyDiv w:val="1"/>
      <w:marLeft w:val="0"/>
      <w:marRight w:val="0"/>
      <w:marTop w:val="0"/>
      <w:marBottom w:val="0"/>
      <w:divBdr>
        <w:top w:val="none" w:sz="0" w:space="0" w:color="auto"/>
        <w:left w:val="none" w:sz="0" w:space="0" w:color="auto"/>
        <w:bottom w:val="none" w:sz="0" w:space="0" w:color="auto"/>
        <w:right w:val="none" w:sz="0" w:space="0" w:color="auto"/>
      </w:divBdr>
    </w:div>
    <w:div w:id="1118180721">
      <w:bodyDiv w:val="1"/>
      <w:marLeft w:val="0"/>
      <w:marRight w:val="0"/>
      <w:marTop w:val="0"/>
      <w:marBottom w:val="0"/>
      <w:divBdr>
        <w:top w:val="none" w:sz="0" w:space="0" w:color="auto"/>
        <w:left w:val="none" w:sz="0" w:space="0" w:color="auto"/>
        <w:bottom w:val="none" w:sz="0" w:space="0" w:color="auto"/>
        <w:right w:val="none" w:sz="0" w:space="0" w:color="auto"/>
      </w:divBdr>
    </w:div>
    <w:div w:id="1138567404">
      <w:bodyDiv w:val="1"/>
      <w:marLeft w:val="0"/>
      <w:marRight w:val="0"/>
      <w:marTop w:val="0"/>
      <w:marBottom w:val="0"/>
      <w:divBdr>
        <w:top w:val="none" w:sz="0" w:space="0" w:color="auto"/>
        <w:left w:val="none" w:sz="0" w:space="0" w:color="auto"/>
        <w:bottom w:val="none" w:sz="0" w:space="0" w:color="auto"/>
        <w:right w:val="none" w:sz="0" w:space="0" w:color="auto"/>
      </w:divBdr>
    </w:div>
    <w:div w:id="1147287042">
      <w:bodyDiv w:val="1"/>
      <w:marLeft w:val="0"/>
      <w:marRight w:val="0"/>
      <w:marTop w:val="0"/>
      <w:marBottom w:val="0"/>
      <w:divBdr>
        <w:top w:val="none" w:sz="0" w:space="0" w:color="auto"/>
        <w:left w:val="none" w:sz="0" w:space="0" w:color="auto"/>
        <w:bottom w:val="none" w:sz="0" w:space="0" w:color="auto"/>
        <w:right w:val="none" w:sz="0" w:space="0" w:color="auto"/>
      </w:divBdr>
    </w:div>
    <w:div w:id="1160198584">
      <w:bodyDiv w:val="1"/>
      <w:marLeft w:val="0"/>
      <w:marRight w:val="0"/>
      <w:marTop w:val="0"/>
      <w:marBottom w:val="0"/>
      <w:divBdr>
        <w:top w:val="none" w:sz="0" w:space="0" w:color="auto"/>
        <w:left w:val="none" w:sz="0" w:space="0" w:color="auto"/>
        <w:bottom w:val="none" w:sz="0" w:space="0" w:color="auto"/>
        <w:right w:val="none" w:sz="0" w:space="0" w:color="auto"/>
      </w:divBdr>
    </w:div>
    <w:div w:id="1178692290">
      <w:bodyDiv w:val="1"/>
      <w:marLeft w:val="0"/>
      <w:marRight w:val="0"/>
      <w:marTop w:val="0"/>
      <w:marBottom w:val="0"/>
      <w:divBdr>
        <w:top w:val="none" w:sz="0" w:space="0" w:color="auto"/>
        <w:left w:val="none" w:sz="0" w:space="0" w:color="auto"/>
        <w:bottom w:val="none" w:sz="0" w:space="0" w:color="auto"/>
        <w:right w:val="none" w:sz="0" w:space="0" w:color="auto"/>
      </w:divBdr>
    </w:div>
    <w:div w:id="1179614005">
      <w:bodyDiv w:val="1"/>
      <w:marLeft w:val="0"/>
      <w:marRight w:val="0"/>
      <w:marTop w:val="0"/>
      <w:marBottom w:val="0"/>
      <w:divBdr>
        <w:top w:val="none" w:sz="0" w:space="0" w:color="auto"/>
        <w:left w:val="none" w:sz="0" w:space="0" w:color="auto"/>
        <w:bottom w:val="none" w:sz="0" w:space="0" w:color="auto"/>
        <w:right w:val="none" w:sz="0" w:space="0" w:color="auto"/>
      </w:divBdr>
    </w:div>
    <w:div w:id="1183666248">
      <w:bodyDiv w:val="1"/>
      <w:marLeft w:val="0"/>
      <w:marRight w:val="0"/>
      <w:marTop w:val="0"/>
      <w:marBottom w:val="0"/>
      <w:divBdr>
        <w:top w:val="none" w:sz="0" w:space="0" w:color="auto"/>
        <w:left w:val="none" w:sz="0" w:space="0" w:color="auto"/>
        <w:bottom w:val="none" w:sz="0" w:space="0" w:color="auto"/>
        <w:right w:val="none" w:sz="0" w:space="0" w:color="auto"/>
      </w:divBdr>
    </w:div>
    <w:div w:id="1207908934">
      <w:bodyDiv w:val="1"/>
      <w:marLeft w:val="0"/>
      <w:marRight w:val="0"/>
      <w:marTop w:val="0"/>
      <w:marBottom w:val="0"/>
      <w:divBdr>
        <w:top w:val="none" w:sz="0" w:space="0" w:color="auto"/>
        <w:left w:val="none" w:sz="0" w:space="0" w:color="auto"/>
        <w:bottom w:val="none" w:sz="0" w:space="0" w:color="auto"/>
        <w:right w:val="none" w:sz="0" w:space="0" w:color="auto"/>
      </w:divBdr>
    </w:div>
    <w:div w:id="1208302562">
      <w:bodyDiv w:val="1"/>
      <w:marLeft w:val="0"/>
      <w:marRight w:val="0"/>
      <w:marTop w:val="0"/>
      <w:marBottom w:val="0"/>
      <w:divBdr>
        <w:top w:val="none" w:sz="0" w:space="0" w:color="auto"/>
        <w:left w:val="none" w:sz="0" w:space="0" w:color="auto"/>
        <w:bottom w:val="none" w:sz="0" w:space="0" w:color="auto"/>
        <w:right w:val="none" w:sz="0" w:space="0" w:color="auto"/>
      </w:divBdr>
    </w:div>
    <w:div w:id="1237282370">
      <w:bodyDiv w:val="1"/>
      <w:marLeft w:val="0"/>
      <w:marRight w:val="0"/>
      <w:marTop w:val="0"/>
      <w:marBottom w:val="0"/>
      <w:divBdr>
        <w:top w:val="none" w:sz="0" w:space="0" w:color="auto"/>
        <w:left w:val="none" w:sz="0" w:space="0" w:color="auto"/>
        <w:bottom w:val="none" w:sz="0" w:space="0" w:color="auto"/>
        <w:right w:val="none" w:sz="0" w:space="0" w:color="auto"/>
      </w:divBdr>
    </w:div>
    <w:div w:id="1251620443">
      <w:bodyDiv w:val="1"/>
      <w:marLeft w:val="0"/>
      <w:marRight w:val="0"/>
      <w:marTop w:val="0"/>
      <w:marBottom w:val="0"/>
      <w:divBdr>
        <w:top w:val="none" w:sz="0" w:space="0" w:color="auto"/>
        <w:left w:val="none" w:sz="0" w:space="0" w:color="auto"/>
        <w:bottom w:val="none" w:sz="0" w:space="0" w:color="auto"/>
        <w:right w:val="none" w:sz="0" w:space="0" w:color="auto"/>
      </w:divBdr>
    </w:div>
    <w:div w:id="1258753790">
      <w:bodyDiv w:val="1"/>
      <w:marLeft w:val="0"/>
      <w:marRight w:val="0"/>
      <w:marTop w:val="0"/>
      <w:marBottom w:val="0"/>
      <w:divBdr>
        <w:top w:val="none" w:sz="0" w:space="0" w:color="auto"/>
        <w:left w:val="none" w:sz="0" w:space="0" w:color="auto"/>
        <w:bottom w:val="none" w:sz="0" w:space="0" w:color="auto"/>
        <w:right w:val="none" w:sz="0" w:space="0" w:color="auto"/>
      </w:divBdr>
      <w:divsChild>
        <w:div w:id="1388916034">
          <w:marLeft w:val="0"/>
          <w:marRight w:val="0"/>
          <w:marTop w:val="0"/>
          <w:marBottom w:val="0"/>
          <w:divBdr>
            <w:top w:val="none" w:sz="0" w:space="0" w:color="auto"/>
            <w:left w:val="none" w:sz="0" w:space="0" w:color="auto"/>
            <w:bottom w:val="none" w:sz="0" w:space="0" w:color="auto"/>
            <w:right w:val="none" w:sz="0" w:space="0" w:color="auto"/>
          </w:divBdr>
          <w:divsChild>
            <w:div w:id="1025521490">
              <w:marLeft w:val="0"/>
              <w:marRight w:val="0"/>
              <w:marTop w:val="0"/>
              <w:marBottom w:val="0"/>
              <w:divBdr>
                <w:top w:val="none" w:sz="0" w:space="0" w:color="auto"/>
                <w:left w:val="none" w:sz="0" w:space="0" w:color="auto"/>
                <w:bottom w:val="none" w:sz="0" w:space="0" w:color="auto"/>
                <w:right w:val="none" w:sz="0" w:space="0" w:color="auto"/>
              </w:divBdr>
              <w:divsChild>
                <w:div w:id="909998931">
                  <w:marLeft w:val="0"/>
                  <w:marRight w:val="0"/>
                  <w:marTop w:val="0"/>
                  <w:marBottom w:val="0"/>
                  <w:divBdr>
                    <w:top w:val="none" w:sz="0" w:space="0" w:color="auto"/>
                    <w:left w:val="none" w:sz="0" w:space="0" w:color="auto"/>
                    <w:bottom w:val="none" w:sz="0" w:space="0" w:color="auto"/>
                    <w:right w:val="none" w:sz="0" w:space="0" w:color="auto"/>
                  </w:divBdr>
                </w:div>
                <w:div w:id="1423915237">
                  <w:marLeft w:val="0"/>
                  <w:marRight w:val="0"/>
                  <w:marTop w:val="0"/>
                  <w:marBottom w:val="0"/>
                  <w:divBdr>
                    <w:top w:val="none" w:sz="0" w:space="0" w:color="auto"/>
                    <w:left w:val="none" w:sz="0" w:space="0" w:color="auto"/>
                    <w:bottom w:val="none" w:sz="0" w:space="0" w:color="auto"/>
                    <w:right w:val="none" w:sz="0" w:space="0" w:color="auto"/>
                  </w:divBdr>
                </w:div>
                <w:div w:id="174892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78771">
      <w:bodyDiv w:val="1"/>
      <w:marLeft w:val="0"/>
      <w:marRight w:val="0"/>
      <w:marTop w:val="0"/>
      <w:marBottom w:val="0"/>
      <w:divBdr>
        <w:top w:val="none" w:sz="0" w:space="0" w:color="auto"/>
        <w:left w:val="none" w:sz="0" w:space="0" w:color="auto"/>
        <w:bottom w:val="none" w:sz="0" w:space="0" w:color="auto"/>
        <w:right w:val="none" w:sz="0" w:space="0" w:color="auto"/>
      </w:divBdr>
    </w:div>
    <w:div w:id="1272320554">
      <w:bodyDiv w:val="1"/>
      <w:marLeft w:val="0"/>
      <w:marRight w:val="0"/>
      <w:marTop w:val="0"/>
      <w:marBottom w:val="0"/>
      <w:divBdr>
        <w:top w:val="none" w:sz="0" w:space="0" w:color="auto"/>
        <w:left w:val="none" w:sz="0" w:space="0" w:color="auto"/>
        <w:bottom w:val="none" w:sz="0" w:space="0" w:color="auto"/>
        <w:right w:val="none" w:sz="0" w:space="0" w:color="auto"/>
      </w:divBdr>
    </w:div>
    <w:div w:id="1282223247">
      <w:bodyDiv w:val="1"/>
      <w:marLeft w:val="0"/>
      <w:marRight w:val="0"/>
      <w:marTop w:val="0"/>
      <w:marBottom w:val="0"/>
      <w:divBdr>
        <w:top w:val="none" w:sz="0" w:space="0" w:color="auto"/>
        <w:left w:val="none" w:sz="0" w:space="0" w:color="auto"/>
        <w:bottom w:val="none" w:sz="0" w:space="0" w:color="auto"/>
        <w:right w:val="none" w:sz="0" w:space="0" w:color="auto"/>
      </w:divBdr>
    </w:div>
    <w:div w:id="1282954258">
      <w:bodyDiv w:val="1"/>
      <w:marLeft w:val="0"/>
      <w:marRight w:val="0"/>
      <w:marTop w:val="0"/>
      <w:marBottom w:val="0"/>
      <w:divBdr>
        <w:top w:val="none" w:sz="0" w:space="0" w:color="auto"/>
        <w:left w:val="none" w:sz="0" w:space="0" w:color="auto"/>
        <w:bottom w:val="none" w:sz="0" w:space="0" w:color="auto"/>
        <w:right w:val="none" w:sz="0" w:space="0" w:color="auto"/>
      </w:divBdr>
    </w:div>
    <w:div w:id="1284578581">
      <w:bodyDiv w:val="1"/>
      <w:marLeft w:val="0"/>
      <w:marRight w:val="0"/>
      <w:marTop w:val="0"/>
      <w:marBottom w:val="0"/>
      <w:divBdr>
        <w:top w:val="none" w:sz="0" w:space="0" w:color="auto"/>
        <w:left w:val="none" w:sz="0" w:space="0" w:color="auto"/>
        <w:bottom w:val="none" w:sz="0" w:space="0" w:color="auto"/>
        <w:right w:val="none" w:sz="0" w:space="0" w:color="auto"/>
      </w:divBdr>
    </w:div>
    <w:div w:id="1291472626">
      <w:bodyDiv w:val="1"/>
      <w:marLeft w:val="0"/>
      <w:marRight w:val="0"/>
      <w:marTop w:val="0"/>
      <w:marBottom w:val="0"/>
      <w:divBdr>
        <w:top w:val="none" w:sz="0" w:space="0" w:color="auto"/>
        <w:left w:val="none" w:sz="0" w:space="0" w:color="auto"/>
        <w:bottom w:val="none" w:sz="0" w:space="0" w:color="auto"/>
        <w:right w:val="none" w:sz="0" w:space="0" w:color="auto"/>
      </w:divBdr>
    </w:div>
    <w:div w:id="1295254658">
      <w:bodyDiv w:val="1"/>
      <w:marLeft w:val="0"/>
      <w:marRight w:val="0"/>
      <w:marTop w:val="0"/>
      <w:marBottom w:val="0"/>
      <w:divBdr>
        <w:top w:val="none" w:sz="0" w:space="0" w:color="auto"/>
        <w:left w:val="none" w:sz="0" w:space="0" w:color="auto"/>
        <w:bottom w:val="none" w:sz="0" w:space="0" w:color="auto"/>
        <w:right w:val="none" w:sz="0" w:space="0" w:color="auto"/>
      </w:divBdr>
    </w:div>
    <w:div w:id="1307471028">
      <w:bodyDiv w:val="1"/>
      <w:marLeft w:val="0"/>
      <w:marRight w:val="0"/>
      <w:marTop w:val="0"/>
      <w:marBottom w:val="0"/>
      <w:divBdr>
        <w:top w:val="none" w:sz="0" w:space="0" w:color="auto"/>
        <w:left w:val="none" w:sz="0" w:space="0" w:color="auto"/>
        <w:bottom w:val="none" w:sz="0" w:space="0" w:color="auto"/>
        <w:right w:val="none" w:sz="0" w:space="0" w:color="auto"/>
      </w:divBdr>
      <w:divsChild>
        <w:div w:id="1803233247">
          <w:marLeft w:val="0"/>
          <w:marRight w:val="0"/>
          <w:marTop w:val="50"/>
          <w:marBottom w:val="0"/>
          <w:divBdr>
            <w:top w:val="none" w:sz="0" w:space="0" w:color="auto"/>
            <w:left w:val="none" w:sz="0" w:space="0" w:color="auto"/>
            <w:bottom w:val="none" w:sz="0" w:space="0" w:color="auto"/>
            <w:right w:val="none" w:sz="0" w:space="0" w:color="auto"/>
          </w:divBdr>
        </w:div>
        <w:div w:id="1708991087">
          <w:marLeft w:val="0"/>
          <w:marRight w:val="0"/>
          <w:marTop w:val="50"/>
          <w:marBottom w:val="0"/>
          <w:divBdr>
            <w:top w:val="none" w:sz="0" w:space="0" w:color="auto"/>
            <w:left w:val="none" w:sz="0" w:space="0" w:color="auto"/>
            <w:bottom w:val="none" w:sz="0" w:space="0" w:color="auto"/>
            <w:right w:val="none" w:sz="0" w:space="0" w:color="auto"/>
          </w:divBdr>
        </w:div>
      </w:divsChild>
    </w:div>
    <w:div w:id="1313607411">
      <w:bodyDiv w:val="1"/>
      <w:marLeft w:val="0"/>
      <w:marRight w:val="0"/>
      <w:marTop w:val="0"/>
      <w:marBottom w:val="0"/>
      <w:divBdr>
        <w:top w:val="none" w:sz="0" w:space="0" w:color="auto"/>
        <w:left w:val="none" w:sz="0" w:space="0" w:color="auto"/>
        <w:bottom w:val="none" w:sz="0" w:space="0" w:color="auto"/>
        <w:right w:val="none" w:sz="0" w:space="0" w:color="auto"/>
      </w:divBdr>
    </w:div>
    <w:div w:id="1323045143">
      <w:bodyDiv w:val="1"/>
      <w:marLeft w:val="0"/>
      <w:marRight w:val="0"/>
      <w:marTop w:val="0"/>
      <w:marBottom w:val="0"/>
      <w:divBdr>
        <w:top w:val="none" w:sz="0" w:space="0" w:color="auto"/>
        <w:left w:val="none" w:sz="0" w:space="0" w:color="auto"/>
        <w:bottom w:val="none" w:sz="0" w:space="0" w:color="auto"/>
        <w:right w:val="none" w:sz="0" w:space="0" w:color="auto"/>
      </w:divBdr>
      <w:divsChild>
        <w:div w:id="401296868">
          <w:marLeft w:val="0"/>
          <w:marRight w:val="0"/>
          <w:marTop w:val="0"/>
          <w:marBottom w:val="0"/>
          <w:divBdr>
            <w:top w:val="none" w:sz="0" w:space="0" w:color="auto"/>
            <w:left w:val="none" w:sz="0" w:space="0" w:color="auto"/>
            <w:bottom w:val="none" w:sz="0" w:space="0" w:color="auto"/>
            <w:right w:val="none" w:sz="0" w:space="0" w:color="auto"/>
          </w:divBdr>
        </w:div>
        <w:div w:id="688875504">
          <w:marLeft w:val="0"/>
          <w:marRight w:val="0"/>
          <w:marTop w:val="34"/>
          <w:marBottom w:val="34"/>
          <w:divBdr>
            <w:top w:val="none" w:sz="0" w:space="0" w:color="auto"/>
            <w:left w:val="none" w:sz="0" w:space="0" w:color="auto"/>
            <w:bottom w:val="none" w:sz="0" w:space="0" w:color="auto"/>
            <w:right w:val="none" w:sz="0" w:space="0" w:color="auto"/>
          </w:divBdr>
        </w:div>
      </w:divsChild>
    </w:div>
    <w:div w:id="1324429772">
      <w:bodyDiv w:val="1"/>
      <w:marLeft w:val="0"/>
      <w:marRight w:val="0"/>
      <w:marTop w:val="0"/>
      <w:marBottom w:val="0"/>
      <w:divBdr>
        <w:top w:val="none" w:sz="0" w:space="0" w:color="auto"/>
        <w:left w:val="none" w:sz="0" w:space="0" w:color="auto"/>
        <w:bottom w:val="none" w:sz="0" w:space="0" w:color="auto"/>
        <w:right w:val="none" w:sz="0" w:space="0" w:color="auto"/>
      </w:divBdr>
      <w:divsChild>
        <w:div w:id="1400012737">
          <w:marLeft w:val="0"/>
          <w:marRight w:val="0"/>
          <w:marTop w:val="0"/>
          <w:marBottom w:val="0"/>
          <w:divBdr>
            <w:top w:val="none" w:sz="0" w:space="0" w:color="auto"/>
            <w:left w:val="none" w:sz="0" w:space="0" w:color="auto"/>
            <w:bottom w:val="none" w:sz="0" w:space="0" w:color="auto"/>
            <w:right w:val="none" w:sz="0" w:space="0" w:color="auto"/>
          </w:divBdr>
          <w:divsChild>
            <w:div w:id="169947832">
              <w:marLeft w:val="0"/>
              <w:marRight w:val="0"/>
              <w:marTop w:val="0"/>
              <w:marBottom w:val="0"/>
              <w:divBdr>
                <w:top w:val="none" w:sz="0" w:space="0" w:color="auto"/>
                <w:left w:val="none" w:sz="0" w:space="0" w:color="auto"/>
                <w:bottom w:val="none" w:sz="0" w:space="0" w:color="auto"/>
                <w:right w:val="none" w:sz="0" w:space="0" w:color="auto"/>
              </w:divBdr>
              <w:divsChild>
                <w:div w:id="1428884918">
                  <w:marLeft w:val="0"/>
                  <w:marRight w:val="0"/>
                  <w:marTop w:val="0"/>
                  <w:marBottom w:val="0"/>
                  <w:divBdr>
                    <w:top w:val="none" w:sz="0" w:space="0" w:color="auto"/>
                    <w:left w:val="none" w:sz="0" w:space="0" w:color="auto"/>
                    <w:bottom w:val="none" w:sz="0" w:space="0" w:color="auto"/>
                    <w:right w:val="none" w:sz="0" w:space="0" w:color="auto"/>
                  </w:divBdr>
                  <w:divsChild>
                    <w:div w:id="204794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711486">
      <w:bodyDiv w:val="1"/>
      <w:marLeft w:val="0"/>
      <w:marRight w:val="0"/>
      <w:marTop w:val="0"/>
      <w:marBottom w:val="0"/>
      <w:divBdr>
        <w:top w:val="none" w:sz="0" w:space="0" w:color="auto"/>
        <w:left w:val="none" w:sz="0" w:space="0" w:color="auto"/>
        <w:bottom w:val="none" w:sz="0" w:space="0" w:color="auto"/>
        <w:right w:val="none" w:sz="0" w:space="0" w:color="auto"/>
      </w:divBdr>
    </w:div>
    <w:div w:id="1435245720">
      <w:bodyDiv w:val="1"/>
      <w:marLeft w:val="0"/>
      <w:marRight w:val="0"/>
      <w:marTop w:val="0"/>
      <w:marBottom w:val="0"/>
      <w:divBdr>
        <w:top w:val="none" w:sz="0" w:space="0" w:color="auto"/>
        <w:left w:val="none" w:sz="0" w:space="0" w:color="auto"/>
        <w:bottom w:val="none" w:sz="0" w:space="0" w:color="auto"/>
        <w:right w:val="none" w:sz="0" w:space="0" w:color="auto"/>
      </w:divBdr>
    </w:div>
    <w:div w:id="1442991581">
      <w:bodyDiv w:val="1"/>
      <w:marLeft w:val="0"/>
      <w:marRight w:val="0"/>
      <w:marTop w:val="0"/>
      <w:marBottom w:val="0"/>
      <w:divBdr>
        <w:top w:val="none" w:sz="0" w:space="0" w:color="auto"/>
        <w:left w:val="none" w:sz="0" w:space="0" w:color="auto"/>
        <w:bottom w:val="none" w:sz="0" w:space="0" w:color="auto"/>
        <w:right w:val="none" w:sz="0" w:space="0" w:color="auto"/>
      </w:divBdr>
    </w:div>
    <w:div w:id="1443185774">
      <w:bodyDiv w:val="1"/>
      <w:marLeft w:val="0"/>
      <w:marRight w:val="0"/>
      <w:marTop w:val="0"/>
      <w:marBottom w:val="0"/>
      <w:divBdr>
        <w:top w:val="none" w:sz="0" w:space="0" w:color="auto"/>
        <w:left w:val="none" w:sz="0" w:space="0" w:color="auto"/>
        <w:bottom w:val="none" w:sz="0" w:space="0" w:color="auto"/>
        <w:right w:val="none" w:sz="0" w:space="0" w:color="auto"/>
      </w:divBdr>
    </w:div>
    <w:div w:id="1444612629">
      <w:bodyDiv w:val="1"/>
      <w:marLeft w:val="0"/>
      <w:marRight w:val="0"/>
      <w:marTop w:val="0"/>
      <w:marBottom w:val="0"/>
      <w:divBdr>
        <w:top w:val="none" w:sz="0" w:space="0" w:color="auto"/>
        <w:left w:val="none" w:sz="0" w:space="0" w:color="auto"/>
        <w:bottom w:val="none" w:sz="0" w:space="0" w:color="auto"/>
        <w:right w:val="none" w:sz="0" w:space="0" w:color="auto"/>
      </w:divBdr>
    </w:div>
    <w:div w:id="1446849254">
      <w:bodyDiv w:val="1"/>
      <w:marLeft w:val="0"/>
      <w:marRight w:val="0"/>
      <w:marTop w:val="0"/>
      <w:marBottom w:val="0"/>
      <w:divBdr>
        <w:top w:val="none" w:sz="0" w:space="0" w:color="auto"/>
        <w:left w:val="none" w:sz="0" w:space="0" w:color="auto"/>
        <w:bottom w:val="none" w:sz="0" w:space="0" w:color="auto"/>
        <w:right w:val="none" w:sz="0" w:space="0" w:color="auto"/>
      </w:divBdr>
    </w:div>
    <w:div w:id="1453134653">
      <w:bodyDiv w:val="1"/>
      <w:marLeft w:val="0"/>
      <w:marRight w:val="0"/>
      <w:marTop w:val="0"/>
      <w:marBottom w:val="0"/>
      <w:divBdr>
        <w:top w:val="none" w:sz="0" w:space="0" w:color="auto"/>
        <w:left w:val="none" w:sz="0" w:space="0" w:color="auto"/>
        <w:bottom w:val="none" w:sz="0" w:space="0" w:color="auto"/>
        <w:right w:val="none" w:sz="0" w:space="0" w:color="auto"/>
      </w:divBdr>
    </w:div>
    <w:div w:id="1463688497">
      <w:bodyDiv w:val="1"/>
      <w:marLeft w:val="0"/>
      <w:marRight w:val="0"/>
      <w:marTop w:val="0"/>
      <w:marBottom w:val="0"/>
      <w:divBdr>
        <w:top w:val="none" w:sz="0" w:space="0" w:color="auto"/>
        <w:left w:val="none" w:sz="0" w:space="0" w:color="auto"/>
        <w:bottom w:val="none" w:sz="0" w:space="0" w:color="auto"/>
        <w:right w:val="none" w:sz="0" w:space="0" w:color="auto"/>
      </w:divBdr>
    </w:div>
    <w:div w:id="1466896468">
      <w:bodyDiv w:val="1"/>
      <w:marLeft w:val="0"/>
      <w:marRight w:val="0"/>
      <w:marTop w:val="0"/>
      <w:marBottom w:val="0"/>
      <w:divBdr>
        <w:top w:val="none" w:sz="0" w:space="0" w:color="auto"/>
        <w:left w:val="none" w:sz="0" w:space="0" w:color="auto"/>
        <w:bottom w:val="none" w:sz="0" w:space="0" w:color="auto"/>
        <w:right w:val="none" w:sz="0" w:space="0" w:color="auto"/>
      </w:divBdr>
    </w:div>
    <w:div w:id="1475441556">
      <w:bodyDiv w:val="1"/>
      <w:marLeft w:val="0"/>
      <w:marRight w:val="0"/>
      <w:marTop w:val="0"/>
      <w:marBottom w:val="0"/>
      <w:divBdr>
        <w:top w:val="none" w:sz="0" w:space="0" w:color="auto"/>
        <w:left w:val="none" w:sz="0" w:space="0" w:color="auto"/>
        <w:bottom w:val="none" w:sz="0" w:space="0" w:color="auto"/>
        <w:right w:val="none" w:sz="0" w:space="0" w:color="auto"/>
      </w:divBdr>
    </w:div>
    <w:div w:id="1476944880">
      <w:bodyDiv w:val="1"/>
      <w:marLeft w:val="0"/>
      <w:marRight w:val="0"/>
      <w:marTop w:val="0"/>
      <w:marBottom w:val="0"/>
      <w:divBdr>
        <w:top w:val="none" w:sz="0" w:space="0" w:color="auto"/>
        <w:left w:val="none" w:sz="0" w:space="0" w:color="auto"/>
        <w:bottom w:val="none" w:sz="0" w:space="0" w:color="auto"/>
        <w:right w:val="none" w:sz="0" w:space="0" w:color="auto"/>
      </w:divBdr>
    </w:div>
    <w:div w:id="1505582941">
      <w:bodyDiv w:val="1"/>
      <w:marLeft w:val="0"/>
      <w:marRight w:val="0"/>
      <w:marTop w:val="0"/>
      <w:marBottom w:val="0"/>
      <w:divBdr>
        <w:top w:val="none" w:sz="0" w:space="0" w:color="auto"/>
        <w:left w:val="none" w:sz="0" w:space="0" w:color="auto"/>
        <w:bottom w:val="none" w:sz="0" w:space="0" w:color="auto"/>
        <w:right w:val="none" w:sz="0" w:space="0" w:color="auto"/>
      </w:divBdr>
    </w:div>
    <w:div w:id="1508591743">
      <w:bodyDiv w:val="1"/>
      <w:marLeft w:val="0"/>
      <w:marRight w:val="0"/>
      <w:marTop w:val="0"/>
      <w:marBottom w:val="0"/>
      <w:divBdr>
        <w:top w:val="none" w:sz="0" w:space="0" w:color="auto"/>
        <w:left w:val="none" w:sz="0" w:space="0" w:color="auto"/>
        <w:bottom w:val="none" w:sz="0" w:space="0" w:color="auto"/>
        <w:right w:val="none" w:sz="0" w:space="0" w:color="auto"/>
      </w:divBdr>
      <w:divsChild>
        <w:div w:id="1355613113">
          <w:marLeft w:val="0"/>
          <w:marRight w:val="0"/>
          <w:marTop w:val="0"/>
          <w:marBottom w:val="0"/>
          <w:divBdr>
            <w:top w:val="none" w:sz="0" w:space="0" w:color="auto"/>
            <w:left w:val="none" w:sz="0" w:space="0" w:color="auto"/>
            <w:bottom w:val="none" w:sz="0" w:space="0" w:color="auto"/>
            <w:right w:val="none" w:sz="0" w:space="0" w:color="auto"/>
          </w:divBdr>
        </w:div>
        <w:div w:id="1497071087">
          <w:marLeft w:val="0"/>
          <w:marRight w:val="0"/>
          <w:marTop w:val="0"/>
          <w:marBottom w:val="0"/>
          <w:divBdr>
            <w:top w:val="none" w:sz="0" w:space="0" w:color="auto"/>
            <w:left w:val="none" w:sz="0" w:space="0" w:color="auto"/>
            <w:bottom w:val="none" w:sz="0" w:space="0" w:color="auto"/>
            <w:right w:val="none" w:sz="0" w:space="0" w:color="auto"/>
          </w:divBdr>
        </w:div>
      </w:divsChild>
    </w:div>
    <w:div w:id="1511291723">
      <w:bodyDiv w:val="1"/>
      <w:marLeft w:val="0"/>
      <w:marRight w:val="0"/>
      <w:marTop w:val="0"/>
      <w:marBottom w:val="0"/>
      <w:divBdr>
        <w:top w:val="none" w:sz="0" w:space="0" w:color="auto"/>
        <w:left w:val="none" w:sz="0" w:space="0" w:color="auto"/>
        <w:bottom w:val="none" w:sz="0" w:space="0" w:color="auto"/>
        <w:right w:val="none" w:sz="0" w:space="0" w:color="auto"/>
      </w:divBdr>
    </w:div>
    <w:div w:id="1525364367">
      <w:bodyDiv w:val="1"/>
      <w:marLeft w:val="0"/>
      <w:marRight w:val="0"/>
      <w:marTop w:val="0"/>
      <w:marBottom w:val="0"/>
      <w:divBdr>
        <w:top w:val="none" w:sz="0" w:space="0" w:color="auto"/>
        <w:left w:val="none" w:sz="0" w:space="0" w:color="auto"/>
        <w:bottom w:val="none" w:sz="0" w:space="0" w:color="auto"/>
        <w:right w:val="none" w:sz="0" w:space="0" w:color="auto"/>
      </w:divBdr>
    </w:div>
    <w:div w:id="1526603084">
      <w:bodyDiv w:val="1"/>
      <w:marLeft w:val="0"/>
      <w:marRight w:val="0"/>
      <w:marTop w:val="0"/>
      <w:marBottom w:val="0"/>
      <w:divBdr>
        <w:top w:val="none" w:sz="0" w:space="0" w:color="auto"/>
        <w:left w:val="none" w:sz="0" w:space="0" w:color="auto"/>
        <w:bottom w:val="none" w:sz="0" w:space="0" w:color="auto"/>
        <w:right w:val="none" w:sz="0" w:space="0" w:color="auto"/>
      </w:divBdr>
    </w:div>
    <w:div w:id="1528593845">
      <w:bodyDiv w:val="1"/>
      <w:marLeft w:val="0"/>
      <w:marRight w:val="0"/>
      <w:marTop w:val="0"/>
      <w:marBottom w:val="0"/>
      <w:divBdr>
        <w:top w:val="none" w:sz="0" w:space="0" w:color="auto"/>
        <w:left w:val="none" w:sz="0" w:space="0" w:color="auto"/>
        <w:bottom w:val="none" w:sz="0" w:space="0" w:color="auto"/>
        <w:right w:val="none" w:sz="0" w:space="0" w:color="auto"/>
      </w:divBdr>
    </w:div>
    <w:div w:id="1531146216">
      <w:bodyDiv w:val="1"/>
      <w:marLeft w:val="0"/>
      <w:marRight w:val="0"/>
      <w:marTop w:val="0"/>
      <w:marBottom w:val="0"/>
      <w:divBdr>
        <w:top w:val="none" w:sz="0" w:space="0" w:color="auto"/>
        <w:left w:val="none" w:sz="0" w:space="0" w:color="auto"/>
        <w:bottom w:val="none" w:sz="0" w:space="0" w:color="auto"/>
        <w:right w:val="none" w:sz="0" w:space="0" w:color="auto"/>
      </w:divBdr>
    </w:div>
    <w:div w:id="1560240950">
      <w:bodyDiv w:val="1"/>
      <w:marLeft w:val="0"/>
      <w:marRight w:val="0"/>
      <w:marTop w:val="0"/>
      <w:marBottom w:val="0"/>
      <w:divBdr>
        <w:top w:val="none" w:sz="0" w:space="0" w:color="auto"/>
        <w:left w:val="none" w:sz="0" w:space="0" w:color="auto"/>
        <w:bottom w:val="none" w:sz="0" w:space="0" w:color="auto"/>
        <w:right w:val="none" w:sz="0" w:space="0" w:color="auto"/>
      </w:divBdr>
    </w:div>
    <w:div w:id="1568107720">
      <w:bodyDiv w:val="1"/>
      <w:marLeft w:val="0"/>
      <w:marRight w:val="0"/>
      <w:marTop w:val="0"/>
      <w:marBottom w:val="0"/>
      <w:divBdr>
        <w:top w:val="none" w:sz="0" w:space="0" w:color="auto"/>
        <w:left w:val="none" w:sz="0" w:space="0" w:color="auto"/>
        <w:bottom w:val="none" w:sz="0" w:space="0" w:color="auto"/>
        <w:right w:val="none" w:sz="0" w:space="0" w:color="auto"/>
      </w:divBdr>
    </w:div>
    <w:div w:id="1597133129">
      <w:bodyDiv w:val="1"/>
      <w:marLeft w:val="0"/>
      <w:marRight w:val="0"/>
      <w:marTop w:val="0"/>
      <w:marBottom w:val="0"/>
      <w:divBdr>
        <w:top w:val="none" w:sz="0" w:space="0" w:color="auto"/>
        <w:left w:val="none" w:sz="0" w:space="0" w:color="auto"/>
        <w:bottom w:val="none" w:sz="0" w:space="0" w:color="auto"/>
        <w:right w:val="none" w:sz="0" w:space="0" w:color="auto"/>
      </w:divBdr>
      <w:divsChild>
        <w:div w:id="527571729">
          <w:marLeft w:val="0"/>
          <w:marRight w:val="0"/>
          <w:marTop w:val="0"/>
          <w:marBottom w:val="0"/>
          <w:divBdr>
            <w:top w:val="none" w:sz="0" w:space="0" w:color="auto"/>
            <w:left w:val="none" w:sz="0" w:space="0" w:color="auto"/>
            <w:bottom w:val="none" w:sz="0" w:space="0" w:color="auto"/>
            <w:right w:val="none" w:sz="0" w:space="0" w:color="auto"/>
          </w:divBdr>
          <w:divsChild>
            <w:div w:id="780077568">
              <w:marLeft w:val="0"/>
              <w:marRight w:val="0"/>
              <w:marTop w:val="0"/>
              <w:marBottom w:val="0"/>
              <w:divBdr>
                <w:top w:val="none" w:sz="0" w:space="0" w:color="auto"/>
                <w:left w:val="none" w:sz="0" w:space="0" w:color="auto"/>
                <w:bottom w:val="none" w:sz="0" w:space="0" w:color="auto"/>
                <w:right w:val="none" w:sz="0" w:space="0" w:color="auto"/>
              </w:divBdr>
              <w:divsChild>
                <w:div w:id="185599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238564">
      <w:bodyDiv w:val="1"/>
      <w:marLeft w:val="0"/>
      <w:marRight w:val="0"/>
      <w:marTop w:val="0"/>
      <w:marBottom w:val="0"/>
      <w:divBdr>
        <w:top w:val="none" w:sz="0" w:space="0" w:color="auto"/>
        <w:left w:val="none" w:sz="0" w:space="0" w:color="auto"/>
        <w:bottom w:val="none" w:sz="0" w:space="0" w:color="auto"/>
        <w:right w:val="none" w:sz="0" w:space="0" w:color="auto"/>
      </w:divBdr>
    </w:div>
    <w:div w:id="1612274243">
      <w:bodyDiv w:val="1"/>
      <w:marLeft w:val="0"/>
      <w:marRight w:val="0"/>
      <w:marTop w:val="0"/>
      <w:marBottom w:val="0"/>
      <w:divBdr>
        <w:top w:val="none" w:sz="0" w:space="0" w:color="auto"/>
        <w:left w:val="none" w:sz="0" w:space="0" w:color="auto"/>
        <w:bottom w:val="none" w:sz="0" w:space="0" w:color="auto"/>
        <w:right w:val="none" w:sz="0" w:space="0" w:color="auto"/>
      </w:divBdr>
    </w:div>
    <w:div w:id="1627008948">
      <w:bodyDiv w:val="1"/>
      <w:marLeft w:val="0"/>
      <w:marRight w:val="0"/>
      <w:marTop w:val="0"/>
      <w:marBottom w:val="0"/>
      <w:divBdr>
        <w:top w:val="none" w:sz="0" w:space="0" w:color="auto"/>
        <w:left w:val="none" w:sz="0" w:space="0" w:color="auto"/>
        <w:bottom w:val="none" w:sz="0" w:space="0" w:color="auto"/>
        <w:right w:val="none" w:sz="0" w:space="0" w:color="auto"/>
      </w:divBdr>
    </w:div>
    <w:div w:id="1633708811">
      <w:bodyDiv w:val="1"/>
      <w:marLeft w:val="0"/>
      <w:marRight w:val="0"/>
      <w:marTop w:val="0"/>
      <w:marBottom w:val="0"/>
      <w:divBdr>
        <w:top w:val="none" w:sz="0" w:space="0" w:color="auto"/>
        <w:left w:val="none" w:sz="0" w:space="0" w:color="auto"/>
        <w:bottom w:val="none" w:sz="0" w:space="0" w:color="auto"/>
        <w:right w:val="none" w:sz="0" w:space="0" w:color="auto"/>
      </w:divBdr>
    </w:div>
    <w:div w:id="1640959255">
      <w:bodyDiv w:val="1"/>
      <w:marLeft w:val="0"/>
      <w:marRight w:val="0"/>
      <w:marTop w:val="0"/>
      <w:marBottom w:val="0"/>
      <w:divBdr>
        <w:top w:val="none" w:sz="0" w:space="0" w:color="auto"/>
        <w:left w:val="none" w:sz="0" w:space="0" w:color="auto"/>
        <w:bottom w:val="none" w:sz="0" w:space="0" w:color="auto"/>
        <w:right w:val="none" w:sz="0" w:space="0" w:color="auto"/>
      </w:divBdr>
      <w:divsChild>
        <w:div w:id="789011201">
          <w:marLeft w:val="0"/>
          <w:marRight w:val="0"/>
          <w:marTop w:val="0"/>
          <w:marBottom w:val="0"/>
          <w:divBdr>
            <w:top w:val="none" w:sz="0" w:space="0" w:color="auto"/>
            <w:left w:val="none" w:sz="0" w:space="0" w:color="auto"/>
            <w:bottom w:val="none" w:sz="0" w:space="0" w:color="auto"/>
            <w:right w:val="none" w:sz="0" w:space="0" w:color="auto"/>
          </w:divBdr>
          <w:divsChild>
            <w:div w:id="1089082037">
              <w:marLeft w:val="0"/>
              <w:marRight w:val="0"/>
              <w:marTop w:val="0"/>
              <w:marBottom w:val="0"/>
              <w:divBdr>
                <w:top w:val="none" w:sz="0" w:space="0" w:color="auto"/>
                <w:left w:val="none" w:sz="0" w:space="0" w:color="auto"/>
                <w:bottom w:val="none" w:sz="0" w:space="0" w:color="auto"/>
                <w:right w:val="none" w:sz="0" w:space="0" w:color="auto"/>
              </w:divBdr>
              <w:divsChild>
                <w:div w:id="66829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226179">
      <w:bodyDiv w:val="1"/>
      <w:marLeft w:val="0"/>
      <w:marRight w:val="0"/>
      <w:marTop w:val="0"/>
      <w:marBottom w:val="0"/>
      <w:divBdr>
        <w:top w:val="none" w:sz="0" w:space="0" w:color="auto"/>
        <w:left w:val="none" w:sz="0" w:space="0" w:color="auto"/>
        <w:bottom w:val="none" w:sz="0" w:space="0" w:color="auto"/>
        <w:right w:val="none" w:sz="0" w:space="0" w:color="auto"/>
      </w:divBdr>
    </w:div>
    <w:div w:id="1651254850">
      <w:bodyDiv w:val="1"/>
      <w:marLeft w:val="0"/>
      <w:marRight w:val="0"/>
      <w:marTop w:val="0"/>
      <w:marBottom w:val="0"/>
      <w:divBdr>
        <w:top w:val="none" w:sz="0" w:space="0" w:color="auto"/>
        <w:left w:val="none" w:sz="0" w:space="0" w:color="auto"/>
        <w:bottom w:val="none" w:sz="0" w:space="0" w:color="auto"/>
        <w:right w:val="none" w:sz="0" w:space="0" w:color="auto"/>
      </w:divBdr>
    </w:div>
    <w:div w:id="1667517062">
      <w:bodyDiv w:val="1"/>
      <w:marLeft w:val="0"/>
      <w:marRight w:val="0"/>
      <w:marTop w:val="0"/>
      <w:marBottom w:val="0"/>
      <w:divBdr>
        <w:top w:val="none" w:sz="0" w:space="0" w:color="auto"/>
        <w:left w:val="none" w:sz="0" w:space="0" w:color="auto"/>
        <w:bottom w:val="none" w:sz="0" w:space="0" w:color="auto"/>
        <w:right w:val="none" w:sz="0" w:space="0" w:color="auto"/>
      </w:divBdr>
    </w:div>
    <w:div w:id="1678385227">
      <w:bodyDiv w:val="1"/>
      <w:marLeft w:val="0"/>
      <w:marRight w:val="0"/>
      <w:marTop w:val="0"/>
      <w:marBottom w:val="0"/>
      <w:divBdr>
        <w:top w:val="none" w:sz="0" w:space="0" w:color="auto"/>
        <w:left w:val="none" w:sz="0" w:space="0" w:color="auto"/>
        <w:bottom w:val="none" w:sz="0" w:space="0" w:color="auto"/>
        <w:right w:val="none" w:sz="0" w:space="0" w:color="auto"/>
      </w:divBdr>
    </w:div>
    <w:div w:id="1681346532">
      <w:bodyDiv w:val="1"/>
      <w:marLeft w:val="0"/>
      <w:marRight w:val="0"/>
      <w:marTop w:val="0"/>
      <w:marBottom w:val="0"/>
      <w:divBdr>
        <w:top w:val="none" w:sz="0" w:space="0" w:color="auto"/>
        <w:left w:val="none" w:sz="0" w:space="0" w:color="auto"/>
        <w:bottom w:val="none" w:sz="0" w:space="0" w:color="auto"/>
        <w:right w:val="none" w:sz="0" w:space="0" w:color="auto"/>
      </w:divBdr>
    </w:div>
    <w:div w:id="1685210189">
      <w:bodyDiv w:val="1"/>
      <w:marLeft w:val="0"/>
      <w:marRight w:val="0"/>
      <w:marTop w:val="0"/>
      <w:marBottom w:val="0"/>
      <w:divBdr>
        <w:top w:val="none" w:sz="0" w:space="0" w:color="auto"/>
        <w:left w:val="none" w:sz="0" w:space="0" w:color="auto"/>
        <w:bottom w:val="none" w:sz="0" w:space="0" w:color="auto"/>
        <w:right w:val="none" w:sz="0" w:space="0" w:color="auto"/>
      </w:divBdr>
    </w:div>
    <w:div w:id="1688825168">
      <w:bodyDiv w:val="1"/>
      <w:marLeft w:val="0"/>
      <w:marRight w:val="0"/>
      <w:marTop w:val="0"/>
      <w:marBottom w:val="0"/>
      <w:divBdr>
        <w:top w:val="none" w:sz="0" w:space="0" w:color="auto"/>
        <w:left w:val="none" w:sz="0" w:space="0" w:color="auto"/>
        <w:bottom w:val="none" w:sz="0" w:space="0" w:color="auto"/>
        <w:right w:val="none" w:sz="0" w:space="0" w:color="auto"/>
      </w:divBdr>
    </w:div>
    <w:div w:id="1713768618">
      <w:bodyDiv w:val="1"/>
      <w:marLeft w:val="0"/>
      <w:marRight w:val="0"/>
      <w:marTop w:val="0"/>
      <w:marBottom w:val="0"/>
      <w:divBdr>
        <w:top w:val="none" w:sz="0" w:space="0" w:color="auto"/>
        <w:left w:val="none" w:sz="0" w:space="0" w:color="auto"/>
        <w:bottom w:val="none" w:sz="0" w:space="0" w:color="auto"/>
        <w:right w:val="none" w:sz="0" w:space="0" w:color="auto"/>
      </w:divBdr>
      <w:divsChild>
        <w:div w:id="1324122057">
          <w:marLeft w:val="0"/>
          <w:marRight w:val="0"/>
          <w:marTop w:val="0"/>
          <w:marBottom w:val="0"/>
          <w:divBdr>
            <w:top w:val="none" w:sz="0" w:space="0" w:color="auto"/>
            <w:left w:val="none" w:sz="0" w:space="0" w:color="auto"/>
            <w:bottom w:val="none" w:sz="0" w:space="0" w:color="auto"/>
            <w:right w:val="none" w:sz="0" w:space="0" w:color="auto"/>
          </w:divBdr>
        </w:div>
      </w:divsChild>
    </w:div>
    <w:div w:id="1716157211">
      <w:bodyDiv w:val="1"/>
      <w:marLeft w:val="0"/>
      <w:marRight w:val="0"/>
      <w:marTop w:val="0"/>
      <w:marBottom w:val="0"/>
      <w:divBdr>
        <w:top w:val="none" w:sz="0" w:space="0" w:color="auto"/>
        <w:left w:val="none" w:sz="0" w:space="0" w:color="auto"/>
        <w:bottom w:val="none" w:sz="0" w:space="0" w:color="auto"/>
        <w:right w:val="none" w:sz="0" w:space="0" w:color="auto"/>
      </w:divBdr>
      <w:divsChild>
        <w:div w:id="1054281231">
          <w:marLeft w:val="0"/>
          <w:marRight w:val="0"/>
          <w:marTop w:val="0"/>
          <w:marBottom w:val="0"/>
          <w:divBdr>
            <w:top w:val="none" w:sz="0" w:space="0" w:color="auto"/>
            <w:left w:val="none" w:sz="0" w:space="0" w:color="auto"/>
            <w:bottom w:val="none" w:sz="0" w:space="0" w:color="auto"/>
            <w:right w:val="none" w:sz="0" w:space="0" w:color="auto"/>
          </w:divBdr>
          <w:divsChild>
            <w:div w:id="982851144">
              <w:marLeft w:val="0"/>
              <w:marRight w:val="0"/>
              <w:marTop w:val="0"/>
              <w:marBottom w:val="0"/>
              <w:divBdr>
                <w:top w:val="none" w:sz="0" w:space="0" w:color="auto"/>
                <w:left w:val="none" w:sz="0" w:space="0" w:color="auto"/>
                <w:bottom w:val="none" w:sz="0" w:space="0" w:color="auto"/>
                <w:right w:val="none" w:sz="0" w:space="0" w:color="auto"/>
              </w:divBdr>
              <w:divsChild>
                <w:div w:id="113568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585786">
      <w:bodyDiv w:val="1"/>
      <w:marLeft w:val="0"/>
      <w:marRight w:val="0"/>
      <w:marTop w:val="0"/>
      <w:marBottom w:val="0"/>
      <w:divBdr>
        <w:top w:val="none" w:sz="0" w:space="0" w:color="auto"/>
        <w:left w:val="none" w:sz="0" w:space="0" w:color="auto"/>
        <w:bottom w:val="none" w:sz="0" w:space="0" w:color="auto"/>
        <w:right w:val="none" w:sz="0" w:space="0" w:color="auto"/>
      </w:divBdr>
    </w:div>
    <w:div w:id="1731155448">
      <w:bodyDiv w:val="1"/>
      <w:marLeft w:val="0"/>
      <w:marRight w:val="0"/>
      <w:marTop w:val="0"/>
      <w:marBottom w:val="0"/>
      <w:divBdr>
        <w:top w:val="none" w:sz="0" w:space="0" w:color="auto"/>
        <w:left w:val="none" w:sz="0" w:space="0" w:color="auto"/>
        <w:bottom w:val="none" w:sz="0" w:space="0" w:color="auto"/>
        <w:right w:val="none" w:sz="0" w:space="0" w:color="auto"/>
      </w:divBdr>
    </w:div>
    <w:div w:id="1739401492">
      <w:bodyDiv w:val="1"/>
      <w:marLeft w:val="0"/>
      <w:marRight w:val="0"/>
      <w:marTop w:val="0"/>
      <w:marBottom w:val="0"/>
      <w:divBdr>
        <w:top w:val="none" w:sz="0" w:space="0" w:color="auto"/>
        <w:left w:val="none" w:sz="0" w:space="0" w:color="auto"/>
        <w:bottom w:val="none" w:sz="0" w:space="0" w:color="auto"/>
        <w:right w:val="none" w:sz="0" w:space="0" w:color="auto"/>
      </w:divBdr>
    </w:div>
    <w:div w:id="1740710976">
      <w:bodyDiv w:val="1"/>
      <w:marLeft w:val="0"/>
      <w:marRight w:val="0"/>
      <w:marTop w:val="0"/>
      <w:marBottom w:val="0"/>
      <w:divBdr>
        <w:top w:val="none" w:sz="0" w:space="0" w:color="auto"/>
        <w:left w:val="none" w:sz="0" w:space="0" w:color="auto"/>
        <w:bottom w:val="none" w:sz="0" w:space="0" w:color="auto"/>
        <w:right w:val="none" w:sz="0" w:space="0" w:color="auto"/>
      </w:divBdr>
    </w:div>
    <w:div w:id="1781870491">
      <w:bodyDiv w:val="1"/>
      <w:marLeft w:val="0"/>
      <w:marRight w:val="0"/>
      <w:marTop w:val="0"/>
      <w:marBottom w:val="0"/>
      <w:divBdr>
        <w:top w:val="none" w:sz="0" w:space="0" w:color="auto"/>
        <w:left w:val="none" w:sz="0" w:space="0" w:color="auto"/>
        <w:bottom w:val="none" w:sz="0" w:space="0" w:color="auto"/>
        <w:right w:val="none" w:sz="0" w:space="0" w:color="auto"/>
      </w:divBdr>
    </w:div>
    <w:div w:id="1789354166">
      <w:bodyDiv w:val="1"/>
      <w:marLeft w:val="0"/>
      <w:marRight w:val="0"/>
      <w:marTop w:val="0"/>
      <w:marBottom w:val="0"/>
      <w:divBdr>
        <w:top w:val="none" w:sz="0" w:space="0" w:color="auto"/>
        <w:left w:val="none" w:sz="0" w:space="0" w:color="auto"/>
        <w:bottom w:val="none" w:sz="0" w:space="0" w:color="auto"/>
        <w:right w:val="none" w:sz="0" w:space="0" w:color="auto"/>
      </w:divBdr>
    </w:div>
    <w:div w:id="1796678749">
      <w:bodyDiv w:val="1"/>
      <w:marLeft w:val="0"/>
      <w:marRight w:val="0"/>
      <w:marTop w:val="0"/>
      <w:marBottom w:val="0"/>
      <w:divBdr>
        <w:top w:val="none" w:sz="0" w:space="0" w:color="auto"/>
        <w:left w:val="none" w:sz="0" w:space="0" w:color="auto"/>
        <w:bottom w:val="none" w:sz="0" w:space="0" w:color="auto"/>
        <w:right w:val="none" w:sz="0" w:space="0" w:color="auto"/>
      </w:divBdr>
    </w:div>
    <w:div w:id="1797022476">
      <w:bodyDiv w:val="1"/>
      <w:marLeft w:val="0"/>
      <w:marRight w:val="0"/>
      <w:marTop w:val="0"/>
      <w:marBottom w:val="0"/>
      <w:divBdr>
        <w:top w:val="none" w:sz="0" w:space="0" w:color="auto"/>
        <w:left w:val="none" w:sz="0" w:space="0" w:color="auto"/>
        <w:bottom w:val="none" w:sz="0" w:space="0" w:color="auto"/>
        <w:right w:val="none" w:sz="0" w:space="0" w:color="auto"/>
      </w:divBdr>
    </w:div>
    <w:div w:id="1802991176">
      <w:bodyDiv w:val="1"/>
      <w:marLeft w:val="0"/>
      <w:marRight w:val="0"/>
      <w:marTop w:val="0"/>
      <w:marBottom w:val="0"/>
      <w:divBdr>
        <w:top w:val="none" w:sz="0" w:space="0" w:color="auto"/>
        <w:left w:val="none" w:sz="0" w:space="0" w:color="auto"/>
        <w:bottom w:val="none" w:sz="0" w:space="0" w:color="auto"/>
        <w:right w:val="none" w:sz="0" w:space="0" w:color="auto"/>
      </w:divBdr>
    </w:div>
    <w:div w:id="1807159584">
      <w:bodyDiv w:val="1"/>
      <w:marLeft w:val="0"/>
      <w:marRight w:val="0"/>
      <w:marTop w:val="0"/>
      <w:marBottom w:val="0"/>
      <w:divBdr>
        <w:top w:val="none" w:sz="0" w:space="0" w:color="auto"/>
        <w:left w:val="none" w:sz="0" w:space="0" w:color="auto"/>
        <w:bottom w:val="none" w:sz="0" w:space="0" w:color="auto"/>
        <w:right w:val="none" w:sz="0" w:space="0" w:color="auto"/>
      </w:divBdr>
    </w:div>
    <w:div w:id="1807772546">
      <w:bodyDiv w:val="1"/>
      <w:marLeft w:val="0"/>
      <w:marRight w:val="0"/>
      <w:marTop w:val="0"/>
      <w:marBottom w:val="0"/>
      <w:divBdr>
        <w:top w:val="none" w:sz="0" w:space="0" w:color="auto"/>
        <w:left w:val="none" w:sz="0" w:space="0" w:color="auto"/>
        <w:bottom w:val="none" w:sz="0" w:space="0" w:color="auto"/>
        <w:right w:val="none" w:sz="0" w:space="0" w:color="auto"/>
      </w:divBdr>
    </w:div>
    <w:div w:id="1807896028">
      <w:bodyDiv w:val="1"/>
      <w:marLeft w:val="0"/>
      <w:marRight w:val="0"/>
      <w:marTop w:val="0"/>
      <w:marBottom w:val="0"/>
      <w:divBdr>
        <w:top w:val="none" w:sz="0" w:space="0" w:color="auto"/>
        <w:left w:val="none" w:sz="0" w:space="0" w:color="auto"/>
        <w:bottom w:val="none" w:sz="0" w:space="0" w:color="auto"/>
        <w:right w:val="none" w:sz="0" w:space="0" w:color="auto"/>
      </w:divBdr>
      <w:divsChild>
        <w:div w:id="92097898">
          <w:marLeft w:val="0"/>
          <w:marRight w:val="0"/>
          <w:marTop w:val="0"/>
          <w:marBottom w:val="0"/>
          <w:divBdr>
            <w:top w:val="none" w:sz="0" w:space="0" w:color="auto"/>
            <w:left w:val="none" w:sz="0" w:space="0" w:color="auto"/>
            <w:bottom w:val="none" w:sz="0" w:space="0" w:color="auto"/>
            <w:right w:val="none" w:sz="0" w:space="0" w:color="auto"/>
          </w:divBdr>
        </w:div>
      </w:divsChild>
    </w:div>
    <w:div w:id="1818839258">
      <w:bodyDiv w:val="1"/>
      <w:marLeft w:val="0"/>
      <w:marRight w:val="0"/>
      <w:marTop w:val="0"/>
      <w:marBottom w:val="0"/>
      <w:divBdr>
        <w:top w:val="none" w:sz="0" w:space="0" w:color="auto"/>
        <w:left w:val="none" w:sz="0" w:space="0" w:color="auto"/>
        <w:bottom w:val="none" w:sz="0" w:space="0" w:color="auto"/>
        <w:right w:val="none" w:sz="0" w:space="0" w:color="auto"/>
      </w:divBdr>
    </w:div>
    <w:div w:id="1824812190">
      <w:bodyDiv w:val="1"/>
      <w:marLeft w:val="0"/>
      <w:marRight w:val="0"/>
      <w:marTop w:val="0"/>
      <w:marBottom w:val="0"/>
      <w:divBdr>
        <w:top w:val="none" w:sz="0" w:space="0" w:color="auto"/>
        <w:left w:val="none" w:sz="0" w:space="0" w:color="auto"/>
        <w:bottom w:val="none" w:sz="0" w:space="0" w:color="auto"/>
        <w:right w:val="none" w:sz="0" w:space="0" w:color="auto"/>
      </w:divBdr>
    </w:div>
    <w:div w:id="1841308540">
      <w:bodyDiv w:val="1"/>
      <w:marLeft w:val="0"/>
      <w:marRight w:val="0"/>
      <w:marTop w:val="0"/>
      <w:marBottom w:val="0"/>
      <w:divBdr>
        <w:top w:val="none" w:sz="0" w:space="0" w:color="auto"/>
        <w:left w:val="none" w:sz="0" w:space="0" w:color="auto"/>
        <w:bottom w:val="none" w:sz="0" w:space="0" w:color="auto"/>
        <w:right w:val="none" w:sz="0" w:space="0" w:color="auto"/>
      </w:divBdr>
    </w:div>
    <w:div w:id="1841698492">
      <w:bodyDiv w:val="1"/>
      <w:marLeft w:val="0"/>
      <w:marRight w:val="0"/>
      <w:marTop w:val="0"/>
      <w:marBottom w:val="0"/>
      <w:divBdr>
        <w:top w:val="none" w:sz="0" w:space="0" w:color="auto"/>
        <w:left w:val="none" w:sz="0" w:space="0" w:color="auto"/>
        <w:bottom w:val="none" w:sz="0" w:space="0" w:color="auto"/>
        <w:right w:val="none" w:sz="0" w:space="0" w:color="auto"/>
      </w:divBdr>
    </w:div>
    <w:div w:id="1842960866">
      <w:bodyDiv w:val="1"/>
      <w:marLeft w:val="0"/>
      <w:marRight w:val="0"/>
      <w:marTop w:val="0"/>
      <w:marBottom w:val="0"/>
      <w:divBdr>
        <w:top w:val="none" w:sz="0" w:space="0" w:color="auto"/>
        <w:left w:val="none" w:sz="0" w:space="0" w:color="auto"/>
        <w:bottom w:val="none" w:sz="0" w:space="0" w:color="auto"/>
        <w:right w:val="none" w:sz="0" w:space="0" w:color="auto"/>
      </w:divBdr>
    </w:div>
    <w:div w:id="1853255981">
      <w:bodyDiv w:val="1"/>
      <w:marLeft w:val="0"/>
      <w:marRight w:val="0"/>
      <w:marTop w:val="0"/>
      <w:marBottom w:val="0"/>
      <w:divBdr>
        <w:top w:val="none" w:sz="0" w:space="0" w:color="auto"/>
        <w:left w:val="none" w:sz="0" w:space="0" w:color="auto"/>
        <w:bottom w:val="none" w:sz="0" w:space="0" w:color="auto"/>
        <w:right w:val="none" w:sz="0" w:space="0" w:color="auto"/>
      </w:divBdr>
      <w:divsChild>
        <w:div w:id="929116818">
          <w:marLeft w:val="0"/>
          <w:marRight w:val="0"/>
          <w:marTop w:val="50"/>
          <w:marBottom w:val="0"/>
          <w:divBdr>
            <w:top w:val="none" w:sz="0" w:space="0" w:color="auto"/>
            <w:left w:val="none" w:sz="0" w:space="0" w:color="auto"/>
            <w:bottom w:val="none" w:sz="0" w:space="0" w:color="auto"/>
            <w:right w:val="none" w:sz="0" w:space="0" w:color="auto"/>
          </w:divBdr>
        </w:div>
        <w:div w:id="1219780098">
          <w:marLeft w:val="0"/>
          <w:marRight w:val="0"/>
          <w:marTop w:val="50"/>
          <w:marBottom w:val="0"/>
          <w:divBdr>
            <w:top w:val="none" w:sz="0" w:space="0" w:color="auto"/>
            <w:left w:val="none" w:sz="0" w:space="0" w:color="auto"/>
            <w:bottom w:val="none" w:sz="0" w:space="0" w:color="auto"/>
            <w:right w:val="none" w:sz="0" w:space="0" w:color="auto"/>
          </w:divBdr>
        </w:div>
      </w:divsChild>
    </w:div>
    <w:div w:id="1854223457">
      <w:bodyDiv w:val="1"/>
      <w:marLeft w:val="0"/>
      <w:marRight w:val="0"/>
      <w:marTop w:val="0"/>
      <w:marBottom w:val="0"/>
      <w:divBdr>
        <w:top w:val="none" w:sz="0" w:space="0" w:color="auto"/>
        <w:left w:val="none" w:sz="0" w:space="0" w:color="auto"/>
        <w:bottom w:val="none" w:sz="0" w:space="0" w:color="auto"/>
        <w:right w:val="none" w:sz="0" w:space="0" w:color="auto"/>
      </w:divBdr>
    </w:div>
    <w:div w:id="1868256474">
      <w:bodyDiv w:val="1"/>
      <w:marLeft w:val="0"/>
      <w:marRight w:val="0"/>
      <w:marTop w:val="0"/>
      <w:marBottom w:val="0"/>
      <w:divBdr>
        <w:top w:val="none" w:sz="0" w:space="0" w:color="auto"/>
        <w:left w:val="none" w:sz="0" w:space="0" w:color="auto"/>
        <w:bottom w:val="none" w:sz="0" w:space="0" w:color="auto"/>
        <w:right w:val="none" w:sz="0" w:space="0" w:color="auto"/>
      </w:divBdr>
    </w:div>
    <w:div w:id="1868591892">
      <w:bodyDiv w:val="1"/>
      <w:marLeft w:val="0"/>
      <w:marRight w:val="0"/>
      <w:marTop w:val="0"/>
      <w:marBottom w:val="0"/>
      <w:divBdr>
        <w:top w:val="none" w:sz="0" w:space="0" w:color="auto"/>
        <w:left w:val="none" w:sz="0" w:space="0" w:color="auto"/>
        <w:bottom w:val="none" w:sz="0" w:space="0" w:color="auto"/>
        <w:right w:val="none" w:sz="0" w:space="0" w:color="auto"/>
      </w:divBdr>
      <w:divsChild>
        <w:div w:id="601496727">
          <w:marLeft w:val="0"/>
          <w:marRight w:val="0"/>
          <w:marTop w:val="0"/>
          <w:marBottom w:val="0"/>
          <w:divBdr>
            <w:top w:val="none" w:sz="0" w:space="0" w:color="auto"/>
            <w:left w:val="none" w:sz="0" w:space="0" w:color="auto"/>
            <w:bottom w:val="none" w:sz="0" w:space="0" w:color="auto"/>
            <w:right w:val="none" w:sz="0" w:space="0" w:color="auto"/>
          </w:divBdr>
        </w:div>
      </w:divsChild>
    </w:div>
    <w:div w:id="1882281927">
      <w:bodyDiv w:val="1"/>
      <w:marLeft w:val="0"/>
      <w:marRight w:val="0"/>
      <w:marTop w:val="0"/>
      <w:marBottom w:val="0"/>
      <w:divBdr>
        <w:top w:val="none" w:sz="0" w:space="0" w:color="auto"/>
        <w:left w:val="none" w:sz="0" w:space="0" w:color="auto"/>
        <w:bottom w:val="none" w:sz="0" w:space="0" w:color="auto"/>
        <w:right w:val="none" w:sz="0" w:space="0" w:color="auto"/>
      </w:divBdr>
      <w:divsChild>
        <w:div w:id="18434144">
          <w:marLeft w:val="0"/>
          <w:marRight w:val="0"/>
          <w:marTop w:val="0"/>
          <w:marBottom w:val="0"/>
          <w:divBdr>
            <w:top w:val="none" w:sz="0" w:space="0" w:color="auto"/>
            <w:left w:val="none" w:sz="0" w:space="0" w:color="auto"/>
            <w:bottom w:val="none" w:sz="0" w:space="0" w:color="auto"/>
            <w:right w:val="none" w:sz="0" w:space="0" w:color="auto"/>
          </w:divBdr>
        </w:div>
        <w:div w:id="35278265">
          <w:marLeft w:val="0"/>
          <w:marRight w:val="0"/>
          <w:marTop w:val="0"/>
          <w:marBottom w:val="0"/>
          <w:divBdr>
            <w:top w:val="none" w:sz="0" w:space="0" w:color="auto"/>
            <w:left w:val="none" w:sz="0" w:space="0" w:color="auto"/>
            <w:bottom w:val="none" w:sz="0" w:space="0" w:color="auto"/>
            <w:right w:val="none" w:sz="0" w:space="0" w:color="auto"/>
          </w:divBdr>
        </w:div>
        <w:div w:id="139736915">
          <w:marLeft w:val="0"/>
          <w:marRight w:val="0"/>
          <w:marTop w:val="0"/>
          <w:marBottom w:val="0"/>
          <w:divBdr>
            <w:top w:val="none" w:sz="0" w:space="0" w:color="auto"/>
            <w:left w:val="none" w:sz="0" w:space="0" w:color="auto"/>
            <w:bottom w:val="none" w:sz="0" w:space="0" w:color="auto"/>
            <w:right w:val="none" w:sz="0" w:space="0" w:color="auto"/>
          </w:divBdr>
        </w:div>
        <w:div w:id="154273132">
          <w:marLeft w:val="0"/>
          <w:marRight w:val="0"/>
          <w:marTop w:val="0"/>
          <w:marBottom w:val="0"/>
          <w:divBdr>
            <w:top w:val="none" w:sz="0" w:space="0" w:color="auto"/>
            <w:left w:val="none" w:sz="0" w:space="0" w:color="auto"/>
            <w:bottom w:val="none" w:sz="0" w:space="0" w:color="auto"/>
            <w:right w:val="none" w:sz="0" w:space="0" w:color="auto"/>
          </w:divBdr>
        </w:div>
        <w:div w:id="196545467">
          <w:marLeft w:val="0"/>
          <w:marRight w:val="0"/>
          <w:marTop w:val="0"/>
          <w:marBottom w:val="0"/>
          <w:divBdr>
            <w:top w:val="none" w:sz="0" w:space="0" w:color="auto"/>
            <w:left w:val="none" w:sz="0" w:space="0" w:color="auto"/>
            <w:bottom w:val="none" w:sz="0" w:space="0" w:color="auto"/>
            <w:right w:val="none" w:sz="0" w:space="0" w:color="auto"/>
          </w:divBdr>
        </w:div>
        <w:div w:id="382600539">
          <w:marLeft w:val="0"/>
          <w:marRight w:val="0"/>
          <w:marTop w:val="0"/>
          <w:marBottom w:val="0"/>
          <w:divBdr>
            <w:top w:val="none" w:sz="0" w:space="0" w:color="auto"/>
            <w:left w:val="none" w:sz="0" w:space="0" w:color="auto"/>
            <w:bottom w:val="none" w:sz="0" w:space="0" w:color="auto"/>
            <w:right w:val="none" w:sz="0" w:space="0" w:color="auto"/>
          </w:divBdr>
        </w:div>
        <w:div w:id="532965830">
          <w:marLeft w:val="0"/>
          <w:marRight w:val="0"/>
          <w:marTop w:val="0"/>
          <w:marBottom w:val="0"/>
          <w:divBdr>
            <w:top w:val="none" w:sz="0" w:space="0" w:color="auto"/>
            <w:left w:val="none" w:sz="0" w:space="0" w:color="auto"/>
            <w:bottom w:val="none" w:sz="0" w:space="0" w:color="auto"/>
            <w:right w:val="none" w:sz="0" w:space="0" w:color="auto"/>
          </w:divBdr>
        </w:div>
        <w:div w:id="985821121">
          <w:marLeft w:val="0"/>
          <w:marRight w:val="0"/>
          <w:marTop w:val="0"/>
          <w:marBottom w:val="0"/>
          <w:divBdr>
            <w:top w:val="none" w:sz="0" w:space="0" w:color="auto"/>
            <w:left w:val="none" w:sz="0" w:space="0" w:color="auto"/>
            <w:bottom w:val="none" w:sz="0" w:space="0" w:color="auto"/>
            <w:right w:val="none" w:sz="0" w:space="0" w:color="auto"/>
          </w:divBdr>
        </w:div>
        <w:div w:id="1515803147">
          <w:marLeft w:val="0"/>
          <w:marRight w:val="0"/>
          <w:marTop w:val="0"/>
          <w:marBottom w:val="0"/>
          <w:divBdr>
            <w:top w:val="none" w:sz="0" w:space="0" w:color="auto"/>
            <w:left w:val="none" w:sz="0" w:space="0" w:color="auto"/>
            <w:bottom w:val="none" w:sz="0" w:space="0" w:color="auto"/>
            <w:right w:val="none" w:sz="0" w:space="0" w:color="auto"/>
          </w:divBdr>
        </w:div>
        <w:div w:id="1554921912">
          <w:marLeft w:val="0"/>
          <w:marRight w:val="0"/>
          <w:marTop w:val="0"/>
          <w:marBottom w:val="0"/>
          <w:divBdr>
            <w:top w:val="none" w:sz="0" w:space="0" w:color="auto"/>
            <w:left w:val="none" w:sz="0" w:space="0" w:color="auto"/>
            <w:bottom w:val="none" w:sz="0" w:space="0" w:color="auto"/>
            <w:right w:val="none" w:sz="0" w:space="0" w:color="auto"/>
          </w:divBdr>
        </w:div>
        <w:div w:id="1616013280">
          <w:marLeft w:val="0"/>
          <w:marRight w:val="0"/>
          <w:marTop w:val="0"/>
          <w:marBottom w:val="0"/>
          <w:divBdr>
            <w:top w:val="none" w:sz="0" w:space="0" w:color="auto"/>
            <w:left w:val="none" w:sz="0" w:space="0" w:color="auto"/>
            <w:bottom w:val="none" w:sz="0" w:space="0" w:color="auto"/>
            <w:right w:val="none" w:sz="0" w:space="0" w:color="auto"/>
          </w:divBdr>
        </w:div>
        <w:div w:id="2109497287">
          <w:marLeft w:val="0"/>
          <w:marRight w:val="0"/>
          <w:marTop w:val="0"/>
          <w:marBottom w:val="0"/>
          <w:divBdr>
            <w:top w:val="none" w:sz="0" w:space="0" w:color="auto"/>
            <w:left w:val="none" w:sz="0" w:space="0" w:color="auto"/>
            <w:bottom w:val="none" w:sz="0" w:space="0" w:color="auto"/>
            <w:right w:val="none" w:sz="0" w:space="0" w:color="auto"/>
          </w:divBdr>
        </w:div>
      </w:divsChild>
    </w:div>
    <w:div w:id="1899434030">
      <w:bodyDiv w:val="1"/>
      <w:marLeft w:val="0"/>
      <w:marRight w:val="0"/>
      <w:marTop w:val="0"/>
      <w:marBottom w:val="0"/>
      <w:divBdr>
        <w:top w:val="none" w:sz="0" w:space="0" w:color="auto"/>
        <w:left w:val="none" w:sz="0" w:space="0" w:color="auto"/>
        <w:bottom w:val="none" w:sz="0" w:space="0" w:color="auto"/>
        <w:right w:val="none" w:sz="0" w:space="0" w:color="auto"/>
      </w:divBdr>
    </w:div>
    <w:div w:id="1912931104">
      <w:bodyDiv w:val="1"/>
      <w:marLeft w:val="0"/>
      <w:marRight w:val="0"/>
      <w:marTop w:val="0"/>
      <w:marBottom w:val="0"/>
      <w:divBdr>
        <w:top w:val="none" w:sz="0" w:space="0" w:color="auto"/>
        <w:left w:val="none" w:sz="0" w:space="0" w:color="auto"/>
        <w:bottom w:val="none" w:sz="0" w:space="0" w:color="auto"/>
        <w:right w:val="none" w:sz="0" w:space="0" w:color="auto"/>
      </w:divBdr>
    </w:div>
    <w:div w:id="1919361731">
      <w:bodyDiv w:val="1"/>
      <w:marLeft w:val="0"/>
      <w:marRight w:val="0"/>
      <w:marTop w:val="0"/>
      <w:marBottom w:val="0"/>
      <w:divBdr>
        <w:top w:val="none" w:sz="0" w:space="0" w:color="auto"/>
        <w:left w:val="none" w:sz="0" w:space="0" w:color="auto"/>
        <w:bottom w:val="none" w:sz="0" w:space="0" w:color="auto"/>
        <w:right w:val="none" w:sz="0" w:space="0" w:color="auto"/>
      </w:divBdr>
    </w:div>
    <w:div w:id="1938252377">
      <w:bodyDiv w:val="1"/>
      <w:marLeft w:val="0"/>
      <w:marRight w:val="0"/>
      <w:marTop w:val="0"/>
      <w:marBottom w:val="0"/>
      <w:divBdr>
        <w:top w:val="none" w:sz="0" w:space="0" w:color="auto"/>
        <w:left w:val="none" w:sz="0" w:space="0" w:color="auto"/>
        <w:bottom w:val="none" w:sz="0" w:space="0" w:color="auto"/>
        <w:right w:val="none" w:sz="0" w:space="0" w:color="auto"/>
      </w:divBdr>
      <w:divsChild>
        <w:div w:id="710418159">
          <w:marLeft w:val="0"/>
          <w:marRight w:val="0"/>
          <w:marTop w:val="0"/>
          <w:marBottom w:val="0"/>
          <w:divBdr>
            <w:top w:val="none" w:sz="0" w:space="0" w:color="auto"/>
            <w:left w:val="none" w:sz="0" w:space="0" w:color="auto"/>
            <w:bottom w:val="none" w:sz="0" w:space="0" w:color="auto"/>
            <w:right w:val="none" w:sz="0" w:space="0" w:color="auto"/>
          </w:divBdr>
        </w:div>
        <w:div w:id="793670897">
          <w:marLeft w:val="0"/>
          <w:marRight w:val="0"/>
          <w:marTop w:val="0"/>
          <w:marBottom w:val="0"/>
          <w:divBdr>
            <w:top w:val="none" w:sz="0" w:space="0" w:color="auto"/>
            <w:left w:val="none" w:sz="0" w:space="0" w:color="auto"/>
            <w:bottom w:val="none" w:sz="0" w:space="0" w:color="auto"/>
            <w:right w:val="none" w:sz="0" w:space="0" w:color="auto"/>
          </w:divBdr>
        </w:div>
        <w:div w:id="1184899647">
          <w:marLeft w:val="0"/>
          <w:marRight w:val="0"/>
          <w:marTop w:val="0"/>
          <w:marBottom w:val="0"/>
          <w:divBdr>
            <w:top w:val="none" w:sz="0" w:space="0" w:color="auto"/>
            <w:left w:val="none" w:sz="0" w:space="0" w:color="auto"/>
            <w:bottom w:val="none" w:sz="0" w:space="0" w:color="auto"/>
            <w:right w:val="none" w:sz="0" w:space="0" w:color="auto"/>
          </w:divBdr>
        </w:div>
        <w:div w:id="1220751109">
          <w:marLeft w:val="0"/>
          <w:marRight w:val="0"/>
          <w:marTop w:val="0"/>
          <w:marBottom w:val="0"/>
          <w:divBdr>
            <w:top w:val="none" w:sz="0" w:space="0" w:color="auto"/>
            <w:left w:val="none" w:sz="0" w:space="0" w:color="auto"/>
            <w:bottom w:val="none" w:sz="0" w:space="0" w:color="auto"/>
            <w:right w:val="none" w:sz="0" w:space="0" w:color="auto"/>
          </w:divBdr>
        </w:div>
        <w:div w:id="1379354395">
          <w:marLeft w:val="0"/>
          <w:marRight w:val="0"/>
          <w:marTop w:val="0"/>
          <w:marBottom w:val="0"/>
          <w:divBdr>
            <w:top w:val="none" w:sz="0" w:space="0" w:color="auto"/>
            <w:left w:val="none" w:sz="0" w:space="0" w:color="auto"/>
            <w:bottom w:val="none" w:sz="0" w:space="0" w:color="auto"/>
            <w:right w:val="none" w:sz="0" w:space="0" w:color="auto"/>
          </w:divBdr>
        </w:div>
        <w:div w:id="1460494588">
          <w:marLeft w:val="0"/>
          <w:marRight w:val="0"/>
          <w:marTop w:val="0"/>
          <w:marBottom w:val="0"/>
          <w:divBdr>
            <w:top w:val="none" w:sz="0" w:space="0" w:color="auto"/>
            <w:left w:val="none" w:sz="0" w:space="0" w:color="auto"/>
            <w:bottom w:val="none" w:sz="0" w:space="0" w:color="auto"/>
            <w:right w:val="none" w:sz="0" w:space="0" w:color="auto"/>
          </w:divBdr>
        </w:div>
        <w:div w:id="1584221117">
          <w:marLeft w:val="0"/>
          <w:marRight w:val="0"/>
          <w:marTop w:val="0"/>
          <w:marBottom w:val="0"/>
          <w:divBdr>
            <w:top w:val="none" w:sz="0" w:space="0" w:color="auto"/>
            <w:left w:val="none" w:sz="0" w:space="0" w:color="auto"/>
            <w:bottom w:val="none" w:sz="0" w:space="0" w:color="auto"/>
            <w:right w:val="none" w:sz="0" w:space="0" w:color="auto"/>
          </w:divBdr>
        </w:div>
        <w:div w:id="1778137170">
          <w:marLeft w:val="0"/>
          <w:marRight w:val="0"/>
          <w:marTop w:val="0"/>
          <w:marBottom w:val="0"/>
          <w:divBdr>
            <w:top w:val="none" w:sz="0" w:space="0" w:color="auto"/>
            <w:left w:val="none" w:sz="0" w:space="0" w:color="auto"/>
            <w:bottom w:val="none" w:sz="0" w:space="0" w:color="auto"/>
            <w:right w:val="none" w:sz="0" w:space="0" w:color="auto"/>
          </w:divBdr>
        </w:div>
        <w:div w:id="1790850894">
          <w:marLeft w:val="0"/>
          <w:marRight w:val="0"/>
          <w:marTop w:val="0"/>
          <w:marBottom w:val="0"/>
          <w:divBdr>
            <w:top w:val="none" w:sz="0" w:space="0" w:color="auto"/>
            <w:left w:val="none" w:sz="0" w:space="0" w:color="auto"/>
            <w:bottom w:val="none" w:sz="0" w:space="0" w:color="auto"/>
            <w:right w:val="none" w:sz="0" w:space="0" w:color="auto"/>
          </w:divBdr>
        </w:div>
        <w:div w:id="1825075407">
          <w:marLeft w:val="0"/>
          <w:marRight w:val="0"/>
          <w:marTop w:val="0"/>
          <w:marBottom w:val="0"/>
          <w:divBdr>
            <w:top w:val="none" w:sz="0" w:space="0" w:color="auto"/>
            <w:left w:val="none" w:sz="0" w:space="0" w:color="auto"/>
            <w:bottom w:val="none" w:sz="0" w:space="0" w:color="auto"/>
            <w:right w:val="none" w:sz="0" w:space="0" w:color="auto"/>
          </w:divBdr>
        </w:div>
      </w:divsChild>
    </w:div>
    <w:div w:id="1949697013">
      <w:bodyDiv w:val="1"/>
      <w:marLeft w:val="0"/>
      <w:marRight w:val="0"/>
      <w:marTop w:val="0"/>
      <w:marBottom w:val="0"/>
      <w:divBdr>
        <w:top w:val="none" w:sz="0" w:space="0" w:color="auto"/>
        <w:left w:val="none" w:sz="0" w:space="0" w:color="auto"/>
        <w:bottom w:val="none" w:sz="0" w:space="0" w:color="auto"/>
        <w:right w:val="none" w:sz="0" w:space="0" w:color="auto"/>
      </w:divBdr>
    </w:div>
    <w:div w:id="1971856546">
      <w:bodyDiv w:val="1"/>
      <w:marLeft w:val="0"/>
      <w:marRight w:val="0"/>
      <w:marTop w:val="0"/>
      <w:marBottom w:val="0"/>
      <w:divBdr>
        <w:top w:val="none" w:sz="0" w:space="0" w:color="auto"/>
        <w:left w:val="none" w:sz="0" w:space="0" w:color="auto"/>
        <w:bottom w:val="none" w:sz="0" w:space="0" w:color="auto"/>
        <w:right w:val="none" w:sz="0" w:space="0" w:color="auto"/>
      </w:divBdr>
    </w:div>
    <w:div w:id="1975402607">
      <w:bodyDiv w:val="1"/>
      <w:marLeft w:val="0"/>
      <w:marRight w:val="0"/>
      <w:marTop w:val="0"/>
      <w:marBottom w:val="0"/>
      <w:divBdr>
        <w:top w:val="none" w:sz="0" w:space="0" w:color="auto"/>
        <w:left w:val="none" w:sz="0" w:space="0" w:color="auto"/>
        <w:bottom w:val="none" w:sz="0" w:space="0" w:color="auto"/>
        <w:right w:val="none" w:sz="0" w:space="0" w:color="auto"/>
      </w:divBdr>
    </w:div>
    <w:div w:id="1977761822">
      <w:bodyDiv w:val="1"/>
      <w:marLeft w:val="0"/>
      <w:marRight w:val="0"/>
      <w:marTop w:val="0"/>
      <w:marBottom w:val="0"/>
      <w:divBdr>
        <w:top w:val="none" w:sz="0" w:space="0" w:color="auto"/>
        <w:left w:val="none" w:sz="0" w:space="0" w:color="auto"/>
        <w:bottom w:val="none" w:sz="0" w:space="0" w:color="auto"/>
        <w:right w:val="none" w:sz="0" w:space="0" w:color="auto"/>
      </w:divBdr>
    </w:div>
    <w:div w:id="2003701167">
      <w:bodyDiv w:val="1"/>
      <w:marLeft w:val="0"/>
      <w:marRight w:val="0"/>
      <w:marTop w:val="0"/>
      <w:marBottom w:val="0"/>
      <w:divBdr>
        <w:top w:val="none" w:sz="0" w:space="0" w:color="auto"/>
        <w:left w:val="none" w:sz="0" w:space="0" w:color="auto"/>
        <w:bottom w:val="none" w:sz="0" w:space="0" w:color="auto"/>
        <w:right w:val="none" w:sz="0" w:space="0" w:color="auto"/>
      </w:divBdr>
    </w:div>
    <w:div w:id="2022463794">
      <w:bodyDiv w:val="1"/>
      <w:marLeft w:val="0"/>
      <w:marRight w:val="0"/>
      <w:marTop w:val="0"/>
      <w:marBottom w:val="0"/>
      <w:divBdr>
        <w:top w:val="none" w:sz="0" w:space="0" w:color="auto"/>
        <w:left w:val="none" w:sz="0" w:space="0" w:color="auto"/>
        <w:bottom w:val="none" w:sz="0" w:space="0" w:color="auto"/>
        <w:right w:val="none" w:sz="0" w:space="0" w:color="auto"/>
      </w:divBdr>
    </w:div>
    <w:div w:id="2071801921">
      <w:bodyDiv w:val="1"/>
      <w:marLeft w:val="0"/>
      <w:marRight w:val="0"/>
      <w:marTop w:val="0"/>
      <w:marBottom w:val="0"/>
      <w:divBdr>
        <w:top w:val="none" w:sz="0" w:space="0" w:color="auto"/>
        <w:left w:val="none" w:sz="0" w:space="0" w:color="auto"/>
        <w:bottom w:val="none" w:sz="0" w:space="0" w:color="auto"/>
        <w:right w:val="none" w:sz="0" w:space="0" w:color="auto"/>
      </w:divBdr>
    </w:div>
    <w:div w:id="2132899123">
      <w:bodyDiv w:val="1"/>
      <w:marLeft w:val="0"/>
      <w:marRight w:val="0"/>
      <w:marTop w:val="0"/>
      <w:marBottom w:val="0"/>
      <w:divBdr>
        <w:top w:val="none" w:sz="0" w:space="0" w:color="auto"/>
        <w:left w:val="none" w:sz="0" w:space="0" w:color="auto"/>
        <w:bottom w:val="none" w:sz="0" w:space="0" w:color="auto"/>
        <w:right w:val="none" w:sz="0" w:space="0" w:color="auto"/>
      </w:divBdr>
    </w:div>
    <w:div w:id="2133817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orcp.2024.05.002" TargetMode="External"/><Relationship Id="rId18" Type="http://schemas.openxmlformats.org/officeDocument/2006/relationships/hyperlink" Target="https://doi.org/10.1016/j.envint.2021.106601" TargetMode="External"/><Relationship Id="rId26" Type="http://schemas.openxmlformats.org/officeDocument/2006/relationships/hyperlink" Target="https://fluxsociety.org/wp-content/uploads/2021/09/Flux-Congress-2021_Abstract-Book_Sep20.pdf" TargetMode="External"/><Relationship Id="rId39" Type="http://schemas.openxmlformats.org/officeDocument/2006/relationships/theme" Target="theme/theme1.xml"/><Relationship Id="rId21" Type="http://schemas.openxmlformats.org/officeDocument/2006/relationships/hyperlink" Target="https://www.researchgate.net/researcher/57954257_V_A_Lewis" TargetMode="External"/><Relationship Id="rId34" Type="http://schemas.openxmlformats.org/officeDocument/2006/relationships/hyperlink" Target="http://www.abstracts2view.com/pas/view.php?nu" TargetMode="External"/><Relationship Id="rId7" Type="http://schemas.openxmlformats.org/officeDocument/2006/relationships/endnotes" Target="endnotes.xml"/><Relationship Id="rId12" Type="http://schemas.openxmlformats.org/officeDocument/2006/relationships/hyperlink" Target="https://www.thenewhumanitarian.org/investigation/2020/05/27/Ethiopia-Oromia-Shakiso-gold-mine-health-problems" TargetMode="External"/><Relationship Id="rId17" Type="http://schemas.openxmlformats.org/officeDocument/2006/relationships/hyperlink" Target="https://doi.org/10.3389/fpsyg.2022.995426" TargetMode="External"/><Relationship Id="rId25" Type="http://schemas.openxmlformats.org/officeDocument/2006/relationships/hyperlink" Target="http://www.ncbi.nlm.nih.gov/pubmed/25154294" TargetMode="External"/><Relationship Id="rId33" Type="http://schemas.openxmlformats.org/officeDocument/2006/relationships/hyperlink" Target="https://ww5.aievolution.com/hbm1601"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3390/children10121849" TargetMode="External"/><Relationship Id="rId20" Type="http://schemas.openxmlformats.org/officeDocument/2006/relationships/hyperlink" Target="https://www.researchgate.net/researcher/2093502222_N_L_Prokopishyn" TargetMode="External"/><Relationship Id="rId29" Type="http://schemas.openxmlformats.org/officeDocument/2006/relationships/hyperlink" Target="http://www.isee2017.com/download/ISEE2017-ABSTRACT-BOOK.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gate.net/publication/290168715_Adverse_reactions_during_stem_cell_infusion_in_children_treated_with_autologous_and_allogeneic_stem_cell_transplantation?ev=prf_pub" TargetMode="External"/><Relationship Id="rId24" Type="http://schemas.openxmlformats.org/officeDocument/2006/relationships/hyperlink" Target="http://www.ncbi.nlm.nih.gov/pubmed/25641237" TargetMode="External"/><Relationship Id="rId32" Type="http://schemas.openxmlformats.org/officeDocument/2006/relationships/hyperlink" Target="https://ww5.aievolution.com/hbm1601"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212/WNL.0000000000209393" TargetMode="External"/><Relationship Id="rId23" Type="http://schemas.openxmlformats.org/officeDocument/2006/relationships/hyperlink" Target="http://www.ncbi.nlm.nih.gov/pubmed/25784749" TargetMode="External"/><Relationship Id="rId28" Type="http://schemas.openxmlformats.org/officeDocument/2006/relationships/hyperlink" Target="http://www.socialaffectiveneuro.org/SANS2018_Program.pdf" TargetMode="External"/><Relationship Id="rId36" Type="http://schemas.openxmlformats.org/officeDocument/2006/relationships/footer" Target="footer1.xml"/><Relationship Id="rId10" Type="http://schemas.openxmlformats.org/officeDocument/2006/relationships/hyperlink" Target="http://www.sciserv.org/sts/65sts/semi_ny.asp" TargetMode="External"/><Relationship Id="rId19" Type="http://schemas.openxmlformats.org/officeDocument/2006/relationships/hyperlink" Target="https://www.researchgate.net/researcher/84857827_G_M_T_Guilcher" TargetMode="External"/><Relationship Id="rId31" Type="http://schemas.openxmlformats.org/officeDocument/2006/relationships/hyperlink" Target="https://ww5.aievolution.com/hbm1601/" TargetMode="External"/><Relationship Id="rId4" Type="http://schemas.openxmlformats.org/officeDocument/2006/relationships/settings" Target="settings.xml"/><Relationship Id="rId9" Type="http://schemas.openxmlformats.org/officeDocument/2006/relationships/hyperlink" Target="http://www.collegeboard.com/yes/fs/%20inners_0506_secondplace.html" TargetMode="External"/><Relationship Id="rId14" Type="http://schemas.openxmlformats.org/officeDocument/2006/relationships/hyperlink" Target="https://doi.org/10.1016/j.pediatrneurol.2024.03.012" TargetMode="External"/><Relationship Id="rId22" Type="http://schemas.openxmlformats.org/officeDocument/2006/relationships/hyperlink" Target="https://www.researchgate.net/publication/290168715_Adverse_reactions_during_stem_cell_infusion_in_children_treated_with_autologous_and_allogeneic_stem_cell_transplantation?ev=prf_pub" TargetMode="External"/><Relationship Id="rId27" Type="http://schemas.openxmlformats.org/officeDocument/2006/relationships/hyperlink" Target="https://fluxsociety.org/wp-content/uploads/2021/09/Flux-Congress-2021_Abstract-Book_Sep20.pdf" TargetMode="External"/><Relationship Id="rId30" Type="http://schemas.openxmlformats.org/officeDocument/2006/relationships/hyperlink" Target="https://ww5.aievolution.com/hbm1601/" TargetMode="External"/><Relationship Id="rId35" Type="http://schemas.openxmlformats.org/officeDocument/2006/relationships/header" Target="header1.xml"/><Relationship Id="rId8" Type="http://schemas.openxmlformats.org/officeDocument/2006/relationships/hyperlink" Target="mailto:dmdewey@ucalgary.ca"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D1123-46C7-9B4D-A9A6-E11848C35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104</Pages>
  <Words>47409</Words>
  <Characters>270235</Characters>
  <Application>Microsoft Office Word</Application>
  <DocSecurity>0</DocSecurity>
  <Lines>2251</Lines>
  <Paragraphs>634</Paragraphs>
  <ScaleCrop>false</ScaleCrop>
  <HeadingPairs>
    <vt:vector size="2" baseType="variant">
      <vt:variant>
        <vt:lpstr>Title</vt:lpstr>
      </vt:variant>
      <vt:variant>
        <vt:i4>1</vt:i4>
      </vt:variant>
    </vt:vector>
  </HeadingPairs>
  <TitlesOfParts>
    <vt:vector size="1" baseType="lpstr">
      <vt:lpstr>CV</vt:lpstr>
    </vt:vector>
  </TitlesOfParts>
  <Company>Calgary Health Region</Company>
  <LinksUpToDate>false</LinksUpToDate>
  <CharactersWithSpaces>317010</CharactersWithSpaces>
  <SharedDoc>false</SharedDoc>
  <HLinks>
    <vt:vector size="36" baseType="variant">
      <vt:variant>
        <vt:i4>4128791</vt:i4>
      </vt:variant>
      <vt:variant>
        <vt:i4>15</vt:i4>
      </vt:variant>
      <vt:variant>
        <vt:i4>0</vt:i4>
      </vt:variant>
      <vt:variant>
        <vt:i4>5</vt:i4>
      </vt:variant>
      <vt:variant>
        <vt:lpwstr>http://www.ncbi.nlm.nih.gov/pubmed/24840756</vt:lpwstr>
      </vt:variant>
      <vt:variant>
        <vt:lpwstr/>
      </vt:variant>
      <vt:variant>
        <vt:i4>4063248</vt:i4>
      </vt:variant>
      <vt:variant>
        <vt:i4>12</vt:i4>
      </vt:variant>
      <vt:variant>
        <vt:i4>0</vt:i4>
      </vt:variant>
      <vt:variant>
        <vt:i4>5</vt:i4>
      </vt:variant>
      <vt:variant>
        <vt:lpwstr>http://www.ncbi.nlm.nih.gov/pubmed/25154294</vt:lpwstr>
      </vt:variant>
      <vt:variant>
        <vt:lpwstr/>
      </vt:variant>
      <vt:variant>
        <vt:i4>3604496</vt:i4>
      </vt:variant>
      <vt:variant>
        <vt:i4>9</vt:i4>
      </vt:variant>
      <vt:variant>
        <vt:i4>0</vt:i4>
      </vt:variant>
      <vt:variant>
        <vt:i4>5</vt:i4>
      </vt:variant>
      <vt:variant>
        <vt:lpwstr>http://www.ncbi.nlm.nih.gov/pubmed/25171054</vt:lpwstr>
      </vt:variant>
      <vt:variant>
        <vt:lpwstr/>
      </vt:variant>
      <vt:variant>
        <vt:i4>3473483</vt:i4>
      </vt:variant>
      <vt:variant>
        <vt:i4>6</vt:i4>
      </vt:variant>
      <vt:variant>
        <vt:i4>0</vt:i4>
      </vt:variant>
      <vt:variant>
        <vt:i4>5</vt:i4>
      </vt:variant>
      <vt:variant>
        <vt:lpwstr>http://www.sciserv.org/sts/65sts/semi_ny.asp</vt:lpwstr>
      </vt:variant>
      <vt:variant>
        <vt:lpwstr/>
      </vt:variant>
      <vt:variant>
        <vt:i4>4063288</vt:i4>
      </vt:variant>
      <vt:variant>
        <vt:i4>3</vt:i4>
      </vt:variant>
      <vt:variant>
        <vt:i4>0</vt:i4>
      </vt:variant>
      <vt:variant>
        <vt:i4>5</vt:i4>
      </vt:variant>
      <vt:variant>
        <vt:lpwstr>http://www.collegeboard.com/yes/fs/ inners_0506_secondplace.html</vt:lpwstr>
      </vt:variant>
      <vt:variant>
        <vt:lpwstr/>
      </vt:variant>
      <vt:variant>
        <vt:i4>2228243</vt:i4>
      </vt:variant>
      <vt:variant>
        <vt:i4>0</vt:i4>
      </vt:variant>
      <vt:variant>
        <vt:i4>0</vt:i4>
      </vt:variant>
      <vt:variant>
        <vt:i4>5</vt:i4>
      </vt:variant>
      <vt:variant>
        <vt:lpwstr>mailto:dmdewey@ucalgary.ca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dc:title>
  <dc:subject/>
  <dc:creator>ddewey</dc:creator>
  <cp:keywords/>
  <dc:description/>
  <cp:lastModifiedBy>Deborah M. Dewey</cp:lastModifiedBy>
  <cp:revision>15</cp:revision>
  <cp:lastPrinted>2016-02-05T04:49:00Z</cp:lastPrinted>
  <dcterms:created xsi:type="dcterms:W3CDTF">2024-08-06T21:56:00Z</dcterms:created>
  <dcterms:modified xsi:type="dcterms:W3CDTF">2024-08-16T19:02:00Z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dmdewey@ucalgary.ca@www.mendeley.com</vt:lpwstr>
  </property>
</Properties>
</file>